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603" w:rsidRDefault="00172603" w:rsidP="00544A32">
      <w:pPr>
        <w:rPr>
          <w:lang w:val="en-US"/>
        </w:rPr>
      </w:pPr>
      <w:r>
        <w:rPr>
          <w:lang w:val="en-US"/>
        </w:rPr>
        <w:t xml:space="preserve">Overnight flat </w:t>
      </w:r>
      <w:proofErr w:type="spellStart"/>
      <w:r>
        <w:rPr>
          <w:lang w:val="en-US"/>
        </w:rPr>
        <w:t>tyre</w:t>
      </w:r>
      <w:proofErr w:type="spellEnd"/>
      <w:r>
        <w:rPr>
          <w:lang w:val="en-US"/>
        </w:rPr>
        <w:t xml:space="preserve"> warning signal located outside the trailer</w:t>
      </w:r>
    </w:p>
    <w:p w:rsidR="00544A32" w:rsidRDefault="00172603" w:rsidP="00544A32">
      <w:pPr>
        <w:rPr>
          <w:lang w:val="en-US"/>
        </w:rPr>
      </w:pPr>
      <w:r>
        <w:rPr>
          <w:lang w:val="en-US"/>
        </w:rPr>
        <w:t>V</w:t>
      </w:r>
      <w:r w:rsidR="00C56CB0">
        <w:rPr>
          <w:lang w:val="en-US"/>
        </w:rPr>
        <w:t xml:space="preserve">oluntary basis </w:t>
      </w:r>
      <w:r w:rsidR="001526C6">
        <w:rPr>
          <w:lang w:val="en-US"/>
        </w:rPr>
        <w:t xml:space="preserve">idea </w:t>
      </w:r>
      <w:r>
        <w:rPr>
          <w:lang w:val="en-US"/>
        </w:rPr>
        <w:t xml:space="preserve">for </w:t>
      </w:r>
      <w:r w:rsidR="00692617">
        <w:rPr>
          <w:lang w:val="en-US"/>
        </w:rPr>
        <w:t xml:space="preserve">category </w:t>
      </w:r>
      <w:r>
        <w:rPr>
          <w:lang w:val="en-US"/>
        </w:rPr>
        <w:t>O3</w:t>
      </w:r>
      <w:r w:rsidR="00692617">
        <w:rPr>
          <w:lang w:val="en-US"/>
        </w:rPr>
        <w:t xml:space="preserve"> and O4</w:t>
      </w:r>
      <w:r>
        <w:rPr>
          <w:lang w:val="en-US"/>
        </w:rPr>
        <w:t xml:space="preserve"> vehicles </w:t>
      </w:r>
      <w:r w:rsidR="001526C6">
        <w:rPr>
          <w:lang w:val="en-US"/>
        </w:rPr>
        <w:t>could be implemented into regulation 141 by adding a sentence</w:t>
      </w:r>
      <w:r w:rsidR="00C56CB0">
        <w:rPr>
          <w:lang w:val="en-US"/>
        </w:rPr>
        <w:t xml:space="preserve"> to poin</w:t>
      </w:r>
      <w:r w:rsidR="00544A32">
        <w:rPr>
          <w:lang w:val="en-US"/>
        </w:rPr>
        <w:t xml:space="preserve">t </w:t>
      </w:r>
      <w:r w:rsidR="001526C6">
        <w:rPr>
          <w:lang w:val="en-US"/>
        </w:rPr>
        <w:t xml:space="preserve">5.3.4: </w:t>
      </w:r>
    </w:p>
    <w:p w:rsidR="001526C6" w:rsidRPr="00544A32" w:rsidRDefault="00544A32" w:rsidP="00544A32">
      <w:pPr>
        <w:ind w:left="2268" w:right="901" w:hanging="1134"/>
        <w:jc w:val="both"/>
        <w:rPr>
          <w:b/>
          <w:bCs/>
          <w:highlight w:val="cyan"/>
          <w:lang w:val="en-GB"/>
        </w:rPr>
      </w:pPr>
      <w:r>
        <w:rPr>
          <w:b/>
          <w:highlight w:val="cyan"/>
          <w:lang w:val="en-GB"/>
        </w:rPr>
        <w:t>5.3.4.</w:t>
      </w:r>
      <w:r>
        <w:rPr>
          <w:b/>
          <w:highlight w:val="cyan"/>
          <w:lang w:val="en-GB"/>
        </w:rPr>
        <w:tab/>
        <w:t>For vehicles of categories M2, M3, N2, N3, O3, O4, the condition for overnight flat tyre shall be detectable by TPMS for the following conditions the warning signal as described in 5.5. shall be illuminated (warning signal transmitted in case of O3, O4)</w:t>
      </w:r>
      <w:r>
        <w:rPr>
          <w:b/>
          <w:bCs/>
          <w:highlight w:val="cyan"/>
          <w:lang w:val="en-GB"/>
        </w:rPr>
        <w:t xml:space="preserve"> </w:t>
      </w:r>
      <w:r>
        <w:rPr>
          <w:rFonts w:eastAsia="MS PGothic"/>
          <w:b/>
          <w:highlight w:val="cyan"/>
          <w:lang w:val="en-GB"/>
        </w:rPr>
        <w:t>]</w:t>
      </w:r>
      <w:r>
        <w:rPr>
          <w:lang w:val="en-US"/>
        </w:rPr>
        <w:t xml:space="preserve"> </w:t>
      </w:r>
      <w:r w:rsidRPr="00544A32">
        <w:rPr>
          <w:highlight w:val="green"/>
          <w:lang w:val="en-US"/>
        </w:rPr>
        <w:t>To provide information on the status of the TPMS, optical signals outside the vehicle</w:t>
      </w:r>
      <w:r w:rsidR="00E8784D">
        <w:rPr>
          <w:highlight w:val="green"/>
          <w:lang w:val="en-US"/>
        </w:rPr>
        <w:t xml:space="preserve">s of category </w:t>
      </w:r>
      <w:bookmarkStart w:id="0" w:name="_GoBack"/>
      <w:bookmarkEnd w:id="0"/>
      <w:r w:rsidR="00E8784D">
        <w:rPr>
          <w:highlight w:val="green"/>
          <w:lang w:val="en-US"/>
        </w:rPr>
        <w:t>O3 and O4</w:t>
      </w:r>
      <w:r w:rsidRPr="00544A32">
        <w:rPr>
          <w:highlight w:val="green"/>
          <w:lang w:val="en-US"/>
        </w:rPr>
        <w:t xml:space="preserve"> are allowed. Any optical signal or any use of lighting and light-</w:t>
      </w:r>
      <w:proofErr w:type="spellStart"/>
      <w:r w:rsidRPr="00544A32">
        <w:rPr>
          <w:highlight w:val="green"/>
          <w:lang w:val="en-US"/>
        </w:rPr>
        <w:t>signalling</w:t>
      </w:r>
      <w:proofErr w:type="spellEnd"/>
      <w:r w:rsidRPr="00544A32">
        <w:rPr>
          <w:highlight w:val="green"/>
          <w:lang w:val="en-US"/>
        </w:rPr>
        <w:t xml:space="preserve"> devices outside the </w:t>
      </w:r>
      <w:r w:rsidR="00D87E5C">
        <w:rPr>
          <w:highlight w:val="green"/>
          <w:lang w:val="en-US"/>
        </w:rPr>
        <w:t>vehicle</w:t>
      </w:r>
      <w:r w:rsidRPr="00544A32">
        <w:rPr>
          <w:highlight w:val="green"/>
          <w:lang w:val="en-US"/>
        </w:rPr>
        <w:t xml:space="preserve"> shall fulfil the requirements of Regulation No. 48.</w:t>
      </w:r>
      <w:r>
        <w:rPr>
          <w:lang w:val="en-US"/>
        </w:rPr>
        <w:t xml:space="preserve"> </w:t>
      </w:r>
      <w:r>
        <w:rPr>
          <w:rFonts w:eastAsia="MS PGothic"/>
          <w:b/>
          <w:highlight w:val="cyan"/>
          <w:lang w:val="en-GB"/>
        </w:rPr>
        <w:t xml:space="preserve"> [Overnight drop in pressure = -30% </w:t>
      </w:r>
      <w:proofErr w:type="spellStart"/>
      <w:r>
        <w:rPr>
          <w:rFonts w:eastAsia="MS PGothic"/>
          <w:b/>
          <w:highlight w:val="cyan"/>
          <w:lang w:val="en-GB"/>
        </w:rPr>
        <w:t>P</w:t>
      </w:r>
      <w:r>
        <w:rPr>
          <w:rFonts w:eastAsia="MS PGothic"/>
          <w:b/>
          <w:highlight w:val="cyan"/>
          <w:vertAlign w:val="subscript"/>
          <w:lang w:val="en-GB"/>
        </w:rPr>
        <w:t>rec</w:t>
      </w:r>
      <w:proofErr w:type="spellEnd"/>
      <w:r>
        <w:rPr>
          <w:rFonts w:eastAsia="MS PGothic"/>
          <w:b/>
          <w:highlight w:val="cyan"/>
          <w:lang w:val="en-GB"/>
        </w:rPr>
        <w:t xml:space="preserve"> or </w:t>
      </w:r>
      <w:proofErr w:type="spellStart"/>
      <w:r>
        <w:rPr>
          <w:rFonts w:eastAsia="MS PGothic"/>
          <w:b/>
          <w:highlight w:val="cyan"/>
          <w:lang w:val="en-GB"/>
        </w:rPr>
        <w:t>P</w:t>
      </w:r>
      <w:r>
        <w:rPr>
          <w:rFonts w:eastAsia="MS PGothic"/>
          <w:b/>
          <w:highlight w:val="cyan"/>
          <w:vertAlign w:val="subscript"/>
          <w:lang w:val="en-GB"/>
        </w:rPr>
        <w:t>min</w:t>
      </w:r>
      <w:proofErr w:type="spellEnd"/>
      <w:r>
        <w:rPr>
          <w:rFonts w:eastAsia="MS PGothic"/>
          <w:b/>
          <w:highlight w:val="cyan"/>
          <w:lang w:val="en-GB"/>
        </w:rPr>
        <w:t xml:space="preserve"> (= 220 kPa only </w:t>
      </w:r>
      <w:proofErr w:type="spellStart"/>
      <w:r>
        <w:rPr>
          <w:rFonts w:eastAsia="MS PGothic"/>
          <w:b/>
          <w:highlight w:val="cyan"/>
          <w:lang w:val="en-GB"/>
        </w:rPr>
        <w:t>incase</w:t>
      </w:r>
      <w:proofErr w:type="spellEnd"/>
      <w:r>
        <w:rPr>
          <w:rFonts w:eastAsia="MS PGothic"/>
          <w:b/>
          <w:highlight w:val="cyan"/>
          <w:lang w:val="en-GB"/>
        </w:rPr>
        <w:t xml:space="preserve"> of M2) within 2 minutes of </w:t>
      </w:r>
      <w:proofErr w:type="spellStart"/>
      <w:r>
        <w:rPr>
          <w:rFonts w:eastAsia="MS PGothic"/>
          <w:b/>
          <w:highlight w:val="cyan"/>
          <w:lang w:val="en-GB"/>
        </w:rPr>
        <w:t>acumulated</w:t>
      </w:r>
      <w:proofErr w:type="spellEnd"/>
      <w:r>
        <w:rPr>
          <w:rFonts w:eastAsia="MS PGothic"/>
          <w:b/>
          <w:highlight w:val="cyan"/>
          <w:lang w:val="en-GB"/>
        </w:rPr>
        <w:t xml:space="preserve"> driving]</w:t>
      </w:r>
    </w:p>
    <w:p w:rsidR="0087078B" w:rsidRDefault="0087078B" w:rsidP="0087078B">
      <w:pPr>
        <w:rPr>
          <w:lang w:val="en-US"/>
        </w:rPr>
      </w:pPr>
      <w:r>
        <w:rPr>
          <w:lang w:val="en-US"/>
        </w:rPr>
        <w:t>Regulation 141 should also be included</w:t>
      </w:r>
      <w:r w:rsidR="00A453B4">
        <w:rPr>
          <w:lang w:val="en-US"/>
        </w:rPr>
        <w:t xml:space="preserve"> in the point 2.37 and 5.32 of regulation 48</w:t>
      </w:r>
      <w:r>
        <w:rPr>
          <w:lang w:val="en-US"/>
        </w:rPr>
        <w:t xml:space="preserve">. </w:t>
      </w:r>
    </w:p>
    <w:p w:rsidR="0087078B" w:rsidRDefault="0087078B" w:rsidP="0087078B">
      <w:pPr>
        <w:rPr>
          <w:lang w:val="en-US"/>
        </w:rPr>
      </w:pPr>
    </w:p>
    <w:p w:rsidR="00B25B45" w:rsidRPr="00B25B45" w:rsidRDefault="00B25B45" w:rsidP="0087078B">
      <w:pPr>
        <w:rPr>
          <w:i/>
          <w:lang w:val="en-US"/>
        </w:rPr>
      </w:pPr>
      <w:r w:rsidRPr="00B25B45">
        <w:rPr>
          <w:i/>
          <w:lang w:val="en-US"/>
        </w:rPr>
        <w:t>Points from UNECE Regulation 48 amend. 7</w:t>
      </w:r>
    </w:p>
    <w:p w:rsidR="00172603" w:rsidRPr="0087078B" w:rsidRDefault="00172603" w:rsidP="00172603">
      <w:pPr>
        <w:rPr>
          <w:lang w:val="en-US"/>
        </w:rPr>
      </w:pPr>
      <w:r w:rsidRPr="0087078B">
        <w:rPr>
          <w:lang w:val="en-US"/>
        </w:rPr>
        <w:t xml:space="preserve">"2.37. "External status indicator" means an optical signal mounted on the outside of the vehicle to indicate the status or the change of the status for Vehicle Alarm System (VAS), Alarm System (AS) and </w:t>
      </w:r>
      <w:proofErr w:type="spellStart"/>
      <w:r w:rsidRPr="0087078B">
        <w:rPr>
          <w:lang w:val="en-US"/>
        </w:rPr>
        <w:t>immobiliser</w:t>
      </w:r>
      <w:proofErr w:type="spellEnd"/>
      <w:r w:rsidRPr="0087078B">
        <w:rPr>
          <w:lang w:val="en-US"/>
        </w:rPr>
        <w:t xml:space="preserve"> of UN Regulations No. 97 and No. 116, when the vehicle is parked. </w:t>
      </w:r>
    </w:p>
    <w:p w:rsidR="00172603" w:rsidRPr="0087078B" w:rsidRDefault="00172603" w:rsidP="00172603">
      <w:pPr>
        <w:rPr>
          <w:lang w:val="en-US"/>
        </w:rPr>
      </w:pPr>
    </w:p>
    <w:p w:rsidR="00172603" w:rsidRPr="0087078B" w:rsidRDefault="00172603" w:rsidP="00172603">
      <w:pPr>
        <w:rPr>
          <w:lang w:val="en-US"/>
        </w:rPr>
      </w:pPr>
      <w:r w:rsidRPr="0087078B">
        <w:rPr>
          <w:lang w:val="en-US"/>
        </w:rPr>
        <w:t>5</w:t>
      </w:r>
      <w:r>
        <w:rPr>
          <w:lang w:val="en-US"/>
        </w:rPr>
        <w:t xml:space="preserve">.32. External status indicator </w:t>
      </w:r>
    </w:p>
    <w:p w:rsidR="00172603" w:rsidRPr="0087078B" w:rsidRDefault="00172603" w:rsidP="00172603">
      <w:pPr>
        <w:rPr>
          <w:lang w:val="en-US"/>
        </w:rPr>
      </w:pPr>
      <w:r w:rsidRPr="0087078B">
        <w:rPr>
          <w:lang w:val="en-US"/>
        </w:rPr>
        <w:t xml:space="preserve">One external status indicator for Vehicle Alarm System (VAS), Alarm System (AS) and </w:t>
      </w:r>
      <w:proofErr w:type="spellStart"/>
      <w:r w:rsidRPr="0087078B">
        <w:rPr>
          <w:lang w:val="en-US"/>
        </w:rPr>
        <w:t>immobiliser</w:t>
      </w:r>
      <w:proofErr w:type="spellEnd"/>
      <w:r w:rsidRPr="0087078B">
        <w:rPr>
          <w:lang w:val="en-US"/>
        </w:rPr>
        <w:t xml:space="preserve"> is allowe</w:t>
      </w:r>
      <w:r>
        <w:rPr>
          <w:lang w:val="en-US"/>
        </w:rPr>
        <w:t>d if:</w:t>
      </w:r>
    </w:p>
    <w:p w:rsidR="00172603" w:rsidRPr="0087078B" w:rsidRDefault="00172603" w:rsidP="00172603">
      <w:pPr>
        <w:rPr>
          <w:lang w:val="en-US"/>
        </w:rPr>
      </w:pPr>
      <w:r w:rsidRPr="0087078B">
        <w:rPr>
          <w:lang w:val="en-US"/>
        </w:rPr>
        <w:t>(a) The light intensity in any direction does not exceed 0.5 cd;</w:t>
      </w:r>
    </w:p>
    <w:p w:rsidR="00172603" w:rsidRPr="0087078B" w:rsidRDefault="00172603" w:rsidP="00172603">
      <w:pPr>
        <w:rPr>
          <w:lang w:val="en-US"/>
        </w:rPr>
      </w:pPr>
      <w:r w:rsidRPr="0087078B">
        <w:rPr>
          <w:lang w:val="en-US"/>
        </w:rPr>
        <w:t xml:space="preserve">(b) The </w:t>
      </w:r>
      <w:proofErr w:type="spellStart"/>
      <w:r w:rsidRPr="0087078B">
        <w:rPr>
          <w:lang w:val="en-US"/>
        </w:rPr>
        <w:t>colour</w:t>
      </w:r>
      <w:proofErr w:type="spellEnd"/>
      <w:r w:rsidRPr="0087078B">
        <w:rPr>
          <w:lang w:val="en-US"/>
        </w:rPr>
        <w:t xml:space="preserve"> of the light emitted is white, red or amber;</w:t>
      </w:r>
    </w:p>
    <w:p w:rsidR="00172603" w:rsidRPr="0087078B" w:rsidRDefault="00172603" w:rsidP="00172603">
      <w:pPr>
        <w:rPr>
          <w:lang w:val="en-US"/>
        </w:rPr>
      </w:pPr>
      <w:r w:rsidRPr="0087078B">
        <w:rPr>
          <w:lang w:val="en-US"/>
        </w:rPr>
        <w:t>(c) The area of the apparent sur</w:t>
      </w:r>
      <w:r>
        <w:rPr>
          <w:lang w:val="en-US"/>
        </w:rPr>
        <w:t>face is not larger than 20 cm2.</w:t>
      </w:r>
    </w:p>
    <w:p w:rsidR="00172603" w:rsidRDefault="00172603" w:rsidP="00172603">
      <w:pPr>
        <w:rPr>
          <w:lang w:val="en-US"/>
        </w:rPr>
      </w:pPr>
      <w:r w:rsidRPr="0087078B">
        <w:rPr>
          <w:lang w:val="en-US"/>
        </w:rPr>
        <w:t xml:space="preserve">Up to two external status indicators for Vehicle Alarm System (VAS), Alarm System (AS) and </w:t>
      </w:r>
      <w:proofErr w:type="spellStart"/>
      <w:r w:rsidRPr="0087078B">
        <w:rPr>
          <w:lang w:val="en-US"/>
        </w:rPr>
        <w:t>immobiliser</w:t>
      </w:r>
      <w:proofErr w:type="spellEnd"/>
      <w:r w:rsidRPr="0087078B">
        <w:rPr>
          <w:lang w:val="en-US"/>
        </w:rPr>
        <w:t xml:space="preserve"> are allowed on a vehicle provided that the apparent surface does not exceed 10 cm2 per indicator."</w:t>
      </w:r>
    </w:p>
    <w:p w:rsidR="00172603" w:rsidRDefault="00172603" w:rsidP="00172603">
      <w:pPr>
        <w:rPr>
          <w:lang w:val="en-US"/>
        </w:rPr>
      </w:pPr>
    </w:p>
    <w:p w:rsidR="00B25B45" w:rsidRPr="00B25B45" w:rsidRDefault="00B25B45" w:rsidP="00172603">
      <w:pPr>
        <w:rPr>
          <w:i/>
          <w:lang w:val="en-US"/>
        </w:rPr>
      </w:pPr>
      <w:r w:rsidRPr="00B25B45">
        <w:rPr>
          <w:i/>
          <w:lang w:val="en-US"/>
        </w:rPr>
        <w:t xml:space="preserve">Similar point from </w:t>
      </w:r>
      <w:r>
        <w:rPr>
          <w:i/>
          <w:lang w:val="en-US"/>
        </w:rPr>
        <w:t>UNECE R</w:t>
      </w:r>
      <w:r w:rsidRPr="00B25B45">
        <w:rPr>
          <w:i/>
          <w:lang w:val="en-US"/>
        </w:rPr>
        <w:t>egulation 116</w:t>
      </w:r>
      <w:r>
        <w:rPr>
          <w:i/>
          <w:lang w:val="en-US"/>
        </w:rPr>
        <w:t xml:space="preserve"> amend. 5</w:t>
      </w:r>
    </w:p>
    <w:p w:rsidR="00172603" w:rsidRPr="0087078B" w:rsidRDefault="00172603" w:rsidP="00172603">
      <w:pPr>
        <w:rPr>
          <w:lang w:val="en-US"/>
        </w:rPr>
      </w:pPr>
      <w:r w:rsidRPr="001526C6">
        <w:rPr>
          <w:lang w:val="en-US"/>
        </w:rPr>
        <w:t>"6.3.9.1. To provide information on the status of the VAS (set, unset, alarm setting period, alarm has been activated), optical displays inside and optical signals outside the passenger compartment are allowed. Any optical signal or any use of lighting and light-</w:t>
      </w:r>
      <w:proofErr w:type="spellStart"/>
      <w:r w:rsidRPr="001526C6">
        <w:rPr>
          <w:lang w:val="en-US"/>
        </w:rPr>
        <w:t>signalling</w:t>
      </w:r>
      <w:proofErr w:type="spellEnd"/>
      <w:r w:rsidRPr="001526C6">
        <w:rPr>
          <w:lang w:val="en-US"/>
        </w:rPr>
        <w:t xml:space="preserve"> devices outside the passenger compartment shall fulfil the requirements of Regulation No. 48."</w:t>
      </w:r>
    </w:p>
    <w:sectPr w:rsidR="00172603" w:rsidRPr="0087078B">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A5A" w:rsidRDefault="00CB4A5A" w:rsidP="00CB4A5A">
      <w:pPr>
        <w:spacing w:after="0" w:line="240" w:lineRule="auto"/>
      </w:pPr>
      <w:r>
        <w:separator/>
      </w:r>
    </w:p>
  </w:endnote>
  <w:endnote w:type="continuationSeparator" w:id="0">
    <w:p w:rsidR="00CB4A5A" w:rsidRDefault="00CB4A5A" w:rsidP="00CB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A5A" w:rsidRDefault="00CB4A5A" w:rsidP="00CB4A5A">
      <w:pPr>
        <w:spacing w:after="0" w:line="240" w:lineRule="auto"/>
      </w:pPr>
      <w:r>
        <w:separator/>
      </w:r>
    </w:p>
  </w:footnote>
  <w:footnote w:type="continuationSeparator" w:id="0">
    <w:p w:rsidR="00CB4A5A" w:rsidRDefault="00CB4A5A" w:rsidP="00CB4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211"/>
    </w:tblGrid>
    <w:tr w:rsidR="00CB4A5A" w:rsidRPr="00B8627E" w:rsidTr="00FA23EF">
      <w:tc>
        <w:tcPr>
          <w:tcW w:w="4428" w:type="dxa"/>
          <w:hideMark/>
        </w:tcPr>
        <w:p w:rsidR="00CB4A5A" w:rsidRPr="00B8627E" w:rsidRDefault="00CB4A5A" w:rsidP="00CB4A5A">
          <w:pPr>
            <w:tabs>
              <w:tab w:val="center" w:pos="4513"/>
              <w:tab w:val="right" w:pos="9026"/>
            </w:tabs>
            <w:suppressAutoHyphens/>
            <w:spacing w:line="240" w:lineRule="atLeast"/>
            <w:rPr>
              <w:rFonts w:ascii="Times New Roman" w:eastAsia="MS Mincho" w:hAnsi="Times New Roman"/>
              <w:bCs/>
              <w:sz w:val="20"/>
              <w:szCs w:val="20"/>
              <w:lang w:val="en-GB"/>
            </w:rPr>
          </w:pPr>
          <w:r w:rsidRPr="00B8627E">
            <w:rPr>
              <w:rFonts w:ascii="Times New Roman" w:eastAsia="MS Mincho" w:hAnsi="Times New Roman"/>
              <w:sz w:val="20"/>
              <w:szCs w:val="20"/>
              <w:lang w:val="en-GB"/>
            </w:rPr>
            <w:t xml:space="preserve">Submitted by the expert from </w:t>
          </w:r>
          <w:r>
            <w:rPr>
              <w:rFonts w:ascii="Times New Roman" w:eastAsia="MS Mincho" w:hAnsi="Times New Roman"/>
              <w:sz w:val="20"/>
              <w:szCs w:val="20"/>
              <w:lang w:val="en-GB"/>
            </w:rPr>
            <w:t>Finland</w:t>
          </w:r>
        </w:p>
      </w:tc>
      <w:tc>
        <w:tcPr>
          <w:tcW w:w="5211" w:type="dxa"/>
          <w:hideMark/>
        </w:tcPr>
        <w:p w:rsidR="00CB4A5A" w:rsidRPr="00B8627E" w:rsidRDefault="00CB4A5A" w:rsidP="00CB4A5A">
          <w:pPr>
            <w:tabs>
              <w:tab w:val="left" w:pos="3443"/>
              <w:tab w:val="center" w:pos="4513"/>
              <w:tab w:val="right" w:pos="9026"/>
            </w:tabs>
            <w:suppressAutoHyphens/>
            <w:spacing w:line="240" w:lineRule="atLeast"/>
            <w:ind w:left="1503" w:firstLineChars="1100" w:firstLine="2200"/>
            <w:rPr>
              <w:rFonts w:ascii="Times New Roman" w:eastAsia="MS Mincho" w:hAnsi="Times New Roman"/>
              <w:sz w:val="20"/>
              <w:szCs w:val="20"/>
              <w:lang w:val="en-GB" w:eastAsia="ja-JP"/>
            </w:rPr>
          </w:pPr>
          <w:r>
            <w:rPr>
              <w:rFonts w:ascii="Times New Roman" w:eastAsia="MS Mincho" w:hAnsi="Times New Roman" w:hint="eastAsia"/>
              <w:sz w:val="20"/>
              <w:szCs w:val="20"/>
              <w:lang w:val="en-GB" w:eastAsia="ja-JP"/>
            </w:rPr>
            <w:t>T</w:t>
          </w:r>
          <w:r>
            <w:rPr>
              <w:rFonts w:ascii="Times New Roman" w:eastAsia="MS Mincho" w:hAnsi="Times New Roman"/>
              <w:sz w:val="20"/>
              <w:szCs w:val="20"/>
              <w:lang w:val="en-GB" w:eastAsia="ja-JP"/>
            </w:rPr>
            <w:t>PMSTI-03-</w:t>
          </w:r>
          <w:r>
            <w:rPr>
              <w:rFonts w:ascii="Times New Roman" w:eastAsia="MS Mincho" w:hAnsi="Times New Roman"/>
              <w:sz w:val="20"/>
              <w:szCs w:val="20"/>
              <w:lang w:val="en-GB" w:eastAsia="ja-JP"/>
            </w:rPr>
            <w:t>06</w:t>
          </w:r>
          <w:r w:rsidRPr="00B8627E">
            <w:rPr>
              <w:rFonts w:ascii="Times New Roman" w:eastAsia="MS Mincho" w:hAnsi="Times New Roman"/>
              <w:bCs/>
              <w:sz w:val="20"/>
              <w:szCs w:val="20"/>
              <w:lang w:val="en-GB"/>
            </w:rPr>
            <w:t xml:space="preserve"> </w:t>
          </w:r>
        </w:p>
      </w:tc>
    </w:tr>
  </w:tbl>
  <w:p w:rsidR="00CB4A5A" w:rsidRPr="00CB4A5A" w:rsidRDefault="00CB4A5A">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8B"/>
    <w:rsid w:val="0012147F"/>
    <w:rsid w:val="001526C6"/>
    <w:rsid w:val="00172603"/>
    <w:rsid w:val="00544A32"/>
    <w:rsid w:val="00563145"/>
    <w:rsid w:val="00692617"/>
    <w:rsid w:val="00843351"/>
    <w:rsid w:val="0087078B"/>
    <w:rsid w:val="00A453B4"/>
    <w:rsid w:val="00B25B45"/>
    <w:rsid w:val="00B818F5"/>
    <w:rsid w:val="00C56CB0"/>
    <w:rsid w:val="00CB4A5A"/>
    <w:rsid w:val="00D87E5C"/>
    <w:rsid w:val="00E878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22606"/>
  <w15:chartTrackingRefBased/>
  <w15:docId w15:val="{CAC1BF5F-9B06-4D00-91F9-A3A343F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A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4A5A"/>
  </w:style>
  <w:style w:type="paragraph" w:styleId="Footer">
    <w:name w:val="footer"/>
    <w:basedOn w:val="Normal"/>
    <w:link w:val="FooterChar"/>
    <w:uiPriority w:val="99"/>
    <w:unhideWhenUsed/>
    <w:rsid w:val="00CB4A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A5A"/>
  </w:style>
  <w:style w:type="table" w:customStyle="1" w:styleId="TableGrid2">
    <w:name w:val="Table Grid2"/>
    <w:basedOn w:val="TableNormal"/>
    <w:rsid w:val="00CB4A5A"/>
    <w:pPr>
      <w:spacing w:after="0" w:line="240" w:lineRule="auto"/>
    </w:pPr>
    <w:rPr>
      <w:rFonts w:ascii="Calibri" w:eastAsia="Calibri"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76443">
      <w:bodyDiv w:val="1"/>
      <w:marLeft w:val="0"/>
      <w:marRight w:val="0"/>
      <w:marTop w:val="0"/>
      <w:marBottom w:val="0"/>
      <w:divBdr>
        <w:top w:val="none" w:sz="0" w:space="0" w:color="auto"/>
        <w:left w:val="none" w:sz="0" w:space="0" w:color="auto"/>
        <w:bottom w:val="none" w:sz="0" w:space="0" w:color="auto"/>
        <w:right w:val="none" w:sz="0" w:space="0" w:color="auto"/>
      </w:divBdr>
    </w:div>
    <w:div w:id="14640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1855</Characters>
  <Application>Microsoft Office Word</Application>
  <DocSecurity>4</DocSecurity>
  <Lines>15</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Tenhunen Harri</dc:creator>
  <cp:keywords/>
  <dc:description/>
  <cp:lastModifiedBy>Klopotek Manfred</cp:lastModifiedBy>
  <cp:revision>2</cp:revision>
  <dcterms:created xsi:type="dcterms:W3CDTF">2020-04-15T10:51:00Z</dcterms:created>
  <dcterms:modified xsi:type="dcterms:W3CDTF">2020-04-15T10:51:00Z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2020-04-15T12:50:47.3972627+02:00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ies>
</file>