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Ind w:w="-601" w:type="dxa"/>
        <w:tblLook w:val="04A0" w:firstRow="1" w:lastRow="0" w:firstColumn="1" w:lastColumn="0" w:noHBand="0" w:noVBand="1"/>
      </w:tblPr>
      <w:tblGrid>
        <w:gridCol w:w="6238"/>
        <w:gridCol w:w="3827"/>
      </w:tblGrid>
      <w:tr w:rsidR="00186D95" w:rsidRPr="004203C6" w14:paraId="7C18C02F" w14:textId="77777777" w:rsidTr="004203C6">
        <w:tc>
          <w:tcPr>
            <w:tcW w:w="6238" w:type="dxa"/>
            <w:shd w:val="clear" w:color="auto" w:fill="auto"/>
          </w:tcPr>
          <w:p w14:paraId="5A6FD1DD" w14:textId="77777777" w:rsidR="00186D95" w:rsidRPr="004203C6" w:rsidRDefault="00186D95" w:rsidP="004203C6">
            <w:pPr>
              <w:ind w:left="360"/>
              <w:rPr>
                <w:sz w:val="20"/>
                <w:szCs w:val="20"/>
                <w:lang w:val="en-US"/>
              </w:rPr>
            </w:pPr>
            <w:r w:rsidRPr="004203C6">
              <w:rPr>
                <w:sz w:val="20"/>
                <w:szCs w:val="20"/>
              </w:rPr>
              <w:t>Submitted by</w:t>
            </w:r>
            <w:r w:rsidR="005914DA">
              <w:rPr>
                <w:rFonts w:hint="eastAsia"/>
                <w:sz w:val="20"/>
                <w:szCs w:val="20"/>
                <w:lang w:eastAsia="ja-JP"/>
              </w:rPr>
              <w:t xml:space="preserve"> </w:t>
            </w:r>
            <w:r w:rsidR="00584D82">
              <w:rPr>
                <w:sz w:val="20"/>
                <w:szCs w:val="20"/>
                <w:lang w:eastAsia="ja-JP"/>
              </w:rPr>
              <w:t xml:space="preserve">the expert from </w:t>
            </w:r>
            <w:r w:rsidR="005914DA">
              <w:rPr>
                <w:rFonts w:hint="eastAsia"/>
                <w:sz w:val="20"/>
                <w:szCs w:val="20"/>
                <w:lang w:eastAsia="ja-JP"/>
              </w:rPr>
              <w:t>Japan</w:t>
            </w:r>
          </w:p>
          <w:p w14:paraId="0ED2EB7F" w14:textId="77777777" w:rsidR="00186D95" w:rsidRPr="004203C6" w:rsidRDefault="00186D95" w:rsidP="004203C6">
            <w:pPr>
              <w:rPr>
                <w:sz w:val="20"/>
                <w:szCs w:val="20"/>
                <w:lang w:val="en-US"/>
              </w:rPr>
            </w:pPr>
          </w:p>
        </w:tc>
        <w:tc>
          <w:tcPr>
            <w:tcW w:w="3827" w:type="dxa"/>
            <w:shd w:val="clear" w:color="auto" w:fill="auto"/>
          </w:tcPr>
          <w:p w14:paraId="4CA1234E" w14:textId="30F989A1" w:rsidR="00186D95" w:rsidRPr="004203C6" w:rsidRDefault="00186D95" w:rsidP="004203C6">
            <w:pPr>
              <w:rPr>
                <w:b/>
                <w:sz w:val="20"/>
                <w:szCs w:val="20"/>
                <w:lang w:val="en-US"/>
              </w:rPr>
            </w:pPr>
            <w:r w:rsidRPr="004203C6">
              <w:rPr>
                <w:sz w:val="20"/>
                <w:szCs w:val="20"/>
                <w:u w:val="single"/>
                <w:lang w:val="en-US"/>
              </w:rPr>
              <w:t>Informal document</w:t>
            </w:r>
            <w:r w:rsidRPr="004203C6">
              <w:rPr>
                <w:sz w:val="20"/>
                <w:szCs w:val="20"/>
                <w:lang w:val="en-US"/>
              </w:rPr>
              <w:t xml:space="preserve"> </w:t>
            </w:r>
            <w:r w:rsidR="009B38BD">
              <w:rPr>
                <w:b/>
                <w:sz w:val="20"/>
                <w:szCs w:val="20"/>
                <w:lang w:val="en-US"/>
              </w:rPr>
              <w:t>AEBS-1</w:t>
            </w:r>
            <w:r w:rsidR="004D355E">
              <w:rPr>
                <w:rFonts w:hint="eastAsia"/>
                <w:b/>
                <w:sz w:val="20"/>
                <w:szCs w:val="20"/>
                <w:lang w:val="en-US" w:eastAsia="ja-JP"/>
              </w:rPr>
              <w:t>3</w:t>
            </w:r>
            <w:r w:rsidR="00A33A02">
              <w:rPr>
                <w:b/>
                <w:sz w:val="20"/>
                <w:szCs w:val="20"/>
                <w:lang w:val="en-US"/>
              </w:rPr>
              <w:t>-</w:t>
            </w:r>
            <w:r w:rsidR="00E25460">
              <w:rPr>
                <w:b/>
                <w:sz w:val="20"/>
                <w:szCs w:val="20"/>
                <w:lang w:val="en-US"/>
              </w:rPr>
              <w:t>XX</w:t>
            </w:r>
          </w:p>
          <w:p w14:paraId="5CD43BB4" w14:textId="037D6F01" w:rsidR="00186D95" w:rsidRPr="004203C6" w:rsidRDefault="009B38BD" w:rsidP="004203C6">
            <w:pPr>
              <w:rPr>
                <w:sz w:val="20"/>
                <w:szCs w:val="20"/>
                <w:lang w:val="en-US"/>
              </w:rPr>
            </w:pPr>
            <w:r>
              <w:rPr>
                <w:sz w:val="20"/>
                <w:szCs w:val="20"/>
                <w:lang w:val="en-US"/>
              </w:rPr>
              <w:t>12</w:t>
            </w:r>
            <w:r w:rsidRPr="009B38BD">
              <w:rPr>
                <w:sz w:val="20"/>
                <w:szCs w:val="20"/>
                <w:vertAlign w:val="superscript"/>
                <w:lang w:val="en-US"/>
              </w:rPr>
              <w:t>th</w:t>
            </w:r>
            <w:r w:rsidR="003D227E">
              <w:rPr>
                <w:sz w:val="20"/>
                <w:szCs w:val="20"/>
                <w:lang w:val="en-US"/>
              </w:rPr>
              <w:t xml:space="preserve"> </w:t>
            </w:r>
            <w:r w:rsidR="004D355E">
              <w:rPr>
                <w:sz w:val="20"/>
                <w:szCs w:val="20"/>
                <w:lang w:val="en-US"/>
              </w:rPr>
              <w:t>AEBS IWG, 25-26 June</w:t>
            </w:r>
            <w:r w:rsidR="00E25460">
              <w:rPr>
                <w:sz w:val="20"/>
                <w:szCs w:val="20"/>
                <w:lang w:val="en-US"/>
              </w:rPr>
              <w:t xml:space="preserve"> 2020</w:t>
            </w:r>
          </w:p>
          <w:p w14:paraId="55035676" w14:textId="77777777" w:rsidR="00186D95" w:rsidRPr="004203C6" w:rsidRDefault="00A33A02" w:rsidP="004203C6">
            <w:pPr>
              <w:rPr>
                <w:sz w:val="20"/>
                <w:szCs w:val="20"/>
                <w:lang w:val="en-US" w:eastAsia="ja-JP"/>
              </w:rPr>
            </w:pPr>
            <w:r>
              <w:rPr>
                <w:sz w:val="20"/>
                <w:szCs w:val="20"/>
                <w:lang w:val="en-US"/>
              </w:rPr>
              <w:t xml:space="preserve">Agenda item </w:t>
            </w:r>
            <w:r w:rsidR="00E25460">
              <w:rPr>
                <w:rFonts w:hint="eastAsia"/>
                <w:sz w:val="20"/>
                <w:szCs w:val="20"/>
                <w:lang w:val="en-US" w:eastAsia="ja-JP"/>
              </w:rPr>
              <w:t>False reaction</w:t>
            </w:r>
            <w:r w:rsidR="00E25460">
              <w:rPr>
                <w:sz w:val="20"/>
                <w:szCs w:val="20"/>
                <w:lang w:val="en-US" w:eastAsia="ja-JP"/>
              </w:rPr>
              <w:t xml:space="preserve"> scenario</w:t>
            </w:r>
          </w:p>
        </w:tc>
      </w:tr>
    </w:tbl>
    <w:p w14:paraId="5C91CAAD" w14:textId="031ADEA4" w:rsidR="00186D95" w:rsidRDefault="00186D95">
      <w:pPr>
        <w:ind w:left="360"/>
        <w:jc w:val="center"/>
        <w:rPr>
          <w:b/>
          <w:sz w:val="32"/>
          <w:szCs w:val="32"/>
          <w:lang w:val="en-US"/>
        </w:rPr>
      </w:pPr>
    </w:p>
    <w:p w14:paraId="60193593" w14:textId="77777777" w:rsidR="00B93828" w:rsidRPr="00997D6A" w:rsidRDefault="00A55F35" w:rsidP="003D227E">
      <w:pPr>
        <w:rPr>
          <w:b/>
          <w:sz w:val="32"/>
          <w:szCs w:val="32"/>
          <w:lang w:val="en-US"/>
        </w:rPr>
      </w:pPr>
      <w:r w:rsidRPr="003D227E">
        <w:rPr>
          <w:b/>
          <w:sz w:val="28"/>
          <w:szCs w:val="28"/>
          <w:lang w:val="en-US"/>
        </w:rPr>
        <w:t xml:space="preserve">Proposal for amendments to </w:t>
      </w:r>
      <w:r w:rsidR="003D227E" w:rsidRPr="003D227E">
        <w:rPr>
          <w:b/>
          <w:sz w:val="28"/>
          <w:szCs w:val="28"/>
          <w:lang w:val="en-US"/>
        </w:rPr>
        <w:t xml:space="preserve">false reaction avoidance of </w:t>
      </w:r>
      <w:r w:rsidRPr="003D227E">
        <w:rPr>
          <w:b/>
          <w:sz w:val="28"/>
          <w:szCs w:val="28"/>
          <w:lang w:val="en-US"/>
        </w:rPr>
        <w:t>UN Regulation</w:t>
      </w:r>
      <w:r w:rsidR="003D227E" w:rsidRPr="003D227E">
        <w:rPr>
          <w:b/>
          <w:sz w:val="28"/>
          <w:szCs w:val="28"/>
          <w:lang w:val="en-US"/>
        </w:rPr>
        <w:t xml:space="preserve"> 152</w:t>
      </w:r>
    </w:p>
    <w:p w14:paraId="4229235E" w14:textId="77777777" w:rsidR="00B93828" w:rsidRPr="00997D6A" w:rsidRDefault="00B93828">
      <w:pPr>
        <w:rPr>
          <w:b/>
          <w:sz w:val="28"/>
          <w:szCs w:val="28"/>
          <w:lang w:val="en-US"/>
        </w:rPr>
      </w:pPr>
    </w:p>
    <w:p w14:paraId="3F3E9441" w14:textId="77777777" w:rsidR="00B93828" w:rsidRPr="003D227E" w:rsidRDefault="005914DA" w:rsidP="003D227E">
      <w:pPr>
        <w:pStyle w:val="a4"/>
        <w:numPr>
          <w:ilvl w:val="0"/>
          <w:numId w:val="13"/>
        </w:numPr>
        <w:rPr>
          <w:b/>
          <w:sz w:val="28"/>
          <w:szCs w:val="28"/>
        </w:rPr>
      </w:pPr>
      <w:r w:rsidRPr="003D227E">
        <w:rPr>
          <w:b/>
          <w:sz w:val="28"/>
          <w:szCs w:val="28"/>
        </w:rPr>
        <w:t>Proposal</w:t>
      </w:r>
    </w:p>
    <w:p w14:paraId="5ECA69E9" w14:textId="77777777" w:rsidR="00513E82" w:rsidRDefault="00513E82" w:rsidP="00513E82">
      <w:pPr>
        <w:tabs>
          <w:tab w:val="num" w:pos="900"/>
        </w:tabs>
        <w:ind w:left="900" w:hanging="540"/>
        <w:jc w:val="both"/>
        <w:rPr>
          <w:i/>
          <w:color w:val="000000" w:themeColor="text1"/>
        </w:rPr>
      </w:pPr>
    </w:p>
    <w:p w14:paraId="164E09DB" w14:textId="77777777" w:rsidR="00513E82" w:rsidRPr="00513E82" w:rsidRDefault="00513E82" w:rsidP="00513E82">
      <w:pPr>
        <w:tabs>
          <w:tab w:val="num" w:pos="900"/>
        </w:tabs>
        <w:ind w:left="900" w:hanging="540"/>
        <w:jc w:val="both"/>
        <w:rPr>
          <w:color w:val="000000" w:themeColor="text1"/>
        </w:rPr>
      </w:pPr>
      <w:r w:rsidRPr="00513E82">
        <w:rPr>
          <w:i/>
          <w:color w:val="000000" w:themeColor="text1"/>
        </w:rPr>
        <w:t xml:space="preserve">Remove </w:t>
      </w:r>
      <w:r>
        <w:rPr>
          <w:i/>
          <w:color w:val="000000" w:themeColor="text1"/>
        </w:rPr>
        <w:t xml:space="preserve">existing </w:t>
      </w:r>
      <w:r w:rsidRPr="00513E82">
        <w:rPr>
          <w:rFonts w:asciiTheme="majorBidi" w:hAnsiTheme="majorBidi"/>
          <w:i/>
        </w:rPr>
        <w:t xml:space="preserve">scenarios </w:t>
      </w:r>
      <w:r w:rsidR="00F04C66">
        <w:rPr>
          <w:rFonts w:asciiTheme="majorBidi" w:hAnsiTheme="majorBidi"/>
          <w:i/>
        </w:rPr>
        <w:t>of</w:t>
      </w:r>
      <w:r w:rsidRPr="00513E82">
        <w:rPr>
          <w:rFonts w:asciiTheme="majorBidi" w:hAnsiTheme="majorBidi"/>
          <w:i/>
        </w:rPr>
        <w:t xml:space="preserve"> false reaction avoidance</w:t>
      </w:r>
      <w:r w:rsidRPr="00513E82">
        <w:rPr>
          <w:color w:val="000000" w:themeColor="text1"/>
        </w:rPr>
        <w:t>:</w:t>
      </w:r>
    </w:p>
    <w:p w14:paraId="4ADCD3D9" w14:textId="77777777" w:rsidR="009B38BD" w:rsidRPr="00270AF4" w:rsidRDefault="009B38BD" w:rsidP="009B38BD">
      <w:pPr>
        <w:pStyle w:val="HChG"/>
        <w:rPr>
          <w:rFonts w:asciiTheme="majorBidi" w:hAnsiTheme="majorBidi"/>
          <w:b w:val="0"/>
          <w:bCs/>
          <w:strike/>
          <w:sz w:val="24"/>
          <w:lang w:val="en-GB"/>
        </w:rPr>
      </w:pPr>
      <w:r w:rsidRPr="00270AF4">
        <w:rPr>
          <w:rFonts w:asciiTheme="majorBidi" w:hAnsiTheme="majorBidi"/>
          <w:sz w:val="24"/>
          <w:lang w:val="en-GB"/>
        </w:rPr>
        <w:tab/>
      </w:r>
      <w:r w:rsidRPr="00270AF4">
        <w:rPr>
          <w:rFonts w:asciiTheme="majorBidi" w:hAnsiTheme="majorBidi"/>
          <w:b w:val="0"/>
          <w:bCs/>
          <w:sz w:val="24"/>
          <w:lang w:val="en-GB"/>
        </w:rPr>
        <w:tab/>
      </w:r>
      <w:r w:rsidRPr="00270AF4">
        <w:rPr>
          <w:rFonts w:asciiTheme="majorBidi" w:hAnsiTheme="majorBidi"/>
          <w:b w:val="0"/>
          <w:bCs/>
          <w:strike/>
          <w:sz w:val="24"/>
          <w:lang w:val="en-GB"/>
        </w:rPr>
        <w:t>1.</w:t>
      </w:r>
      <w:r w:rsidRPr="00270AF4">
        <w:rPr>
          <w:rFonts w:asciiTheme="majorBidi" w:hAnsiTheme="majorBidi"/>
          <w:b w:val="0"/>
          <w:bCs/>
          <w:strike/>
          <w:sz w:val="24"/>
          <w:lang w:val="en-GB"/>
        </w:rPr>
        <w:tab/>
        <w:t>Vehicle Target</w:t>
      </w:r>
    </w:p>
    <w:p w14:paraId="14B81C01" w14:textId="77777777" w:rsidR="009B38BD" w:rsidRPr="00270AF4" w:rsidRDefault="009B38BD" w:rsidP="009B38BD">
      <w:pPr>
        <w:pStyle w:val="SingleTxtG"/>
        <w:ind w:left="2268" w:hanging="1134"/>
        <w:rPr>
          <w:rFonts w:asciiTheme="majorBidi" w:hAnsiTheme="majorBidi"/>
          <w:bCs/>
          <w:strike/>
          <w:lang w:val="en-GB"/>
        </w:rPr>
      </w:pPr>
      <w:r w:rsidRPr="00270AF4">
        <w:rPr>
          <w:rFonts w:asciiTheme="majorBidi" w:hAnsiTheme="majorBidi"/>
          <w:bCs/>
          <w:strike/>
          <w:lang w:val="en-GB"/>
        </w:rPr>
        <w:t>1.1.</w:t>
      </w:r>
      <w:r w:rsidRPr="00270AF4">
        <w:rPr>
          <w:rFonts w:asciiTheme="majorBidi" w:hAnsiTheme="majorBidi"/>
          <w:bCs/>
          <w:strike/>
          <w:lang w:val="en-GB"/>
        </w:rPr>
        <w:tab/>
        <w:t>Two stationary vehicles. of Category M</w:t>
      </w:r>
      <w:r w:rsidRPr="00270AF4">
        <w:rPr>
          <w:rFonts w:asciiTheme="majorBidi" w:hAnsiTheme="majorBidi"/>
          <w:bCs/>
          <w:strike/>
          <w:vertAlign w:val="subscript"/>
          <w:lang w:val="en-GB"/>
        </w:rPr>
        <w:t>1</w:t>
      </w:r>
      <w:r w:rsidRPr="00270AF4">
        <w:rPr>
          <w:rFonts w:asciiTheme="majorBidi" w:hAnsiTheme="majorBidi"/>
          <w:bCs/>
          <w:strike/>
          <w:lang w:val="en-GB"/>
        </w:rPr>
        <w:t xml:space="preserve"> AA saloon shall be positioned: </w:t>
      </w:r>
    </w:p>
    <w:p w14:paraId="7617029D"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(a)</w:t>
      </w:r>
      <w:r w:rsidRPr="00270AF4">
        <w:rPr>
          <w:rFonts w:asciiTheme="majorBidi" w:hAnsiTheme="majorBidi"/>
          <w:bCs/>
          <w:strike/>
          <w:lang w:val="en-GB"/>
        </w:rPr>
        <w:tab/>
        <w:t xml:space="preserve">So as to face in the same direction of travel as the subject vehicle; </w:t>
      </w:r>
    </w:p>
    <w:p w14:paraId="6BCC4056"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(b)</w:t>
      </w:r>
      <w:r w:rsidRPr="00270AF4">
        <w:rPr>
          <w:rFonts w:asciiTheme="majorBidi" w:hAnsiTheme="majorBidi"/>
          <w:bCs/>
          <w:strike/>
          <w:lang w:val="en-GB"/>
        </w:rPr>
        <w:tab/>
        <w:t xml:space="preserve">With a distance of 4.5m </w:t>
      </w:r>
      <w:r w:rsidRPr="00270AF4">
        <w:rPr>
          <w:rFonts w:asciiTheme="majorBidi" w:hAnsiTheme="majorBidi" w:cstheme="majorBidi"/>
          <w:bCs/>
          <w:strike/>
          <w:lang w:val="en-GB"/>
        </w:rPr>
        <w:t>(</w:t>
      </w:r>
      <w:r w:rsidRPr="00270AF4">
        <w:rPr>
          <w:rFonts w:asciiTheme="majorBidi" w:hAnsiTheme="majorBidi"/>
          <w:bCs/>
          <w:strike/>
          <w:lang w:val="en-GB"/>
        </w:rPr>
        <w:t>with a tolerance of +0.2/-0.0 m</w:t>
      </w:r>
      <w:r w:rsidRPr="00270AF4">
        <w:rPr>
          <w:rFonts w:asciiTheme="majorBidi" w:hAnsiTheme="majorBidi" w:cstheme="majorBidi"/>
          <w:bCs/>
          <w:strike/>
          <w:lang w:val="en-GB"/>
        </w:rPr>
        <w:t>)</w:t>
      </w:r>
      <w:r w:rsidRPr="00270AF4">
        <w:rPr>
          <w:rFonts w:asciiTheme="majorBidi" w:hAnsiTheme="majorBidi"/>
          <w:bCs/>
          <w:strike/>
          <w:lang w:val="en-GB"/>
        </w:rPr>
        <w:t xml:space="preserve"> between them;</w:t>
      </w:r>
    </w:p>
    <w:p w14:paraId="15CD1476"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(c)</w:t>
      </w:r>
      <w:r w:rsidRPr="00270AF4">
        <w:rPr>
          <w:rFonts w:asciiTheme="majorBidi" w:hAnsiTheme="majorBidi"/>
          <w:bCs/>
          <w:strike/>
          <w:lang w:val="en-GB"/>
        </w:rPr>
        <w:tab/>
        <w:t xml:space="preserve">With the rear of each vehicle aligned with the other. </w:t>
      </w:r>
    </w:p>
    <w:p w14:paraId="7796B806" w14:textId="77777777" w:rsidR="009B38BD" w:rsidRPr="00270AF4" w:rsidRDefault="009B38BD" w:rsidP="009B38BD">
      <w:pPr>
        <w:pStyle w:val="SingleTxtG"/>
        <w:spacing w:before="240"/>
        <w:ind w:left="2268" w:hanging="1134"/>
        <w:rPr>
          <w:rFonts w:asciiTheme="majorBidi" w:hAnsiTheme="majorBidi"/>
          <w:bCs/>
          <w:strike/>
          <w:lang w:val="en-GB"/>
        </w:rPr>
      </w:pPr>
      <w:r w:rsidRPr="00270AF4">
        <w:rPr>
          <w:rFonts w:asciiTheme="majorBidi" w:hAnsiTheme="majorBidi"/>
          <w:bCs/>
          <w:strike/>
          <w:lang w:val="en-GB"/>
        </w:rPr>
        <w:t>1.2.</w:t>
      </w:r>
      <w:r w:rsidRPr="00270AF4">
        <w:rPr>
          <w:rFonts w:asciiTheme="majorBidi" w:hAnsiTheme="majorBidi"/>
          <w:bCs/>
          <w:strike/>
          <w:lang w:val="en-GB"/>
        </w:rPr>
        <w:tab/>
        <w:t xml:space="preserve">The subject vehicle shall travel for a distance of at least 60 m. at a constant speed in the range of speeds listed in the Table of paragraph 5.2.1.4. of this Regulation to pass centrally between the two stationary vehicles. </w:t>
      </w:r>
    </w:p>
    <w:p w14:paraId="6C1EB11E" w14:textId="77777777" w:rsidR="009B38BD" w:rsidRPr="00270AF4" w:rsidRDefault="009B38BD" w:rsidP="009B38BD">
      <w:pPr>
        <w:pStyle w:val="SingleTxtG"/>
        <w:spacing w:after="0" w:line="120" w:lineRule="atLeast"/>
        <w:ind w:left="2268" w:hanging="1134"/>
        <w:rPr>
          <w:rFonts w:asciiTheme="majorBidi" w:hAnsiTheme="majorBidi"/>
          <w:bCs/>
          <w:strike/>
          <w:lang w:val="en-GB"/>
        </w:rPr>
      </w:pPr>
      <w:r w:rsidRPr="00270AF4">
        <w:rPr>
          <w:rFonts w:asciiTheme="majorBidi" w:hAnsiTheme="majorBidi"/>
          <w:bCs/>
          <w:strike/>
          <w:lang w:val="en-GB"/>
        </w:rPr>
        <w:tab/>
        <w:t xml:space="preserve">During the test there shall be no adjustment of any subject vehicle control other than slight steering adjustments to counteract any drifting. </w:t>
      </w:r>
    </w:p>
    <w:p w14:paraId="707DBE50" w14:textId="77777777" w:rsidR="009B38BD" w:rsidRPr="00270AF4" w:rsidRDefault="009B38BD" w:rsidP="009B38BD">
      <w:pPr>
        <w:pStyle w:val="SingleTxtG"/>
        <w:spacing w:before="240" w:after="0" w:line="120" w:lineRule="atLeast"/>
        <w:ind w:left="2268" w:hanging="1134"/>
        <w:rPr>
          <w:rFonts w:asciiTheme="majorBidi" w:hAnsiTheme="majorBidi"/>
          <w:bCs/>
          <w:strike/>
          <w:lang w:val="en-GB"/>
        </w:rPr>
      </w:pPr>
      <w:r w:rsidRPr="00270AF4">
        <w:rPr>
          <w:rFonts w:asciiTheme="majorBidi" w:hAnsiTheme="majorBidi"/>
          <w:bCs/>
          <w:strike/>
          <w:lang w:val="en-GB"/>
        </w:rPr>
        <w:t>1.3.</w:t>
      </w:r>
      <w:r w:rsidRPr="00270AF4">
        <w:rPr>
          <w:rFonts w:asciiTheme="majorBidi" w:hAnsiTheme="majorBidi"/>
          <w:bCs/>
          <w:strike/>
          <w:lang w:val="en-GB"/>
        </w:rPr>
        <w:tab/>
        <w:t>The AEBS shall not provide a collision warning and shall not initiate the emergency braking.</w:t>
      </w:r>
    </w:p>
    <w:p w14:paraId="22FAEAFD" w14:textId="77777777" w:rsidR="009B38BD" w:rsidRPr="00270AF4" w:rsidRDefault="009B38BD" w:rsidP="009B38BD">
      <w:pPr>
        <w:pStyle w:val="HChG"/>
        <w:rPr>
          <w:rFonts w:asciiTheme="majorBidi" w:hAnsiTheme="majorBidi"/>
          <w:b w:val="0"/>
          <w:bCs/>
          <w:strike/>
          <w:sz w:val="24"/>
          <w:lang w:val="en-GB"/>
        </w:rPr>
      </w:pPr>
      <w:r w:rsidRPr="00270AF4">
        <w:rPr>
          <w:rFonts w:asciiTheme="majorBidi" w:hAnsiTheme="majorBidi"/>
          <w:b w:val="0"/>
          <w:bCs/>
          <w:strike/>
          <w:lang w:val="en-GB"/>
        </w:rPr>
        <w:tab/>
      </w:r>
      <w:r w:rsidRPr="00270AF4">
        <w:rPr>
          <w:rFonts w:asciiTheme="majorBidi" w:hAnsiTheme="majorBidi"/>
          <w:b w:val="0"/>
          <w:bCs/>
          <w:strike/>
          <w:lang w:val="en-GB"/>
        </w:rPr>
        <w:tab/>
      </w:r>
      <w:r w:rsidRPr="00270AF4">
        <w:rPr>
          <w:rFonts w:asciiTheme="majorBidi" w:hAnsiTheme="majorBidi"/>
          <w:b w:val="0"/>
          <w:bCs/>
          <w:strike/>
          <w:sz w:val="24"/>
          <w:lang w:val="en-GB"/>
        </w:rPr>
        <w:t>2.</w:t>
      </w:r>
      <w:r w:rsidRPr="00270AF4">
        <w:rPr>
          <w:rFonts w:asciiTheme="majorBidi" w:hAnsiTheme="majorBidi"/>
          <w:b w:val="0"/>
          <w:bCs/>
          <w:strike/>
          <w:sz w:val="24"/>
          <w:lang w:val="en-GB"/>
        </w:rPr>
        <w:tab/>
        <w:t>Pedestrian Target</w:t>
      </w:r>
    </w:p>
    <w:p w14:paraId="0F15C35B" w14:textId="77777777" w:rsidR="009B38BD" w:rsidRPr="00270AF4" w:rsidRDefault="009B38BD" w:rsidP="009B38BD">
      <w:pPr>
        <w:pStyle w:val="SingleTxtG"/>
        <w:ind w:left="2268" w:hanging="1134"/>
        <w:rPr>
          <w:rFonts w:asciiTheme="majorBidi" w:hAnsiTheme="majorBidi"/>
          <w:bCs/>
          <w:strike/>
          <w:lang w:val="en-GB"/>
        </w:rPr>
      </w:pPr>
      <w:r w:rsidRPr="00270AF4">
        <w:rPr>
          <w:rFonts w:asciiTheme="majorBidi" w:hAnsiTheme="majorBidi"/>
          <w:bCs/>
          <w:strike/>
          <w:lang w:val="en-GB"/>
        </w:rPr>
        <w:t>2.1.</w:t>
      </w:r>
      <w:r w:rsidRPr="00270AF4">
        <w:rPr>
          <w:rFonts w:asciiTheme="majorBidi" w:hAnsiTheme="majorBidi"/>
          <w:bCs/>
          <w:strike/>
          <w:lang w:val="en-GB"/>
        </w:rPr>
        <w:tab/>
        <w:t xml:space="preserve">A pedestrian target as prescribed in 6.3.2. shall be positioned: </w:t>
      </w:r>
    </w:p>
    <w:p w14:paraId="50F42C8F"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(a)</w:t>
      </w:r>
      <w:r w:rsidRPr="00270AF4">
        <w:rPr>
          <w:rFonts w:asciiTheme="majorBidi" w:hAnsiTheme="majorBidi"/>
          <w:bCs/>
          <w:strike/>
          <w:lang w:val="en-GB"/>
        </w:rPr>
        <w:tab/>
        <w:t xml:space="preserve">So as to face in the same direction of travel as the subject vehicle. </w:t>
      </w:r>
    </w:p>
    <w:p w14:paraId="425E541F"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(b)</w:t>
      </w:r>
      <w:r w:rsidRPr="00270AF4">
        <w:rPr>
          <w:rFonts w:asciiTheme="majorBidi" w:hAnsiTheme="majorBidi"/>
          <w:bCs/>
          <w:strike/>
          <w:lang w:val="en-GB"/>
        </w:rPr>
        <w:tab/>
        <w:t>With a distance of 1 m</w:t>
      </w:r>
      <w:r w:rsidRPr="00270AF4">
        <w:rPr>
          <w:rFonts w:asciiTheme="majorBidi" w:hAnsiTheme="majorBidi" w:cstheme="majorBidi"/>
          <w:bCs/>
          <w:strike/>
          <w:lang w:val="en-GB"/>
        </w:rPr>
        <w:t xml:space="preserve"> (with a tolerance of +0.2/-0.0 m)</w:t>
      </w:r>
      <w:r w:rsidRPr="00270AF4">
        <w:rPr>
          <w:rFonts w:asciiTheme="majorBidi" w:hAnsiTheme="majorBidi"/>
          <w:bCs/>
          <w:strike/>
          <w:lang w:val="en-GB"/>
        </w:rPr>
        <w:t xml:space="preserve"> from the subject vehicle side closest to the target toward the side in the direction of traffic.</w:t>
      </w:r>
    </w:p>
    <w:p w14:paraId="37CE11DD" w14:textId="77777777" w:rsidR="009B38BD" w:rsidRPr="00270AF4" w:rsidRDefault="009B38BD" w:rsidP="009B38BD">
      <w:pPr>
        <w:pStyle w:val="SingleTxtG"/>
        <w:spacing w:before="240"/>
        <w:ind w:left="2268" w:hanging="1134"/>
        <w:rPr>
          <w:rFonts w:asciiTheme="majorBidi" w:hAnsiTheme="majorBidi"/>
          <w:bCs/>
          <w:strike/>
          <w:lang w:val="en-GB"/>
        </w:rPr>
      </w:pPr>
      <w:r w:rsidRPr="00270AF4">
        <w:rPr>
          <w:rFonts w:asciiTheme="majorBidi" w:hAnsiTheme="majorBidi"/>
          <w:bCs/>
          <w:strike/>
          <w:lang w:val="en-GB"/>
        </w:rPr>
        <w:t>2.2.</w:t>
      </w:r>
      <w:r w:rsidRPr="00270AF4">
        <w:rPr>
          <w:rFonts w:asciiTheme="majorBidi" w:hAnsiTheme="majorBidi"/>
          <w:bCs/>
          <w:strike/>
          <w:lang w:val="en-GB"/>
        </w:rPr>
        <w:tab/>
        <w:t xml:space="preserve">The subject vehicle shall travel in a straight line for a distance of at least 60 m. at a constant speed in the range of speeds listed in the Table of paragraph 5.2.2.4. to pass the stationary pedestrian target. </w:t>
      </w:r>
    </w:p>
    <w:p w14:paraId="779014A3" w14:textId="77777777" w:rsidR="009B38BD" w:rsidRPr="00270AF4" w:rsidRDefault="009B38BD" w:rsidP="009B38BD">
      <w:pPr>
        <w:pStyle w:val="SingleTxtG"/>
        <w:spacing w:after="0" w:line="120" w:lineRule="atLeast"/>
        <w:ind w:left="2268" w:hanging="1134"/>
        <w:rPr>
          <w:rFonts w:asciiTheme="majorBidi" w:hAnsiTheme="majorBidi"/>
          <w:bCs/>
          <w:strike/>
          <w:lang w:val="en-GB"/>
        </w:rPr>
      </w:pPr>
      <w:r w:rsidRPr="00270AF4">
        <w:rPr>
          <w:rFonts w:asciiTheme="majorBidi" w:hAnsiTheme="majorBidi"/>
          <w:bCs/>
          <w:strike/>
          <w:lang w:val="en-GB"/>
        </w:rPr>
        <w:tab/>
        <w:t xml:space="preserve">During the test there shall be no adjustment of any subject vehicle control other than slight steering adjustments to counteract any drifting. </w:t>
      </w:r>
    </w:p>
    <w:p w14:paraId="6D74AABF" w14:textId="77777777" w:rsidR="009B38BD" w:rsidRPr="00270AF4" w:rsidRDefault="009B38BD" w:rsidP="009B38BD">
      <w:pPr>
        <w:pStyle w:val="SingleTxtG"/>
        <w:spacing w:after="0" w:line="120" w:lineRule="atLeast"/>
        <w:ind w:left="2268" w:hanging="1134"/>
        <w:rPr>
          <w:rFonts w:asciiTheme="majorBidi" w:hAnsiTheme="majorBidi"/>
          <w:bCs/>
          <w:strike/>
          <w:lang w:val="en-GB"/>
        </w:rPr>
      </w:pPr>
    </w:p>
    <w:p w14:paraId="2FC75334" w14:textId="77777777" w:rsidR="009B38BD" w:rsidRPr="00270AF4" w:rsidRDefault="009B38BD" w:rsidP="009B38BD">
      <w:pPr>
        <w:ind w:left="2268" w:right="991" w:hanging="1134"/>
        <w:rPr>
          <w:rFonts w:asciiTheme="majorBidi" w:hAnsiTheme="majorBidi" w:cstheme="majorBidi"/>
          <w:bCs/>
          <w:strike/>
          <w:sz w:val="20"/>
          <w:szCs w:val="20"/>
        </w:rPr>
      </w:pPr>
      <w:r w:rsidRPr="00270AF4">
        <w:rPr>
          <w:rFonts w:asciiTheme="majorBidi" w:hAnsiTheme="majorBidi"/>
          <w:bCs/>
          <w:strike/>
          <w:sz w:val="20"/>
          <w:szCs w:val="20"/>
        </w:rPr>
        <w:t>2.3.</w:t>
      </w:r>
      <w:r w:rsidRPr="00270AF4">
        <w:rPr>
          <w:rFonts w:asciiTheme="majorBidi" w:hAnsiTheme="majorBidi"/>
          <w:bCs/>
          <w:strike/>
          <w:sz w:val="20"/>
          <w:szCs w:val="20"/>
        </w:rPr>
        <w:tab/>
        <w:t>The AEBS shall not provide a collision warning and shall not initiate the emergency braking</w:t>
      </w:r>
      <w:r w:rsidRPr="00270AF4">
        <w:rPr>
          <w:rFonts w:asciiTheme="majorBidi" w:hAnsiTheme="majorBidi" w:cstheme="majorBidi"/>
          <w:bCs/>
          <w:strike/>
          <w:sz w:val="20"/>
          <w:szCs w:val="20"/>
        </w:rPr>
        <w:t>.</w:t>
      </w:r>
    </w:p>
    <w:p w14:paraId="0CCFC870" w14:textId="77777777" w:rsidR="009B38BD" w:rsidRPr="00270AF4" w:rsidRDefault="009B38BD" w:rsidP="009B38BD">
      <w:pPr>
        <w:pStyle w:val="HChG"/>
        <w:rPr>
          <w:rFonts w:asciiTheme="majorBidi" w:hAnsiTheme="majorBidi"/>
          <w:b w:val="0"/>
          <w:bCs/>
          <w:strike/>
          <w:sz w:val="24"/>
          <w:szCs w:val="24"/>
          <w:lang w:val="en-GB"/>
        </w:rPr>
      </w:pPr>
      <w:r w:rsidRPr="00270AF4">
        <w:rPr>
          <w:rFonts w:asciiTheme="majorBidi" w:hAnsiTheme="majorBidi"/>
          <w:b w:val="0"/>
          <w:bCs/>
          <w:strike/>
          <w:sz w:val="24"/>
          <w:szCs w:val="24"/>
          <w:lang w:val="en-GB"/>
        </w:rPr>
        <w:lastRenderedPageBreak/>
        <w:tab/>
      </w:r>
      <w:r w:rsidRPr="00270AF4">
        <w:rPr>
          <w:rFonts w:asciiTheme="majorBidi" w:hAnsiTheme="majorBidi"/>
          <w:b w:val="0"/>
          <w:bCs/>
          <w:strike/>
          <w:sz w:val="24"/>
          <w:szCs w:val="24"/>
          <w:lang w:val="en-GB"/>
        </w:rPr>
        <w:tab/>
        <w:t>3.</w:t>
      </w:r>
      <w:r w:rsidRPr="00270AF4">
        <w:rPr>
          <w:rFonts w:asciiTheme="majorBidi" w:hAnsiTheme="majorBidi"/>
          <w:b w:val="0"/>
          <w:bCs/>
          <w:strike/>
          <w:sz w:val="24"/>
          <w:szCs w:val="24"/>
          <w:lang w:val="en-GB"/>
        </w:rPr>
        <w:tab/>
        <w:t>Bicycle Target</w:t>
      </w:r>
    </w:p>
    <w:p w14:paraId="1A491C4C" w14:textId="77777777" w:rsidR="009B38BD" w:rsidRPr="00270AF4" w:rsidRDefault="009B38BD" w:rsidP="009B38BD">
      <w:pPr>
        <w:pStyle w:val="SingleTxtG"/>
        <w:ind w:left="2268" w:hanging="1134"/>
        <w:rPr>
          <w:rFonts w:asciiTheme="majorBidi" w:hAnsiTheme="majorBidi"/>
          <w:bCs/>
          <w:strike/>
          <w:lang w:val="en-GB"/>
        </w:rPr>
      </w:pPr>
      <w:r w:rsidRPr="00270AF4">
        <w:rPr>
          <w:rFonts w:asciiTheme="majorBidi" w:hAnsiTheme="majorBidi"/>
          <w:bCs/>
          <w:strike/>
          <w:lang w:val="en-GB"/>
        </w:rPr>
        <w:t>3.1.</w:t>
      </w:r>
      <w:r w:rsidRPr="00270AF4">
        <w:rPr>
          <w:rFonts w:asciiTheme="majorBidi" w:hAnsiTheme="majorBidi"/>
          <w:bCs/>
          <w:strike/>
          <w:lang w:val="en-GB"/>
        </w:rPr>
        <w:tab/>
        <w:t xml:space="preserve">A bicycle target as prescribed in 6.3.3. shall be positioned: </w:t>
      </w:r>
    </w:p>
    <w:p w14:paraId="01CF5E83"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(a)</w:t>
      </w:r>
      <w:r w:rsidRPr="00270AF4">
        <w:rPr>
          <w:rFonts w:asciiTheme="majorBidi" w:hAnsiTheme="majorBidi"/>
          <w:bCs/>
          <w:strike/>
          <w:lang w:val="en-GB"/>
        </w:rPr>
        <w:tab/>
        <w:t xml:space="preserve">So as to face in the same direction of travel as the subject vehicle. </w:t>
      </w:r>
    </w:p>
    <w:p w14:paraId="0B698556" w14:textId="77777777" w:rsidR="009B38BD" w:rsidRPr="00270AF4" w:rsidRDefault="009B38BD" w:rsidP="009B38BD">
      <w:pPr>
        <w:pStyle w:val="SingleTxtG"/>
        <w:spacing w:line="120" w:lineRule="atLeast"/>
        <w:ind w:left="2268"/>
        <w:rPr>
          <w:rFonts w:asciiTheme="majorBidi" w:hAnsiTheme="majorBidi"/>
          <w:bCs/>
          <w:strike/>
          <w:lang w:val="en-GB"/>
        </w:rPr>
      </w:pPr>
      <w:r w:rsidRPr="00270AF4">
        <w:rPr>
          <w:rFonts w:asciiTheme="majorBidi" w:hAnsiTheme="majorBidi" w:cstheme="majorBidi"/>
          <w:bCs/>
          <w:strike/>
          <w:lang w:val="en-GB"/>
        </w:rPr>
        <w:tab/>
      </w:r>
      <w:r w:rsidRPr="00270AF4">
        <w:rPr>
          <w:rFonts w:asciiTheme="majorBidi" w:hAnsiTheme="majorBidi" w:cstheme="majorBidi"/>
          <w:bCs/>
          <w:strike/>
          <w:lang w:val="en-GB"/>
        </w:rPr>
        <w:tab/>
      </w:r>
      <w:r w:rsidRPr="00270AF4">
        <w:rPr>
          <w:rFonts w:asciiTheme="majorBidi" w:hAnsiTheme="majorBidi"/>
          <w:bCs/>
          <w:strike/>
          <w:lang w:val="en-GB"/>
        </w:rPr>
        <w:t>(b)</w:t>
      </w:r>
      <w:r w:rsidRPr="00270AF4">
        <w:rPr>
          <w:rFonts w:asciiTheme="majorBidi" w:hAnsiTheme="majorBidi"/>
          <w:bCs/>
          <w:strike/>
          <w:lang w:val="en-GB"/>
        </w:rPr>
        <w:tab/>
        <w:t>With a distance of 1 m</w:t>
      </w:r>
      <w:r w:rsidRPr="00270AF4">
        <w:rPr>
          <w:rFonts w:asciiTheme="majorBidi" w:hAnsiTheme="majorBidi" w:cstheme="majorBidi"/>
          <w:bCs/>
          <w:strike/>
          <w:lang w:val="en-GB"/>
        </w:rPr>
        <w:t xml:space="preserve"> (with a tolerance of +0.2/-0.0 m)</w:t>
      </w:r>
      <w:r w:rsidRPr="00270AF4">
        <w:rPr>
          <w:rFonts w:asciiTheme="majorBidi" w:hAnsiTheme="majorBidi"/>
          <w:bCs/>
          <w:strike/>
          <w:lang w:val="en-GB"/>
        </w:rPr>
        <w:t xml:space="preserve"> from the subject vehicle side closest to the target toward the side in the direction of traffic.</w:t>
      </w:r>
    </w:p>
    <w:p w14:paraId="6A2CDB21" w14:textId="77777777" w:rsidR="009B38BD" w:rsidRPr="00270AF4" w:rsidRDefault="009B38BD" w:rsidP="009B38BD">
      <w:pPr>
        <w:pStyle w:val="SingleTxtG"/>
        <w:spacing w:before="240"/>
        <w:ind w:left="2268" w:hanging="1134"/>
        <w:rPr>
          <w:rFonts w:asciiTheme="majorBidi" w:hAnsiTheme="majorBidi"/>
          <w:bCs/>
          <w:strike/>
          <w:lang w:val="en-GB"/>
        </w:rPr>
      </w:pPr>
      <w:r w:rsidRPr="00270AF4">
        <w:rPr>
          <w:rFonts w:asciiTheme="majorBidi" w:hAnsiTheme="majorBidi"/>
          <w:bCs/>
          <w:strike/>
          <w:lang w:val="en-GB"/>
        </w:rPr>
        <w:t>3.2.</w:t>
      </w:r>
      <w:r w:rsidRPr="00270AF4">
        <w:rPr>
          <w:rFonts w:asciiTheme="majorBidi" w:hAnsiTheme="majorBidi"/>
          <w:bCs/>
          <w:strike/>
          <w:lang w:val="en-GB"/>
        </w:rPr>
        <w:tab/>
        <w:t xml:space="preserve">The subject vehicle shall travel in a straight line for a distance of at least 60 m. at a constant speed in the range of speeds listed in the Table of paragraph 5.2.3.4. to pass the stationary bicycle target. </w:t>
      </w:r>
    </w:p>
    <w:p w14:paraId="55DF7C3C" w14:textId="77777777" w:rsidR="009B38BD" w:rsidRPr="00270AF4" w:rsidRDefault="009B38BD" w:rsidP="009B38BD">
      <w:pPr>
        <w:pStyle w:val="SingleTxtG"/>
        <w:spacing w:after="0" w:line="120" w:lineRule="atLeast"/>
        <w:ind w:left="2268" w:hanging="1134"/>
        <w:rPr>
          <w:rFonts w:asciiTheme="majorBidi" w:hAnsiTheme="majorBidi"/>
          <w:bCs/>
          <w:strike/>
          <w:lang w:val="en-GB"/>
        </w:rPr>
      </w:pPr>
      <w:r w:rsidRPr="00270AF4">
        <w:rPr>
          <w:rFonts w:asciiTheme="majorBidi" w:hAnsiTheme="majorBidi"/>
          <w:bCs/>
          <w:strike/>
          <w:lang w:val="en-GB"/>
        </w:rPr>
        <w:tab/>
        <w:t xml:space="preserve">During the test there shall be no adjustment of any subject vehicle control other than slight steering adjustments to counteract any drifting. </w:t>
      </w:r>
    </w:p>
    <w:p w14:paraId="79ADF2FE" w14:textId="77777777" w:rsidR="009B38BD" w:rsidRPr="00270AF4" w:rsidRDefault="009B38BD" w:rsidP="009B38BD">
      <w:pPr>
        <w:pStyle w:val="SingleTxtG"/>
        <w:spacing w:after="0" w:line="120" w:lineRule="atLeast"/>
        <w:ind w:left="2268" w:hanging="1134"/>
        <w:rPr>
          <w:rFonts w:asciiTheme="majorBidi" w:hAnsiTheme="majorBidi"/>
          <w:bCs/>
          <w:strike/>
          <w:lang w:val="en-GB"/>
        </w:rPr>
      </w:pPr>
    </w:p>
    <w:p w14:paraId="214FFB61" w14:textId="77777777" w:rsidR="009B38BD" w:rsidRPr="00270AF4" w:rsidRDefault="009B38BD" w:rsidP="009B38BD">
      <w:pPr>
        <w:ind w:left="2268" w:right="991" w:hanging="1134"/>
        <w:rPr>
          <w:rFonts w:asciiTheme="majorBidi" w:hAnsiTheme="majorBidi" w:cstheme="majorBidi"/>
          <w:bCs/>
          <w:strike/>
          <w:sz w:val="20"/>
          <w:szCs w:val="20"/>
        </w:rPr>
      </w:pPr>
      <w:r w:rsidRPr="00270AF4">
        <w:rPr>
          <w:rFonts w:asciiTheme="majorBidi" w:hAnsiTheme="majorBidi"/>
          <w:bCs/>
          <w:strike/>
          <w:sz w:val="20"/>
          <w:szCs w:val="20"/>
        </w:rPr>
        <w:t>3.3.</w:t>
      </w:r>
      <w:r w:rsidRPr="00270AF4">
        <w:rPr>
          <w:rFonts w:asciiTheme="majorBidi" w:hAnsiTheme="majorBidi"/>
          <w:bCs/>
          <w:strike/>
          <w:sz w:val="20"/>
          <w:szCs w:val="20"/>
        </w:rPr>
        <w:tab/>
        <w:t>The AEBS shall not provide a collision warning and shall not initiate the emergency braking</w:t>
      </w:r>
      <w:r w:rsidRPr="00270AF4">
        <w:rPr>
          <w:rFonts w:asciiTheme="majorBidi" w:hAnsiTheme="majorBidi" w:cstheme="majorBidi"/>
          <w:bCs/>
          <w:strike/>
          <w:sz w:val="20"/>
          <w:szCs w:val="20"/>
        </w:rPr>
        <w:t>.</w:t>
      </w:r>
    </w:p>
    <w:p w14:paraId="146B6A85" w14:textId="77777777" w:rsidR="009B38BD" w:rsidRDefault="009B38BD" w:rsidP="009B38BD">
      <w:pPr>
        <w:ind w:left="2268" w:right="991" w:hanging="1134"/>
        <w:rPr>
          <w:rFonts w:asciiTheme="majorBidi" w:hAnsiTheme="majorBidi"/>
          <w:b/>
          <w:strike/>
          <w:sz w:val="20"/>
          <w:szCs w:val="20"/>
        </w:rPr>
      </w:pPr>
    </w:p>
    <w:p w14:paraId="77E21F38" w14:textId="77777777" w:rsidR="00513E82" w:rsidRDefault="00513E82" w:rsidP="009B38BD">
      <w:pPr>
        <w:ind w:left="2268" w:right="991" w:hanging="1134"/>
        <w:rPr>
          <w:rFonts w:asciiTheme="majorBidi" w:hAnsiTheme="majorBidi"/>
          <w:b/>
          <w:strike/>
          <w:sz w:val="20"/>
          <w:szCs w:val="20"/>
        </w:rPr>
      </w:pPr>
    </w:p>
    <w:p w14:paraId="38D49C4F" w14:textId="77777777" w:rsidR="009B38BD" w:rsidRPr="00513E82" w:rsidRDefault="00513E82" w:rsidP="00513E82">
      <w:pPr>
        <w:ind w:left="2268" w:right="991" w:hanging="1904"/>
        <w:rPr>
          <w:rFonts w:asciiTheme="majorBidi" w:hAnsiTheme="majorBidi"/>
          <w:i/>
        </w:rPr>
      </w:pPr>
      <w:r w:rsidRPr="00513E82">
        <w:rPr>
          <w:rFonts w:asciiTheme="majorBidi" w:hAnsiTheme="majorBidi"/>
          <w:i/>
        </w:rPr>
        <w:t xml:space="preserve">Insert </w:t>
      </w:r>
      <w:r w:rsidRPr="00513E82">
        <w:rPr>
          <w:rFonts w:asciiTheme="majorBidi" w:hAnsiTheme="majorBidi"/>
          <w:b/>
          <w:i/>
        </w:rPr>
        <w:t>new</w:t>
      </w:r>
      <w:r w:rsidRPr="00513E82">
        <w:rPr>
          <w:rFonts w:asciiTheme="majorBidi" w:hAnsiTheme="majorBidi"/>
          <w:i/>
        </w:rPr>
        <w:t xml:space="preserve"> scenarios </w:t>
      </w:r>
      <w:r w:rsidR="00F04C66">
        <w:rPr>
          <w:rFonts w:asciiTheme="majorBidi" w:hAnsiTheme="majorBidi"/>
          <w:i/>
        </w:rPr>
        <w:t>of</w:t>
      </w:r>
      <w:r w:rsidRPr="00513E82">
        <w:rPr>
          <w:rFonts w:asciiTheme="majorBidi" w:hAnsiTheme="majorBidi"/>
          <w:i/>
        </w:rPr>
        <w:t xml:space="preserve"> false reaction avoidance, to read:</w:t>
      </w:r>
    </w:p>
    <w:p w14:paraId="4F7D4B01" w14:textId="77777777" w:rsidR="00513E82" w:rsidRPr="00513E82" w:rsidRDefault="00513E82" w:rsidP="00513E82">
      <w:pPr>
        <w:ind w:left="2268" w:right="991" w:hanging="1904"/>
        <w:rPr>
          <w:rFonts w:asciiTheme="majorBidi" w:hAnsiTheme="majorBidi"/>
          <w:i/>
          <w:sz w:val="20"/>
          <w:szCs w:val="20"/>
        </w:rPr>
      </w:pPr>
    </w:p>
    <w:p w14:paraId="1CDBEED2" w14:textId="77777777" w:rsidR="00DD660F" w:rsidRDefault="00DD660F" w:rsidP="00DD660F">
      <w:pPr>
        <w:keepNext/>
        <w:keepLines/>
        <w:tabs>
          <w:tab w:val="right" w:pos="851"/>
        </w:tabs>
        <w:spacing w:before="360" w:after="240" w:line="270" w:lineRule="exact"/>
        <w:ind w:left="1134" w:right="238"/>
        <w:rPr>
          <w:color w:val="000000" w:themeColor="text1"/>
          <w:sz w:val="20"/>
          <w:szCs w:val="20"/>
        </w:rPr>
      </w:pPr>
      <w:r w:rsidRPr="00FC5260">
        <w:rPr>
          <w:bCs/>
          <w:color w:val="000000" w:themeColor="text1"/>
          <w:sz w:val="20"/>
          <w:szCs w:val="20"/>
        </w:rPr>
        <w:t>“</w:t>
      </w:r>
      <w:r w:rsidRPr="00FC5260">
        <w:rPr>
          <w:b/>
          <w:color w:val="000000" w:themeColor="text1"/>
          <w:sz w:val="20"/>
          <w:szCs w:val="20"/>
        </w:rPr>
        <w:t xml:space="preserve">The following scenarios shall be used </w:t>
      </w:r>
      <w:r>
        <w:rPr>
          <w:b/>
          <w:color w:val="FF0000"/>
          <w:sz w:val="20"/>
          <w:szCs w:val="20"/>
        </w:rPr>
        <w:t>to assess the system’s strategies implemented in order to minimize the generation of false reactions.</w:t>
      </w:r>
      <w:r w:rsidRPr="00111037">
        <w:rPr>
          <w:b/>
          <w:sz w:val="20"/>
          <w:szCs w:val="20"/>
        </w:rPr>
        <w:t xml:space="preserve"> </w:t>
      </w:r>
      <w:r w:rsidRPr="00F55433">
        <w:rPr>
          <w:b/>
          <w:strike/>
          <w:color w:val="000000" w:themeColor="text1"/>
          <w:sz w:val="20"/>
          <w:szCs w:val="20"/>
        </w:rPr>
        <w:t>the tool in order to share technical information which clarifies behaviour and the safety concept of the system between the Technical Service and the vehicle manufacturer.</w:t>
      </w:r>
      <w:r w:rsidRPr="00FC5260">
        <w:rPr>
          <w:b/>
          <w:color w:val="000000" w:themeColor="text1"/>
          <w:sz w:val="20"/>
          <w:szCs w:val="20"/>
        </w:rPr>
        <w:t xml:space="preserve"> </w:t>
      </w:r>
      <w:r w:rsidRPr="00F91D41">
        <w:rPr>
          <w:b/>
          <w:color w:val="FF0000"/>
          <w:sz w:val="20"/>
          <w:szCs w:val="20"/>
        </w:rPr>
        <w:t xml:space="preserve">For each type of scenario the vehicle manufacturer shall explain the </w:t>
      </w:r>
      <w:r>
        <w:rPr>
          <w:b/>
          <w:color w:val="FF0000"/>
          <w:sz w:val="20"/>
          <w:szCs w:val="20"/>
        </w:rPr>
        <w:t xml:space="preserve">principle </w:t>
      </w:r>
      <w:r w:rsidRPr="00F91D41">
        <w:rPr>
          <w:b/>
          <w:color w:val="FF0000"/>
          <w:sz w:val="20"/>
          <w:szCs w:val="20"/>
        </w:rPr>
        <w:t>strategies implemented to ensure safety.</w:t>
      </w:r>
      <w:r>
        <w:rPr>
          <w:b/>
          <w:color w:val="FF0000"/>
          <w:sz w:val="20"/>
          <w:szCs w:val="20"/>
        </w:rPr>
        <w:t xml:space="preserve"> </w:t>
      </w:r>
      <w:r w:rsidRPr="00F55433">
        <w:rPr>
          <w:b/>
          <w:strike/>
          <w:color w:val="000000" w:themeColor="text1"/>
          <w:sz w:val="20"/>
          <w:szCs w:val="20"/>
        </w:rPr>
        <w:t>In each scenario, the vehicle manufacturer shall show the Technical Service how the system behaves safely by demonstrating at least one of the scenarios, and also by providing the documentation of the remaining scenarios. So, these scenarios don't have specific pass / fail criteria.</w:t>
      </w:r>
      <w:r w:rsidRPr="00FC5260">
        <w:rPr>
          <w:color w:val="000000" w:themeColor="text1"/>
          <w:sz w:val="20"/>
          <w:szCs w:val="20"/>
        </w:rPr>
        <w:t xml:space="preserve"> </w:t>
      </w:r>
    </w:p>
    <w:p w14:paraId="3C659CD2" w14:textId="77777777" w:rsidR="00DD660F" w:rsidRPr="00F91D41" w:rsidRDefault="00DD660F" w:rsidP="00DD660F">
      <w:pPr>
        <w:keepNext/>
        <w:keepLines/>
        <w:tabs>
          <w:tab w:val="right" w:pos="851"/>
        </w:tabs>
        <w:spacing w:before="360" w:after="240" w:line="270" w:lineRule="exact"/>
        <w:ind w:left="1134" w:right="238"/>
        <w:rPr>
          <w:b/>
          <w:color w:val="FF0000"/>
          <w:sz w:val="20"/>
          <w:szCs w:val="20"/>
        </w:rPr>
      </w:pPr>
      <w:r>
        <w:rPr>
          <w:b/>
          <w:color w:val="FF0000"/>
          <w:sz w:val="20"/>
          <w:szCs w:val="20"/>
        </w:rPr>
        <w:t>The manufacturer shall provide</w:t>
      </w:r>
      <w:r w:rsidRPr="00F91D41">
        <w:rPr>
          <w:b/>
          <w:color w:val="FF0000"/>
          <w:sz w:val="20"/>
          <w:szCs w:val="20"/>
        </w:rPr>
        <w:t xml:space="preserve"> </w:t>
      </w:r>
      <w:r>
        <w:rPr>
          <w:b/>
          <w:color w:val="FF0000"/>
          <w:sz w:val="20"/>
          <w:szCs w:val="20"/>
        </w:rPr>
        <w:t xml:space="preserve">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 </w:t>
      </w:r>
    </w:p>
    <w:p w14:paraId="3D2D4CD0" w14:textId="77777777" w:rsidR="005914DA" w:rsidRPr="00FC5260" w:rsidRDefault="00E25460" w:rsidP="00F04C66">
      <w:pPr>
        <w:pStyle w:val="HChG"/>
        <w:ind w:right="238"/>
        <w:rPr>
          <w:color w:val="000000" w:themeColor="text1"/>
          <w:sz w:val="24"/>
          <w:szCs w:val="24"/>
          <w:lang w:val="en-GB"/>
        </w:rPr>
      </w:pPr>
      <w:r w:rsidRPr="00FC5260">
        <w:rPr>
          <w:b w:val="0"/>
          <w:color w:val="000000" w:themeColor="text1"/>
          <w:sz w:val="24"/>
          <w:szCs w:val="24"/>
          <w:lang w:val="en-GB"/>
        </w:rPr>
        <w:tab/>
      </w:r>
      <w:r w:rsidRPr="00FC5260">
        <w:rPr>
          <w:b w:val="0"/>
          <w:color w:val="000000" w:themeColor="text1"/>
          <w:sz w:val="24"/>
          <w:szCs w:val="24"/>
          <w:lang w:val="en-GB"/>
        </w:rPr>
        <w:tab/>
      </w:r>
      <w:r w:rsidR="00F73A05" w:rsidRPr="00FC5260">
        <w:rPr>
          <w:color w:val="000000" w:themeColor="text1"/>
          <w:sz w:val="24"/>
          <w:szCs w:val="24"/>
          <w:lang w:val="en-GB"/>
        </w:rPr>
        <w:t>Scenario 1: Left turn or</w:t>
      </w:r>
      <w:r w:rsidRPr="00FC5260">
        <w:rPr>
          <w:color w:val="000000" w:themeColor="text1"/>
          <w:sz w:val="24"/>
          <w:szCs w:val="24"/>
          <w:lang w:val="en-GB"/>
        </w:rPr>
        <w:t xml:space="preserve"> Right turn</w:t>
      </w:r>
      <w:r w:rsidR="00C61B40" w:rsidRPr="00FC5260">
        <w:rPr>
          <w:color w:val="000000" w:themeColor="text1"/>
          <w:sz w:val="24"/>
          <w:szCs w:val="24"/>
          <w:lang w:val="en-GB" w:eastAsia="ja-JP"/>
        </w:rPr>
        <w:t xml:space="preserve"> at the intersection</w:t>
      </w:r>
    </w:p>
    <w:p w14:paraId="0DE88ADA" w14:textId="77777777" w:rsidR="009A0C2D" w:rsidRPr="00FC5260" w:rsidRDefault="005914DA" w:rsidP="009A0C2D">
      <w:pPr>
        <w:pStyle w:val="SingleTxtG"/>
        <w:ind w:left="2268" w:right="238" w:hanging="1134"/>
        <w:rPr>
          <w:b/>
          <w:color w:val="000000" w:themeColor="text1"/>
          <w:lang w:val="en-GB"/>
        </w:rPr>
      </w:pPr>
      <w:r w:rsidRPr="00FC5260">
        <w:rPr>
          <w:b/>
          <w:color w:val="000000" w:themeColor="text1"/>
          <w:lang w:val="en-GB"/>
        </w:rPr>
        <w:t xml:space="preserve">1.1. </w:t>
      </w:r>
      <w:r w:rsidRPr="00FC5260">
        <w:rPr>
          <w:b/>
          <w:color w:val="000000" w:themeColor="text1"/>
          <w:lang w:val="en-GB"/>
        </w:rPr>
        <w:tab/>
      </w:r>
      <w:r w:rsidR="00C61B40" w:rsidRPr="00FC5260">
        <w:rPr>
          <w:b/>
          <w:color w:val="000000" w:themeColor="text1"/>
          <w:lang w:val="en-GB"/>
        </w:rPr>
        <w:t>In this scenario, the su</w:t>
      </w:r>
      <w:r w:rsidR="00B658B3" w:rsidRPr="00FC5260">
        <w:rPr>
          <w:b/>
          <w:color w:val="000000" w:themeColor="text1"/>
          <w:lang w:val="en-GB"/>
        </w:rPr>
        <w:t>bject vehicle passes by a left turn or</w:t>
      </w:r>
      <w:r w:rsidR="00C61B40" w:rsidRPr="00FC5260">
        <w:rPr>
          <w:b/>
          <w:color w:val="000000" w:themeColor="text1"/>
          <w:lang w:val="en-GB"/>
        </w:rPr>
        <w:t xml:space="preserve"> </w:t>
      </w:r>
      <w:r w:rsidR="009A0C2D" w:rsidRPr="00FC5260">
        <w:rPr>
          <w:b/>
          <w:color w:val="000000" w:themeColor="text1"/>
          <w:lang w:val="en-GB"/>
        </w:rPr>
        <w:t>right turn in front of an oncoming vehicle th</w:t>
      </w:r>
      <w:r w:rsidR="00B658B3" w:rsidRPr="00FC5260">
        <w:rPr>
          <w:b/>
          <w:color w:val="000000" w:themeColor="text1"/>
          <w:lang w:val="en-GB"/>
        </w:rPr>
        <w:t>at is stopped to make a left turn or</w:t>
      </w:r>
      <w:r w:rsidR="00D33A05" w:rsidRPr="00FC5260">
        <w:rPr>
          <w:b/>
          <w:color w:val="000000" w:themeColor="text1"/>
          <w:lang w:val="en-GB"/>
        </w:rPr>
        <w:t xml:space="preserve"> </w:t>
      </w:r>
      <w:r w:rsidR="009A0C2D" w:rsidRPr="00FC5260">
        <w:rPr>
          <w:b/>
          <w:color w:val="000000" w:themeColor="text1"/>
          <w:lang w:val="en-GB"/>
        </w:rPr>
        <w:t>right turn at an intersection.</w:t>
      </w:r>
    </w:p>
    <w:p w14:paraId="051E4158" w14:textId="77777777" w:rsidR="00AD37AA" w:rsidRPr="00FC5260" w:rsidRDefault="00D33A05" w:rsidP="009A0C2D">
      <w:pPr>
        <w:pStyle w:val="SingleTxtG"/>
        <w:ind w:left="2268" w:right="238" w:hanging="1134"/>
        <w:rPr>
          <w:b/>
          <w:color w:val="000000" w:themeColor="text1"/>
          <w:lang w:val="en-GB"/>
        </w:rPr>
      </w:pPr>
      <w:r w:rsidRPr="00FC5260">
        <w:rPr>
          <w:b/>
          <w:color w:val="000000" w:themeColor="text1"/>
          <w:lang w:val="en-GB"/>
        </w:rPr>
        <w:t xml:space="preserve">1.2. </w:t>
      </w:r>
      <w:r w:rsidRPr="00FC5260">
        <w:rPr>
          <w:b/>
          <w:color w:val="000000" w:themeColor="text1"/>
          <w:lang w:val="en-GB"/>
        </w:rPr>
        <w:tab/>
      </w:r>
      <w:r w:rsidR="00AD37AA" w:rsidRPr="00FC5260">
        <w:rPr>
          <w:b/>
          <w:color w:val="000000" w:themeColor="text1"/>
          <w:lang w:val="en-GB"/>
        </w:rPr>
        <w:t>An example of the detail scenario:</w:t>
      </w:r>
    </w:p>
    <w:p w14:paraId="2D238505" w14:textId="5EC92720" w:rsidR="005914DA" w:rsidRDefault="00D33A05" w:rsidP="00AD37AA">
      <w:pPr>
        <w:pStyle w:val="SingleTxtG"/>
        <w:ind w:left="2268" w:right="238"/>
        <w:rPr>
          <w:b/>
          <w:color w:val="000000" w:themeColor="text1"/>
          <w:lang w:val="en-GB"/>
        </w:rPr>
      </w:pPr>
      <w:r w:rsidRPr="00FC5260">
        <w:rPr>
          <w:b/>
          <w:color w:val="000000" w:themeColor="text1"/>
          <w:lang w:val="en-GB"/>
        </w:rPr>
        <w:t>The subject</w:t>
      </w:r>
      <w:r w:rsidR="00210E4D" w:rsidRPr="00FC5260">
        <w:rPr>
          <w:b/>
          <w:color w:val="000000" w:themeColor="text1"/>
          <w:lang w:val="en-GB"/>
        </w:rPr>
        <w:t xml:space="preserve"> vehic</w:t>
      </w:r>
      <w:r w:rsidRPr="00FC5260">
        <w:rPr>
          <w:b/>
          <w:color w:val="000000" w:themeColor="text1"/>
          <w:lang w:val="en-GB"/>
        </w:rPr>
        <w:t>le drives at a speed of 30 km/</w:t>
      </w:r>
      <w:r w:rsidR="00210E4D" w:rsidRPr="00FC5260">
        <w:rPr>
          <w:b/>
          <w:color w:val="000000" w:themeColor="text1"/>
          <w:lang w:val="en-GB"/>
        </w:rPr>
        <w:t xml:space="preserve">h </w:t>
      </w:r>
      <w:r w:rsidR="00F52D7D" w:rsidRPr="00FC5260">
        <w:rPr>
          <w:b/>
          <w:color w:val="000000" w:themeColor="text1"/>
          <w:lang w:val="en-GB"/>
        </w:rPr>
        <w:t xml:space="preserve">(with a tolerance of +0/-2 km/h) </w:t>
      </w:r>
      <w:r w:rsidR="00210E4D" w:rsidRPr="00FC5260">
        <w:rPr>
          <w:b/>
          <w:color w:val="000000" w:themeColor="text1"/>
          <w:lang w:val="en-GB"/>
        </w:rPr>
        <w:t>toward the intersection</w:t>
      </w:r>
      <w:r w:rsidR="00F73A05" w:rsidRPr="00FC5260">
        <w:rPr>
          <w:b/>
          <w:color w:val="000000" w:themeColor="text1"/>
          <w:lang w:val="en-GB"/>
        </w:rPr>
        <w:t>,</w:t>
      </w:r>
      <w:r w:rsidR="00210E4D" w:rsidRPr="00FC5260">
        <w:rPr>
          <w:b/>
          <w:color w:val="000000" w:themeColor="text1"/>
          <w:lang w:val="en-GB"/>
        </w:rPr>
        <w:t xml:space="preserve"> and decelera</w:t>
      </w:r>
      <w:r w:rsidR="003A19CE" w:rsidRPr="00FC5260">
        <w:rPr>
          <w:b/>
          <w:color w:val="000000" w:themeColor="text1"/>
          <w:lang w:val="en-GB"/>
        </w:rPr>
        <w:t>te</w:t>
      </w:r>
      <w:r w:rsidR="00940169" w:rsidRPr="00FC5260">
        <w:rPr>
          <w:b/>
          <w:color w:val="000000" w:themeColor="text1"/>
          <w:lang w:val="en-GB"/>
        </w:rPr>
        <w:t>s by</w:t>
      </w:r>
      <w:r w:rsidR="00FB7E9B" w:rsidRPr="00FC5260">
        <w:rPr>
          <w:b/>
          <w:color w:val="000000" w:themeColor="text1"/>
          <w:lang w:val="en-GB"/>
        </w:rPr>
        <w:t xml:space="preserve"> braking to a speed of not less</w:t>
      </w:r>
      <w:r w:rsidR="00940169" w:rsidRPr="00FC5260">
        <w:rPr>
          <w:b/>
          <w:color w:val="000000" w:themeColor="text1"/>
          <w:lang w:val="en-GB"/>
        </w:rPr>
        <w:t xml:space="preserve"> than</w:t>
      </w:r>
      <w:r w:rsidR="003A19CE" w:rsidRPr="00FC5260">
        <w:rPr>
          <w:b/>
          <w:color w:val="000000" w:themeColor="text1"/>
          <w:lang w:val="en-GB"/>
        </w:rPr>
        <w:t xml:space="preserve"> </w:t>
      </w:r>
      <w:r w:rsidR="00AD37AA" w:rsidRPr="00FC5260">
        <w:rPr>
          <w:b/>
          <w:color w:val="000000" w:themeColor="text1"/>
          <w:lang w:val="en-GB"/>
        </w:rPr>
        <w:t xml:space="preserve">16 </w:t>
      </w:r>
      <w:r w:rsidR="003A19CE" w:rsidRPr="00FC5260">
        <w:rPr>
          <w:b/>
          <w:color w:val="000000" w:themeColor="text1"/>
          <w:lang w:val="en-GB"/>
        </w:rPr>
        <w:t>km/</w:t>
      </w:r>
      <w:r w:rsidR="00210E4D" w:rsidRPr="00FC5260">
        <w:rPr>
          <w:b/>
          <w:color w:val="000000" w:themeColor="text1"/>
          <w:lang w:val="en-GB"/>
        </w:rPr>
        <w:t xml:space="preserve">h at a point where </w:t>
      </w:r>
      <w:r w:rsidR="006C19A3" w:rsidRPr="00FC5260">
        <w:rPr>
          <w:b/>
          <w:color w:val="000000" w:themeColor="text1"/>
          <w:lang w:val="en-GB"/>
        </w:rPr>
        <w:t>the subject vehicle begins to steer left / right</w:t>
      </w:r>
      <w:r w:rsidR="00876E18" w:rsidRPr="00FC5260">
        <w:rPr>
          <w:b/>
          <w:color w:val="000000" w:themeColor="text1"/>
          <w:lang w:val="en-GB"/>
        </w:rPr>
        <w:t>,</w:t>
      </w:r>
      <w:r w:rsidR="006C19A3" w:rsidRPr="00FC5260">
        <w:rPr>
          <w:b/>
          <w:color w:val="000000" w:themeColor="text1"/>
          <w:lang w:val="en-GB"/>
        </w:rPr>
        <w:t xml:space="preserve"> and </w:t>
      </w:r>
      <w:r w:rsidR="008F7F64" w:rsidRPr="00FC5260">
        <w:rPr>
          <w:b/>
          <w:color w:val="000000" w:themeColor="text1"/>
          <w:lang w:val="en-GB"/>
        </w:rPr>
        <w:t xml:space="preserve">the TTC </w:t>
      </w:r>
      <w:r w:rsidR="008F7F64" w:rsidRPr="00FC5260">
        <w:rPr>
          <w:b/>
          <w:color w:val="000000" w:themeColor="text1"/>
          <w:lang w:val="en-GB" w:eastAsia="ja-JP"/>
        </w:rPr>
        <w:t>to</w:t>
      </w:r>
      <w:r w:rsidR="00210E4D" w:rsidRPr="00FC5260">
        <w:rPr>
          <w:b/>
          <w:color w:val="000000" w:themeColor="text1"/>
          <w:lang w:val="en-GB"/>
        </w:rPr>
        <w:t xml:space="preserve"> the oncoming vehicle is </w:t>
      </w:r>
      <w:r w:rsidR="00923B66" w:rsidRPr="00FC5260">
        <w:rPr>
          <w:b/>
          <w:color w:val="000000" w:themeColor="text1"/>
          <w:lang w:val="en-GB"/>
        </w:rPr>
        <w:t>not more</w:t>
      </w:r>
      <w:r w:rsidR="00940169" w:rsidRPr="00FC5260">
        <w:rPr>
          <w:b/>
          <w:color w:val="000000" w:themeColor="text1"/>
          <w:lang w:val="en-GB"/>
        </w:rPr>
        <w:t xml:space="preserve"> than</w:t>
      </w:r>
      <w:r w:rsidR="00210E4D" w:rsidRPr="00FC5260">
        <w:rPr>
          <w:b/>
          <w:color w:val="000000" w:themeColor="text1"/>
          <w:lang w:val="en-GB"/>
        </w:rPr>
        <w:t xml:space="preserve"> </w:t>
      </w:r>
      <w:r w:rsidR="00AD37AA" w:rsidRPr="00FC5260">
        <w:rPr>
          <w:b/>
          <w:color w:val="000000" w:themeColor="text1"/>
          <w:lang w:val="en-GB"/>
        </w:rPr>
        <w:t xml:space="preserve">2.8 </w:t>
      </w:r>
      <w:r w:rsidR="003A19CE" w:rsidRPr="00FC5260">
        <w:rPr>
          <w:b/>
          <w:color w:val="000000" w:themeColor="text1"/>
          <w:lang w:val="en-GB"/>
        </w:rPr>
        <w:t>seconds. When the subject</w:t>
      </w:r>
      <w:r w:rsidR="00210E4D" w:rsidRPr="00FC5260">
        <w:rPr>
          <w:b/>
          <w:color w:val="000000" w:themeColor="text1"/>
          <w:lang w:val="en-GB"/>
        </w:rPr>
        <w:t xml:space="preserve"> ve</w:t>
      </w:r>
      <w:r w:rsidR="00B658B3" w:rsidRPr="00FC5260">
        <w:rPr>
          <w:b/>
          <w:color w:val="000000" w:themeColor="text1"/>
          <w:lang w:val="en-GB"/>
        </w:rPr>
        <w:t xml:space="preserve">hicle turns left or </w:t>
      </w:r>
      <w:r w:rsidR="009A0C2D" w:rsidRPr="00FC5260">
        <w:rPr>
          <w:b/>
          <w:color w:val="000000" w:themeColor="text1"/>
          <w:lang w:val="en-GB"/>
        </w:rPr>
        <w:t xml:space="preserve">right in the intersection, the speed is reduced </w:t>
      </w:r>
      <w:r w:rsidR="00210E4D" w:rsidRPr="00FC5260">
        <w:rPr>
          <w:b/>
          <w:color w:val="000000" w:themeColor="text1"/>
          <w:lang w:val="en-GB"/>
        </w:rPr>
        <w:t xml:space="preserve">to </w:t>
      </w:r>
      <w:r w:rsidR="00923B66" w:rsidRPr="00FC5260">
        <w:rPr>
          <w:b/>
          <w:color w:val="000000" w:themeColor="text1"/>
          <w:lang w:val="en-GB"/>
        </w:rPr>
        <w:t>not less</w:t>
      </w:r>
      <w:r w:rsidR="00F52D7D" w:rsidRPr="00FC5260">
        <w:rPr>
          <w:b/>
          <w:color w:val="000000" w:themeColor="text1"/>
          <w:lang w:val="en-GB"/>
        </w:rPr>
        <w:t xml:space="preserve"> than</w:t>
      </w:r>
      <w:r w:rsidR="00022A3F" w:rsidRPr="00FC5260">
        <w:rPr>
          <w:b/>
          <w:color w:val="000000" w:themeColor="text1"/>
          <w:lang w:val="en-GB"/>
        </w:rPr>
        <w:t xml:space="preserve"> </w:t>
      </w:r>
      <w:r w:rsidR="00AD37AA" w:rsidRPr="00FC5260">
        <w:rPr>
          <w:b/>
          <w:color w:val="000000" w:themeColor="text1"/>
          <w:lang w:val="en-GB"/>
        </w:rPr>
        <w:t xml:space="preserve">10 </w:t>
      </w:r>
      <w:r w:rsidR="00022A3F" w:rsidRPr="00FC5260">
        <w:rPr>
          <w:b/>
          <w:color w:val="000000" w:themeColor="text1"/>
          <w:lang w:val="en-GB"/>
        </w:rPr>
        <w:t>km/</w:t>
      </w:r>
      <w:r w:rsidR="009A0C2D" w:rsidRPr="00FC5260">
        <w:rPr>
          <w:b/>
          <w:color w:val="000000" w:themeColor="text1"/>
          <w:lang w:val="en-GB"/>
        </w:rPr>
        <w:t>h</w:t>
      </w:r>
      <w:r w:rsidR="00EA71B1" w:rsidRPr="00FC5260">
        <w:rPr>
          <w:b/>
          <w:color w:val="000000" w:themeColor="text1"/>
          <w:lang w:val="en-GB"/>
        </w:rPr>
        <w:t>,</w:t>
      </w:r>
      <w:r w:rsidR="009A0C2D" w:rsidRPr="00FC5260">
        <w:rPr>
          <w:b/>
          <w:color w:val="000000" w:themeColor="text1"/>
          <w:lang w:val="en-GB"/>
        </w:rPr>
        <w:t xml:space="preserve"> and then drive</w:t>
      </w:r>
      <w:r w:rsidR="00210E4D" w:rsidRPr="00FC5260">
        <w:rPr>
          <w:b/>
          <w:color w:val="000000" w:themeColor="text1"/>
          <w:lang w:val="en-GB"/>
        </w:rPr>
        <w:t>s a</w:t>
      </w:r>
      <w:r w:rsidR="008F7F64" w:rsidRPr="00FC5260">
        <w:rPr>
          <w:b/>
          <w:color w:val="000000" w:themeColor="text1"/>
          <w:lang w:val="en-GB"/>
        </w:rPr>
        <w:t>t a constant speed. The TTC to</w:t>
      </w:r>
      <w:r w:rsidR="00210E4D" w:rsidRPr="00FC5260">
        <w:rPr>
          <w:b/>
          <w:color w:val="000000" w:themeColor="text1"/>
          <w:lang w:val="en-GB"/>
        </w:rPr>
        <w:t xml:space="preserve"> the oncoming vehicle is </w:t>
      </w:r>
      <w:r w:rsidR="00923B66" w:rsidRPr="00FC5260">
        <w:rPr>
          <w:b/>
          <w:color w:val="000000" w:themeColor="text1"/>
          <w:lang w:val="en-GB"/>
        </w:rPr>
        <w:t>not more</w:t>
      </w:r>
      <w:r w:rsidR="00F52D7D" w:rsidRPr="00FC5260">
        <w:rPr>
          <w:b/>
          <w:color w:val="000000" w:themeColor="text1"/>
          <w:lang w:val="en-GB"/>
        </w:rPr>
        <w:t xml:space="preserve"> than</w:t>
      </w:r>
      <w:r w:rsidR="00210E4D" w:rsidRPr="00FC5260">
        <w:rPr>
          <w:b/>
          <w:color w:val="000000" w:themeColor="text1"/>
          <w:lang w:val="en-GB"/>
        </w:rPr>
        <w:t xml:space="preserve"> </w:t>
      </w:r>
      <w:r w:rsidR="00AD37AA" w:rsidRPr="00FC5260">
        <w:rPr>
          <w:b/>
          <w:color w:val="000000" w:themeColor="text1"/>
          <w:lang w:val="en-GB"/>
        </w:rPr>
        <w:t xml:space="preserve">1.7 </w:t>
      </w:r>
      <w:r w:rsidR="00022A3F" w:rsidRPr="00FC5260">
        <w:rPr>
          <w:b/>
          <w:color w:val="000000" w:themeColor="text1"/>
          <w:lang w:val="en-GB"/>
        </w:rPr>
        <w:t>seconds at when the wrap ratio</w:t>
      </w:r>
      <w:r w:rsidR="00210E4D" w:rsidRPr="00FC5260">
        <w:rPr>
          <w:b/>
          <w:color w:val="000000" w:themeColor="text1"/>
          <w:lang w:val="en-GB"/>
        </w:rPr>
        <w:t xml:space="preserve"> </w:t>
      </w:r>
      <w:r w:rsidR="00022A3F" w:rsidRPr="00FC5260">
        <w:rPr>
          <w:b/>
          <w:color w:val="000000" w:themeColor="text1"/>
          <w:lang w:val="en-GB"/>
        </w:rPr>
        <w:t>between the subject</w:t>
      </w:r>
      <w:r w:rsidR="009A0C2D" w:rsidRPr="00FC5260">
        <w:rPr>
          <w:b/>
          <w:color w:val="000000" w:themeColor="text1"/>
          <w:lang w:val="en-GB"/>
        </w:rPr>
        <w:t xml:space="preserve"> vehicle and the oncoming vehicle </w:t>
      </w:r>
      <w:r w:rsidR="00022A3F" w:rsidRPr="00FC5260">
        <w:rPr>
          <w:b/>
          <w:color w:val="000000" w:themeColor="text1"/>
          <w:lang w:val="en-GB"/>
        </w:rPr>
        <w:t>becomes</w:t>
      </w:r>
      <w:r w:rsidR="00210E4D" w:rsidRPr="00FC5260">
        <w:rPr>
          <w:b/>
          <w:color w:val="000000" w:themeColor="text1"/>
          <w:lang w:val="en-GB"/>
        </w:rPr>
        <w:t xml:space="preserve"> 0%.</w:t>
      </w:r>
    </w:p>
    <w:p w14:paraId="65EEE5E4" w14:textId="77777777" w:rsidR="00C43221" w:rsidRDefault="00C43221" w:rsidP="00AD37AA">
      <w:pPr>
        <w:pStyle w:val="SingleTxtG"/>
        <w:ind w:left="2268" w:right="238"/>
        <w:rPr>
          <w:b/>
          <w:color w:val="000000" w:themeColor="text1"/>
          <w:lang w:val="en-GB"/>
        </w:rPr>
      </w:pPr>
    </w:p>
    <w:p w14:paraId="7026A0A7" w14:textId="18F651EB" w:rsidR="00DE6410" w:rsidRDefault="00DE6410" w:rsidP="00AD37AA">
      <w:pPr>
        <w:pStyle w:val="SingleTxtG"/>
        <w:ind w:left="2268" w:right="238"/>
        <w:rPr>
          <w:b/>
          <w:color w:val="000000" w:themeColor="text1"/>
          <w:lang w:val="en-GB"/>
        </w:rPr>
      </w:pPr>
      <w:r w:rsidRPr="00DE6410">
        <w:rPr>
          <w:b/>
          <w:color w:val="000000" w:themeColor="text1"/>
          <w:lang w:val="en-GB"/>
        </w:rPr>
        <w:lastRenderedPageBreak/>
        <w:t xml:space="preserve">Figure 1: </w:t>
      </w:r>
      <w:r>
        <w:rPr>
          <w:rFonts w:hint="eastAsia"/>
          <w:b/>
          <w:color w:val="000000" w:themeColor="text1"/>
          <w:lang w:val="en-GB" w:eastAsia="ja-JP"/>
        </w:rPr>
        <w:t>LEFT TURN OR RIGHT TURN AT</w:t>
      </w:r>
      <w:r>
        <w:rPr>
          <w:b/>
          <w:color w:val="000000" w:themeColor="text1"/>
          <w:lang w:val="en-GB"/>
        </w:rPr>
        <w:t xml:space="preserve"> THE INTERSECTION</w:t>
      </w:r>
    </w:p>
    <w:p w14:paraId="3CB1620A" w14:textId="25BEEB98" w:rsidR="00C43221" w:rsidRDefault="00C43221" w:rsidP="00C43221">
      <w:pPr>
        <w:pStyle w:val="SingleTxtG"/>
        <w:numPr>
          <w:ilvl w:val="0"/>
          <w:numId w:val="14"/>
        </w:numPr>
        <w:ind w:right="238"/>
        <w:rPr>
          <w:b/>
          <w:color w:val="000000" w:themeColor="text1"/>
          <w:lang w:val="en-GB"/>
        </w:rPr>
      </w:pPr>
      <w:r>
        <w:rPr>
          <w:b/>
          <w:color w:val="000000" w:themeColor="text1"/>
          <w:lang w:val="en-GB"/>
        </w:rPr>
        <w:t>DRIVING ON RIGHT SIDE OF THE ROAD</w:t>
      </w:r>
    </w:p>
    <w:p w14:paraId="2860F0C6" w14:textId="369230D4" w:rsidR="00C43221" w:rsidRDefault="00C317F5" w:rsidP="00C43221">
      <w:pPr>
        <w:pStyle w:val="SingleTxtG"/>
        <w:ind w:left="2268" w:right="238"/>
        <w:rPr>
          <w:b/>
          <w:color w:val="000000" w:themeColor="text1"/>
          <w:lang w:val="en-GB"/>
        </w:rPr>
      </w:pPr>
      <w:r w:rsidRPr="00C317F5">
        <w:rPr>
          <w:noProof/>
          <w:lang w:val="en-US" w:eastAsia="ja-JP"/>
        </w:rPr>
        <w:drawing>
          <wp:inline distT="0" distB="0" distL="0" distR="0" wp14:anchorId="617D6D4C" wp14:editId="2141A9D5">
            <wp:extent cx="3930498" cy="155082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4514" cy="1556353"/>
                    </a:xfrm>
                    <a:prstGeom prst="rect">
                      <a:avLst/>
                    </a:prstGeom>
                    <a:noFill/>
                    <a:ln>
                      <a:noFill/>
                    </a:ln>
                  </pic:spPr>
                </pic:pic>
              </a:graphicData>
            </a:graphic>
          </wp:inline>
        </w:drawing>
      </w:r>
    </w:p>
    <w:p w14:paraId="66E00AEF" w14:textId="73A54116" w:rsidR="00C43221" w:rsidRPr="00C43221" w:rsidRDefault="00C43221" w:rsidP="00C43221">
      <w:pPr>
        <w:pStyle w:val="SingleTxtG"/>
        <w:numPr>
          <w:ilvl w:val="0"/>
          <w:numId w:val="14"/>
        </w:numPr>
        <w:ind w:right="238"/>
        <w:rPr>
          <w:b/>
          <w:color w:val="000000" w:themeColor="text1"/>
          <w:lang w:val="en-GB"/>
        </w:rPr>
      </w:pPr>
      <w:r>
        <w:rPr>
          <w:b/>
          <w:color w:val="000000" w:themeColor="text1"/>
          <w:lang w:val="en-GB"/>
        </w:rPr>
        <w:t>DRIVING ON LEFT</w:t>
      </w:r>
      <w:r w:rsidRPr="00C43221">
        <w:rPr>
          <w:b/>
          <w:color w:val="000000" w:themeColor="text1"/>
          <w:lang w:val="en-GB"/>
        </w:rPr>
        <w:t xml:space="preserve"> SIDE OF THE ROAD</w:t>
      </w:r>
    </w:p>
    <w:p w14:paraId="31C9CA16" w14:textId="46E2F068" w:rsidR="00DF17A9" w:rsidRPr="00FC5260" w:rsidRDefault="00DF17A9" w:rsidP="00AD37AA">
      <w:pPr>
        <w:pStyle w:val="SingleTxtG"/>
        <w:ind w:left="2268" w:right="238"/>
        <w:rPr>
          <w:b/>
          <w:color w:val="000000" w:themeColor="text1"/>
          <w:lang w:val="en-GB"/>
        </w:rPr>
      </w:pPr>
      <w:r>
        <w:rPr>
          <w:b/>
          <w:noProof/>
          <w:color w:val="000000" w:themeColor="text1"/>
          <w:lang w:val="en-US" w:eastAsia="ja-JP"/>
        </w:rPr>
        <w:drawing>
          <wp:inline distT="0" distB="0" distL="0" distR="0" wp14:anchorId="1A84A5CC" wp14:editId="6CE7D436">
            <wp:extent cx="3908054" cy="155586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4965" cy="1570561"/>
                    </a:xfrm>
                    <a:prstGeom prst="rect">
                      <a:avLst/>
                    </a:prstGeom>
                    <a:noFill/>
                    <a:ln>
                      <a:noFill/>
                    </a:ln>
                  </pic:spPr>
                </pic:pic>
              </a:graphicData>
            </a:graphic>
          </wp:inline>
        </w:drawing>
      </w:r>
    </w:p>
    <w:p w14:paraId="46B2D0A8" w14:textId="77777777" w:rsidR="005914DA" w:rsidRPr="00FC5260" w:rsidRDefault="005914DA" w:rsidP="00A55F35">
      <w:pPr>
        <w:pStyle w:val="HChG"/>
        <w:ind w:right="238"/>
        <w:rPr>
          <w:color w:val="000000" w:themeColor="text1"/>
          <w:sz w:val="24"/>
          <w:szCs w:val="24"/>
          <w:lang w:val="en-GB"/>
        </w:rPr>
      </w:pPr>
      <w:r w:rsidRPr="00FC5260">
        <w:rPr>
          <w:color w:val="000000" w:themeColor="text1"/>
          <w:sz w:val="24"/>
          <w:szCs w:val="24"/>
          <w:lang w:val="en-GB"/>
        </w:rPr>
        <w:tab/>
      </w:r>
      <w:r w:rsidRPr="00FC5260">
        <w:rPr>
          <w:color w:val="000000" w:themeColor="text1"/>
          <w:sz w:val="24"/>
          <w:szCs w:val="24"/>
          <w:lang w:val="en-GB"/>
        </w:rPr>
        <w:tab/>
      </w:r>
      <w:r w:rsidR="00E25460" w:rsidRPr="00FC5260">
        <w:rPr>
          <w:color w:val="000000" w:themeColor="text1"/>
          <w:sz w:val="24"/>
          <w:szCs w:val="24"/>
          <w:lang w:val="en-GB"/>
        </w:rPr>
        <w:t xml:space="preserve">Scenario 2: </w:t>
      </w:r>
      <w:r w:rsidR="00B658B3" w:rsidRPr="00FC5260">
        <w:rPr>
          <w:color w:val="000000" w:themeColor="text1"/>
          <w:sz w:val="24"/>
          <w:szCs w:val="24"/>
          <w:lang w:val="en-GB"/>
        </w:rPr>
        <w:t>Right turn or Left</w:t>
      </w:r>
      <w:r w:rsidR="00E25460" w:rsidRPr="00FC5260">
        <w:rPr>
          <w:color w:val="000000" w:themeColor="text1"/>
          <w:sz w:val="24"/>
          <w:szCs w:val="24"/>
          <w:lang w:val="en-GB"/>
        </w:rPr>
        <w:t xml:space="preserve"> turn of </w:t>
      </w:r>
      <w:r w:rsidR="00B658B3" w:rsidRPr="00FC5260">
        <w:rPr>
          <w:color w:val="000000" w:themeColor="text1"/>
          <w:sz w:val="24"/>
          <w:szCs w:val="24"/>
          <w:lang w:val="en-GB"/>
        </w:rPr>
        <w:t xml:space="preserve">a </w:t>
      </w:r>
      <w:r w:rsidR="00E25460" w:rsidRPr="00FC5260">
        <w:rPr>
          <w:color w:val="000000" w:themeColor="text1"/>
          <w:sz w:val="24"/>
          <w:szCs w:val="24"/>
          <w:lang w:val="en-GB"/>
        </w:rPr>
        <w:t>forward vehicle</w:t>
      </w:r>
    </w:p>
    <w:p w14:paraId="54FB8D94" w14:textId="77777777" w:rsidR="009A0C2D" w:rsidRPr="00FC5260" w:rsidRDefault="005914DA" w:rsidP="00F04C66">
      <w:pPr>
        <w:pStyle w:val="SingleTxtG"/>
        <w:ind w:left="2268" w:right="238" w:hanging="1134"/>
        <w:rPr>
          <w:b/>
          <w:color w:val="000000" w:themeColor="text1"/>
          <w:lang w:val="en-GB"/>
        </w:rPr>
      </w:pPr>
      <w:r w:rsidRPr="00FC5260">
        <w:rPr>
          <w:b/>
          <w:color w:val="000000" w:themeColor="text1"/>
          <w:lang w:val="en-GB"/>
        </w:rPr>
        <w:t xml:space="preserve">2.1. </w:t>
      </w:r>
      <w:r w:rsidRPr="00FC5260">
        <w:rPr>
          <w:b/>
          <w:color w:val="000000" w:themeColor="text1"/>
          <w:lang w:val="en-GB"/>
        </w:rPr>
        <w:tab/>
      </w:r>
      <w:r w:rsidR="00F73A05" w:rsidRPr="00FC5260">
        <w:rPr>
          <w:b/>
          <w:color w:val="000000" w:themeColor="text1"/>
          <w:lang w:val="en-GB"/>
        </w:rPr>
        <w:t>In this scenario, the subject vehicle follows a forward vehicle. After that</w:t>
      </w:r>
      <w:r w:rsidR="00B658B3" w:rsidRPr="00FC5260">
        <w:rPr>
          <w:b/>
          <w:color w:val="000000" w:themeColor="text1"/>
          <w:lang w:val="en-GB"/>
        </w:rPr>
        <w:t>, the forward vehicle turns right or left</w:t>
      </w:r>
      <w:r w:rsidR="00F73A05" w:rsidRPr="00FC5260">
        <w:rPr>
          <w:b/>
          <w:color w:val="000000" w:themeColor="text1"/>
          <w:lang w:val="en-GB"/>
        </w:rPr>
        <w:t xml:space="preserve"> at a corner, and the subject vehicle goes straight.</w:t>
      </w:r>
      <w:r w:rsidR="00F04C66" w:rsidRPr="00FC5260">
        <w:rPr>
          <w:b/>
          <w:color w:val="000000" w:themeColor="text1"/>
          <w:lang w:val="en-GB"/>
        </w:rPr>
        <w:tab/>
      </w:r>
    </w:p>
    <w:p w14:paraId="40A7E9F2" w14:textId="77777777" w:rsidR="00F95C90" w:rsidRPr="00FC5260" w:rsidRDefault="005914DA" w:rsidP="009A0C2D">
      <w:pPr>
        <w:pStyle w:val="SingleTxtG"/>
        <w:spacing w:before="240"/>
        <w:ind w:left="2268" w:right="238" w:hanging="1134"/>
        <w:rPr>
          <w:b/>
          <w:color w:val="000000" w:themeColor="text1"/>
          <w:lang w:val="en-GB"/>
        </w:rPr>
      </w:pPr>
      <w:r w:rsidRPr="00FC5260">
        <w:rPr>
          <w:b/>
          <w:color w:val="000000" w:themeColor="text1"/>
          <w:lang w:val="en-GB"/>
        </w:rPr>
        <w:t xml:space="preserve">2.2. </w:t>
      </w:r>
      <w:r w:rsidRPr="00FC5260">
        <w:rPr>
          <w:b/>
          <w:color w:val="000000" w:themeColor="text1"/>
          <w:lang w:val="en-GB"/>
        </w:rPr>
        <w:tab/>
      </w:r>
      <w:r w:rsidR="00F95C90" w:rsidRPr="00FC5260">
        <w:rPr>
          <w:b/>
          <w:color w:val="000000" w:themeColor="text1"/>
          <w:lang w:val="en-GB"/>
        </w:rPr>
        <w:t>An example of the detail scenario:</w:t>
      </w:r>
    </w:p>
    <w:p w14:paraId="4984E2EB" w14:textId="59ADBA7A" w:rsidR="00C43221" w:rsidRDefault="00F73A05" w:rsidP="00C43221">
      <w:pPr>
        <w:pStyle w:val="SingleTxtG"/>
        <w:spacing w:before="240"/>
        <w:ind w:left="2268" w:right="238"/>
        <w:rPr>
          <w:b/>
          <w:color w:val="000000" w:themeColor="text1"/>
          <w:lang w:val="en-GB"/>
        </w:rPr>
      </w:pPr>
      <w:r w:rsidRPr="00FC5260">
        <w:rPr>
          <w:b/>
          <w:color w:val="000000" w:themeColor="text1"/>
          <w:lang w:val="en-GB"/>
        </w:rPr>
        <w:t xml:space="preserve">Both the forward vehicle and the subject vehicle drive at a speed of 40 km/h </w:t>
      </w:r>
      <w:r w:rsidR="00414E37" w:rsidRPr="00FC5260">
        <w:rPr>
          <w:b/>
          <w:color w:val="000000" w:themeColor="text1"/>
          <w:lang w:val="en-GB"/>
        </w:rPr>
        <w:t xml:space="preserve">(with a tolerance of +0/-2 km/h) </w:t>
      </w:r>
      <w:r w:rsidRPr="00FC5260">
        <w:rPr>
          <w:b/>
          <w:color w:val="000000" w:themeColor="text1"/>
          <w:lang w:val="en-GB"/>
        </w:rPr>
        <w:t>on the straight road. The forward vehicle decelerates by braking to a speed of 1</w:t>
      </w:r>
      <w:r w:rsidR="00B658B3" w:rsidRPr="00FC5260">
        <w:rPr>
          <w:b/>
          <w:color w:val="000000" w:themeColor="text1"/>
          <w:lang w:val="en-GB"/>
        </w:rPr>
        <w:t xml:space="preserve">0 km/h </w:t>
      </w:r>
      <w:r w:rsidR="00414E37" w:rsidRPr="00FC5260">
        <w:rPr>
          <w:b/>
          <w:color w:val="000000" w:themeColor="text1"/>
          <w:lang w:val="en-GB"/>
        </w:rPr>
        <w:t xml:space="preserve">(with a tolerance of +0/-2 km/h) </w:t>
      </w:r>
      <w:r w:rsidR="00B658B3" w:rsidRPr="00FC5260">
        <w:rPr>
          <w:b/>
          <w:color w:val="000000" w:themeColor="text1"/>
          <w:lang w:val="en-GB"/>
        </w:rPr>
        <w:t>in order to turn right or</w:t>
      </w:r>
      <w:r w:rsidRPr="00FC5260">
        <w:rPr>
          <w:b/>
          <w:color w:val="000000" w:themeColor="text1"/>
          <w:lang w:val="en-GB"/>
        </w:rPr>
        <w:t xml:space="preserve"> left at the corner, and the subject vehicle also decelerates by braking to keep appropriate distance with the forward vehicle. </w:t>
      </w:r>
      <w:r w:rsidR="00193118" w:rsidRPr="00FC5260">
        <w:rPr>
          <w:b/>
          <w:color w:val="000000" w:themeColor="text1"/>
          <w:lang w:val="en-GB"/>
        </w:rPr>
        <w:t>At when the forward vehicle begin</w:t>
      </w:r>
      <w:r w:rsidR="00193118" w:rsidRPr="00FC5260">
        <w:rPr>
          <w:b/>
          <w:color w:val="000000" w:themeColor="text1"/>
          <w:lang w:val="en-GB" w:eastAsia="ja-JP"/>
        </w:rPr>
        <w:t>s</w:t>
      </w:r>
      <w:r w:rsidR="00B658B3" w:rsidRPr="00FC5260">
        <w:rPr>
          <w:b/>
          <w:color w:val="000000" w:themeColor="text1"/>
          <w:lang w:val="en-GB"/>
        </w:rPr>
        <w:t xml:space="preserve"> to turn right or</w:t>
      </w:r>
      <w:r w:rsidR="00193118" w:rsidRPr="00FC5260">
        <w:rPr>
          <w:b/>
          <w:color w:val="000000" w:themeColor="text1"/>
          <w:lang w:val="en-GB"/>
        </w:rPr>
        <w:t xml:space="preserve"> left, t</w:t>
      </w:r>
      <w:r w:rsidR="00EA71B1" w:rsidRPr="00FC5260">
        <w:rPr>
          <w:b/>
          <w:color w:val="000000" w:themeColor="text1"/>
          <w:lang w:val="en-GB"/>
        </w:rPr>
        <w:t xml:space="preserve">he speed of the subject vehicle is </w:t>
      </w:r>
      <w:r w:rsidR="00556DC5" w:rsidRPr="00FC5260">
        <w:rPr>
          <w:b/>
          <w:color w:val="000000" w:themeColor="text1"/>
          <w:lang w:val="en-GB"/>
        </w:rPr>
        <w:t>not less</w:t>
      </w:r>
      <w:r w:rsidR="00414E37" w:rsidRPr="00FC5260">
        <w:rPr>
          <w:b/>
          <w:color w:val="000000" w:themeColor="text1"/>
          <w:lang w:val="en-GB"/>
        </w:rPr>
        <w:t xml:space="preserve"> than</w:t>
      </w:r>
      <w:r w:rsidR="00EA71B1" w:rsidRPr="00FC5260">
        <w:rPr>
          <w:b/>
          <w:color w:val="000000" w:themeColor="text1"/>
          <w:lang w:val="en-GB"/>
        </w:rPr>
        <w:t xml:space="preserve"> </w:t>
      </w:r>
      <w:r w:rsidR="00F95C90" w:rsidRPr="00FC5260">
        <w:rPr>
          <w:b/>
          <w:color w:val="000000" w:themeColor="text1"/>
          <w:lang w:val="en-GB"/>
        </w:rPr>
        <w:t xml:space="preserve">26 </w:t>
      </w:r>
      <w:r w:rsidR="00EA71B1" w:rsidRPr="00FC5260">
        <w:rPr>
          <w:b/>
          <w:color w:val="000000" w:themeColor="text1"/>
          <w:lang w:val="en-GB"/>
        </w:rPr>
        <w:t>km/h and t</w:t>
      </w:r>
      <w:r w:rsidR="008F7F64" w:rsidRPr="00FC5260">
        <w:rPr>
          <w:b/>
          <w:color w:val="000000" w:themeColor="text1"/>
          <w:lang w:val="en-GB"/>
        </w:rPr>
        <w:t>he TTC to</w:t>
      </w:r>
      <w:r w:rsidR="00556DC5" w:rsidRPr="00FC5260">
        <w:rPr>
          <w:b/>
          <w:color w:val="000000" w:themeColor="text1"/>
          <w:lang w:val="en-GB"/>
        </w:rPr>
        <w:t xml:space="preserve"> the frontal vehicle is not more than</w:t>
      </w:r>
      <w:r w:rsidRPr="00FC5260">
        <w:rPr>
          <w:b/>
          <w:color w:val="000000" w:themeColor="text1"/>
          <w:lang w:val="en-GB"/>
        </w:rPr>
        <w:t xml:space="preserve"> </w:t>
      </w:r>
      <w:r w:rsidR="00F95C90" w:rsidRPr="00FC5260">
        <w:rPr>
          <w:b/>
          <w:color w:val="000000" w:themeColor="text1"/>
          <w:lang w:val="en-GB"/>
        </w:rPr>
        <w:t xml:space="preserve">4.7 </w:t>
      </w:r>
      <w:r w:rsidRPr="00FC5260">
        <w:rPr>
          <w:b/>
          <w:color w:val="000000" w:themeColor="text1"/>
          <w:lang w:val="en-GB"/>
        </w:rPr>
        <w:t xml:space="preserve">seconds. </w:t>
      </w:r>
      <w:r w:rsidR="00193118" w:rsidRPr="00FC5260">
        <w:rPr>
          <w:b/>
          <w:color w:val="000000" w:themeColor="text1"/>
          <w:lang w:val="en-GB"/>
        </w:rPr>
        <w:t>After that, t</w:t>
      </w:r>
      <w:r w:rsidR="00EA71B1" w:rsidRPr="00FC5260">
        <w:rPr>
          <w:b/>
          <w:color w:val="000000" w:themeColor="text1"/>
          <w:lang w:val="en-GB"/>
        </w:rPr>
        <w:t>he subject vehicle decelerate</w:t>
      </w:r>
      <w:r w:rsidR="00193118" w:rsidRPr="00FC5260">
        <w:rPr>
          <w:b/>
          <w:color w:val="000000" w:themeColor="text1"/>
          <w:lang w:val="en-GB"/>
        </w:rPr>
        <w:t>s</w:t>
      </w:r>
      <w:r w:rsidR="00EA71B1" w:rsidRPr="00FC5260">
        <w:rPr>
          <w:b/>
          <w:color w:val="000000" w:themeColor="text1"/>
          <w:lang w:val="en-GB"/>
        </w:rPr>
        <w:t xml:space="preserve"> to a speed of </w:t>
      </w:r>
      <w:r w:rsidR="004E7729" w:rsidRPr="00FC5260">
        <w:rPr>
          <w:b/>
          <w:color w:val="000000" w:themeColor="text1"/>
          <w:lang w:val="en-GB"/>
        </w:rPr>
        <w:t>not less than</w:t>
      </w:r>
      <w:r w:rsidR="00EA71B1" w:rsidRPr="00FC5260">
        <w:rPr>
          <w:b/>
          <w:color w:val="000000" w:themeColor="text1"/>
          <w:lang w:val="en-GB"/>
        </w:rPr>
        <w:t xml:space="preserve"> </w:t>
      </w:r>
      <w:r w:rsidR="00F95C90" w:rsidRPr="00FC5260">
        <w:rPr>
          <w:b/>
          <w:color w:val="000000" w:themeColor="text1"/>
          <w:lang w:val="en-GB"/>
        </w:rPr>
        <w:t xml:space="preserve">20 </w:t>
      </w:r>
      <w:r w:rsidR="00EA71B1" w:rsidRPr="00FC5260">
        <w:rPr>
          <w:b/>
          <w:color w:val="000000" w:themeColor="text1"/>
          <w:lang w:val="en-GB"/>
        </w:rPr>
        <w:t>km/h, and then drives a</w:t>
      </w:r>
      <w:r w:rsidR="008F7F64" w:rsidRPr="00FC5260">
        <w:rPr>
          <w:b/>
          <w:color w:val="000000" w:themeColor="text1"/>
          <w:lang w:val="en-GB"/>
        </w:rPr>
        <w:t>t a constant speed. The TTC to</w:t>
      </w:r>
      <w:r w:rsidR="00EA71B1" w:rsidRPr="00FC5260">
        <w:rPr>
          <w:b/>
          <w:color w:val="000000" w:themeColor="text1"/>
          <w:lang w:val="en-GB"/>
        </w:rPr>
        <w:t xml:space="preserve"> the forward vehicle is </w:t>
      </w:r>
      <w:r w:rsidR="004E7729" w:rsidRPr="00FC5260">
        <w:rPr>
          <w:b/>
          <w:color w:val="000000" w:themeColor="text1"/>
          <w:lang w:val="en-GB"/>
        </w:rPr>
        <w:t>not more than</w:t>
      </w:r>
      <w:r w:rsidR="00EA71B1" w:rsidRPr="00FC5260">
        <w:rPr>
          <w:b/>
          <w:color w:val="000000" w:themeColor="text1"/>
          <w:lang w:val="en-GB"/>
        </w:rPr>
        <w:t xml:space="preserve"> </w:t>
      </w:r>
      <w:r w:rsidR="00F95C90" w:rsidRPr="00FC5260">
        <w:rPr>
          <w:b/>
          <w:color w:val="000000" w:themeColor="text1"/>
          <w:lang w:val="en-GB"/>
        </w:rPr>
        <w:t xml:space="preserve">2.5 </w:t>
      </w:r>
      <w:r w:rsidR="00EA71B1" w:rsidRPr="00FC5260">
        <w:rPr>
          <w:b/>
          <w:color w:val="000000" w:themeColor="text1"/>
          <w:lang w:val="en-GB"/>
        </w:rPr>
        <w:t>seconds at when the wrap</w:t>
      </w:r>
      <w:r w:rsidR="00193118" w:rsidRPr="00FC5260">
        <w:rPr>
          <w:b/>
          <w:color w:val="000000" w:themeColor="text1"/>
          <w:lang w:val="en-GB"/>
        </w:rPr>
        <w:t xml:space="preserve"> ratio</w:t>
      </w:r>
      <w:r w:rsidR="00EA71B1" w:rsidRPr="00FC5260">
        <w:rPr>
          <w:b/>
          <w:color w:val="000000" w:themeColor="text1"/>
          <w:lang w:val="en-GB"/>
        </w:rPr>
        <w:t xml:space="preserve"> between the subject vehicle and the </w:t>
      </w:r>
      <w:r w:rsidR="00F06415" w:rsidRPr="00F06415">
        <w:rPr>
          <w:b/>
          <w:color w:val="000000" w:themeColor="text1"/>
          <w:lang w:val="en-GB"/>
        </w:rPr>
        <w:t>forward</w:t>
      </w:r>
      <w:r w:rsidR="00EA71B1" w:rsidRPr="00FC5260">
        <w:rPr>
          <w:b/>
          <w:color w:val="000000" w:themeColor="text1"/>
          <w:lang w:val="en-GB"/>
        </w:rPr>
        <w:t xml:space="preserve"> vehicle becomes 0%.</w:t>
      </w:r>
      <w:r w:rsidR="005914DA" w:rsidRPr="00FC5260">
        <w:rPr>
          <w:b/>
          <w:color w:val="000000" w:themeColor="text1"/>
          <w:lang w:val="en-GB"/>
        </w:rPr>
        <w:t xml:space="preserve"> </w:t>
      </w:r>
    </w:p>
    <w:p w14:paraId="78D7C40A" w14:textId="77777777" w:rsidR="00C43221" w:rsidRDefault="00C43221">
      <w:pPr>
        <w:rPr>
          <w:b/>
          <w:color w:val="000000" w:themeColor="text1"/>
          <w:sz w:val="20"/>
          <w:szCs w:val="20"/>
          <w:lang w:eastAsia="en-US"/>
        </w:rPr>
      </w:pPr>
      <w:r>
        <w:rPr>
          <w:b/>
          <w:color w:val="000000" w:themeColor="text1"/>
        </w:rPr>
        <w:br w:type="page"/>
      </w:r>
    </w:p>
    <w:p w14:paraId="1AA73DC3" w14:textId="0888BF27" w:rsidR="00DF17A9" w:rsidRDefault="00DF17A9" w:rsidP="00DF17A9">
      <w:pPr>
        <w:pStyle w:val="SingleTxtG"/>
        <w:ind w:leftChars="945" w:left="3260" w:right="238" w:hangingChars="494" w:hanging="992"/>
        <w:rPr>
          <w:b/>
          <w:color w:val="000000" w:themeColor="text1"/>
          <w:lang w:val="en-GB" w:eastAsia="ja-JP"/>
        </w:rPr>
      </w:pPr>
      <w:r>
        <w:rPr>
          <w:b/>
          <w:color w:val="000000" w:themeColor="text1"/>
          <w:lang w:val="en-GB"/>
        </w:rPr>
        <w:lastRenderedPageBreak/>
        <w:t>Figure 2</w:t>
      </w:r>
      <w:r w:rsidRPr="00DE6410">
        <w:rPr>
          <w:b/>
          <w:color w:val="000000" w:themeColor="text1"/>
          <w:lang w:val="en-GB"/>
        </w:rPr>
        <w:t xml:space="preserve">: </w:t>
      </w:r>
      <w:r>
        <w:rPr>
          <w:b/>
          <w:color w:val="000000" w:themeColor="text1"/>
          <w:lang w:val="en-GB" w:eastAsia="ja-JP"/>
        </w:rPr>
        <w:t>RIGHT</w:t>
      </w:r>
      <w:r>
        <w:rPr>
          <w:rFonts w:hint="eastAsia"/>
          <w:b/>
          <w:color w:val="000000" w:themeColor="text1"/>
          <w:lang w:val="en-GB" w:eastAsia="ja-JP"/>
        </w:rPr>
        <w:t xml:space="preserve"> TURN OR </w:t>
      </w:r>
      <w:r>
        <w:rPr>
          <w:b/>
          <w:color w:val="000000" w:themeColor="text1"/>
          <w:lang w:val="en-GB" w:eastAsia="ja-JP"/>
        </w:rPr>
        <w:t>LEFT</w:t>
      </w:r>
      <w:r>
        <w:rPr>
          <w:rFonts w:hint="eastAsia"/>
          <w:b/>
          <w:color w:val="000000" w:themeColor="text1"/>
          <w:lang w:val="en-GB" w:eastAsia="ja-JP"/>
        </w:rPr>
        <w:t xml:space="preserve"> TURN </w:t>
      </w:r>
      <w:r>
        <w:rPr>
          <w:b/>
          <w:color w:val="000000" w:themeColor="text1"/>
          <w:lang w:val="en-GB" w:eastAsia="ja-JP"/>
        </w:rPr>
        <w:t>OF A FORWARD VEHICLE</w:t>
      </w:r>
    </w:p>
    <w:p w14:paraId="0119F70A" w14:textId="4F1B0220" w:rsidR="00C43221" w:rsidRPr="00C43221" w:rsidRDefault="00C43221" w:rsidP="00C43221">
      <w:pPr>
        <w:pStyle w:val="SingleTxtG"/>
        <w:numPr>
          <w:ilvl w:val="0"/>
          <w:numId w:val="15"/>
        </w:numPr>
        <w:ind w:right="238"/>
        <w:rPr>
          <w:b/>
          <w:color w:val="000000" w:themeColor="text1"/>
          <w:lang w:val="en-GB"/>
        </w:rPr>
      </w:pPr>
      <w:r>
        <w:rPr>
          <w:b/>
          <w:color w:val="000000" w:themeColor="text1"/>
          <w:lang w:val="en-GB"/>
        </w:rPr>
        <w:t>DRIVING ON RIGHT SIDE OF THE ROAD</w:t>
      </w:r>
    </w:p>
    <w:p w14:paraId="2CBF481C" w14:textId="0579B70B" w:rsidR="00F06415" w:rsidRDefault="00757D20" w:rsidP="00F802C7">
      <w:pPr>
        <w:pStyle w:val="SingleTxtG"/>
        <w:spacing w:before="240"/>
        <w:ind w:left="2268" w:right="238"/>
        <w:rPr>
          <w:b/>
          <w:strike/>
          <w:color w:val="000000" w:themeColor="text1"/>
          <w:lang w:val="en-GB"/>
        </w:rPr>
      </w:pPr>
      <w:r w:rsidRPr="00757D20">
        <w:rPr>
          <w:noProof/>
          <w:lang w:val="en-US" w:eastAsia="ja-JP"/>
        </w:rPr>
        <w:drawing>
          <wp:inline distT="0" distB="0" distL="0" distR="0" wp14:anchorId="729163E4" wp14:editId="1E029886">
            <wp:extent cx="3913632" cy="182301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9917" cy="1835256"/>
                    </a:xfrm>
                    <a:prstGeom prst="rect">
                      <a:avLst/>
                    </a:prstGeom>
                    <a:noFill/>
                    <a:ln>
                      <a:noFill/>
                    </a:ln>
                  </pic:spPr>
                </pic:pic>
              </a:graphicData>
            </a:graphic>
          </wp:inline>
        </w:drawing>
      </w:r>
    </w:p>
    <w:p w14:paraId="4E7563CA" w14:textId="77777777" w:rsidR="00C43221" w:rsidRPr="00C43221" w:rsidRDefault="00C43221" w:rsidP="00C43221">
      <w:pPr>
        <w:pStyle w:val="SingleTxtG"/>
        <w:numPr>
          <w:ilvl w:val="0"/>
          <w:numId w:val="15"/>
        </w:numPr>
        <w:ind w:right="238"/>
        <w:rPr>
          <w:b/>
          <w:color w:val="000000" w:themeColor="text1"/>
          <w:lang w:val="en-GB"/>
        </w:rPr>
      </w:pPr>
      <w:r>
        <w:rPr>
          <w:b/>
          <w:color w:val="000000" w:themeColor="text1"/>
          <w:lang w:val="en-GB"/>
        </w:rPr>
        <w:t>DRIVING ON LEFT</w:t>
      </w:r>
      <w:r w:rsidRPr="00C43221">
        <w:rPr>
          <w:b/>
          <w:color w:val="000000" w:themeColor="text1"/>
          <w:lang w:val="en-GB"/>
        </w:rPr>
        <w:t xml:space="preserve"> SIDE OF THE ROAD</w:t>
      </w:r>
    </w:p>
    <w:p w14:paraId="6CF6ADC6" w14:textId="446A2DE4" w:rsidR="00C43221" w:rsidRPr="00C43221" w:rsidRDefault="00452C3D" w:rsidP="00F802C7">
      <w:pPr>
        <w:pStyle w:val="SingleTxtG"/>
        <w:spacing w:before="240"/>
        <w:ind w:left="2268" w:right="238"/>
        <w:rPr>
          <w:b/>
          <w:strike/>
          <w:color w:val="000000" w:themeColor="text1"/>
          <w:lang w:val="en-GB"/>
        </w:rPr>
      </w:pPr>
      <w:r w:rsidRPr="00452C3D">
        <w:rPr>
          <w:noProof/>
          <w:lang w:val="en-US" w:eastAsia="ja-JP"/>
        </w:rPr>
        <w:drawing>
          <wp:inline distT="0" distB="0" distL="0" distR="0" wp14:anchorId="0F964DA3" wp14:editId="4BB59765">
            <wp:extent cx="3944303" cy="184999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586" cy="1857629"/>
                    </a:xfrm>
                    <a:prstGeom prst="rect">
                      <a:avLst/>
                    </a:prstGeom>
                    <a:noFill/>
                    <a:ln>
                      <a:noFill/>
                    </a:ln>
                  </pic:spPr>
                </pic:pic>
              </a:graphicData>
            </a:graphic>
          </wp:inline>
        </w:drawing>
      </w:r>
    </w:p>
    <w:p w14:paraId="661BFD0E" w14:textId="3A14E290" w:rsidR="00F04C66" w:rsidRPr="00FC5260" w:rsidRDefault="00F04C66" w:rsidP="00F04C66">
      <w:pPr>
        <w:pStyle w:val="HChG"/>
        <w:ind w:right="238"/>
        <w:rPr>
          <w:color w:val="000000" w:themeColor="text1"/>
          <w:sz w:val="24"/>
          <w:szCs w:val="24"/>
          <w:lang w:val="en-GB"/>
        </w:rPr>
      </w:pPr>
      <w:r w:rsidRPr="00FC5260">
        <w:rPr>
          <w:color w:val="000000" w:themeColor="text1"/>
          <w:sz w:val="24"/>
          <w:szCs w:val="24"/>
          <w:lang w:val="en-GB"/>
        </w:rPr>
        <w:tab/>
      </w:r>
      <w:r w:rsidRPr="00FC5260">
        <w:rPr>
          <w:color w:val="000000" w:themeColor="text1"/>
          <w:sz w:val="24"/>
          <w:szCs w:val="24"/>
          <w:lang w:val="en-GB"/>
        </w:rPr>
        <w:tab/>
      </w:r>
      <w:r w:rsidR="00F802C7" w:rsidRPr="00FC5260">
        <w:rPr>
          <w:color w:val="000000" w:themeColor="text1"/>
          <w:sz w:val="24"/>
          <w:szCs w:val="24"/>
          <w:lang w:val="en-GB"/>
        </w:rPr>
        <w:t>Scenario</w:t>
      </w:r>
      <w:r w:rsidR="00076BAE" w:rsidRPr="00FC5260">
        <w:rPr>
          <w:color w:val="000000" w:themeColor="text1"/>
          <w:sz w:val="24"/>
          <w:szCs w:val="24"/>
          <w:lang w:val="en-GB"/>
        </w:rPr>
        <w:t xml:space="preserve"> 3</w:t>
      </w:r>
      <w:r w:rsidRPr="00FC5260">
        <w:rPr>
          <w:color w:val="000000" w:themeColor="text1"/>
          <w:sz w:val="24"/>
          <w:szCs w:val="24"/>
          <w:lang w:val="en-GB"/>
        </w:rPr>
        <w:t>: Curved road with guard pipes and a stationary object</w:t>
      </w:r>
    </w:p>
    <w:p w14:paraId="5AC7E0DE" w14:textId="300135D4" w:rsidR="009A0C2D" w:rsidRPr="00FC5260" w:rsidRDefault="000967AE" w:rsidP="009A0C2D">
      <w:pPr>
        <w:pStyle w:val="SingleTxtG"/>
        <w:ind w:left="2268" w:right="238" w:hanging="1134"/>
        <w:rPr>
          <w:b/>
          <w:color w:val="000000" w:themeColor="text1"/>
          <w:lang w:val="en-GB"/>
        </w:rPr>
      </w:pPr>
      <w:r w:rsidRPr="00FC5260">
        <w:rPr>
          <w:b/>
          <w:color w:val="000000" w:themeColor="text1"/>
          <w:lang w:val="en-GB"/>
        </w:rPr>
        <w:t>3.</w:t>
      </w:r>
      <w:r w:rsidR="009A0C2D" w:rsidRPr="00FC5260">
        <w:rPr>
          <w:b/>
          <w:color w:val="000000" w:themeColor="text1"/>
          <w:lang w:val="en-GB"/>
        </w:rPr>
        <w:t xml:space="preserve">1. </w:t>
      </w:r>
      <w:r w:rsidR="009A0C2D" w:rsidRPr="00FC5260">
        <w:rPr>
          <w:b/>
          <w:color w:val="000000" w:themeColor="text1"/>
          <w:lang w:val="en-GB"/>
        </w:rPr>
        <w:tab/>
      </w:r>
      <w:r w:rsidR="00876E18" w:rsidRPr="00FC5260">
        <w:rPr>
          <w:b/>
          <w:color w:val="000000" w:themeColor="text1"/>
          <w:lang w:val="en-GB"/>
        </w:rPr>
        <w:t>In this scenario, the subject vehicle drives a small radius curve</w:t>
      </w:r>
      <w:r w:rsidR="00B658B3" w:rsidRPr="00FC5260">
        <w:rPr>
          <w:b/>
          <w:color w:val="000000" w:themeColor="text1"/>
          <w:lang w:val="en-GB"/>
        </w:rPr>
        <w:t>d road</w:t>
      </w:r>
      <w:r w:rsidR="00876E18" w:rsidRPr="00FC5260">
        <w:rPr>
          <w:b/>
          <w:color w:val="000000" w:themeColor="text1"/>
          <w:lang w:val="en-GB"/>
        </w:rPr>
        <w:t xml:space="preserve"> of which the guard pipes are constructed to the outer side, and a stationary vehicle (M1 category)</w:t>
      </w:r>
      <w:r w:rsidR="00076BAE" w:rsidRPr="00FC5260">
        <w:rPr>
          <w:b/>
          <w:color w:val="000000" w:themeColor="text1"/>
          <w:lang w:val="en-GB"/>
        </w:rPr>
        <w:t>,</w:t>
      </w:r>
      <w:r w:rsidR="00876E18" w:rsidRPr="00FC5260">
        <w:rPr>
          <w:b/>
          <w:color w:val="000000" w:themeColor="text1"/>
          <w:lang w:val="en-GB"/>
        </w:rPr>
        <w:t xml:space="preserve"> a stationary pedestrian target</w:t>
      </w:r>
      <w:r w:rsidR="00076BAE" w:rsidRPr="00FC5260">
        <w:rPr>
          <w:b/>
          <w:color w:val="000000" w:themeColor="text1"/>
          <w:lang w:val="en-GB"/>
        </w:rPr>
        <w:t xml:space="preserve"> or a stationary bicycle target</w:t>
      </w:r>
      <w:r w:rsidR="00876E18" w:rsidRPr="00FC5260">
        <w:rPr>
          <w:b/>
          <w:color w:val="000000" w:themeColor="text1"/>
          <w:lang w:val="en-GB"/>
        </w:rPr>
        <w:t xml:space="preserve"> is </w:t>
      </w:r>
      <w:r w:rsidR="00271B8C" w:rsidRPr="00FC5260">
        <w:rPr>
          <w:b/>
          <w:color w:val="000000" w:themeColor="text1"/>
          <w:lang w:val="en-GB"/>
        </w:rPr>
        <w:t>positioned</w:t>
      </w:r>
      <w:r w:rsidR="00876E18" w:rsidRPr="00FC5260">
        <w:rPr>
          <w:b/>
          <w:color w:val="000000" w:themeColor="text1"/>
          <w:lang w:val="en-GB"/>
        </w:rPr>
        <w:t xml:space="preserve"> just outside of the guard pipes</w:t>
      </w:r>
      <w:r w:rsidR="003930AD" w:rsidRPr="00FC5260">
        <w:rPr>
          <w:b/>
          <w:color w:val="000000" w:themeColor="text1"/>
          <w:lang w:val="en-GB" w:eastAsia="ja-JP"/>
        </w:rPr>
        <w:t xml:space="preserve"> and whe</w:t>
      </w:r>
      <w:r w:rsidR="007F3CEA" w:rsidRPr="00FC5260">
        <w:rPr>
          <w:b/>
          <w:color w:val="000000" w:themeColor="text1"/>
          <w:lang w:val="en-GB" w:eastAsia="ja-JP"/>
        </w:rPr>
        <w:t>re on the extension of the cent</w:t>
      </w:r>
      <w:r w:rsidR="003930AD" w:rsidRPr="00FC5260">
        <w:rPr>
          <w:b/>
          <w:color w:val="000000" w:themeColor="text1"/>
          <w:lang w:val="en-GB" w:eastAsia="ja-JP"/>
        </w:rPr>
        <w:t>r</w:t>
      </w:r>
      <w:r w:rsidR="007F3CEA" w:rsidRPr="00FC5260">
        <w:rPr>
          <w:b/>
          <w:color w:val="000000" w:themeColor="text1"/>
          <w:lang w:val="en-GB" w:eastAsia="ja-JP"/>
        </w:rPr>
        <w:t>e</w:t>
      </w:r>
      <w:r w:rsidR="003930AD" w:rsidRPr="00FC5260">
        <w:rPr>
          <w:b/>
          <w:color w:val="000000" w:themeColor="text1"/>
          <w:lang w:val="en-GB" w:eastAsia="ja-JP"/>
        </w:rPr>
        <w:t xml:space="preserve"> of the lane</w:t>
      </w:r>
      <w:r w:rsidR="00876E18" w:rsidRPr="00FC5260">
        <w:rPr>
          <w:b/>
          <w:color w:val="000000" w:themeColor="text1"/>
          <w:lang w:val="en-GB"/>
        </w:rPr>
        <w:t xml:space="preserve">.  </w:t>
      </w:r>
    </w:p>
    <w:p w14:paraId="112349A6" w14:textId="7D08749A" w:rsidR="00076BAE" w:rsidRPr="00FC5260" w:rsidRDefault="000967AE" w:rsidP="009A0C2D">
      <w:pPr>
        <w:pStyle w:val="SingleTxtG"/>
        <w:spacing w:before="240"/>
        <w:ind w:left="2268" w:right="238" w:hanging="1134"/>
        <w:rPr>
          <w:b/>
          <w:color w:val="000000" w:themeColor="text1"/>
          <w:lang w:val="en-GB"/>
        </w:rPr>
      </w:pPr>
      <w:r w:rsidRPr="00FC5260">
        <w:rPr>
          <w:b/>
          <w:color w:val="000000" w:themeColor="text1"/>
          <w:lang w:val="en-GB"/>
        </w:rPr>
        <w:t>3.</w:t>
      </w:r>
      <w:r w:rsidR="009A0C2D" w:rsidRPr="00FC5260">
        <w:rPr>
          <w:b/>
          <w:color w:val="000000" w:themeColor="text1"/>
          <w:lang w:val="en-GB"/>
        </w:rPr>
        <w:t xml:space="preserve">2. </w:t>
      </w:r>
      <w:r w:rsidR="009A0C2D" w:rsidRPr="00FC5260">
        <w:rPr>
          <w:b/>
          <w:color w:val="000000" w:themeColor="text1"/>
          <w:lang w:val="en-GB"/>
        </w:rPr>
        <w:tab/>
      </w:r>
      <w:r w:rsidR="00076BAE" w:rsidRPr="00FC5260">
        <w:rPr>
          <w:b/>
          <w:color w:val="000000" w:themeColor="text1"/>
          <w:lang w:val="en-GB"/>
        </w:rPr>
        <w:t>An example of the detail scenario:</w:t>
      </w:r>
    </w:p>
    <w:p w14:paraId="410A9C3C" w14:textId="08DFCA2B" w:rsidR="003D227E" w:rsidRPr="00FC5260" w:rsidRDefault="00876E18" w:rsidP="00076BAE">
      <w:pPr>
        <w:pStyle w:val="SingleTxtG"/>
        <w:spacing w:before="240"/>
        <w:ind w:left="2268" w:right="238" w:hanging="28"/>
        <w:rPr>
          <w:b/>
          <w:color w:val="000000" w:themeColor="text1"/>
          <w:lang w:val="en-GB"/>
        </w:rPr>
      </w:pPr>
      <w:r w:rsidRPr="00FC5260">
        <w:rPr>
          <w:b/>
          <w:color w:val="000000" w:themeColor="text1"/>
          <w:lang w:val="en-GB"/>
        </w:rPr>
        <w:t xml:space="preserve">The subject vehicle drives at a speed of 30 </w:t>
      </w:r>
      <w:r w:rsidR="005C62BE" w:rsidRPr="00FC5260">
        <w:rPr>
          <w:b/>
          <w:color w:val="000000" w:themeColor="text1"/>
          <w:lang w:val="en-GB"/>
        </w:rPr>
        <w:t xml:space="preserve">(with a tolerance of +0/-2 km/h) </w:t>
      </w:r>
      <w:r w:rsidRPr="00FC5260">
        <w:rPr>
          <w:b/>
          <w:color w:val="000000" w:themeColor="text1"/>
          <w:lang w:val="en-GB"/>
        </w:rPr>
        <w:t xml:space="preserve">km/h toward </w:t>
      </w:r>
      <w:r w:rsidR="00DF6D90" w:rsidRPr="00FC5260">
        <w:rPr>
          <w:b/>
          <w:color w:val="000000" w:themeColor="text1"/>
          <w:lang w:val="en-GB"/>
        </w:rPr>
        <w:t xml:space="preserve">the </w:t>
      </w:r>
      <w:r w:rsidRPr="00FC5260">
        <w:rPr>
          <w:b/>
          <w:color w:val="000000" w:themeColor="text1"/>
          <w:lang w:val="en-GB"/>
        </w:rPr>
        <w:t>cu</w:t>
      </w:r>
      <w:r w:rsidR="005C62BE" w:rsidRPr="00FC5260">
        <w:rPr>
          <w:b/>
          <w:color w:val="000000" w:themeColor="text1"/>
          <w:lang w:val="en-GB"/>
        </w:rPr>
        <w:t>rve of which the radius is not more than</w:t>
      </w:r>
      <w:r w:rsidRPr="00FC5260">
        <w:rPr>
          <w:b/>
          <w:color w:val="000000" w:themeColor="text1"/>
          <w:lang w:val="en-GB"/>
        </w:rPr>
        <w:t xml:space="preserve"> 25 m at the outer side of the road, and decelerates by braking to a speed of </w:t>
      </w:r>
      <w:r w:rsidR="005C62BE" w:rsidRPr="00FC5260">
        <w:rPr>
          <w:b/>
          <w:color w:val="000000" w:themeColor="text1"/>
          <w:lang w:val="en-GB"/>
        </w:rPr>
        <w:t>not less than</w:t>
      </w:r>
      <w:r w:rsidRPr="00FC5260">
        <w:rPr>
          <w:b/>
          <w:color w:val="000000" w:themeColor="text1"/>
          <w:lang w:val="en-GB"/>
        </w:rPr>
        <w:t xml:space="preserve"> </w:t>
      </w:r>
      <w:r w:rsidR="007C37D0" w:rsidRPr="00FC5260">
        <w:rPr>
          <w:b/>
          <w:color w:val="000000" w:themeColor="text1"/>
          <w:lang w:val="en-GB"/>
        </w:rPr>
        <w:t xml:space="preserve">22 </w:t>
      </w:r>
      <w:r w:rsidRPr="00FC5260">
        <w:rPr>
          <w:b/>
          <w:color w:val="000000" w:themeColor="text1"/>
          <w:lang w:val="en-GB"/>
        </w:rPr>
        <w:t>km/h at a point where the subject vehicle enters the curve.</w:t>
      </w:r>
      <w:r w:rsidR="00271B8C" w:rsidRPr="00FC5260">
        <w:rPr>
          <w:b/>
          <w:color w:val="000000" w:themeColor="text1"/>
          <w:lang w:val="en-GB"/>
        </w:rPr>
        <w:t xml:space="preserve"> </w:t>
      </w:r>
      <w:r w:rsidR="008F7F64" w:rsidRPr="00FC5260">
        <w:rPr>
          <w:b/>
          <w:color w:val="000000" w:themeColor="text1"/>
          <w:lang w:val="en-GB"/>
        </w:rPr>
        <w:t>The TTC to</w:t>
      </w:r>
      <w:r w:rsidR="00271B8C" w:rsidRPr="00FC5260">
        <w:rPr>
          <w:b/>
          <w:color w:val="000000" w:themeColor="text1"/>
          <w:lang w:val="en-GB"/>
        </w:rPr>
        <w:t xml:space="preserve"> the stationary </w:t>
      </w:r>
      <w:r w:rsidR="007C37D0" w:rsidRPr="00FC5260">
        <w:rPr>
          <w:b/>
          <w:color w:val="000000" w:themeColor="text1"/>
          <w:lang w:val="en-GB"/>
        </w:rPr>
        <w:t xml:space="preserve">object </w:t>
      </w:r>
      <w:r w:rsidR="00271B8C" w:rsidRPr="00FC5260">
        <w:rPr>
          <w:b/>
          <w:color w:val="000000" w:themeColor="text1"/>
          <w:lang w:val="en-GB"/>
        </w:rPr>
        <w:t xml:space="preserve">is </w:t>
      </w:r>
      <w:r w:rsidR="005C62BE" w:rsidRPr="00FC5260">
        <w:rPr>
          <w:b/>
          <w:color w:val="000000" w:themeColor="text1"/>
          <w:lang w:val="en-GB"/>
        </w:rPr>
        <w:t>not more than</w:t>
      </w:r>
      <w:r w:rsidR="00271B8C" w:rsidRPr="00FC5260">
        <w:rPr>
          <w:b/>
          <w:color w:val="000000" w:themeColor="text1"/>
          <w:lang w:val="en-GB"/>
        </w:rPr>
        <w:t xml:space="preserve"> </w:t>
      </w:r>
      <w:r w:rsidR="007C37D0" w:rsidRPr="00FC5260">
        <w:rPr>
          <w:b/>
          <w:color w:val="000000" w:themeColor="text1"/>
          <w:lang w:val="en-GB"/>
        </w:rPr>
        <w:t xml:space="preserve">1.6 </w:t>
      </w:r>
      <w:r w:rsidR="00271B8C" w:rsidRPr="00FC5260">
        <w:rPr>
          <w:b/>
          <w:color w:val="000000" w:themeColor="text1"/>
          <w:lang w:val="en-GB"/>
        </w:rPr>
        <w:t>seconds at when the subject vehicle begins to turn in the curve.</w:t>
      </w:r>
      <w:r w:rsidR="00DF6D90" w:rsidRPr="00FC5260">
        <w:rPr>
          <w:b/>
          <w:color w:val="000000" w:themeColor="text1"/>
          <w:lang w:val="en-GB"/>
        </w:rPr>
        <w:t xml:space="preserve"> In the curve, the subject vehicle drives outer lane than the centre of the road. </w:t>
      </w:r>
      <w:r w:rsidR="00C70F38" w:rsidRPr="00FC5260">
        <w:rPr>
          <w:b/>
          <w:color w:val="000000" w:themeColor="text1"/>
          <w:lang w:val="en-GB"/>
        </w:rPr>
        <w:t xml:space="preserve">After that, the subject vehicle continue to turn in the curve at a constant speed of </w:t>
      </w:r>
      <w:r w:rsidR="00A12AF1" w:rsidRPr="00FC5260">
        <w:rPr>
          <w:b/>
          <w:color w:val="000000" w:themeColor="text1"/>
          <w:lang w:val="en-GB"/>
        </w:rPr>
        <w:t>not less than</w:t>
      </w:r>
      <w:r w:rsidR="00C70F38" w:rsidRPr="00FC5260">
        <w:rPr>
          <w:b/>
          <w:color w:val="000000" w:themeColor="text1"/>
          <w:lang w:val="en-GB"/>
        </w:rPr>
        <w:t xml:space="preserve"> </w:t>
      </w:r>
      <w:r w:rsidR="007C37D0" w:rsidRPr="00FC5260">
        <w:rPr>
          <w:b/>
          <w:color w:val="000000" w:themeColor="text1"/>
          <w:lang w:val="en-GB"/>
        </w:rPr>
        <w:t xml:space="preserve">21 </w:t>
      </w:r>
      <w:r w:rsidR="00C70F38" w:rsidRPr="00FC5260">
        <w:rPr>
          <w:b/>
          <w:color w:val="000000" w:themeColor="text1"/>
          <w:lang w:val="en-GB"/>
        </w:rPr>
        <w:t xml:space="preserve">km/h. The TTC </w:t>
      </w:r>
      <w:r w:rsidR="008F7F64" w:rsidRPr="00FC5260">
        <w:rPr>
          <w:b/>
          <w:color w:val="000000" w:themeColor="text1"/>
          <w:lang w:val="en-GB"/>
        </w:rPr>
        <w:t>to</w:t>
      </w:r>
      <w:r w:rsidR="00C70F38" w:rsidRPr="00FC5260">
        <w:rPr>
          <w:b/>
          <w:color w:val="000000" w:themeColor="text1"/>
          <w:lang w:val="en-GB"/>
        </w:rPr>
        <w:t xml:space="preserve"> the stationary </w:t>
      </w:r>
      <w:r w:rsidR="007C37D0" w:rsidRPr="00FC5260">
        <w:rPr>
          <w:b/>
          <w:color w:val="000000" w:themeColor="text1"/>
          <w:lang w:val="en-GB"/>
        </w:rPr>
        <w:t xml:space="preserve">object </w:t>
      </w:r>
      <w:r w:rsidR="00C70F38" w:rsidRPr="00FC5260">
        <w:rPr>
          <w:b/>
          <w:color w:val="000000" w:themeColor="text1"/>
          <w:lang w:val="en-GB"/>
        </w:rPr>
        <w:t xml:space="preserve">is </w:t>
      </w:r>
      <w:r w:rsidR="00A12AF1" w:rsidRPr="00FC5260">
        <w:rPr>
          <w:b/>
          <w:color w:val="000000" w:themeColor="text1"/>
          <w:lang w:val="en-GB"/>
        </w:rPr>
        <w:t>not more than</w:t>
      </w:r>
      <w:r w:rsidR="00C70F38" w:rsidRPr="00FC5260">
        <w:rPr>
          <w:b/>
          <w:color w:val="000000" w:themeColor="text1"/>
          <w:lang w:val="en-GB"/>
        </w:rPr>
        <w:t xml:space="preserve"> </w:t>
      </w:r>
      <w:r w:rsidR="007C37D0" w:rsidRPr="00FC5260">
        <w:rPr>
          <w:b/>
          <w:color w:val="000000" w:themeColor="text1"/>
          <w:lang w:val="en-GB"/>
        </w:rPr>
        <w:t xml:space="preserve">1.1 </w:t>
      </w:r>
      <w:r w:rsidR="00C70F38" w:rsidRPr="00FC5260">
        <w:rPr>
          <w:b/>
          <w:color w:val="000000" w:themeColor="text1"/>
          <w:lang w:val="en-GB"/>
        </w:rPr>
        <w:t>second at when the wrap ratio between the subject vehicle and the stationary vehicle becomes 0%, or at when the offset ratio</w:t>
      </w:r>
      <w:r w:rsidR="00C01095" w:rsidRPr="00FC5260">
        <w:rPr>
          <w:b/>
          <w:color w:val="000000" w:themeColor="text1"/>
          <w:vertAlign w:val="superscript"/>
          <w:lang w:val="en-GB"/>
        </w:rPr>
        <w:t>*</w:t>
      </w:r>
      <w:r w:rsidR="00C70F38" w:rsidRPr="00FC5260">
        <w:rPr>
          <w:b/>
          <w:color w:val="000000" w:themeColor="text1"/>
          <w:lang w:val="en-GB"/>
        </w:rPr>
        <w:t xml:space="preserve"> between the subject vehicle and the </w:t>
      </w:r>
      <w:r w:rsidR="00570010" w:rsidRPr="00FC5260">
        <w:rPr>
          <w:b/>
          <w:color w:val="000000" w:themeColor="text1"/>
          <w:lang w:val="en-GB"/>
        </w:rPr>
        <w:t xml:space="preserve">centre of the </w:t>
      </w:r>
      <w:r w:rsidR="007C37D0" w:rsidRPr="00FC5260">
        <w:rPr>
          <w:b/>
          <w:color w:val="000000" w:themeColor="text1"/>
          <w:lang w:val="en-GB"/>
        </w:rPr>
        <w:t xml:space="preserve">stationary </w:t>
      </w:r>
      <w:r w:rsidR="00C70F38" w:rsidRPr="00FC5260">
        <w:rPr>
          <w:b/>
          <w:color w:val="000000" w:themeColor="text1"/>
          <w:lang w:val="en-GB"/>
        </w:rPr>
        <w:t xml:space="preserve">pedestrian target </w:t>
      </w:r>
      <w:r w:rsidR="007C37D0" w:rsidRPr="00FC5260">
        <w:rPr>
          <w:b/>
          <w:color w:val="000000" w:themeColor="text1"/>
          <w:lang w:val="en-GB"/>
        </w:rPr>
        <w:t xml:space="preserve">or the stationary bicycle target </w:t>
      </w:r>
      <w:r w:rsidR="00C70F38" w:rsidRPr="00FC5260">
        <w:rPr>
          <w:b/>
          <w:color w:val="000000" w:themeColor="text1"/>
          <w:lang w:val="en-GB"/>
        </w:rPr>
        <w:t>becomes -100%.</w:t>
      </w:r>
      <w:r w:rsidR="009A0C2D" w:rsidRPr="00FC5260">
        <w:rPr>
          <w:b/>
          <w:color w:val="000000" w:themeColor="text1"/>
          <w:lang w:val="en-GB"/>
        </w:rPr>
        <w:t xml:space="preserve"> </w:t>
      </w:r>
    </w:p>
    <w:p w14:paraId="4F187FBD" w14:textId="77777777" w:rsidR="00C01095" w:rsidRPr="00FC5260" w:rsidRDefault="00C01095" w:rsidP="00A94705">
      <w:pPr>
        <w:pStyle w:val="SingleTxtG"/>
        <w:spacing w:before="240"/>
        <w:ind w:leftChars="921" w:left="2280" w:right="238" w:hangingChars="35" w:hanging="70"/>
        <w:rPr>
          <w:b/>
          <w:color w:val="000000" w:themeColor="text1"/>
          <w:lang w:val="en-GB"/>
        </w:rPr>
      </w:pPr>
      <w:r w:rsidRPr="00FC5260">
        <w:rPr>
          <w:b/>
          <w:color w:val="000000" w:themeColor="text1"/>
          <w:vertAlign w:val="superscript"/>
          <w:lang w:val="en-GB"/>
        </w:rPr>
        <w:t>*</w:t>
      </w:r>
      <w:r w:rsidRPr="00FC5260">
        <w:rPr>
          <w:b/>
          <w:color w:val="000000" w:themeColor="text1"/>
          <w:lang w:val="en-GB"/>
        </w:rPr>
        <w:t xml:space="preserve">offset ratio </w:t>
      </w:r>
      <w:r w:rsidR="00A94705" w:rsidRPr="00FC5260">
        <w:rPr>
          <w:b/>
          <w:color w:val="000000" w:themeColor="text1"/>
          <w:lang w:val="en-GB"/>
        </w:rPr>
        <w:t xml:space="preserve">between the subject vehicle and the stationary object </w:t>
      </w:r>
      <w:r w:rsidRPr="00FC5260">
        <w:rPr>
          <w:b/>
          <w:color w:val="000000" w:themeColor="text1"/>
          <w:lang w:val="en-GB"/>
        </w:rPr>
        <w:t>is calculated by the following</w:t>
      </w:r>
      <w:r w:rsidR="00A12AF1" w:rsidRPr="00FC5260">
        <w:rPr>
          <w:b/>
          <w:color w:val="000000" w:themeColor="text1"/>
          <w:lang w:val="en-GB"/>
        </w:rPr>
        <w:t xml:space="preserve"> formula</w:t>
      </w:r>
      <w:r w:rsidRPr="00FC5260">
        <w:rPr>
          <w:b/>
          <w:color w:val="000000" w:themeColor="text1"/>
          <w:lang w:val="en-GB"/>
        </w:rPr>
        <w:t>.</w:t>
      </w:r>
    </w:p>
    <w:p w14:paraId="79E95C9C" w14:textId="77777777" w:rsidR="00C01095" w:rsidRPr="00FC5260" w:rsidRDefault="00C01095" w:rsidP="00C01095">
      <w:pPr>
        <w:pStyle w:val="SingleTxtG"/>
        <w:spacing w:before="240"/>
        <w:ind w:left="2268" w:right="238"/>
        <w:rPr>
          <w:b/>
          <w:color w:val="000000" w:themeColor="text1"/>
          <w:lang w:val="en-GB" w:eastAsia="ja-JP"/>
        </w:rPr>
      </w:pPr>
      <w:r w:rsidRPr="00FC5260">
        <w:rPr>
          <w:b/>
          <w:color w:val="000000" w:themeColor="text1"/>
          <w:lang w:val="en-GB" w:eastAsia="ja-JP"/>
        </w:rPr>
        <w:t>R</w:t>
      </w:r>
      <w:r w:rsidRPr="00FC5260">
        <w:rPr>
          <w:b/>
          <w:color w:val="000000" w:themeColor="text1"/>
          <w:vertAlign w:val="subscript"/>
          <w:lang w:val="en-GB" w:eastAsia="ja-JP"/>
        </w:rPr>
        <w:t>offset</w:t>
      </w:r>
      <w:r w:rsidRPr="00FC5260">
        <w:rPr>
          <w:b/>
          <w:color w:val="000000" w:themeColor="text1"/>
          <w:lang w:val="en-GB" w:eastAsia="ja-JP"/>
        </w:rPr>
        <w:t xml:space="preserve"> = L</w:t>
      </w:r>
      <w:r w:rsidRPr="00FC5260">
        <w:rPr>
          <w:b/>
          <w:color w:val="000000" w:themeColor="text1"/>
          <w:vertAlign w:val="subscript"/>
          <w:lang w:val="en-GB" w:eastAsia="ja-JP"/>
        </w:rPr>
        <w:t>offset</w:t>
      </w:r>
      <w:r w:rsidRPr="00FC5260">
        <w:rPr>
          <w:b/>
          <w:color w:val="000000" w:themeColor="text1"/>
          <w:lang w:val="en-GB" w:eastAsia="ja-JP"/>
        </w:rPr>
        <w:t xml:space="preserve"> / (0.5*W</w:t>
      </w:r>
      <w:r w:rsidR="00FB6EF5" w:rsidRPr="00FC5260">
        <w:rPr>
          <w:b/>
          <w:color w:val="000000" w:themeColor="text1"/>
          <w:vertAlign w:val="subscript"/>
          <w:lang w:val="en-GB" w:eastAsia="ja-JP"/>
        </w:rPr>
        <w:t>vehicle</w:t>
      </w:r>
      <w:r w:rsidRPr="00FC5260">
        <w:rPr>
          <w:b/>
          <w:color w:val="000000" w:themeColor="text1"/>
          <w:lang w:val="en-GB" w:eastAsia="ja-JP"/>
        </w:rPr>
        <w:t xml:space="preserve">) * 100 </w:t>
      </w:r>
    </w:p>
    <w:p w14:paraId="0892BC8B" w14:textId="77777777" w:rsidR="00C01095" w:rsidRPr="00FC5260" w:rsidRDefault="00C01095" w:rsidP="00C01095">
      <w:pPr>
        <w:pStyle w:val="SingleTxtG"/>
        <w:spacing w:before="240"/>
        <w:ind w:left="2268" w:right="238"/>
        <w:rPr>
          <w:b/>
          <w:color w:val="000000" w:themeColor="text1"/>
          <w:lang w:val="en-GB" w:eastAsia="ja-JP"/>
        </w:rPr>
      </w:pPr>
      <w:r w:rsidRPr="00FC5260">
        <w:rPr>
          <w:b/>
          <w:color w:val="000000" w:themeColor="text1"/>
          <w:lang w:val="en-GB" w:eastAsia="ja-JP"/>
        </w:rPr>
        <w:lastRenderedPageBreak/>
        <w:t>R</w:t>
      </w:r>
      <w:r w:rsidRPr="00FC5260">
        <w:rPr>
          <w:b/>
          <w:color w:val="000000" w:themeColor="text1"/>
          <w:vertAlign w:val="subscript"/>
          <w:lang w:val="en-GB" w:eastAsia="ja-JP"/>
        </w:rPr>
        <w:t>offset</w:t>
      </w:r>
      <w:r w:rsidRPr="00FC5260">
        <w:rPr>
          <w:b/>
          <w:color w:val="000000" w:themeColor="text1"/>
          <w:lang w:val="en-GB" w:eastAsia="ja-JP"/>
        </w:rPr>
        <w:t> : Offset ratio [%]</w:t>
      </w:r>
    </w:p>
    <w:p w14:paraId="0057DB52" w14:textId="77777777" w:rsidR="00C01095" w:rsidRPr="00FC5260" w:rsidRDefault="00C01095" w:rsidP="00FB6EF5">
      <w:pPr>
        <w:pStyle w:val="SingleTxtG"/>
        <w:spacing w:before="240"/>
        <w:ind w:leftChars="941" w:left="2892" w:right="238" w:hangingChars="316" w:hanging="634"/>
        <w:rPr>
          <w:b/>
          <w:color w:val="000000" w:themeColor="text1"/>
          <w:lang w:val="en-GB" w:eastAsia="ja-JP"/>
        </w:rPr>
      </w:pPr>
      <w:r w:rsidRPr="00FC5260">
        <w:rPr>
          <w:b/>
          <w:color w:val="000000" w:themeColor="text1"/>
          <w:lang w:val="en-GB" w:eastAsia="ja-JP"/>
        </w:rPr>
        <w:t>L</w:t>
      </w:r>
      <w:r w:rsidRPr="00FC5260">
        <w:rPr>
          <w:b/>
          <w:color w:val="000000" w:themeColor="text1"/>
          <w:vertAlign w:val="subscript"/>
          <w:lang w:val="en-GB" w:eastAsia="ja-JP"/>
        </w:rPr>
        <w:t>offset</w:t>
      </w:r>
      <w:r w:rsidRPr="00FC5260">
        <w:rPr>
          <w:b/>
          <w:color w:val="000000" w:themeColor="text1"/>
          <w:lang w:val="en-GB" w:eastAsia="ja-JP"/>
        </w:rPr>
        <w:t xml:space="preserve"> : </w:t>
      </w:r>
      <w:r w:rsidR="00C27DA1" w:rsidRPr="00FC5260">
        <w:rPr>
          <w:b/>
          <w:color w:val="000000" w:themeColor="text1"/>
          <w:lang w:val="en-GB" w:eastAsia="ja-JP"/>
        </w:rPr>
        <w:t>Amount of o</w:t>
      </w:r>
      <w:r w:rsidRPr="00FC5260">
        <w:rPr>
          <w:b/>
          <w:color w:val="000000" w:themeColor="text1"/>
          <w:lang w:val="en-GB" w:eastAsia="ja-JP"/>
        </w:rPr>
        <w:t xml:space="preserve">ffset between the </w:t>
      </w:r>
      <w:r w:rsidR="00C27DA1" w:rsidRPr="00FC5260">
        <w:rPr>
          <w:b/>
          <w:color w:val="000000" w:themeColor="text1"/>
          <w:lang w:val="en-GB" w:eastAsia="ja-JP"/>
        </w:rPr>
        <w:t xml:space="preserve">centre of the </w:t>
      </w:r>
      <w:r w:rsidRPr="00FC5260">
        <w:rPr>
          <w:b/>
          <w:color w:val="000000" w:themeColor="text1"/>
          <w:lang w:val="en-GB" w:eastAsia="ja-JP"/>
        </w:rPr>
        <w:t xml:space="preserve">subject vehicle and the </w:t>
      </w:r>
      <w:r w:rsidR="00893D6D" w:rsidRPr="00FC5260">
        <w:rPr>
          <w:b/>
          <w:color w:val="000000" w:themeColor="text1"/>
          <w:lang w:val="en-GB" w:eastAsia="ja-JP"/>
        </w:rPr>
        <w:t xml:space="preserve">centre of the </w:t>
      </w:r>
      <w:r w:rsidRPr="00FC5260">
        <w:rPr>
          <w:b/>
          <w:color w:val="000000" w:themeColor="text1"/>
          <w:lang w:val="en-GB" w:eastAsia="ja-JP"/>
        </w:rPr>
        <w:t xml:space="preserve">stationary </w:t>
      </w:r>
      <w:r w:rsidR="00A94705" w:rsidRPr="00FC5260">
        <w:rPr>
          <w:b/>
          <w:color w:val="000000" w:themeColor="text1"/>
          <w:lang w:val="en-GB" w:eastAsia="ja-JP"/>
        </w:rPr>
        <w:t>object</w:t>
      </w:r>
      <w:r w:rsidR="00893D6D" w:rsidRPr="00FC5260">
        <w:rPr>
          <w:b/>
          <w:color w:val="000000" w:themeColor="text1"/>
          <w:lang w:val="en-GB" w:eastAsia="ja-JP"/>
        </w:rPr>
        <w:t xml:space="preserve">, and </w:t>
      </w:r>
      <w:r w:rsidR="00CC3B25" w:rsidRPr="00FC5260">
        <w:rPr>
          <w:b/>
          <w:color w:val="000000" w:themeColor="text1"/>
          <w:lang w:val="en-GB" w:eastAsia="ja-JP"/>
        </w:rPr>
        <w:t xml:space="preserve">the direction of </w:t>
      </w:r>
      <w:r w:rsidR="00893D6D" w:rsidRPr="00FC5260">
        <w:rPr>
          <w:b/>
          <w:color w:val="000000" w:themeColor="text1"/>
          <w:lang w:val="en-GB" w:eastAsia="ja-JP"/>
        </w:rPr>
        <w:t xml:space="preserve">offset to the driver's seat side is defined as plus (+) </w:t>
      </w:r>
      <w:r w:rsidRPr="00FC5260">
        <w:rPr>
          <w:b/>
          <w:color w:val="000000" w:themeColor="text1"/>
          <w:lang w:val="en-GB" w:eastAsia="ja-JP"/>
        </w:rPr>
        <w:t>[m]</w:t>
      </w:r>
    </w:p>
    <w:p w14:paraId="10041182" w14:textId="5B29A1C8" w:rsidR="005B539A" w:rsidRDefault="00C27DA1" w:rsidP="008148C5">
      <w:pPr>
        <w:pStyle w:val="SingleTxtG"/>
        <w:spacing w:before="240"/>
        <w:ind w:leftChars="943" w:left="3092" w:right="238" w:hangingChars="413" w:hanging="829"/>
        <w:rPr>
          <w:b/>
          <w:color w:val="000000" w:themeColor="text1"/>
          <w:lang w:val="en-GB"/>
        </w:rPr>
      </w:pPr>
      <w:r w:rsidRPr="00FC5260">
        <w:rPr>
          <w:b/>
          <w:color w:val="000000" w:themeColor="text1"/>
          <w:lang w:val="en-GB" w:eastAsia="ja-JP"/>
        </w:rPr>
        <w:t>W</w:t>
      </w:r>
      <w:r w:rsidR="00FB6EF5" w:rsidRPr="00FC5260">
        <w:rPr>
          <w:b/>
          <w:color w:val="000000" w:themeColor="text1"/>
          <w:vertAlign w:val="subscript"/>
          <w:lang w:val="en-GB" w:eastAsia="ja-JP"/>
        </w:rPr>
        <w:t>vehicle</w:t>
      </w:r>
      <w:r w:rsidRPr="00FC5260">
        <w:rPr>
          <w:b/>
          <w:color w:val="000000" w:themeColor="text1"/>
          <w:lang w:val="en-GB" w:eastAsia="ja-JP"/>
        </w:rPr>
        <w:t> : Width of the subject vehicle [m]</w:t>
      </w:r>
      <w:r w:rsidR="008C0311" w:rsidRPr="00FC5260">
        <w:rPr>
          <w:b/>
          <w:color w:val="000000" w:themeColor="text1"/>
          <w:lang w:val="en-GB"/>
        </w:rPr>
        <w:t xml:space="preserve">    </w:t>
      </w:r>
      <w:r w:rsidR="009A0C2D" w:rsidRPr="00FC5260">
        <w:rPr>
          <w:b/>
          <w:color w:val="000000" w:themeColor="text1"/>
          <w:lang w:val="en-GB"/>
        </w:rPr>
        <w:t xml:space="preserve"> </w:t>
      </w:r>
    </w:p>
    <w:p w14:paraId="604F6F5C" w14:textId="0983268C" w:rsidR="00D06ED7" w:rsidRDefault="00DF17A9" w:rsidP="00DF17A9">
      <w:pPr>
        <w:pStyle w:val="SingleTxtG"/>
        <w:spacing w:before="240"/>
        <w:ind w:leftChars="943" w:left="3357" w:right="238" w:hangingChars="545" w:hanging="1094"/>
        <w:rPr>
          <w:b/>
          <w:color w:val="000000" w:themeColor="text1"/>
          <w:lang w:val="en-GB" w:eastAsia="ja-JP"/>
        </w:rPr>
      </w:pPr>
      <w:r>
        <w:rPr>
          <w:b/>
          <w:color w:val="000000" w:themeColor="text1"/>
          <w:lang w:val="en-GB" w:eastAsia="ja-JP"/>
        </w:rPr>
        <w:t>Figure 3</w:t>
      </w:r>
      <w:r w:rsidRPr="00DF17A9">
        <w:rPr>
          <w:b/>
          <w:color w:val="000000" w:themeColor="text1"/>
          <w:lang w:val="en-GB" w:eastAsia="ja-JP"/>
        </w:rPr>
        <w:t xml:space="preserve">: </w:t>
      </w:r>
      <w:r>
        <w:rPr>
          <w:b/>
          <w:color w:val="000000" w:themeColor="text1"/>
          <w:lang w:val="en-GB" w:eastAsia="ja-JP"/>
        </w:rPr>
        <w:t>CURVED ROAD WITH GUARD PIPES AND A STATIONARY OBJECT</w:t>
      </w:r>
    </w:p>
    <w:p w14:paraId="4D38D818" w14:textId="77777777" w:rsidR="00C43221" w:rsidRPr="00C43221" w:rsidRDefault="00C43221" w:rsidP="00C43221">
      <w:pPr>
        <w:pStyle w:val="SingleTxtG"/>
        <w:numPr>
          <w:ilvl w:val="0"/>
          <w:numId w:val="16"/>
        </w:numPr>
        <w:ind w:right="238"/>
        <w:rPr>
          <w:b/>
          <w:color w:val="000000" w:themeColor="text1"/>
          <w:lang w:val="en-GB"/>
        </w:rPr>
      </w:pPr>
      <w:r>
        <w:rPr>
          <w:b/>
          <w:color w:val="000000" w:themeColor="text1"/>
          <w:lang w:val="en-GB"/>
        </w:rPr>
        <w:t>DRIVING ON RIGHT SIDE OF THE ROAD</w:t>
      </w:r>
    </w:p>
    <w:p w14:paraId="5053F5BD" w14:textId="124C8E93" w:rsidR="00DF17A9" w:rsidRDefault="00101F8C" w:rsidP="008148C5">
      <w:pPr>
        <w:pStyle w:val="SingleTxtG"/>
        <w:spacing w:before="240"/>
        <w:ind w:leftChars="943" w:left="3089" w:right="238" w:hangingChars="413" w:hanging="826"/>
        <w:rPr>
          <w:b/>
          <w:color w:val="000000" w:themeColor="text1"/>
          <w:lang w:val="en-GB" w:eastAsia="ja-JP"/>
        </w:rPr>
      </w:pPr>
      <w:r w:rsidRPr="00101F8C">
        <w:rPr>
          <w:noProof/>
          <w:lang w:val="en-US" w:eastAsia="ja-JP"/>
        </w:rPr>
        <w:drawing>
          <wp:inline distT="0" distB="0" distL="0" distR="0" wp14:anchorId="351730DE" wp14:editId="0DD4CAFC">
            <wp:extent cx="3906082" cy="202184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4706" cy="2026304"/>
                    </a:xfrm>
                    <a:prstGeom prst="rect">
                      <a:avLst/>
                    </a:prstGeom>
                    <a:noFill/>
                    <a:ln>
                      <a:noFill/>
                    </a:ln>
                  </pic:spPr>
                </pic:pic>
              </a:graphicData>
            </a:graphic>
          </wp:inline>
        </w:drawing>
      </w:r>
    </w:p>
    <w:p w14:paraId="1C51FC49" w14:textId="77777777" w:rsidR="00C43221" w:rsidRPr="00C43221" w:rsidRDefault="00C43221" w:rsidP="00C43221">
      <w:pPr>
        <w:pStyle w:val="SingleTxtG"/>
        <w:numPr>
          <w:ilvl w:val="0"/>
          <w:numId w:val="16"/>
        </w:numPr>
        <w:ind w:right="238"/>
        <w:rPr>
          <w:b/>
          <w:color w:val="000000" w:themeColor="text1"/>
          <w:lang w:val="en-GB"/>
        </w:rPr>
      </w:pPr>
      <w:r>
        <w:rPr>
          <w:b/>
          <w:color w:val="000000" w:themeColor="text1"/>
          <w:lang w:val="en-GB"/>
        </w:rPr>
        <w:t>DRIVING ON LEFT</w:t>
      </w:r>
      <w:r w:rsidRPr="00C43221">
        <w:rPr>
          <w:b/>
          <w:color w:val="000000" w:themeColor="text1"/>
          <w:lang w:val="en-GB"/>
        </w:rPr>
        <w:t xml:space="preserve"> SIDE OF THE ROAD</w:t>
      </w:r>
    </w:p>
    <w:p w14:paraId="5C39467C" w14:textId="359B166C" w:rsidR="00C43221" w:rsidRPr="00C43221" w:rsidRDefault="00101F8C" w:rsidP="008148C5">
      <w:pPr>
        <w:pStyle w:val="SingleTxtG"/>
        <w:spacing w:before="240"/>
        <w:ind w:leftChars="943" w:left="3089" w:right="238" w:hangingChars="413" w:hanging="826"/>
        <w:rPr>
          <w:b/>
          <w:color w:val="000000" w:themeColor="text1"/>
          <w:lang w:val="en-GB" w:eastAsia="ja-JP"/>
        </w:rPr>
      </w:pPr>
      <w:r w:rsidRPr="00101F8C">
        <w:rPr>
          <w:noProof/>
          <w:lang w:val="en-US" w:eastAsia="ja-JP"/>
        </w:rPr>
        <w:drawing>
          <wp:inline distT="0" distB="0" distL="0" distR="0" wp14:anchorId="6447D384" wp14:editId="67DACFF4">
            <wp:extent cx="3657600" cy="220327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6161" cy="2208436"/>
                    </a:xfrm>
                    <a:prstGeom prst="rect">
                      <a:avLst/>
                    </a:prstGeom>
                    <a:noFill/>
                    <a:ln>
                      <a:noFill/>
                    </a:ln>
                  </pic:spPr>
                </pic:pic>
              </a:graphicData>
            </a:graphic>
          </wp:inline>
        </w:drawing>
      </w:r>
    </w:p>
    <w:p w14:paraId="07205ACF" w14:textId="44E4DB9C" w:rsidR="005B539A" w:rsidRPr="00FC5260" w:rsidRDefault="005B539A" w:rsidP="005B539A">
      <w:pPr>
        <w:pStyle w:val="HChG"/>
        <w:ind w:right="238"/>
        <w:rPr>
          <w:color w:val="000000" w:themeColor="text1"/>
          <w:sz w:val="24"/>
          <w:szCs w:val="24"/>
          <w:lang w:val="en-GB"/>
        </w:rPr>
      </w:pPr>
      <w:r w:rsidRPr="00FC5260">
        <w:rPr>
          <w:color w:val="000000" w:themeColor="text1"/>
          <w:sz w:val="24"/>
          <w:szCs w:val="24"/>
          <w:lang w:val="en-GB"/>
        </w:rPr>
        <w:tab/>
      </w:r>
      <w:r w:rsidRPr="00FC5260">
        <w:rPr>
          <w:color w:val="000000" w:themeColor="text1"/>
          <w:sz w:val="24"/>
          <w:szCs w:val="24"/>
          <w:lang w:val="en-GB"/>
        </w:rPr>
        <w:tab/>
        <w:t xml:space="preserve">Scenario </w:t>
      </w:r>
      <w:r w:rsidR="000967AE" w:rsidRPr="00FC5260">
        <w:rPr>
          <w:color w:val="000000" w:themeColor="text1"/>
          <w:sz w:val="24"/>
          <w:szCs w:val="24"/>
          <w:lang w:val="en-GB"/>
        </w:rPr>
        <w:t>4</w:t>
      </w:r>
      <w:r w:rsidRPr="00FC5260">
        <w:rPr>
          <w:color w:val="000000" w:themeColor="text1"/>
          <w:sz w:val="24"/>
          <w:szCs w:val="24"/>
          <w:lang w:val="en-GB"/>
        </w:rPr>
        <w:t>: Lane change due to road construction</w:t>
      </w:r>
    </w:p>
    <w:p w14:paraId="7F485B9C" w14:textId="488CAC0C" w:rsidR="009A0C2D" w:rsidRPr="00FC5260" w:rsidRDefault="00CC264E" w:rsidP="009A0C2D">
      <w:pPr>
        <w:pStyle w:val="SingleTxtG"/>
        <w:ind w:left="2268" w:right="238" w:hanging="1134"/>
        <w:rPr>
          <w:b/>
          <w:color w:val="000000" w:themeColor="text1"/>
          <w:lang w:val="en-GB"/>
        </w:rPr>
      </w:pPr>
      <w:r w:rsidRPr="00FC5260">
        <w:rPr>
          <w:b/>
          <w:color w:val="000000" w:themeColor="text1"/>
          <w:lang w:val="en-GB"/>
        </w:rPr>
        <w:t>4</w:t>
      </w:r>
      <w:r w:rsidR="009A0C2D" w:rsidRPr="00FC5260">
        <w:rPr>
          <w:b/>
          <w:color w:val="000000" w:themeColor="text1"/>
          <w:lang w:val="en-GB"/>
        </w:rPr>
        <w:t xml:space="preserve">.1. </w:t>
      </w:r>
      <w:r w:rsidR="009A0C2D" w:rsidRPr="00FC5260">
        <w:rPr>
          <w:b/>
          <w:color w:val="000000" w:themeColor="text1"/>
          <w:lang w:val="en-GB"/>
        </w:rPr>
        <w:tab/>
      </w:r>
      <w:r w:rsidR="00570010" w:rsidRPr="00FC5260">
        <w:rPr>
          <w:b/>
          <w:color w:val="000000" w:themeColor="text1"/>
          <w:lang w:val="en-GB"/>
        </w:rPr>
        <w:t xml:space="preserve">In this scenario, the subject vehicle changes the lane in front of the signboard which is positioned in the centre of the lane and notifies the driver that the lane is reduced. </w:t>
      </w:r>
    </w:p>
    <w:p w14:paraId="49F22271" w14:textId="43E99423" w:rsidR="000967AE" w:rsidRPr="00FC5260" w:rsidRDefault="00CC264E" w:rsidP="009A0C2D">
      <w:pPr>
        <w:pStyle w:val="SingleTxtG"/>
        <w:spacing w:before="240"/>
        <w:ind w:left="2268" w:right="238" w:hanging="1134"/>
        <w:rPr>
          <w:b/>
          <w:color w:val="000000" w:themeColor="text1"/>
          <w:lang w:val="en-GB"/>
        </w:rPr>
      </w:pPr>
      <w:r w:rsidRPr="00FC5260">
        <w:rPr>
          <w:b/>
          <w:color w:val="000000" w:themeColor="text1"/>
          <w:lang w:val="en-GB"/>
        </w:rPr>
        <w:t>4.</w:t>
      </w:r>
      <w:r w:rsidR="009A0C2D" w:rsidRPr="00FC5260">
        <w:rPr>
          <w:b/>
          <w:color w:val="000000" w:themeColor="text1"/>
          <w:lang w:val="en-GB"/>
        </w:rPr>
        <w:t xml:space="preserve">2. </w:t>
      </w:r>
      <w:r w:rsidR="009A0C2D" w:rsidRPr="00FC5260">
        <w:rPr>
          <w:b/>
          <w:color w:val="000000" w:themeColor="text1"/>
          <w:lang w:val="en-GB"/>
        </w:rPr>
        <w:tab/>
      </w:r>
      <w:r w:rsidR="000967AE" w:rsidRPr="00FC5260">
        <w:rPr>
          <w:b/>
          <w:color w:val="000000" w:themeColor="text1"/>
          <w:lang w:val="en-GB"/>
        </w:rPr>
        <w:t>An example of the detail scenario:</w:t>
      </w:r>
    </w:p>
    <w:p w14:paraId="1F3BE3C3" w14:textId="00F340BF" w:rsidR="008148C5" w:rsidRDefault="00570010" w:rsidP="008148C5">
      <w:pPr>
        <w:pStyle w:val="SingleTxtG"/>
        <w:spacing w:before="240"/>
        <w:ind w:left="2268" w:right="238"/>
        <w:rPr>
          <w:b/>
          <w:color w:val="000000" w:themeColor="text1"/>
          <w:lang w:val="en-GB"/>
        </w:rPr>
      </w:pPr>
      <w:r w:rsidRPr="00FC5260">
        <w:rPr>
          <w:b/>
          <w:color w:val="000000" w:themeColor="text1"/>
          <w:lang w:val="en-GB"/>
        </w:rPr>
        <w:t>The subject vehicle drives a straight road at a speed of 40 km/h</w:t>
      </w:r>
      <w:r w:rsidR="00A94705" w:rsidRPr="00FC5260">
        <w:rPr>
          <w:b/>
          <w:color w:val="000000" w:themeColor="text1"/>
          <w:lang w:val="en-GB"/>
        </w:rPr>
        <w:t xml:space="preserve"> (with a tolerance of +0/-2 km/h)</w:t>
      </w:r>
      <w:r w:rsidRPr="00FC5260">
        <w:rPr>
          <w:b/>
          <w:color w:val="000000" w:themeColor="text1"/>
          <w:lang w:val="en-GB"/>
        </w:rPr>
        <w:t>, and begins to steer in order to change the lane in front of the signboard</w:t>
      </w:r>
      <w:r w:rsidR="006B6FA7" w:rsidRPr="00FC5260">
        <w:rPr>
          <w:b/>
          <w:color w:val="000000" w:themeColor="text1"/>
          <w:lang w:val="en-GB"/>
        </w:rPr>
        <w:t xml:space="preserve"> which notifies reducing the lane</w:t>
      </w:r>
      <w:r w:rsidRPr="00FC5260">
        <w:rPr>
          <w:b/>
          <w:color w:val="000000" w:themeColor="text1"/>
          <w:lang w:val="en-GB"/>
        </w:rPr>
        <w:t xml:space="preserve">. </w:t>
      </w:r>
      <w:r w:rsidR="00464B68" w:rsidRPr="00FC5260">
        <w:rPr>
          <w:b/>
          <w:color w:val="000000" w:themeColor="text1"/>
          <w:lang w:val="en-GB"/>
        </w:rPr>
        <w:t xml:space="preserve">No other vehicles approach the subject vehicle. </w:t>
      </w:r>
      <w:r w:rsidRPr="00FC5260">
        <w:rPr>
          <w:b/>
          <w:color w:val="000000" w:themeColor="text1"/>
          <w:lang w:val="en-GB"/>
        </w:rPr>
        <w:t xml:space="preserve">The TTC </w:t>
      </w:r>
      <w:r w:rsidR="008F7F64" w:rsidRPr="00FC5260">
        <w:rPr>
          <w:b/>
          <w:color w:val="000000" w:themeColor="text1"/>
          <w:lang w:val="en-GB"/>
        </w:rPr>
        <w:t>to</w:t>
      </w:r>
      <w:r w:rsidRPr="00FC5260">
        <w:rPr>
          <w:b/>
          <w:color w:val="000000" w:themeColor="text1"/>
          <w:lang w:val="en-GB"/>
        </w:rPr>
        <w:t xml:space="preserve"> the signboard is </w:t>
      </w:r>
      <w:r w:rsidR="00A94705" w:rsidRPr="00FC5260">
        <w:rPr>
          <w:b/>
          <w:color w:val="000000" w:themeColor="text1"/>
          <w:lang w:val="en-GB"/>
        </w:rPr>
        <w:t>not more than</w:t>
      </w:r>
      <w:r w:rsidRPr="00FC5260">
        <w:rPr>
          <w:b/>
          <w:color w:val="000000" w:themeColor="text1"/>
          <w:lang w:val="en-GB"/>
        </w:rPr>
        <w:t xml:space="preserve"> </w:t>
      </w:r>
      <w:r w:rsidR="00184851" w:rsidRPr="00FC5260">
        <w:rPr>
          <w:b/>
          <w:color w:val="000000" w:themeColor="text1"/>
          <w:lang w:val="en-GB"/>
        </w:rPr>
        <w:t xml:space="preserve">4.2 </w:t>
      </w:r>
      <w:r w:rsidRPr="00FC5260">
        <w:rPr>
          <w:b/>
          <w:color w:val="000000" w:themeColor="text1"/>
          <w:lang w:val="en-GB"/>
        </w:rPr>
        <w:t>seconds at when the subject vehicle begins to steer. During changing the lane, the speed of the subject vehic</w:t>
      </w:r>
      <w:r w:rsidR="008F7F64" w:rsidRPr="00FC5260">
        <w:rPr>
          <w:b/>
          <w:color w:val="000000" w:themeColor="text1"/>
          <w:lang w:val="en-GB"/>
        </w:rPr>
        <w:t>le is constant, and the TTC to</w:t>
      </w:r>
      <w:r w:rsidRPr="00FC5260">
        <w:rPr>
          <w:b/>
          <w:color w:val="000000" w:themeColor="text1"/>
          <w:lang w:val="en-GB"/>
        </w:rPr>
        <w:t xml:space="preserve"> the signboard is </w:t>
      </w:r>
      <w:r w:rsidR="00A94705" w:rsidRPr="00FC5260">
        <w:rPr>
          <w:b/>
          <w:color w:val="000000" w:themeColor="text1"/>
          <w:lang w:val="en-GB"/>
        </w:rPr>
        <w:t>not more than</w:t>
      </w:r>
      <w:r w:rsidRPr="00FC5260">
        <w:rPr>
          <w:b/>
          <w:color w:val="000000" w:themeColor="text1"/>
          <w:lang w:val="en-GB"/>
        </w:rPr>
        <w:t xml:space="preserve"> </w:t>
      </w:r>
      <w:r w:rsidR="00184851" w:rsidRPr="00FC5260">
        <w:rPr>
          <w:b/>
          <w:color w:val="000000" w:themeColor="text1"/>
          <w:lang w:val="en-GB"/>
        </w:rPr>
        <w:t xml:space="preserve">3.3 </w:t>
      </w:r>
      <w:r w:rsidRPr="00FC5260">
        <w:rPr>
          <w:b/>
          <w:color w:val="000000" w:themeColor="text1"/>
          <w:lang w:val="en-GB"/>
        </w:rPr>
        <w:t xml:space="preserve">seconds at when the offset ratio between the subject vehicle and the centre of </w:t>
      </w:r>
      <w:r w:rsidR="00BE2BB0" w:rsidRPr="00FC5260">
        <w:rPr>
          <w:b/>
          <w:color w:val="000000" w:themeColor="text1"/>
          <w:lang w:val="en-GB"/>
        </w:rPr>
        <w:t xml:space="preserve">the </w:t>
      </w:r>
      <w:r w:rsidRPr="00FC5260">
        <w:rPr>
          <w:b/>
          <w:color w:val="000000" w:themeColor="text1"/>
          <w:lang w:val="en-GB"/>
        </w:rPr>
        <w:t>signboard becomes -100%</w:t>
      </w:r>
      <w:r w:rsidR="00BE2BB0" w:rsidRPr="00FC5260">
        <w:rPr>
          <w:b/>
          <w:color w:val="000000" w:themeColor="text1"/>
          <w:lang w:val="en-GB"/>
        </w:rPr>
        <w:t>.</w:t>
      </w:r>
      <w:r w:rsidRPr="00FC5260">
        <w:rPr>
          <w:b/>
          <w:color w:val="000000" w:themeColor="text1"/>
          <w:lang w:val="en-GB"/>
        </w:rPr>
        <w:t xml:space="preserve"> </w:t>
      </w:r>
      <w:r w:rsidR="009A0C2D" w:rsidRPr="00FC5260">
        <w:rPr>
          <w:b/>
          <w:color w:val="000000" w:themeColor="text1"/>
          <w:lang w:val="en-GB"/>
        </w:rPr>
        <w:t xml:space="preserve"> </w:t>
      </w:r>
    </w:p>
    <w:p w14:paraId="0863CE0A" w14:textId="5BC9AB0B" w:rsidR="009A0C2D" w:rsidRDefault="0048695E" w:rsidP="008F3153">
      <w:pPr>
        <w:pStyle w:val="SingleTxtG"/>
        <w:spacing w:before="240"/>
        <w:ind w:left="2268" w:right="238"/>
        <w:rPr>
          <w:b/>
          <w:bCs/>
          <w:color w:val="000000" w:themeColor="text1"/>
          <w:lang w:val="en-GB"/>
        </w:rPr>
      </w:pPr>
      <w:r>
        <w:rPr>
          <w:b/>
          <w:bCs/>
          <w:color w:val="000000" w:themeColor="text1"/>
          <w:lang w:val="en-GB"/>
        </w:rPr>
        <w:lastRenderedPageBreak/>
        <w:t>Figure 4</w:t>
      </w:r>
      <w:r w:rsidR="00DF17A9" w:rsidRPr="00DF17A9">
        <w:rPr>
          <w:b/>
          <w:bCs/>
          <w:color w:val="000000" w:themeColor="text1"/>
          <w:lang w:val="en-GB"/>
        </w:rPr>
        <w:t xml:space="preserve">: </w:t>
      </w:r>
      <w:r>
        <w:rPr>
          <w:b/>
          <w:bCs/>
          <w:color w:val="000000" w:themeColor="text1"/>
          <w:lang w:val="en-GB"/>
        </w:rPr>
        <w:t>LANE CHANGE DUE TO ROAD CONSTRUCTION</w:t>
      </w:r>
    </w:p>
    <w:p w14:paraId="62B39BB0" w14:textId="773B75B0" w:rsidR="00C43221" w:rsidRDefault="00C43221" w:rsidP="00C43221">
      <w:pPr>
        <w:pStyle w:val="SingleTxtG"/>
        <w:numPr>
          <w:ilvl w:val="0"/>
          <w:numId w:val="18"/>
        </w:numPr>
        <w:ind w:right="238"/>
        <w:rPr>
          <w:b/>
          <w:color w:val="000000" w:themeColor="text1"/>
          <w:lang w:val="en-GB"/>
        </w:rPr>
      </w:pPr>
      <w:r>
        <w:rPr>
          <w:b/>
          <w:color w:val="000000" w:themeColor="text1"/>
          <w:lang w:val="en-GB"/>
        </w:rPr>
        <w:t>DRIVING ON RIGHT SIDE OF THE ROAD</w:t>
      </w:r>
    </w:p>
    <w:p w14:paraId="3F1EE124" w14:textId="1767C5E7" w:rsidR="00C43221" w:rsidRDefault="000D206F" w:rsidP="00C43221">
      <w:pPr>
        <w:pStyle w:val="SingleTxtG"/>
        <w:ind w:left="2268" w:right="238"/>
        <w:rPr>
          <w:b/>
          <w:color w:val="000000" w:themeColor="text1"/>
          <w:lang w:val="en-GB"/>
        </w:rPr>
      </w:pPr>
      <w:r w:rsidRPr="000D206F">
        <w:drawing>
          <wp:inline distT="0" distB="0" distL="0" distR="0" wp14:anchorId="4575E9FB" wp14:editId="06ABE9A1">
            <wp:extent cx="3942608" cy="129411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6465" cy="1305223"/>
                    </a:xfrm>
                    <a:prstGeom prst="rect">
                      <a:avLst/>
                    </a:prstGeom>
                    <a:noFill/>
                    <a:ln>
                      <a:noFill/>
                    </a:ln>
                  </pic:spPr>
                </pic:pic>
              </a:graphicData>
            </a:graphic>
          </wp:inline>
        </w:drawing>
      </w:r>
    </w:p>
    <w:p w14:paraId="71E91E9A" w14:textId="169BEF63" w:rsidR="00C43221" w:rsidRPr="00C43221" w:rsidRDefault="00C43221" w:rsidP="00C43221">
      <w:pPr>
        <w:pStyle w:val="SingleTxtG"/>
        <w:numPr>
          <w:ilvl w:val="0"/>
          <w:numId w:val="18"/>
        </w:numPr>
        <w:ind w:right="238"/>
        <w:rPr>
          <w:b/>
          <w:color w:val="000000" w:themeColor="text1"/>
          <w:lang w:val="en-GB"/>
        </w:rPr>
      </w:pPr>
      <w:r>
        <w:rPr>
          <w:b/>
          <w:color w:val="000000" w:themeColor="text1"/>
          <w:lang w:val="en-GB"/>
        </w:rPr>
        <w:t>DRIVING ON LEFT</w:t>
      </w:r>
      <w:r w:rsidRPr="00C43221">
        <w:rPr>
          <w:b/>
          <w:color w:val="000000" w:themeColor="text1"/>
          <w:lang w:val="en-GB"/>
        </w:rPr>
        <w:t xml:space="preserve"> SIDE OF THE ROAD</w:t>
      </w:r>
    </w:p>
    <w:p w14:paraId="77E405E2" w14:textId="516BFC8F" w:rsidR="009A0C2D" w:rsidRDefault="000D206F" w:rsidP="008F3153">
      <w:pPr>
        <w:pStyle w:val="SingleTxtG"/>
        <w:spacing w:before="240"/>
        <w:ind w:left="2268" w:right="238"/>
        <w:rPr>
          <w:b/>
          <w:strike/>
          <w:color w:val="000000" w:themeColor="text1"/>
          <w:lang w:val="en-GB"/>
        </w:rPr>
      </w:pPr>
      <w:r w:rsidRPr="000D206F">
        <w:drawing>
          <wp:inline distT="0" distB="0" distL="0" distR="0" wp14:anchorId="77E81193" wp14:editId="6E09FFF9">
            <wp:extent cx="3942080" cy="1497257"/>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4300" cy="1509495"/>
                    </a:xfrm>
                    <a:prstGeom prst="rect">
                      <a:avLst/>
                    </a:prstGeom>
                    <a:noFill/>
                    <a:ln>
                      <a:noFill/>
                    </a:ln>
                  </pic:spPr>
                </pic:pic>
              </a:graphicData>
            </a:graphic>
          </wp:inline>
        </w:drawing>
      </w:r>
      <w:bookmarkStart w:id="0" w:name="_GoBack"/>
      <w:bookmarkEnd w:id="0"/>
    </w:p>
    <w:p w14:paraId="29372DCD" w14:textId="77777777" w:rsidR="00101F8C" w:rsidRPr="00FC5260" w:rsidRDefault="00101F8C" w:rsidP="008F3153">
      <w:pPr>
        <w:pStyle w:val="SingleTxtG"/>
        <w:spacing w:before="240"/>
        <w:ind w:left="2268" w:right="238"/>
        <w:rPr>
          <w:b/>
          <w:strike/>
          <w:color w:val="000000" w:themeColor="text1"/>
          <w:lang w:val="en-GB"/>
        </w:rPr>
      </w:pPr>
    </w:p>
    <w:p w14:paraId="01C2AE69" w14:textId="77777777" w:rsidR="003D227E" w:rsidRPr="00FC5260" w:rsidRDefault="003D227E" w:rsidP="003D227E">
      <w:pPr>
        <w:rPr>
          <w:b/>
          <w:color w:val="000000" w:themeColor="text1"/>
          <w:sz w:val="28"/>
          <w:szCs w:val="28"/>
        </w:rPr>
      </w:pPr>
      <w:r w:rsidRPr="00FC5260">
        <w:rPr>
          <w:b/>
          <w:color w:val="000000" w:themeColor="text1"/>
          <w:sz w:val="28"/>
          <w:szCs w:val="28"/>
        </w:rPr>
        <w:t>II.</w:t>
      </w:r>
      <w:r w:rsidRPr="00FC5260">
        <w:rPr>
          <w:b/>
          <w:color w:val="000000" w:themeColor="text1"/>
          <w:sz w:val="28"/>
          <w:szCs w:val="28"/>
        </w:rPr>
        <w:tab/>
        <w:t>Justification</w:t>
      </w:r>
    </w:p>
    <w:p w14:paraId="24A996A3" w14:textId="77777777" w:rsidR="003D227E" w:rsidRPr="00FC5260" w:rsidRDefault="003D227E" w:rsidP="00A55F35">
      <w:pPr>
        <w:ind w:left="2268" w:right="238" w:hanging="1134"/>
        <w:jc w:val="both"/>
        <w:rPr>
          <w:b/>
          <w:strike/>
          <w:color w:val="000000" w:themeColor="text1"/>
        </w:rPr>
      </w:pPr>
    </w:p>
    <w:p w14:paraId="1904B04E" w14:textId="77777777" w:rsidR="00C53AA8" w:rsidRPr="00FC5260" w:rsidRDefault="00C53AA8" w:rsidP="00C53AA8">
      <w:pPr>
        <w:ind w:leftChars="472" w:left="2077" w:hangingChars="472" w:hanging="944"/>
        <w:rPr>
          <w:color w:val="000000" w:themeColor="text1"/>
          <w:sz w:val="20"/>
          <w:szCs w:val="20"/>
        </w:rPr>
      </w:pPr>
      <w:r w:rsidRPr="00FC5260">
        <w:rPr>
          <w:rFonts w:hint="eastAsia"/>
          <w:color w:val="000000" w:themeColor="text1"/>
          <w:sz w:val="20"/>
          <w:szCs w:val="20"/>
          <w:lang w:val="en-US" w:eastAsia="ja-JP"/>
        </w:rPr>
        <w:t>1</w:t>
      </w:r>
      <w:r w:rsidRPr="00FC5260">
        <w:rPr>
          <w:color w:val="000000" w:themeColor="text1"/>
          <w:sz w:val="20"/>
          <w:szCs w:val="20"/>
        </w:rPr>
        <w:t xml:space="preserve">. </w:t>
      </w:r>
      <w:r w:rsidRPr="00FC5260">
        <w:rPr>
          <w:color w:val="000000" w:themeColor="text1"/>
          <w:sz w:val="20"/>
          <w:szCs w:val="20"/>
        </w:rPr>
        <w:tab/>
        <w:t xml:space="preserve">The False Reaction scenarios in Annex 3-Appendix 2 were based on R131 (trucks in highways), and it was not verified sufficiently whether they are appropriate for passenger cars. Therefore, Japan proposes some additional or amendment scenarios in the Appendix. </w:t>
      </w:r>
    </w:p>
    <w:p w14:paraId="63EC5695" w14:textId="77777777" w:rsidR="00364946" w:rsidRPr="00FC5260" w:rsidRDefault="00364946" w:rsidP="00C53AA8">
      <w:pPr>
        <w:ind w:leftChars="472" w:left="2077" w:hangingChars="472" w:hanging="944"/>
        <w:rPr>
          <w:color w:val="000000" w:themeColor="text1"/>
          <w:sz w:val="20"/>
          <w:szCs w:val="20"/>
        </w:rPr>
      </w:pPr>
    </w:p>
    <w:p w14:paraId="7CC27F72" w14:textId="77777777" w:rsidR="00C53AA8" w:rsidRPr="00FC5260" w:rsidRDefault="00C53AA8" w:rsidP="00C53AA8">
      <w:pPr>
        <w:ind w:leftChars="472" w:left="2077" w:hangingChars="472" w:hanging="944"/>
        <w:rPr>
          <w:color w:val="000000" w:themeColor="text1"/>
          <w:sz w:val="20"/>
          <w:szCs w:val="20"/>
        </w:rPr>
      </w:pPr>
      <w:r w:rsidRPr="00FC5260">
        <w:rPr>
          <w:rFonts w:hint="eastAsia"/>
          <w:color w:val="000000" w:themeColor="text1"/>
          <w:sz w:val="20"/>
          <w:szCs w:val="20"/>
          <w:lang w:val="en-US" w:eastAsia="ja-JP"/>
        </w:rPr>
        <w:t>2</w:t>
      </w:r>
      <w:r w:rsidRPr="00FC5260">
        <w:rPr>
          <w:color w:val="000000" w:themeColor="text1"/>
          <w:sz w:val="20"/>
          <w:szCs w:val="20"/>
        </w:rPr>
        <w:t xml:space="preserve">. </w:t>
      </w:r>
      <w:r w:rsidRPr="00FC5260">
        <w:rPr>
          <w:color w:val="000000" w:themeColor="text1"/>
          <w:sz w:val="20"/>
          <w:szCs w:val="20"/>
        </w:rPr>
        <w:tab/>
      </w:r>
      <w:r w:rsidR="00364946" w:rsidRPr="00FC5260">
        <w:rPr>
          <w:color w:val="000000" w:themeColor="text1"/>
          <w:sz w:val="20"/>
          <w:szCs w:val="20"/>
        </w:rPr>
        <w:t>T</w:t>
      </w:r>
      <w:r w:rsidRPr="00FC5260">
        <w:rPr>
          <w:color w:val="000000" w:themeColor="text1"/>
          <w:sz w:val="20"/>
          <w:szCs w:val="20"/>
        </w:rPr>
        <w:t>he above scenarios are</w:t>
      </w:r>
      <w:r w:rsidR="005365B0" w:rsidRPr="00FC5260">
        <w:rPr>
          <w:color w:val="000000" w:themeColor="text1"/>
          <w:sz w:val="20"/>
          <w:szCs w:val="20"/>
        </w:rPr>
        <w:t xml:space="preserve"> based on the traffic scenes where it is possible for pa</w:t>
      </w:r>
      <w:r w:rsidR="003D132C" w:rsidRPr="00FC5260">
        <w:rPr>
          <w:color w:val="000000" w:themeColor="text1"/>
          <w:sz w:val="20"/>
          <w:szCs w:val="20"/>
        </w:rPr>
        <w:t>ssenger cars to encounter on</w:t>
      </w:r>
      <w:r w:rsidR="005365B0" w:rsidRPr="00FC5260">
        <w:rPr>
          <w:color w:val="000000" w:themeColor="text1"/>
          <w:sz w:val="20"/>
          <w:szCs w:val="20"/>
        </w:rPr>
        <w:t xml:space="preserve"> public road</w:t>
      </w:r>
      <w:r w:rsidR="003D132C" w:rsidRPr="00FC5260">
        <w:rPr>
          <w:color w:val="000000" w:themeColor="text1"/>
          <w:sz w:val="20"/>
          <w:szCs w:val="20"/>
        </w:rPr>
        <w:t>s</w:t>
      </w:r>
      <w:r w:rsidRPr="00FC5260">
        <w:rPr>
          <w:color w:val="000000" w:themeColor="text1"/>
          <w:sz w:val="20"/>
          <w:szCs w:val="20"/>
        </w:rPr>
        <w:t xml:space="preserve">. </w:t>
      </w:r>
    </w:p>
    <w:p w14:paraId="4CA03924" w14:textId="77777777" w:rsidR="005365B0" w:rsidRPr="00FC5260" w:rsidRDefault="005365B0" w:rsidP="005365B0">
      <w:pPr>
        <w:ind w:leftChars="472" w:left="2077" w:hangingChars="472" w:hanging="944"/>
        <w:rPr>
          <w:color w:val="000000" w:themeColor="text1"/>
          <w:sz w:val="20"/>
          <w:szCs w:val="20"/>
          <w:lang w:val="en-US" w:eastAsia="ja-JP"/>
        </w:rPr>
      </w:pPr>
    </w:p>
    <w:p w14:paraId="39BCF651" w14:textId="495BE51A" w:rsidR="00333250" w:rsidRPr="00FC5260" w:rsidRDefault="005365B0" w:rsidP="00C53AA8">
      <w:pPr>
        <w:ind w:leftChars="472" w:left="2077" w:hangingChars="472" w:hanging="944"/>
        <w:rPr>
          <w:color w:val="000000" w:themeColor="text1"/>
          <w:sz w:val="20"/>
          <w:szCs w:val="20"/>
        </w:rPr>
      </w:pPr>
      <w:r w:rsidRPr="00FC5260">
        <w:rPr>
          <w:rFonts w:hint="eastAsia"/>
          <w:color w:val="000000" w:themeColor="text1"/>
          <w:sz w:val="20"/>
          <w:szCs w:val="20"/>
          <w:lang w:val="en-US" w:eastAsia="ja-JP"/>
        </w:rPr>
        <w:t>3</w:t>
      </w:r>
      <w:r w:rsidRPr="00FC5260">
        <w:rPr>
          <w:color w:val="000000" w:themeColor="text1"/>
          <w:sz w:val="20"/>
          <w:szCs w:val="20"/>
        </w:rPr>
        <w:t xml:space="preserve">. </w:t>
      </w:r>
      <w:r w:rsidRPr="00FC5260">
        <w:rPr>
          <w:color w:val="000000" w:themeColor="text1"/>
          <w:sz w:val="20"/>
          <w:szCs w:val="20"/>
        </w:rPr>
        <w:tab/>
      </w:r>
      <w:r w:rsidR="003A2631" w:rsidRPr="00FC5260">
        <w:rPr>
          <w:color w:val="000000" w:themeColor="text1"/>
          <w:sz w:val="20"/>
          <w:szCs w:val="20"/>
        </w:rPr>
        <w:t xml:space="preserve">In the above scenarios, the </w:t>
      </w:r>
      <w:r w:rsidR="00364946" w:rsidRPr="00FC5260">
        <w:rPr>
          <w:color w:val="000000" w:themeColor="text1"/>
          <w:sz w:val="20"/>
          <w:szCs w:val="20"/>
        </w:rPr>
        <w:t xml:space="preserve">subject </w:t>
      </w:r>
      <w:r w:rsidR="003A2631" w:rsidRPr="00FC5260">
        <w:rPr>
          <w:color w:val="000000" w:themeColor="text1"/>
          <w:sz w:val="20"/>
          <w:szCs w:val="20"/>
        </w:rPr>
        <w:t xml:space="preserve">vehicle speed and TTC </w:t>
      </w:r>
      <w:r w:rsidR="008F7F64" w:rsidRPr="00FC5260">
        <w:rPr>
          <w:color w:val="000000" w:themeColor="text1"/>
          <w:sz w:val="20"/>
          <w:szCs w:val="20"/>
        </w:rPr>
        <w:t>to</w:t>
      </w:r>
      <w:r w:rsidR="00ED59B5" w:rsidRPr="00FC5260">
        <w:rPr>
          <w:color w:val="000000" w:themeColor="text1"/>
          <w:sz w:val="20"/>
          <w:szCs w:val="20"/>
        </w:rPr>
        <w:t xml:space="preserve"> the related objects </w:t>
      </w:r>
      <w:r w:rsidR="003A2631" w:rsidRPr="00FC5260">
        <w:rPr>
          <w:color w:val="000000" w:themeColor="text1"/>
          <w:sz w:val="20"/>
          <w:szCs w:val="20"/>
        </w:rPr>
        <w:t xml:space="preserve">are based on </w:t>
      </w:r>
      <w:r w:rsidR="00B21024" w:rsidRPr="00FC5260">
        <w:rPr>
          <w:color w:val="000000" w:themeColor="text1"/>
          <w:sz w:val="20"/>
          <w:szCs w:val="20"/>
        </w:rPr>
        <w:t xml:space="preserve">the average values of </w:t>
      </w:r>
      <w:r w:rsidR="003A2631" w:rsidRPr="00FC5260">
        <w:rPr>
          <w:color w:val="000000" w:themeColor="text1"/>
          <w:sz w:val="20"/>
          <w:szCs w:val="20"/>
        </w:rPr>
        <w:t xml:space="preserve">the basic research which was carried out </w:t>
      </w:r>
      <w:r w:rsidR="00364946" w:rsidRPr="00FC5260">
        <w:rPr>
          <w:color w:val="000000" w:themeColor="text1"/>
          <w:sz w:val="20"/>
          <w:szCs w:val="20"/>
        </w:rPr>
        <w:t xml:space="preserve">by Japan </w:t>
      </w:r>
      <w:r w:rsidR="003D132C" w:rsidRPr="00FC5260">
        <w:rPr>
          <w:color w:val="000000" w:themeColor="text1"/>
          <w:sz w:val="20"/>
          <w:szCs w:val="20"/>
        </w:rPr>
        <w:t>in order to measure data of</w:t>
      </w:r>
      <w:r w:rsidR="003A2631" w:rsidRPr="00FC5260">
        <w:rPr>
          <w:color w:val="000000" w:themeColor="text1"/>
          <w:sz w:val="20"/>
          <w:szCs w:val="20"/>
        </w:rPr>
        <w:t xml:space="preserve"> driving behaviour of normal drivers.</w:t>
      </w:r>
    </w:p>
    <w:p w14:paraId="21424BE8" w14:textId="77777777" w:rsidR="00333250" w:rsidRPr="00FC5260" w:rsidRDefault="00333250" w:rsidP="00C53AA8">
      <w:pPr>
        <w:ind w:leftChars="472" w:left="2077" w:hangingChars="472" w:hanging="944"/>
        <w:rPr>
          <w:color w:val="000000" w:themeColor="text1"/>
          <w:sz w:val="20"/>
          <w:szCs w:val="20"/>
        </w:rPr>
      </w:pPr>
    </w:p>
    <w:p w14:paraId="0766CBE4" w14:textId="77777777" w:rsidR="00333250" w:rsidRPr="00FC5260" w:rsidRDefault="00333250" w:rsidP="00C53AA8">
      <w:pPr>
        <w:ind w:leftChars="472" w:left="2077" w:hangingChars="472" w:hanging="944"/>
        <w:rPr>
          <w:color w:val="000000" w:themeColor="text1"/>
          <w:sz w:val="20"/>
          <w:szCs w:val="20"/>
        </w:rPr>
      </w:pPr>
      <w:r w:rsidRPr="00FC5260">
        <w:rPr>
          <w:rFonts w:hint="eastAsia"/>
          <w:color w:val="000000" w:themeColor="text1"/>
          <w:sz w:val="20"/>
          <w:szCs w:val="20"/>
          <w:lang w:eastAsia="ja-JP"/>
        </w:rPr>
        <w:t>4.</w:t>
      </w:r>
      <w:r w:rsidRPr="00FC5260">
        <w:rPr>
          <w:color w:val="000000" w:themeColor="text1"/>
          <w:sz w:val="20"/>
          <w:szCs w:val="20"/>
        </w:rPr>
        <w:t xml:space="preserve">                The False Reaction scenarios shall be used as the tool in order to share technical information which clarifies behaviour and the safety concept of the system between the Technical Service and the manufacturer.</w:t>
      </w:r>
      <w:r w:rsidR="00A67607" w:rsidRPr="00FC5260">
        <w:rPr>
          <w:color w:val="000000" w:themeColor="text1"/>
          <w:sz w:val="20"/>
          <w:szCs w:val="20"/>
        </w:rPr>
        <w:t xml:space="preserve"> The safety concept to the False Reaction is different in each vehicle manufacturer, therefore</w:t>
      </w:r>
      <w:r w:rsidR="00D43849" w:rsidRPr="00FC5260">
        <w:rPr>
          <w:color w:val="000000" w:themeColor="text1"/>
          <w:sz w:val="20"/>
          <w:szCs w:val="20"/>
        </w:rPr>
        <w:t>,</w:t>
      </w:r>
      <w:r w:rsidR="00A67607" w:rsidRPr="00FC5260">
        <w:rPr>
          <w:color w:val="000000" w:themeColor="text1"/>
          <w:sz w:val="20"/>
          <w:szCs w:val="20"/>
        </w:rPr>
        <w:t xml:space="preserve"> </w:t>
      </w:r>
      <w:r w:rsidR="00CF502F" w:rsidRPr="00FC5260">
        <w:rPr>
          <w:color w:val="000000" w:themeColor="text1"/>
          <w:sz w:val="20"/>
          <w:szCs w:val="20"/>
        </w:rPr>
        <w:t>simple</w:t>
      </w:r>
      <w:r w:rsidR="00A67607" w:rsidRPr="00FC5260">
        <w:rPr>
          <w:color w:val="000000" w:themeColor="text1"/>
          <w:sz w:val="20"/>
          <w:szCs w:val="20"/>
        </w:rPr>
        <w:t xml:space="preserve"> </w:t>
      </w:r>
      <w:r w:rsidR="00E91C75" w:rsidRPr="00FC5260">
        <w:rPr>
          <w:color w:val="000000" w:themeColor="text1"/>
          <w:sz w:val="20"/>
          <w:szCs w:val="20"/>
        </w:rPr>
        <w:t xml:space="preserve">and appropriate </w:t>
      </w:r>
      <w:r w:rsidR="00A67607" w:rsidRPr="00FC5260">
        <w:rPr>
          <w:color w:val="000000" w:themeColor="text1"/>
          <w:sz w:val="20"/>
          <w:szCs w:val="20"/>
        </w:rPr>
        <w:t>pass / fail criteria cannot be defined</w:t>
      </w:r>
      <w:r w:rsidR="00E91C75" w:rsidRPr="00FC5260">
        <w:rPr>
          <w:color w:val="000000" w:themeColor="text1"/>
          <w:sz w:val="20"/>
          <w:szCs w:val="20"/>
        </w:rPr>
        <w:t xml:space="preserve"> according to new technologies in the future.</w:t>
      </w:r>
    </w:p>
    <w:p w14:paraId="657D216F" w14:textId="77777777" w:rsidR="00B21024" w:rsidRPr="00FC5260" w:rsidRDefault="00B21024" w:rsidP="00C53AA8">
      <w:pPr>
        <w:ind w:leftChars="472" w:left="2077" w:hangingChars="472" w:hanging="944"/>
        <w:rPr>
          <w:color w:val="000000" w:themeColor="text1"/>
          <w:sz w:val="20"/>
          <w:szCs w:val="20"/>
        </w:rPr>
      </w:pPr>
    </w:p>
    <w:p w14:paraId="2C5F1F53" w14:textId="58418AF8" w:rsidR="00B21024" w:rsidRPr="00F04C66" w:rsidRDefault="00B21024" w:rsidP="00C53AA8">
      <w:pPr>
        <w:ind w:leftChars="472" w:left="2077" w:hangingChars="472" w:hanging="944"/>
        <w:rPr>
          <w:sz w:val="20"/>
          <w:szCs w:val="20"/>
          <w:lang w:eastAsia="ja-JP"/>
        </w:rPr>
      </w:pPr>
      <w:r w:rsidRPr="00FC5260">
        <w:rPr>
          <w:color w:val="000000" w:themeColor="text1"/>
          <w:sz w:val="20"/>
          <w:szCs w:val="20"/>
          <w:lang w:eastAsia="ja-JP"/>
        </w:rPr>
        <w:t>5.               The vehicle manufacturer shall demonstrate at least one of the above scenarios to the Technical Service, and the other scenarios which are not chosen for the demonstration shall be covered by the documentation.</w:t>
      </w:r>
      <w:r>
        <w:rPr>
          <w:sz w:val="20"/>
          <w:szCs w:val="20"/>
          <w:lang w:eastAsia="ja-JP"/>
        </w:rPr>
        <w:t xml:space="preserve">  </w:t>
      </w:r>
    </w:p>
    <w:p w14:paraId="0DA89DAF" w14:textId="77777777" w:rsidR="005365B0" w:rsidRDefault="00333250" w:rsidP="00C53AA8">
      <w:pPr>
        <w:ind w:leftChars="472" w:left="2266" w:hangingChars="472" w:hanging="1133"/>
      </w:pPr>
      <w:r>
        <w:rPr>
          <w:rFonts w:hint="eastAsia"/>
          <w:lang w:eastAsia="ja-JP"/>
        </w:rPr>
        <w:t xml:space="preserve"> </w:t>
      </w:r>
    </w:p>
    <w:p w14:paraId="18B5EA5D" w14:textId="77777777" w:rsidR="0018484E" w:rsidRPr="00997D6A" w:rsidRDefault="0018484E" w:rsidP="0018484E">
      <w:pPr>
        <w:tabs>
          <w:tab w:val="num" w:pos="900"/>
        </w:tabs>
        <w:ind w:left="900" w:hanging="540"/>
        <w:jc w:val="center"/>
        <w:rPr>
          <w:u w:val="single"/>
          <w:lang w:val="en-US"/>
        </w:rPr>
      </w:pPr>
      <w:r w:rsidRPr="00997D6A">
        <w:rPr>
          <w:u w:val="single"/>
          <w:lang w:val="en-US"/>
        </w:rPr>
        <w:tab/>
      </w:r>
      <w:r w:rsidRPr="00997D6A">
        <w:rPr>
          <w:u w:val="single"/>
          <w:lang w:val="en-US"/>
        </w:rPr>
        <w:tab/>
      </w:r>
      <w:r w:rsidRPr="00997D6A">
        <w:rPr>
          <w:u w:val="single"/>
          <w:lang w:val="en-US"/>
        </w:rPr>
        <w:tab/>
      </w:r>
    </w:p>
    <w:sectPr w:rsidR="0018484E" w:rsidRPr="00997D6A" w:rsidSect="0018484E">
      <w:pgSz w:w="11906" w:h="16838"/>
      <w:pgMar w:top="1134" w:right="1646"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40AAA" w14:textId="77777777" w:rsidR="00FB6440" w:rsidRDefault="00FB6440" w:rsidP="00D759F3">
      <w:r>
        <w:separator/>
      </w:r>
    </w:p>
  </w:endnote>
  <w:endnote w:type="continuationSeparator" w:id="0">
    <w:p w14:paraId="284EBD18" w14:textId="77777777" w:rsidR="00FB6440" w:rsidRDefault="00FB6440" w:rsidP="00D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游ゴシック Light">
    <w:charset w:val="80"/>
    <w:family w:val="modern"/>
    <w:pitch w:val="variable"/>
    <w:sig w:usb0="E00002FF" w:usb1="2AC7FDFF" w:usb2="00000016" w:usb3="00000000" w:csb0="0002009F" w:csb1="00000000"/>
  </w:font>
  <w:font w:name="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FC15E" w14:textId="77777777" w:rsidR="00FB6440" w:rsidRDefault="00FB6440" w:rsidP="00D759F3">
      <w:r>
        <w:separator/>
      </w:r>
    </w:p>
  </w:footnote>
  <w:footnote w:type="continuationSeparator" w:id="0">
    <w:p w14:paraId="6F312822" w14:textId="77777777" w:rsidR="00FB6440" w:rsidRDefault="00FB6440" w:rsidP="00D759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13818"/>
    <w:multiLevelType w:val="hybridMultilevel"/>
    <w:tmpl w:val="110402C2"/>
    <w:lvl w:ilvl="0" w:tplc="299EF670">
      <w:start w:val="1"/>
      <w:numFmt w:val="upp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 w15:restartNumberingAfterBreak="0">
    <w:nsid w:val="0D1A49B3"/>
    <w:multiLevelType w:val="hybridMultilevel"/>
    <w:tmpl w:val="61323552"/>
    <w:lvl w:ilvl="0" w:tplc="0809000F">
      <w:start w:val="1"/>
      <w:numFmt w:val="decimal"/>
      <w:lvlText w:val="%1."/>
      <w:lvlJc w:val="left"/>
      <w:pPr>
        <w:tabs>
          <w:tab w:val="num" w:pos="928"/>
        </w:tabs>
        <w:ind w:left="928" w:hanging="360"/>
      </w:pPr>
    </w:lvl>
    <w:lvl w:ilvl="1" w:tplc="D1182D36">
      <w:start w:val="1"/>
      <w:numFmt w:val="lowerLetter"/>
      <w:lvlText w:val="%2."/>
      <w:lvlJc w:val="left"/>
      <w:pPr>
        <w:tabs>
          <w:tab w:val="num" w:pos="540"/>
        </w:tabs>
        <w:ind w:left="540" w:hanging="360"/>
      </w:pPr>
      <w:rPr>
        <w:color w:val="auto"/>
      </w:rPr>
    </w:lvl>
    <w:lvl w:ilvl="2" w:tplc="0809001B">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 w15:restartNumberingAfterBreak="0">
    <w:nsid w:val="10483BCA"/>
    <w:multiLevelType w:val="hybridMultilevel"/>
    <w:tmpl w:val="110402C2"/>
    <w:lvl w:ilvl="0" w:tplc="299EF670">
      <w:start w:val="1"/>
      <w:numFmt w:val="upp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3" w15:restartNumberingAfterBreak="0">
    <w:nsid w:val="106D4A38"/>
    <w:multiLevelType w:val="multilevel"/>
    <w:tmpl w:val="47C24C3E"/>
    <w:lvl w:ilvl="0">
      <w:start w:val="1"/>
      <w:numFmt w:val="lowerLetter"/>
      <w:lvlText w:val="%1."/>
      <w:lvlJc w:val="left"/>
      <w:pPr>
        <w:tabs>
          <w:tab w:val="num" w:pos="1620"/>
        </w:tabs>
        <w:ind w:left="16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15:restartNumberingAfterBreak="0">
    <w:nsid w:val="18C622FB"/>
    <w:multiLevelType w:val="hybridMultilevel"/>
    <w:tmpl w:val="E2AEBC50"/>
    <w:lvl w:ilvl="0" w:tplc="299EF670">
      <w:start w:val="1"/>
      <w:numFmt w:val="upp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5" w15:restartNumberingAfterBreak="0">
    <w:nsid w:val="19C71A1B"/>
    <w:multiLevelType w:val="hybridMultilevel"/>
    <w:tmpl w:val="46A82A4C"/>
    <w:lvl w:ilvl="0" w:tplc="DB062F22">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1AE5494"/>
    <w:multiLevelType w:val="multilevel"/>
    <w:tmpl w:val="1C58A706"/>
    <w:lvl w:ilvl="0">
      <w:start w:val="7"/>
      <w:numFmt w:val="upperRoman"/>
      <w:lvlText w:val="%1."/>
      <w:lvlJc w:val="left"/>
      <w:pPr>
        <w:ind w:left="1571" w:hanging="720"/>
      </w:pPr>
    </w:lvl>
    <w:lvl w:ilvl="1">
      <w:start w:val="3"/>
      <w:numFmt w:val="decimal"/>
      <w:isLgl/>
      <w:lvlText w:val="%1.%2."/>
      <w:lvlJc w:val="left"/>
      <w:pPr>
        <w:ind w:left="1547" w:hanging="555"/>
      </w:pPr>
    </w:lvl>
    <w:lvl w:ilvl="2">
      <w:start w:val="1"/>
      <w:numFmt w:val="decimal"/>
      <w:isLgl/>
      <w:lvlText w:val="%1.%2.%3."/>
      <w:lvlJc w:val="left"/>
      <w:pPr>
        <w:ind w:left="1853" w:hanging="720"/>
      </w:pPr>
    </w:lvl>
    <w:lvl w:ilvl="3">
      <w:start w:val="1"/>
      <w:numFmt w:val="decimal"/>
      <w:isLgl/>
      <w:lvlText w:val="%1.%2.%3.%4."/>
      <w:lvlJc w:val="left"/>
      <w:pPr>
        <w:ind w:left="1994" w:hanging="720"/>
      </w:pPr>
    </w:lvl>
    <w:lvl w:ilvl="4">
      <w:start w:val="1"/>
      <w:numFmt w:val="decimal"/>
      <w:isLgl/>
      <w:lvlText w:val="%1.%2.%3.%4.%5."/>
      <w:lvlJc w:val="left"/>
      <w:pPr>
        <w:ind w:left="2495" w:hanging="1080"/>
      </w:pPr>
    </w:lvl>
    <w:lvl w:ilvl="5">
      <w:start w:val="1"/>
      <w:numFmt w:val="decimal"/>
      <w:isLgl/>
      <w:lvlText w:val="%1.%2.%3.%4.%5.%6."/>
      <w:lvlJc w:val="left"/>
      <w:pPr>
        <w:ind w:left="2636" w:hanging="1080"/>
      </w:pPr>
    </w:lvl>
    <w:lvl w:ilvl="6">
      <w:start w:val="1"/>
      <w:numFmt w:val="decimal"/>
      <w:isLgl/>
      <w:lvlText w:val="%1.%2.%3.%4.%5.%6.%7."/>
      <w:lvlJc w:val="left"/>
      <w:pPr>
        <w:ind w:left="2777" w:hanging="1080"/>
      </w:pPr>
    </w:lvl>
    <w:lvl w:ilvl="7">
      <w:start w:val="1"/>
      <w:numFmt w:val="decimal"/>
      <w:isLgl/>
      <w:lvlText w:val="%1.%2.%3.%4.%5.%6.%7.%8."/>
      <w:lvlJc w:val="left"/>
      <w:pPr>
        <w:ind w:left="3278" w:hanging="1440"/>
      </w:pPr>
    </w:lvl>
    <w:lvl w:ilvl="8">
      <w:start w:val="1"/>
      <w:numFmt w:val="decimal"/>
      <w:isLgl/>
      <w:lvlText w:val="%1.%2.%3.%4.%5.%6.%7.%8.%9."/>
      <w:lvlJc w:val="left"/>
      <w:pPr>
        <w:ind w:left="3419" w:hanging="1440"/>
      </w:pPr>
    </w:lvl>
  </w:abstractNum>
  <w:abstractNum w:abstractNumId="7" w15:restartNumberingAfterBreak="0">
    <w:nsid w:val="26CA5C44"/>
    <w:multiLevelType w:val="hybridMultilevel"/>
    <w:tmpl w:val="BD60C38A"/>
    <w:lvl w:ilvl="0" w:tplc="D146F3DA">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9B1089"/>
    <w:multiLevelType w:val="hybridMultilevel"/>
    <w:tmpl w:val="BEB01AB2"/>
    <w:lvl w:ilvl="0" w:tplc="614E7570">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F7113F9"/>
    <w:multiLevelType w:val="hybridMultilevel"/>
    <w:tmpl w:val="BA2CD3BA"/>
    <w:lvl w:ilvl="0" w:tplc="2764860C">
      <w:start w:val="7"/>
      <w:numFmt w:val="decimal"/>
      <w:lvlText w:val="%1."/>
      <w:lvlJc w:val="left"/>
      <w:pPr>
        <w:tabs>
          <w:tab w:val="num" w:pos="720"/>
        </w:tabs>
        <w:ind w:left="720" w:hanging="360"/>
      </w:pPr>
    </w:lvl>
    <w:lvl w:ilvl="1" w:tplc="E850D3E6" w:tentative="1">
      <w:start w:val="1"/>
      <w:numFmt w:val="decimal"/>
      <w:lvlText w:val="%2."/>
      <w:lvlJc w:val="left"/>
      <w:pPr>
        <w:tabs>
          <w:tab w:val="num" w:pos="1440"/>
        </w:tabs>
        <w:ind w:left="1440" w:hanging="360"/>
      </w:pPr>
    </w:lvl>
    <w:lvl w:ilvl="2" w:tplc="BC4E9FE2" w:tentative="1">
      <w:start w:val="1"/>
      <w:numFmt w:val="decimal"/>
      <w:lvlText w:val="%3."/>
      <w:lvlJc w:val="left"/>
      <w:pPr>
        <w:tabs>
          <w:tab w:val="num" w:pos="2160"/>
        </w:tabs>
        <w:ind w:left="2160" w:hanging="360"/>
      </w:pPr>
    </w:lvl>
    <w:lvl w:ilvl="3" w:tplc="1A047C5A" w:tentative="1">
      <w:start w:val="1"/>
      <w:numFmt w:val="decimal"/>
      <w:lvlText w:val="%4."/>
      <w:lvlJc w:val="left"/>
      <w:pPr>
        <w:tabs>
          <w:tab w:val="num" w:pos="2880"/>
        </w:tabs>
        <w:ind w:left="2880" w:hanging="360"/>
      </w:pPr>
    </w:lvl>
    <w:lvl w:ilvl="4" w:tplc="FE54700C" w:tentative="1">
      <w:start w:val="1"/>
      <w:numFmt w:val="decimal"/>
      <w:lvlText w:val="%5."/>
      <w:lvlJc w:val="left"/>
      <w:pPr>
        <w:tabs>
          <w:tab w:val="num" w:pos="3600"/>
        </w:tabs>
        <w:ind w:left="3600" w:hanging="360"/>
      </w:pPr>
    </w:lvl>
    <w:lvl w:ilvl="5" w:tplc="E978628A" w:tentative="1">
      <w:start w:val="1"/>
      <w:numFmt w:val="decimal"/>
      <w:lvlText w:val="%6."/>
      <w:lvlJc w:val="left"/>
      <w:pPr>
        <w:tabs>
          <w:tab w:val="num" w:pos="4320"/>
        </w:tabs>
        <w:ind w:left="4320" w:hanging="360"/>
      </w:pPr>
    </w:lvl>
    <w:lvl w:ilvl="6" w:tplc="DCE4B01C" w:tentative="1">
      <w:start w:val="1"/>
      <w:numFmt w:val="decimal"/>
      <w:lvlText w:val="%7."/>
      <w:lvlJc w:val="left"/>
      <w:pPr>
        <w:tabs>
          <w:tab w:val="num" w:pos="5040"/>
        </w:tabs>
        <w:ind w:left="5040" w:hanging="360"/>
      </w:pPr>
    </w:lvl>
    <w:lvl w:ilvl="7" w:tplc="B60C9C9C" w:tentative="1">
      <w:start w:val="1"/>
      <w:numFmt w:val="decimal"/>
      <w:lvlText w:val="%8."/>
      <w:lvlJc w:val="left"/>
      <w:pPr>
        <w:tabs>
          <w:tab w:val="num" w:pos="5760"/>
        </w:tabs>
        <w:ind w:left="5760" w:hanging="360"/>
      </w:pPr>
    </w:lvl>
    <w:lvl w:ilvl="8" w:tplc="9EB28C26" w:tentative="1">
      <w:start w:val="1"/>
      <w:numFmt w:val="decimal"/>
      <w:lvlText w:val="%9."/>
      <w:lvlJc w:val="left"/>
      <w:pPr>
        <w:tabs>
          <w:tab w:val="num" w:pos="6480"/>
        </w:tabs>
        <w:ind w:left="6480" w:hanging="360"/>
      </w:pPr>
    </w:lvl>
  </w:abstractNum>
  <w:abstractNum w:abstractNumId="10" w15:restartNumberingAfterBreak="0">
    <w:nsid w:val="40DB6208"/>
    <w:multiLevelType w:val="hybridMultilevel"/>
    <w:tmpl w:val="0D9C5A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6E87B57"/>
    <w:multiLevelType w:val="hybridMultilevel"/>
    <w:tmpl w:val="E0862174"/>
    <w:lvl w:ilvl="0" w:tplc="299EF670">
      <w:start w:val="1"/>
      <w:numFmt w:val="upp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2" w15:restartNumberingAfterBreak="0">
    <w:nsid w:val="4ACE0965"/>
    <w:multiLevelType w:val="hybridMultilevel"/>
    <w:tmpl w:val="39CCA45C"/>
    <w:lvl w:ilvl="0" w:tplc="FA82E9A0">
      <w:start w:val="1"/>
      <w:numFmt w:val="decimal"/>
      <w:lvlText w:val="%1."/>
      <w:lvlJc w:val="left"/>
      <w:pPr>
        <w:tabs>
          <w:tab w:val="num" w:pos="720"/>
        </w:tabs>
        <w:ind w:left="720" w:hanging="360"/>
      </w:pPr>
    </w:lvl>
    <w:lvl w:ilvl="1" w:tplc="64661CC8" w:tentative="1">
      <w:start w:val="1"/>
      <w:numFmt w:val="decimal"/>
      <w:lvlText w:val="%2."/>
      <w:lvlJc w:val="left"/>
      <w:pPr>
        <w:tabs>
          <w:tab w:val="num" w:pos="1440"/>
        </w:tabs>
        <w:ind w:left="1440" w:hanging="360"/>
      </w:pPr>
    </w:lvl>
    <w:lvl w:ilvl="2" w:tplc="8A10326E" w:tentative="1">
      <w:start w:val="1"/>
      <w:numFmt w:val="decimal"/>
      <w:lvlText w:val="%3."/>
      <w:lvlJc w:val="left"/>
      <w:pPr>
        <w:tabs>
          <w:tab w:val="num" w:pos="2160"/>
        </w:tabs>
        <w:ind w:left="2160" w:hanging="360"/>
      </w:pPr>
    </w:lvl>
    <w:lvl w:ilvl="3" w:tplc="FFBC90BA" w:tentative="1">
      <w:start w:val="1"/>
      <w:numFmt w:val="decimal"/>
      <w:lvlText w:val="%4."/>
      <w:lvlJc w:val="left"/>
      <w:pPr>
        <w:tabs>
          <w:tab w:val="num" w:pos="2880"/>
        </w:tabs>
        <w:ind w:left="2880" w:hanging="360"/>
      </w:pPr>
    </w:lvl>
    <w:lvl w:ilvl="4" w:tplc="9C0E5A42" w:tentative="1">
      <w:start w:val="1"/>
      <w:numFmt w:val="decimal"/>
      <w:lvlText w:val="%5."/>
      <w:lvlJc w:val="left"/>
      <w:pPr>
        <w:tabs>
          <w:tab w:val="num" w:pos="3600"/>
        </w:tabs>
        <w:ind w:left="3600" w:hanging="360"/>
      </w:pPr>
    </w:lvl>
    <w:lvl w:ilvl="5" w:tplc="F7DC51CE" w:tentative="1">
      <w:start w:val="1"/>
      <w:numFmt w:val="decimal"/>
      <w:lvlText w:val="%6."/>
      <w:lvlJc w:val="left"/>
      <w:pPr>
        <w:tabs>
          <w:tab w:val="num" w:pos="4320"/>
        </w:tabs>
        <w:ind w:left="4320" w:hanging="360"/>
      </w:pPr>
    </w:lvl>
    <w:lvl w:ilvl="6" w:tplc="E3F84908" w:tentative="1">
      <w:start w:val="1"/>
      <w:numFmt w:val="decimal"/>
      <w:lvlText w:val="%7."/>
      <w:lvlJc w:val="left"/>
      <w:pPr>
        <w:tabs>
          <w:tab w:val="num" w:pos="5040"/>
        </w:tabs>
        <w:ind w:left="5040" w:hanging="360"/>
      </w:pPr>
    </w:lvl>
    <w:lvl w:ilvl="7" w:tplc="4EE296CE" w:tentative="1">
      <w:start w:val="1"/>
      <w:numFmt w:val="decimal"/>
      <w:lvlText w:val="%8."/>
      <w:lvlJc w:val="left"/>
      <w:pPr>
        <w:tabs>
          <w:tab w:val="num" w:pos="5760"/>
        </w:tabs>
        <w:ind w:left="5760" w:hanging="360"/>
      </w:pPr>
    </w:lvl>
    <w:lvl w:ilvl="8" w:tplc="CDD05D8C" w:tentative="1">
      <w:start w:val="1"/>
      <w:numFmt w:val="decimal"/>
      <w:lvlText w:val="%9."/>
      <w:lvlJc w:val="left"/>
      <w:pPr>
        <w:tabs>
          <w:tab w:val="num" w:pos="6480"/>
        </w:tabs>
        <w:ind w:left="6480" w:hanging="360"/>
      </w:pPr>
    </w:lvl>
  </w:abstractNum>
  <w:abstractNum w:abstractNumId="13" w15:restartNumberingAfterBreak="0">
    <w:nsid w:val="64461BF1"/>
    <w:multiLevelType w:val="hybridMultilevel"/>
    <w:tmpl w:val="91481F7E"/>
    <w:lvl w:ilvl="0" w:tplc="DB062F22">
      <w:start w:val="1"/>
      <w:numFmt w:val="decimal"/>
      <w:lvlText w:val="%1."/>
      <w:lvlJc w:val="left"/>
      <w:pPr>
        <w:tabs>
          <w:tab w:val="num" w:pos="360"/>
        </w:tabs>
        <w:ind w:left="360" w:hanging="360"/>
      </w:pPr>
    </w:lvl>
    <w:lvl w:ilvl="1" w:tplc="A79EC822" w:tentative="1">
      <w:start w:val="1"/>
      <w:numFmt w:val="decimal"/>
      <w:lvlText w:val="%2."/>
      <w:lvlJc w:val="left"/>
      <w:pPr>
        <w:tabs>
          <w:tab w:val="num" w:pos="1080"/>
        </w:tabs>
        <w:ind w:left="1080" w:hanging="360"/>
      </w:pPr>
    </w:lvl>
    <w:lvl w:ilvl="2" w:tplc="75362C3A" w:tentative="1">
      <w:start w:val="1"/>
      <w:numFmt w:val="decimal"/>
      <w:lvlText w:val="%3."/>
      <w:lvlJc w:val="left"/>
      <w:pPr>
        <w:tabs>
          <w:tab w:val="num" w:pos="1800"/>
        </w:tabs>
        <w:ind w:left="1800" w:hanging="360"/>
      </w:pPr>
    </w:lvl>
    <w:lvl w:ilvl="3" w:tplc="0868C42A" w:tentative="1">
      <w:start w:val="1"/>
      <w:numFmt w:val="decimal"/>
      <w:lvlText w:val="%4."/>
      <w:lvlJc w:val="left"/>
      <w:pPr>
        <w:tabs>
          <w:tab w:val="num" w:pos="2520"/>
        </w:tabs>
        <w:ind w:left="2520" w:hanging="360"/>
      </w:pPr>
    </w:lvl>
    <w:lvl w:ilvl="4" w:tplc="0DCEE2F4" w:tentative="1">
      <w:start w:val="1"/>
      <w:numFmt w:val="decimal"/>
      <w:lvlText w:val="%5."/>
      <w:lvlJc w:val="left"/>
      <w:pPr>
        <w:tabs>
          <w:tab w:val="num" w:pos="3240"/>
        </w:tabs>
        <w:ind w:left="3240" w:hanging="360"/>
      </w:pPr>
    </w:lvl>
    <w:lvl w:ilvl="5" w:tplc="259062B6" w:tentative="1">
      <w:start w:val="1"/>
      <w:numFmt w:val="decimal"/>
      <w:lvlText w:val="%6."/>
      <w:lvlJc w:val="left"/>
      <w:pPr>
        <w:tabs>
          <w:tab w:val="num" w:pos="3960"/>
        </w:tabs>
        <w:ind w:left="3960" w:hanging="360"/>
      </w:pPr>
    </w:lvl>
    <w:lvl w:ilvl="6" w:tplc="5E0C87A0" w:tentative="1">
      <w:start w:val="1"/>
      <w:numFmt w:val="decimal"/>
      <w:lvlText w:val="%7."/>
      <w:lvlJc w:val="left"/>
      <w:pPr>
        <w:tabs>
          <w:tab w:val="num" w:pos="4680"/>
        </w:tabs>
        <w:ind w:left="4680" w:hanging="360"/>
      </w:pPr>
    </w:lvl>
    <w:lvl w:ilvl="7" w:tplc="9EA804C0" w:tentative="1">
      <w:start w:val="1"/>
      <w:numFmt w:val="decimal"/>
      <w:lvlText w:val="%8."/>
      <w:lvlJc w:val="left"/>
      <w:pPr>
        <w:tabs>
          <w:tab w:val="num" w:pos="5400"/>
        </w:tabs>
        <w:ind w:left="5400" w:hanging="360"/>
      </w:pPr>
    </w:lvl>
    <w:lvl w:ilvl="8" w:tplc="B538CD24" w:tentative="1">
      <w:start w:val="1"/>
      <w:numFmt w:val="decimal"/>
      <w:lvlText w:val="%9."/>
      <w:lvlJc w:val="left"/>
      <w:pPr>
        <w:tabs>
          <w:tab w:val="num" w:pos="6120"/>
        </w:tabs>
        <w:ind w:left="6120" w:hanging="360"/>
      </w:pPr>
    </w:lvl>
  </w:abstractNum>
  <w:abstractNum w:abstractNumId="14" w15:restartNumberingAfterBreak="0">
    <w:nsid w:val="6541298D"/>
    <w:multiLevelType w:val="hybridMultilevel"/>
    <w:tmpl w:val="7A523644"/>
    <w:lvl w:ilvl="0" w:tplc="04070001">
      <w:start w:val="1"/>
      <w:numFmt w:val="bullet"/>
      <w:lvlText w:val=""/>
      <w:lvlJc w:val="left"/>
      <w:pPr>
        <w:ind w:left="1713" w:hanging="360"/>
      </w:pPr>
      <w:rPr>
        <w:rFonts w:ascii="Symbol" w:hAnsi="Symbol"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15" w15:restartNumberingAfterBreak="0">
    <w:nsid w:val="74147097"/>
    <w:multiLevelType w:val="hybridMultilevel"/>
    <w:tmpl w:val="6150C3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4A7086"/>
    <w:multiLevelType w:val="hybridMultilevel"/>
    <w:tmpl w:val="0A4C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1D51D3"/>
    <w:multiLevelType w:val="hybridMultilevel"/>
    <w:tmpl w:val="E2AEBC50"/>
    <w:lvl w:ilvl="0" w:tplc="299EF670">
      <w:start w:val="1"/>
      <w:numFmt w:val="upp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num w:numId="1">
    <w:abstractNumId w:val="13"/>
  </w:num>
  <w:num w:numId="2">
    <w:abstractNumId w:val="8"/>
  </w:num>
  <w:num w:numId="3">
    <w:abstractNumId w:val="10"/>
  </w:num>
  <w:num w:numId="4">
    <w:abstractNumId w:val="15"/>
  </w:num>
  <w:num w:numId="5">
    <w:abstractNumId w:val="5"/>
  </w:num>
  <w:num w:numId="6">
    <w:abstractNumId w:val="1"/>
  </w:num>
  <w:num w:numId="7">
    <w:abstractNumId w:val="3"/>
  </w:num>
  <w:num w:numId="8">
    <w:abstractNumId w:val="12"/>
  </w:num>
  <w:num w:numId="9">
    <w:abstractNumId w:val="9"/>
  </w:num>
  <w:num w:numId="10">
    <w:abstractNumId w:val="14"/>
  </w:num>
  <w:num w:numId="11">
    <w:abstractNumId w:val="16"/>
  </w:num>
  <w:num w:numId="12">
    <w:abstractNumId w:val="6"/>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1"/>
  </w:num>
  <w:num w:numId="15">
    <w:abstractNumId w:val="0"/>
  </w:num>
  <w:num w:numId="16">
    <w:abstractNumId w:val="4"/>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6132F3F1"/>
  </w:docVars>
  <w:rsids>
    <w:rsidRoot w:val="00D759F3"/>
    <w:rsid w:val="00002F3F"/>
    <w:rsid w:val="00006EFD"/>
    <w:rsid w:val="000129EE"/>
    <w:rsid w:val="00014F08"/>
    <w:rsid w:val="00022A3F"/>
    <w:rsid w:val="0002615F"/>
    <w:rsid w:val="00026B7D"/>
    <w:rsid w:val="00043FBC"/>
    <w:rsid w:val="00046595"/>
    <w:rsid w:val="00064478"/>
    <w:rsid w:val="00067905"/>
    <w:rsid w:val="00076BAE"/>
    <w:rsid w:val="000948EE"/>
    <w:rsid w:val="000967AE"/>
    <w:rsid w:val="000A09A0"/>
    <w:rsid w:val="000D206F"/>
    <w:rsid w:val="00101F8C"/>
    <w:rsid w:val="00101F9C"/>
    <w:rsid w:val="00111037"/>
    <w:rsid w:val="001538D7"/>
    <w:rsid w:val="00156E60"/>
    <w:rsid w:val="00166476"/>
    <w:rsid w:val="00174572"/>
    <w:rsid w:val="0018243E"/>
    <w:rsid w:val="0018484E"/>
    <w:rsid w:val="00184851"/>
    <w:rsid w:val="00186D95"/>
    <w:rsid w:val="00193118"/>
    <w:rsid w:val="001B2546"/>
    <w:rsid w:val="001B3FDA"/>
    <w:rsid w:val="001B423B"/>
    <w:rsid w:val="001C1501"/>
    <w:rsid w:val="001D3653"/>
    <w:rsid w:val="001E3987"/>
    <w:rsid w:val="001F4256"/>
    <w:rsid w:val="00206BD5"/>
    <w:rsid w:val="00210E4D"/>
    <w:rsid w:val="00212DD9"/>
    <w:rsid w:val="00217ADF"/>
    <w:rsid w:val="00231B44"/>
    <w:rsid w:val="002410A4"/>
    <w:rsid w:val="002618DE"/>
    <w:rsid w:val="00267CAC"/>
    <w:rsid w:val="00270AF4"/>
    <w:rsid w:val="00271B8C"/>
    <w:rsid w:val="00281664"/>
    <w:rsid w:val="00283B1A"/>
    <w:rsid w:val="00291098"/>
    <w:rsid w:val="00293D5C"/>
    <w:rsid w:val="002A54A5"/>
    <w:rsid w:val="002B195B"/>
    <w:rsid w:val="002B72BB"/>
    <w:rsid w:val="002C4A17"/>
    <w:rsid w:val="002C7930"/>
    <w:rsid w:val="002D747B"/>
    <w:rsid w:val="002F3E55"/>
    <w:rsid w:val="00307752"/>
    <w:rsid w:val="003266FD"/>
    <w:rsid w:val="00327CA2"/>
    <w:rsid w:val="00331DA8"/>
    <w:rsid w:val="00333250"/>
    <w:rsid w:val="003414A6"/>
    <w:rsid w:val="00345154"/>
    <w:rsid w:val="00356943"/>
    <w:rsid w:val="00364946"/>
    <w:rsid w:val="003710E4"/>
    <w:rsid w:val="003930AD"/>
    <w:rsid w:val="003A19CE"/>
    <w:rsid w:val="003A2631"/>
    <w:rsid w:val="003B559D"/>
    <w:rsid w:val="003C4DFA"/>
    <w:rsid w:val="003D132C"/>
    <w:rsid w:val="003D227E"/>
    <w:rsid w:val="003F104C"/>
    <w:rsid w:val="003F3DB5"/>
    <w:rsid w:val="003F524A"/>
    <w:rsid w:val="00407080"/>
    <w:rsid w:val="00414E37"/>
    <w:rsid w:val="00417E15"/>
    <w:rsid w:val="004203C6"/>
    <w:rsid w:val="004407DE"/>
    <w:rsid w:val="00443F1E"/>
    <w:rsid w:val="00447D63"/>
    <w:rsid w:val="00452C3D"/>
    <w:rsid w:val="00464B68"/>
    <w:rsid w:val="00482AD0"/>
    <w:rsid w:val="0048509B"/>
    <w:rsid w:val="0048695E"/>
    <w:rsid w:val="00492748"/>
    <w:rsid w:val="00496760"/>
    <w:rsid w:val="004971B8"/>
    <w:rsid w:val="004B0906"/>
    <w:rsid w:val="004C5B1A"/>
    <w:rsid w:val="004D355E"/>
    <w:rsid w:val="004E4CB2"/>
    <w:rsid w:val="004E7570"/>
    <w:rsid w:val="004E7729"/>
    <w:rsid w:val="004F5C3D"/>
    <w:rsid w:val="00513E82"/>
    <w:rsid w:val="00514BBF"/>
    <w:rsid w:val="00534177"/>
    <w:rsid w:val="005365B0"/>
    <w:rsid w:val="00543EDC"/>
    <w:rsid w:val="00551CE4"/>
    <w:rsid w:val="00556DC5"/>
    <w:rsid w:val="00560AF8"/>
    <w:rsid w:val="005639EA"/>
    <w:rsid w:val="00570010"/>
    <w:rsid w:val="00584D82"/>
    <w:rsid w:val="00586ED9"/>
    <w:rsid w:val="005914DA"/>
    <w:rsid w:val="0059235B"/>
    <w:rsid w:val="00596D06"/>
    <w:rsid w:val="005A4A2E"/>
    <w:rsid w:val="005B539A"/>
    <w:rsid w:val="005C62BE"/>
    <w:rsid w:val="005D2609"/>
    <w:rsid w:val="005E307A"/>
    <w:rsid w:val="006014E3"/>
    <w:rsid w:val="0060173D"/>
    <w:rsid w:val="00606EF9"/>
    <w:rsid w:val="006106B9"/>
    <w:rsid w:val="0062740C"/>
    <w:rsid w:val="0063336F"/>
    <w:rsid w:val="006343A7"/>
    <w:rsid w:val="0064629D"/>
    <w:rsid w:val="00663FC9"/>
    <w:rsid w:val="0066458B"/>
    <w:rsid w:val="006776DA"/>
    <w:rsid w:val="006778BE"/>
    <w:rsid w:val="0068078D"/>
    <w:rsid w:val="00681DFB"/>
    <w:rsid w:val="006B4927"/>
    <w:rsid w:val="006B6FA7"/>
    <w:rsid w:val="006C0A0C"/>
    <w:rsid w:val="006C19A3"/>
    <w:rsid w:val="006C493D"/>
    <w:rsid w:val="006D4135"/>
    <w:rsid w:val="006E1F96"/>
    <w:rsid w:val="006E61EB"/>
    <w:rsid w:val="006F7100"/>
    <w:rsid w:val="00710E2E"/>
    <w:rsid w:val="00725C58"/>
    <w:rsid w:val="00731E4E"/>
    <w:rsid w:val="00733EE3"/>
    <w:rsid w:val="00735F92"/>
    <w:rsid w:val="00736E4F"/>
    <w:rsid w:val="007408E3"/>
    <w:rsid w:val="00757D20"/>
    <w:rsid w:val="007A17CA"/>
    <w:rsid w:val="007A41B1"/>
    <w:rsid w:val="007A47DD"/>
    <w:rsid w:val="007B08F0"/>
    <w:rsid w:val="007B6A59"/>
    <w:rsid w:val="007B6ECF"/>
    <w:rsid w:val="007C37D0"/>
    <w:rsid w:val="007D03FE"/>
    <w:rsid w:val="007E4735"/>
    <w:rsid w:val="007F3CEA"/>
    <w:rsid w:val="007F5EB3"/>
    <w:rsid w:val="008148C5"/>
    <w:rsid w:val="00822791"/>
    <w:rsid w:val="00840551"/>
    <w:rsid w:val="008458FF"/>
    <w:rsid w:val="008470D4"/>
    <w:rsid w:val="00863AE1"/>
    <w:rsid w:val="00864FD7"/>
    <w:rsid w:val="00876197"/>
    <w:rsid w:val="00876E18"/>
    <w:rsid w:val="00877DAC"/>
    <w:rsid w:val="0089003E"/>
    <w:rsid w:val="00893D6D"/>
    <w:rsid w:val="008A5CFA"/>
    <w:rsid w:val="008B5917"/>
    <w:rsid w:val="008C0311"/>
    <w:rsid w:val="008F3153"/>
    <w:rsid w:val="008F7F64"/>
    <w:rsid w:val="00923B66"/>
    <w:rsid w:val="00940169"/>
    <w:rsid w:val="00991888"/>
    <w:rsid w:val="00997D6A"/>
    <w:rsid w:val="009A0C2D"/>
    <w:rsid w:val="009A1312"/>
    <w:rsid w:val="009B38BD"/>
    <w:rsid w:val="009C5386"/>
    <w:rsid w:val="009E11C7"/>
    <w:rsid w:val="009F3CB8"/>
    <w:rsid w:val="00A0162D"/>
    <w:rsid w:val="00A12AF1"/>
    <w:rsid w:val="00A158EE"/>
    <w:rsid w:val="00A208D3"/>
    <w:rsid w:val="00A24F4F"/>
    <w:rsid w:val="00A272B2"/>
    <w:rsid w:val="00A33A02"/>
    <w:rsid w:val="00A50764"/>
    <w:rsid w:val="00A55F35"/>
    <w:rsid w:val="00A67607"/>
    <w:rsid w:val="00A85741"/>
    <w:rsid w:val="00A86184"/>
    <w:rsid w:val="00A94705"/>
    <w:rsid w:val="00AA12C6"/>
    <w:rsid w:val="00AA3F85"/>
    <w:rsid w:val="00AC171E"/>
    <w:rsid w:val="00AD37AA"/>
    <w:rsid w:val="00AE1224"/>
    <w:rsid w:val="00AE6E3B"/>
    <w:rsid w:val="00AF11A6"/>
    <w:rsid w:val="00B020F7"/>
    <w:rsid w:val="00B21024"/>
    <w:rsid w:val="00B465B5"/>
    <w:rsid w:val="00B65597"/>
    <w:rsid w:val="00B658B3"/>
    <w:rsid w:val="00B715C3"/>
    <w:rsid w:val="00B72635"/>
    <w:rsid w:val="00B93828"/>
    <w:rsid w:val="00B96A64"/>
    <w:rsid w:val="00BA1B70"/>
    <w:rsid w:val="00BA640F"/>
    <w:rsid w:val="00BB56BA"/>
    <w:rsid w:val="00BC19AF"/>
    <w:rsid w:val="00BE20E4"/>
    <w:rsid w:val="00BE2BB0"/>
    <w:rsid w:val="00BE430C"/>
    <w:rsid w:val="00BE6345"/>
    <w:rsid w:val="00BE7252"/>
    <w:rsid w:val="00C01095"/>
    <w:rsid w:val="00C03751"/>
    <w:rsid w:val="00C27DA1"/>
    <w:rsid w:val="00C317F5"/>
    <w:rsid w:val="00C364F8"/>
    <w:rsid w:val="00C40921"/>
    <w:rsid w:val="00C43221"/>
    <w:rsid w:val="00C53AA8"/>
    <w:rsid w:val="00C53BFF"/>
    <w:rsid w:val="00C56C94"/>
    <w:rsid w:val="00C57416"/>
    <w:rsid w:val="00C61B40"/>
    <w:rsid w:val="00C62237"/>
    <w:rsid w:val="00C67372"/>
    <w:rsid w:val="00C70F38"/>
    <w:rsid w:val="00C71CF3"/>
    <w:rsid w:val="00C72FDC"/>
    <w:rsid w:val="00C7541C"/>
    <w:rsid w:val="00CA0B00"/>
    <w:rsid w:val="00CA528A"/>
    <w:rsid w:val="00CB1746"/>
    <w:rsid w:val="00CB7840"/>
    <w:rsid w:val="00CC264E"/>
    <w:rsid w:val="00CC3B25"/>
    <w:rsid w:val="00CF502F"/>
    <w:rsid w:val="00D06ED7"/>
    <w:rsid w:val="00D149B2"/>
    <w:rsid w:val="00D17094"/>
    <w:rsid w:val="00D221A3"/>
    <w:rsid w:val="00D23CAC"/>
    <w:rsid w:val="00D250AC"/>
    <w:rsid w:val="00D33A05"/>
    <w:rsid w:val="00D43849"/>
    <w:rsid w:val="00D5001F"/>
    <w:rsid w:val="00D54383"/>
    <w:rsid w:val="00D759F3"/>
    <w:rsid w:val="00D82862"/>
    <w:rsid w:val="00D96AC4"/>
    <w:rsid w:val="00D979B0"/>
    <w:rsid w:val="00D97A5C"/>
    <w:rsid w:val="00D97C74"/>
    <w:rsid w:val="00DC76BD"/>
    <w:rsid w:val="00DD18EB"/>
    <w:rsid w:val="00DD2455"/>
    <w:rsid w:val="00DD31FE"/>
    <w:rsid w:val="00DD5C10"/>
    <w:rsid w:val="00DD660F"/>
    <w:rsid w:val="00DD7CC2"/>
    <w:rsid w:val="00DE4586"/>
    <w:rsid w:val="00DE63DD"/>
    <w:rsid w:val="00DE6410"/>
    <w:rsid w:val="00DF17A9"/>
    <w:rsid w:val="00DF6D90"/>
    <w:rsid w:val="00E00118"/>
    <w:rsid w:val="00E039F3"/>
    <w:rsid w:val="00E06A0C"/>
    <w:rsid w:val="00E16DCF"/>
    <w:rsid w:val="00E25460"/>
    <w:rsid w:val="00E44CDD"/>
    <w:rsid w:val="00E514AF"/>
    <w:rsid w:val="00E65263"/>
    <w:rsid w:val="00E718A0"/>
    <w:rsid w:val="00E71E87"/>
    <w:rsid w:val="00E74B5B"/>
    <w:rsid w:val="00E83EDD"/>
    <w:rsid w:val="00E91C75"/>
    <w:rsid w:val="00EA71B1"/>
    <w:rsid w:val="00EA7B5B"/>
    <w:rsid w:val="00EB2757"/>
    <w:rsid w:val="00EB4001"/>
    <w:rsid w:val="00EB5A87"/>
    <w:rsid w:val="00EC40B5"/>
    <w:rsid w:val="00ED59B5"/>
    <w:rsid w:val="00EE4330"/>
    <w:rsid w:val="00EF034B"/>
    <w:rsid w:val="00EF6101"/>
    <w:rsid w:val="00F04C66"/>
    <w:rsid w:val="00F06415"/>
    <w:rsid w:val="00F078FE"/>
    <w:rsid w:val="00F35ED9"/>
    <w:rsid w:val="00F52D7D"/>
    <w:rsid w:val="00F54492"/>
    <w:rsid w:val="00F61AE7"/>
    <w:rsid w:val="00F62033"/>
    <w:rsid w:val="00F715C1"/>
    <w:rsid w:val="00F73A05"/>
    <w:rsid w:val="00F802C7"/>
    <w:rsid w:val="00F9492D"/>
    <w:rsid w:val="00F95C90"/>
    <w:rsid w:val="00FA111D"/>
    <w:rsid w:val="00FA2054"/>
    <w:rsid w:val="00FA6FBE"/>
    <w:rsid w:val="00FB5E75"/>
    <w:rsid w:val="00FB6440"/>
    <w:rsid w:val="00FB6EF5"/>
    <w:rsid w:val="00FB7E9B"/>
    <w:rsid w:val="00FC1A61"/>
    <w:rsid w:val="00FC5260"/>
    <w:rsid w:val="00FC66EE"/>
    <w:rsid w:val="00FE4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633588A"/>
  <w15:chartTrackingRefBased/>
  <w15:docId w15:val="{2F2AD010-EE16-4D1C-9BEC-A53F4A00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E82"/>
    <w:rPr>
      <w:sz w:val="24"/>
      <w:szCs w:val="24"/>
      <w:lang w:val="en-GB" w:eastAsia="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left="708"/>
    </w:pPr>
  </w:style>
  <w:style w:type="paragraph" w:styleId="a5">
    <w:name w:val="Balloon Text"/>
    <w:basedOn w:val="a"/>
    <w:link w:val="a6"/>
    <w:rsid w:val="00D759F3"/>
    <w:rPr>
      <w:rFonts w:ascii="Tahoma" w:hAnsi="Tahoma"/>
      <w:sz w:val="16"/>
      <w:szCs w:val="16"/>
    </w:rPr>
  </w:style>
  <w:style w:type="character" w:customStyle="1" w:styleId="a6">
    <w:name w:val="吹き出し (文字)"/>
    <w:link w:val="a5"/>
    <w:rsid w:val="00D759F3"/>
    <w:rPr>
      <w:rFonts w:ascii="Tahoma" w:hAnsi="Tahoma" w:cs="Tahoma"/>
      <w:sz w:val="16"/>
      <w:szCs w:val="16"/>
      <w:lang w:val="en-GB" w:eastAsia="en-GB"/>
    </w:rPr>
  </w:style>
  <w:style w:type="paragraph" w:styleId="a7">
    <w:name w:val="header"/>
    <w:basedOn w:val="a"/>
    <w:link w:val="a8"/>
    <w:rsid w:val="00D759F3"/>
    <w:pPr>
      <w:tabs>
        <w:tab w:val="center" w:pos="4536"/>
        <w:tab w:val="right" w:pos="9072"/>
      </w:tabs>
    </w:pPr>
  </w:style>
  <w:style w:type="character" w:customStyle="1" w:styleId="a8">
    <w:name w:val="ヘッダー (文字)"/>
    <w:link w:val="a7"/>
    <w:rsid w:val="00D759F3"/>
    <w:rPr>
      <w:sz w:val="24"/>
      <w:szCs w:val="24"/>
      <w:lang w:val="en-GB" w:eastAsia="en-GB"/>
    </w:rPr>
  </w:style>
  <w:style w:type="paragraph" w:styleId="a9">
    <w:name w:val="footer"/>
    <w:basedOn w:val="a"/>
    <w:link w:val="aa"/>
    <w:rsid w:val="00D759F3"/>
    <w:pPr>
      <w:tabs>
        <w:tab w:val="center" w:pos="4536"/>
        <w:tab w:val="right" w:pos="9072"/>
      </w:tabs>
    </w:pPr>
  </w:style>
  <w:style w:type="character" w:customStyle="1" w:styleId="aa">
    <w:name w:val="フッター (文字)"/>
    <w:link w:val="a9"/>
    <w:rsid w:val="00D759F3"/>
    <w:rPr>
      <w:sz w:val="24"/>
      <w:szCs w:val="24"/>
      <w:lang w:val="en-GB" w:eastAsia="en-GB"/>
    </w:rPr>
  </w:style>
  <w:style w:type="character" w:styleId="ab">
    <w:name w:val="annotation reference"/>
    <w:rsid w:val="00FC1A61"/>
    <w:rPr>
      <w:sz w:val="16"/>
      <w:szCs w:val="16"/>
    </w:rPr>
  </w:style>
  <w:style w:type="paragraph" w:styleId="ac">
    <w:name w:val="annotation text"/>
    <w:basedOn w:val="a"/>
    <w:link w:val="ad"/>
    <w:uiPriority w:val="99"/>
    <w:rsid w:val="00FC1A61"/>
    <w:rPr>
      <w:sz w:val="20"/>
      <w:szCs w:val="20"/>
    </w:rPr>
  </w:style>
  <w:style w:type="character" w:customStyle="1" w:styleId="ad">
    <w:name w:val="コメント文字列 (文字)"/>
    <w:basedOn w:val="a0"/>
    <w:link w:val="ac"/>
    <w:uiPriority w:val="99"/>
    <w:rsid w:val="00FC1A61"/>
  </w:style>
  <w:style w:type="paragraph" w:styleId="ae">
    <w:name w:val="annotation subject"/>
    <w:basedOn w:val="ac"/>
    <w:next w:val="ac"/>
    <w:link w:val="af"/>
    <w:rsid w:val="00FC1A61"/>
    <w:rPr>
      <w:b/>
      <w:bCs/>
      <w:lang w:val="x-none" w:eastAsia="x-none"/>
    </w:rPr>
  </w:style>
  <w:style w:type="character" w:customStyle="1" w:styleId="af">
    <w:name w:val="コメント内容 (文字)"/>
    <w:link w:val="ae"/>
    <w:rsid w:val="00FC1A61"/>
    <w:rPr>
      <w:b/>
      <w:bCs/>
    </w:rPr>
  </w:style>
  <w:style w:type="paragraph" w:customStyle="1" w:styleId="HChG">
    <w:name w:val="_ H _Ch_G"/>
    <w:basedOn w:val="a"/>
    <w:next w:val="a"/>
    <w:link w:val="HChGChar"/>
    <w:qFormat/>
    <w:rsid w:val="005914DA"/>
    <w:pPr>
      <w:keepNext/>
      <w:keepLines/>
      <w:tabs>
        <w:tab w:val="right" w:pos="851"/>
      </w:tabs>
      <w:suppressAutoHyphens/>
      <w:spacing w:before="360" w:after="240" w:line="300" w:lineRule="exact"/>
      <w:ind w:left="1134" w:right="1134" w:hanging="1134"/>
    </w:pPr>
    <w:rPr>
      <w:b/>
      <w:sz w:val="28"/>
      <w:szCs w:val="20"/>
      <w:lang w:val="fr-CH" w:eastAsia="en-US"/>
    </w:rPr>
  </w:style>
  <w:style w:type="paragraph" w:customStyle="1" w:styleId="SingleTxtG">
    <w:name w:val="_ Single Txt_G"/>
    <w:basedOn w:val="a"/>
    <w:link w:val="SingleTxtGChar"/>
    <w:qFormat/>
    <w:rsid w:val="005914DA"/>
    <w:pPr>
      <w:suppressAutoHyphens/>
      <w:spacing w:after="120" w:line="240" w:lineRule="atLeast"/>
      <w:ind w:left="1134" w:right="1134"/>
      <w:jc w:val="both"/>
    </w:pPr>
    <w:rPr>
      <w:sz w:val="20"/>
      <w:szCs w:val="20"/>
      <w:lang w:val="fr-CH" w:eastAsia="en-US"/>
    </w:rPr>
  </w:style>
  <w:style w:type="character" w:customStyle="1" w:styleId="SingleTxtGChar">
    <w:name w:val="_ Single Txt_G Char"/>
    <w:link w:val="SingleTxtG"/>
    <w:qFormat/>
    <w:rsid w:val="005914DA"/>
    <w:rPr>
      <w:lang w:val="fr-CH" w:eastAsia="en-US"/>
    </w:rPr>
  </w:style>
  <w:style w:type="character" w:customStyle="1" w:styleId="HChGChar">
    <w:name w:val="_ H _Ch_G Char"/>
    <w:link w:val="HChG"/>
    <w:rsid w:val="005914DA"/>
    <w:rPr>
      <w:b/>
      <w:sz w:val="28"/>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44004">
      <w:bodyDiv w:val="1"/>
      <w:marLeft w:val="0"/>
      <w:marRight w:val="0"/>
      <w:marTop w:val="0"/>
      <w:marBottom w:val="0"/>
      <w:divBdr>
        <w:top w:val="none" w:sz="0" w:space="0" w:color="auto"/>
        <w:left w:val="none" w:sz="0" w:space="0" w:color="auto"/>
        <w:bottom w:val="none" w:sz="0" w:space="0" w:color="auto"/>
        <w:right w:val="none" w:sz="0" w:space="0" w:color="auto"/>
      </w:divBdr>
      <w:divsChild>
        <w:div w:id="1831479016">
          <w:marLeft w:val="0"/>
          <w:marRight w:val="0"/>
          <w:marTop w:val="0"/>
          <w:marBottom w:val="0"/>
          <w:divBdr>
            <w:top w:val="none" w:sz="0" w:space="0" w:color="auto"/>
            <w:left w:val="none" w:sz="0" w:space="0" w:color="auto"/>
            <w:bottom w:val="none" w:sz="0" w:space="0" w:color="auto"/>
            <w:right w:val="none" w:sz="0" w:space="0" w:color="auto"/>
          </w:divBdr>
          <w:divsChild>
            <w:div w:id="213004873">
              <w:marLeft w:val="0"/>
              <w:marRight w:val="0"/>
              <w:marTop w:val="0"/>
              <w:marBottom w:val="0"/>
              <w:divBdr>
                <w:top w:val="none" w:sz="0" w:space="0" w:color="auto"/>
                <w:left w:val="none" w:sz="0" w:space="0" w:color="auto"/>
                <w:bottom w:val="none" w:sz="0" w:space="0" w:color="auto"/>
                <w:right w:val="none" w:sz="0" w:space="0" w:color="auto"/>
              </w:divBdr>
            </w:div>
            <w:div w:id="323553281">
              <w:marLeft w:val="0"/>
              <w:marRight w:val="0"/>
              <w:marTop w:val="0"/>
              <w:marBottom w:val="0"/>
              <w:divBdr>
                <w:top w:val="none" w:sz="0" w:space="0" w:color="auto"/>
                <w:left w:val="none" w:sz="0" w:space="0" w:color="auto"/>
                <w:bottom w:val="none" w:sz="0" w:space="0" w:color="auto"/>
                <w:right w:val="none" w:sz="0" w:space="0" w:color="auto"/>
              </w:divBdr>
            </w:div>
            <w:div w:id="475682314">
              <w:marLeft w:val="0"/>
              <w:marRight w:val="0"/>
              <w:marTop w:val="0"/>
              <w:marBottom w:val="0"/>
              <w:divBdr>
                <w:top w:val="none" w:sz="0" w:space="0" w:color="auto"/>
                <w:left w:val="none" w:sz="0" w:space="0" w:color="auto"/>
                <w:bottom w:val="none" w:sz="0" w:space="0" w:color="auto"/>
                <w:right w:val="none" w:sz="0" w:space="0" w:color="auto"/>
              </w:divBdr>
            </w:div>
            <w:div w:id="573053658">
              <w:marLeft w:val="0"/>
              <w:marRight w:val="0"/>
              <w:marTop w:val="0"/>
              <w:marBottom w:val="0"/>
              <w:divBdr>
                <w:top w:val="none" w:sz="0" w:space="0" w:color="auto"/>
                <w:left w:val="none" w:sz="0" w:space="0" w:color="auto"/>
                <w:bottom w:val="none" w:sz="0" w:space="0" w:color="auto"/>
                <w:right w:val="none" w:sz="0" w:space="0" w:color="auto"/>
              </w:divBdr>
            </w:div>
            <w:div w:id="729379677">
              <w:marLeft w:val="0"/>
              <w:marRight w:val="0"/>
              <w:marTop w:val="0"/>
              <w:marBottom w:val="0"/>
              <w:divBdr>
                <w:top w:val="none" w:sz="0" w:space="0" w:color="auto"/>
                <w:left w:val="none" w:sz="0" w:space="0" w:color="auto"/>
                <w:bottom w:val="none" w:sz="0" w:space="0" w:color="auto"/>
                <w:right w:val="none" w:sz="0" w:space="0" w:color="auto"/>
              </w:divBdr>
            </w:div>
            <w:div w:id="1051615254">
              <w:marLeft w:val="0"/>
              <w:marRight w:val="0"/>
              <w:marTop w:val="0"/>
              <w:marBottom w:val="0"/>
              <w:divBdr>
                <w:top w:val="none" w:sz="0" w:space="0" w:color="auto"/>
                <w:left w:val="none" w:sz="0" w:space="0" w:color="auto"/>
                <w:bottom w:val="none" w:sz="0" w:space="0" w:color="auto"/>
                <w:right w:val="none" w:sz="0" w:space="0" w:color="auto"/>
              </w:divBdr>
            </w:div>
            <w:div w:id="1694719906">
              <w:marLeft w:val="0"/>
              <w:marRight w:val="0"/>
              <w:marTop w:val="0"/>
              <w:marBottom w:val="0"/>
              <w:divBdr>
                <w:top w:val="none" w:sz="0" w:space="0" w:color="auto"/>
                <w:left w:val="none" w:sz="0" w:space="0" w:color="auto"/>
                <w:bottom w:val="none" w:sz="0" w:space="0" w:color="auto"/>
                <w:right w:val="none" w:sz="0" w:space="0" w:color="auto"/>
              </w:divBdr>
            </w:div>
            <w:div w:id="21174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4533">
      <w:bodyDiv w:val="1"/>
      <w:marLeft w:val="0"/>
      <w:marRight w:val="0"/>
      <w:marTop w:val="0"/>
      <w:marBottom w:val="0"/>
      <w:divBdr>
        <w:top w:val="none" w:sz="0" w:space="0" w:color="auto"/>
        <w:left w:val="none" w:sz="0" w:space="0" w:color="auto"/>
        <w:bottom w:val="none" w:sz="0" w:space="0" w:color="auto"/>
        <w:right w:val="none" w:sz="0" w:space="0" w:color="auto"/>
      </w:divBdr>
    </w:div>
    <w:div w:id="1221212250">
      <w:bodyDiv w:val="1"/>
      <w:marLeft w:val="0"/>
      <w:marRight w:val="0"/>
      <w:marTop w:val="0"/>
      <w:marBottom w:val="0"/>
      <w:divBdr>
        <w:top w:val="none" w:sz="0" w:space="0" w:color="auto"/>
        <w:left w:val="none" w:sz="0" w:space="0" w:color="auto"/>
        <w:bottom w:val="none" w:sz="0" w:space="0" w:color="auto"/>
        <w:right w:val="none" w:sz="0" w:space="0" w:color="auto"/>
      </w:divBdr>
    </w:div>
    <w:div w:id="1410536074">
      <w:bodyDiv w:val="1"/>
      <w:marLeft w:val="0"/>
      <w:marRight w:val="0"/>
      <w:marTop w:val="0"/>
      <w:marBottom w:val="0"/>
      <w:divBdr>
        <w:top w:val="none" w:sz="0" w:space="0" w:color="auto"/>
        <w:left w:val="none" w:sz="0" w:space="0" w:color="auto"/>
        <w:bottom w:val="none" w:sz="0" w:space="0" w:color="auto"/>
        <w:right w:val="none" w:sz="0" w:space="0" w:color="auto"/>
      </w:divBdr>
    </w:div>
    <w:div w:id="1492715304">
      <w:bodyDiv w:val="1"/>
      <w:marLeft w:val="0"/>
      <w:marRight w:val="0"/>
      <w:marTop w:val="0"/>
      <w:marBottom w:val="0"/>
      <w:divBdr>
        <w:top w:val="none" w:sz="0" w:space="0" w:color="auto"/>
        <w:left w:val="none" w:sz="0" w:space="0" w:color="auto"/>
        <w:bottom w:val="none" w:sz="0" w:space="0" w:color="auto"/>
        <w:right w:val="none" w:sz="0" w:space="0" w:color="auto"/>
      </w:divBdr>
    </w:div>
    <w:div w:id="2009407014">
      <w:bodyDiv w:val="1"/>
      <w:marLeft w:val="0"/>
      <w:marRight w:val="0"/>
      <w:marTop w:val="0"/>
      <w:marBottom w:val="0"/>
      <w:divBdr>
        <w:top w:val="none" w:sz="0" w:space="0" w:color="auto"/>
        <w:left w:val="none" w:sz="0" w:space="0" w:color="auto"/>
        <w:bottom w:val="none" w:sz="0" w:space="0" w:color="auto"/>
        <w:right w:val="none" w:sz="0" w:space="0" w:color="auto"/>
      </w:divBdr>
      <w:divsChild>
        <w:div w:id="827787668">
          <w:marLeft w:val="0"/>
          <w:marRight w:val="0"/>
          <w:marTop w:val="0"/>
          <w:marBottom w:val="0"/>
          <w:divBdr>
            <w:top w:val="none" w:sz="0" w:space="0" w:color="auto"/>
            <w:left w:val="none" w:sz="0" w:space="0" w:color="auto"/>
            <w:bottom w:val="none" w:sz="0" w:space="0" w:color="auto"/>
            <w:right w:val="none" w:sz="0" w:space="0" w:color="auto"/>
          </w:divBdr>
          <w:divsChild>
            <w:div w:id="265964777">
              <w:marLeft w:val="0"/>
              <w:marRight w:val="0"/>
              <w:marTop w:val="0"/>
              <w:marBottom w:val="0"/>
              <w:divBdr>
                <w:top w:val="none" w:sz="0" w:space="0" w:color="auto"/>
                <w:left w:val="none" w:sz="0" w:space="0" w:color="auto"/>
                <w:bottom w:val="none" w:sz="0" w:space="0" w:color="auto"/>
                <w:right w:val="none" w:sz="0" w:space="0" w:color="auto"/>
              </w:divBdr>
            </w:div>
            <w:div w:id="824011112">
              <w:marLeft w:val="0"/>
              <w:marRight w:val="0"/>
              <w:marTop w:val="0"/>
              <w:marBottom w:val="0"/>
              <w:divBdr>
                <w:top w:val="none" w:sz="0" w:space="0" w:color="auto"/>
                <w:left w:val="none" w:sz="0" w:space="0" w:color="auto"/>
                <w:bottom w:val="none" w:sz="0" w:space="0" w:color="auto"/>
                <w:right w:val="none" w:sz="0" w:space="0" w:color="auto"/>
              </w:divBdr>
            </w:div>
            <w:div w:id="856426821">
              <w:marLeft w:val="0"/>
              <w:marRight w:val="0"/>
              <w:marTop w:val="0"/>
              <w:marBottom w:val="0"/>
              <w:divBdr>
                <w:top w:val="none" w:sz="0" w:space="0" w:color="auto"/>
                <w:left w:val="none" w:sz="0" w:space="0" w:color="auto"/>
                <w:bottom w:val="none" w:sz="0" w:space="0" w:color="auto"/>
                <w:right w:val="none" w:sz="0" w:space="0" w:color="auto"/>
              </w:divBdr>
            </w:div>
            <w:div w:id="13634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798BE-C122-4A91-B8F3-AF73FECA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1760</Words>
  <Characters>8433</Characters>
  <Application>Microsoft Office Word</Application>
  <DocSecurity>0</DocSecurity>
  <Lines>70</Lines>
  <Paragraphs>20</Paragraphs>
  <ScaleCrop>false</ScaleCrop>
  <HeadingPairs>
    <vt:vector size="8" baseType="variant">
      <vt:variant>
        <vt:lpstr>タイトル</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BMVBS</Company>
  <LinksUpToDate>false</LinksUpToDate>
  <CharactersWithSpaces>10173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Oliver.Kloeckner@bmvi.bund.de</dc:creator>
  <cp:keywords/>
  <cp:lastModifiedBy>NTSEL</cp:lastModifiedBy>
  <cp:revision>3</cp:revision>
  <cp:lastPrinted>2020-05-13T00:55:00Z</cp:lastPrinted>
  <dcterms:created xsi:type="dcterms:W3CDTF">2020-06-26T04:05:00Z</dcterms:created>
  <dcterms:modified xsi:type="dcterms:W3CDTF">2020-06-26T04:05:00Z</dcterms:modified>
</cp:coreProperties>
</file>