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82460" w14:textId="6FD4C42E" w:rsidR="003F6C0D" w:rsidRPr="003F6C0D" w:rsidRDefault="00612B59" w:rsidP="001F07F3">
      <w:pPr>
        <w:widowControl w:val="0"/>
        <w:autoSpaceDE w:val="0"/>
        <w:autoSpaceDN w:val="0"/>
        <w:adjustRightInd w:val="0"/>
        <w:jc w:val="right"/>
        <w:rPr>
          <w:bCs/>
          <w:color w:val="000000"/>
          <w:szCs w:val="22"/>
          <w:u w:val="single"/>
          <w:lang w:eastAsia="ja-JP"/>
        </w:rPr>
      </w:pPr>
      <w:r w:rsidRPr="00702C18">
        <w:rPr>
          <w:bCs/>
          <w:color w:val="000000"/>
          <w:szCs w:val="22"/>
          <w:u w:val="single"/>
          <w:lang w:eastAsia="ja-JP"/>
        </w:rPr>
        <w:t>TPMSTI</w:t>
      </w:r>
      <w:r w:rsidR="00012427" w:rsidRPr="00702C18">
        <w:rPr>
          <w:bCs/>
          <w:color w:val="000000"/>
          <w:szCs w:val="22"/>
          <w:u w:val="single"/>
          <w:lang w:eastAsia="ja-JP"/>
        </w:rPr>
        <w:t>-</w:t>
      </w:r>
      <w:r w:rsidR="001F5252" w:rsidRPr="00702C18">
        <w:rPr>
          <w:bCs/>
          <w:color w:val="000000"/>
          <w:szCs w:val="22"/>
          <w:u w:val="single"/>
          <w:lang w:eastAsia="ja-JP"/>
        </w:rPr>
        <w:t>0</w:t>
      </w:r>
      <w:r w:rsidR="00DF1E41">
        <w:rPr>
          <w:bCs/>
          <w:color w:val="000000"/>
          <w:szCs w:val="22"/>
          <w:u w:val="single"/>
          <w:lang w:eastAsia="ja-JP"/>
        </w:rPr>
        <w:t>8</w:t>
      </w:r>
      <w:r w:rsidR="003F6C0D" w:rsidRPr="00702C18">
        <w:rPr>
          <w:bCs/>
          <w:color w:val="000000"/>
          <w:szCs w:val="22"/>
          <w:u w:val="single"/>
          <w:lang w:eastAsia="ja-JP"/>
        </w:rPr>
        <w:t>-</w:t>
      </w:r>
      <w:r w:rsidR="00DF1E41">
        <w:rPr>
          <w:bCs/>
          <w:color w:val="000000"/>
          <w:szCs w:val="22"/>
          <w:u w:val="single"/>
          <w:lang w:eastAsia="ja-JP"/>
        </w:rPr>
        <w:t>0</w:t>
      </w:r>
      <w:r w:rsidR="00CD299A">
        <w:rPr>
          <w:bCs/>
          <w:color w:val="000000"/>
          <w:szCs w:val="22"/>
          <w:u w:val="single"/>
          <w:lang w:eastAsia="ja-JP"/>
        </w:rPr>
        <w:t>1</w:t>
      </w:r>
      <w:r w:rsidR="00974CEA">
        <w:rPr>
          <w:bCs/>
          <w:color w:val="000000"/>
          <w:szCs w:val="22"/>
          <w:u w:val="single"/>
          <w:lang w:eastAsia="ja-JP"/>
        </w:rPr>
        <w:t xml:space="preserve"> </w:t>
      </w:r>
    </w:p>
    <w:p w14:paraId="2718378A" w14:textId="61AA463D" w:rsidR="003F6C0D" w:rsidRPr="003F6C0D" w:rsidRDefault="00262262" w:rsidP="001F07F3">
      <w:pPr>
        <w:widowControl w:val="0"/>
        <w:autoSpaceDE w:val="0"/>
        <w:autoSpaceDN w:val="0"/>
        <w:adjustRightInd w:val="0"/>
        <w:jc w:val="right"/>
        <w:rPr>
          <w:bCs/>
          <w:color w:val="000000"/>
          <w:szCs w:val="22"/>
          <w:lang w:eastAsia="ja-JP"/>
        </w:rPr>
      </w:pPr>
      <w:r>
        <w:rPr>
          <w:bCs/>
          <w:color w:val="000000"/>
          <w:szCs w:val="22"/>
          <w:lang w:eastAsia="ja-JP"/>
        </w:rPr>
        <w:t>8</w:t>
      </w:r>
      <w:r w:rsidR="00DC689D" w:rsidRPr="00DC689D">
        <w:rPr>
          <w:bCs/>
          <w:color w:val="000000"/>
          <w:szCs w:val="22"/>
          <w:vertAlign w:val="superscript"/>
          <w:lang w:eastAsia="ja-JP"/>
        </w:rPr>
        <w:t>th</w:t>
      </w:r>
      <w:r w:rsidR="00DC689D">
        <w:rPr>
          <w:bCs/>
          <w:color w:val="000000"/>
          <w:szCs w:val="22"/>
          <w:lang w:eastAsia="ja-JP"/>
        </w:rPr>
        <w:t xml:space="preserve"> </w:t>
      </w:r>
      <w:r w:rsidR="003F6C0D" w:rsidRPr="003F6C0D">
        <w:rPr>
          <w:bCs/>
          <w:color w:val="000000"/>
          <w:szCs w:val="22"/>
          <w:lang w:eastAsia="ja-JP"/>
        </w:rPr>
        <w:t>session of the GRB</w:t>
      </w:r>
      <w:r w:rsidR="00A15B8C">
        <w:rPr>
          <w:bCs/>
          <w:color w:val="000000"/>
          <w:szCs w:val="22"/>
          <w:lang w:eastAsia="ja-JP"/>
        </w:rPr>
        <w:t>P</w:t>
      </w:r>
      <w:r w:rsidR="003F6C0D" w:rsidRPr="003F6C0D">
        <w:rPr>
          <w:bCs/>
          <w:color w:val="000000"/>
          <w:szCs w:val="22"/>
          <w:lang w:eastAsia="ja-JP"/>
        </w:rPr>
        <w:t xml:space="preserve"> </w:t>
      </w:r>
      <w:r w:rsidR="00ED5E7F">
        <w:rPr>
          <w:bCs/>
          <w:color w:val="000000"/>
          <w:szCs w:val="22"/>
          <w:lang w:eastAsia="ja-JP"/>
        </w:rPr>
        <w:t xml:space="preserve">TF </w:t>
      </w:r>
      <w:r w:rsidR="00595D82">
        <w:rPr>
          <w:bCs/>
          <w:color w:val="000000"/>
          <w:szCs w:val="22"/>
          <w:lang w:eastAsia="ja-JP"/>
        </w:rPr>
        <w:t>on</w:t>
      </w:r>
    </w:p>
    <w:p w14:paraId="6717799B" w14:textId="304F99D3" w:rsidR="003F6C0D" w:rsidRPr="00A15B8C" w:rsidRDefault="00A15B8C" w:rsidP="001F07F3">
      <w:pPr>
        <w:widowControl w:val="0"/>
        <w:autoSpaceDE w:val="0"/>
        <w:autoSpaceDN w:val="0"/>
        <w:adjustRightInd w:val="0"/>
        <w:jc w:val="right"/>
        <w:rPr>
          <w:bCs/>
          <w:color w:val="000000"/>
          <w:szCs w:val="22"/>
          <w:lang w:val="en-GB" w:eastAsia="ja-JP"/>
        </w:rPr>
      </w:pPr>
      <w:r w:rsidRPr="00A15B8C">
        <w:rPr>
          <w:bCs/>
          <w:color w:val="000000"/>
          <w:szCs w:val="22"/>
          <w:lang w:val="en-GB" w:eastAsia="ja-JP"/>
        </w:rPr>
        <w:t>Tyre Pressure Monitoring System and Tyre</w:t>
      </w:r>
      <w:r>
        <w:rPr>
          <w:bCs/>
          <w:color w:val="000000"/>
          <w:szCs w:val="22"/>
          <w:lang w:val="en-GB" w:eastAsia="ja-JP"/>
        </w:rPr>
        <w:t xml:space="preserve"> Installation</w:t>
      </w:r>
      <w:r w:rsidR="00C41C38" w:rsidRPr="00A15B8C">
        <w:rPr>
          <w:bCs/>
          <w:color w:val="000000"/>
          <w:szCs w:val="22"/>
          <w:lang w:val="en-GB" w:eastAsia="ja-JP"/>
        </w:rPr>
        <w:t xml:space="preserve"> (</w:t>
      </w:r>
      <w:r>
        <w:rPr>
          <w:bCs/>
          <w:color w:val="000000"/>
          <w:szCs w:val="22"/>
          <w:lang w:val="en-GB" w:eastAsia="ja-JP"/>
        </w:rPr>
        <w:t>TPMSTI</w:t>
      </w:r>
      <w:r w:rsidR="00C41C38" w:rsidRPr="00A15B8C">
        <w:rPr>
          <w:bCs/>
          <w:color w:val="000000"/>
          <w:szCs w:val="22"/>
          <w:lang w:val="en-GB" w:eastAsia="ja-JP"/>
        </w:rPr>
        <w:t xml:space="preserve">), </w:t>
      </w:r>
      <w:r w:rsidR="00DF1E41">
        <w:rPr>
          <w:bCs/>
          <w:color w:val="000000"/>
          <w:szCs w:val="22"/>
          <w:lang w:val="en-GB" w:eastAsia="ja-JP"/>
        </w:rPr>
        <w:t>26</w:t>
      </w:r>
      <w:r w:rsidR="0042108C">
        <w:rPr>
          <w:bCs/>
          <w:color w:val="000000"/>
          <w:szCs w:val="22"/>
          <w:lang w:val="en-GB" w:eastAsia="ja-JP"/>
        </w:rPr>
        <w:t xml:space="preserve"> August</w:t>
      </w:r>
      <w:r w:rsidR="004A0D70" w:rsidRPr="00A15B8C">
        <w:rPr>
          <w:bCs/>
          <w:color w:val="000000"/>
          <w:szCs w:val="22"/>
          <w:lang w:val="en-GB" w:eastAsia="ja-JP"/>
        </w:rPr>
        <w:t xml:space="preserve"> 20</w:t>
      </w:r>
      <w:r>
        <w:rPr>
          <w:bCs/>
          <w:color w:val="000000"/>
          <w:szCs w:val="22"/>
          <w:lang w:val="en-GB" w:eastAsia="ja-JP"/>
        </w:rPr>
        <w:t>20</w:t>
      </w:r>
    </w:p>
    <w:p w14:paraId="0AA10C4C" w14:textId="77777777" w:rsidR="003F6C0D" w:rsidRPr="00A15B8C" w:rsidRDefault="003F6C0D" w:rsidP="003F1B9F">
      <w:pPr>
        <w:widowControl w:val="0"/>
        <w:autoSpaceDE w:val="0"/>
        <w:autoSpaceDN w:val="0"/>
        <w:adjustRightInd w:val="0"/>
        <w:rPr>
          <w:b/>
          <w:bCs/>
          <w:color w:val="000000"/>
          <w:sz w:val="28"/>
          <w:szCs w:val="22"/>
          <w:lang w:val="en-GB" w:eastAsia="ja-JP"/>
        </w:rPr>
      </w:pPr>
    </w:p>
    <w:p w14:paraId="5F61830B" w14:textId="77777777" w:rsidR="003F6C0D" w:rsidRPr="00C90B76" w:rsidRDefault="003F6C0D" w:rsidP="003F1B9F">
      <w:pPr>
        <w:rPr>
          <w:rFonts w:ascii="Arial" w:hAnsi="Arial"/>
          <w:b/>
          <w:sz w:val="22"/>
        </w:rPr>
      </w:pPr>
      <w:r w:rsidRPr="00C90B76">
        <w:rPr>
          <w:rFonts w:ascii="Arial" w:hAnsi="Arial"/>
          <w:b/>
          <w:sz w:val="22"/>
        </w:rPr>
        <w:t xml:space="preserve">ECONOMIC COMMISSION FOR </w:t>
      </w:r>
      <w:smartTag w:uri="urn:schemas-microsoft-com:office:smarttags" w:element="place">
        <w:r w:rsidRPr="00C90B76">
          <w:rPr>
            <w:rFonts w:ascii="Arial" w:hAnsi="Arial"/>
            <w:b/>
            <w:sz w:val="22"/>
          </w:rPr>
          <w:t>EUROPE</w:t>
        </w:r>
      </w:smartTag>
    </w:p>
    <w:p w14:paraId="3AED291E" w14:textId="77777777" w:rsidR="003F6C0D" w:rsidRPr="00C90B76" w:rsidRDefault="003F6C0D" w:rsidP="003F1B9F">
      <w:pPr>
        <w:rPr>
          <w:rFonts w:ascii="Arial" w:hAnsi="Arial"/>
          <w:sz w:val="22"/>
        </w:rPr>
      </w:pPr>
      <w:r w:rsidRPr="00C90B76">
        <w:rPr>
          <w:rFonts w:ascii="Arial" w:hAnsi="Arial"/>
          <w:sz w:val="22"/>
        </w:rPr>
        <w:t>INLAND TRANSPORT COMMITTEE</w:t>
      </w:r>
    </w:p>
    <w:p w14:paraId="374F41DC" w14:textId="77777777" w:rsidR="003F6C0D" w:rsidRPr="00C90B76" w:rsidRDefault="003F6C0D" w:rsidP="003F1B9F">
      <w:pPr>
        <w:rPr>
          <w:rFonts w:ascii="Arial" w:hAnsi="Arial"/>
          <w:sz w:val="22"/>
          <w:u w:val="single"/>
        </w:rPr>
      </w:pPr>
      <w:r w:rsidRPr="00C90B76">
        <w:rPr>
          <w:rFonts w:ascii="Arial" w:hAnsi="Arial"/>
          <w:sz w:val="22"/>
          <w:u w:val="single"/>
        </w:rPr>
        <w:t>World Forum for Harmonization of Vehicle Regulations (WP.29)</w:t>
      </w:r>
    </w:p>
    <w:p w14:paraId="769E6637" w14:textId="77777777" w:rsidR="003F6C0D" w:rsidRPr="00C90B76" w:rsidRDefault="003F6C0D" w:rsidP="003F1B9F">
      <w:pPr>
        <w:rPr>
          <w:rFonts w:ascii="Arial" w:hAnsi="Arial"/>
          <w:sz w:val="22"/>
          <w:u w:val="single"/>
        </w:rPr>
      </w:pPr>
      <w:r w:rsidRPr="00C90B76">
        <w:rPr>
          <w:rFonts w:ascii="Arial" w:hAnsi="Arial"/>
          <w:sz w:val="22"/>
          <w:u w:val="single"/>
        </w:rPr>
        <w:t xml:space="preserve">Working Party on </w:t>
      </w:r>
      <w:r>
        <w:rPr>
          <w:rFonts w:ascii="Arial" w:hAnsi="Arial"/>
          <w:sz w:val="22"/>
          <w:u w:val="single"/>
        </w:rPr>
        <w:t xml:space="preserve">Noise </w:t>
      </w:r>
      <w:r w:rsidR="00A15B8C">
        <w:rPr>
          <w:rFonts w:ascii="Arial" w:hAnsi="Arial"/>
          <w:sz w:val="22"/>
          <w:u w:val="single"/>
        </w:rPr>
        <w:t xml:space="preserve">and </w:t>
      </w:r>
      <w:proofErr w:type="spellStart"/>
      <w:r w:rsidR="00A15B8C">
        <w:rPr>
          <w:rFonts w:ascii="Arial" w:hAnsi="Arial"/>
          <w:sz w:val="22"/>
          <w:u w:val="single"/>
        </w:rPr>
        <w:t>Tyres</w:t>
      </w:r>
      <w:proofErr w:type="spellEnd"/>
      <w:r w:rsidR="00A15B8C">
        <w:rPr>
          <w:rFonts w:ascii="Arial" w:hAnsi="Arial"/>
          <w:sz w:val="22"/>
          <w:u w:val="single"/>
        </w:rPr>
        <w:t xml:space="preserve"> </w:t>
      </w:r>
      <w:r>
        <w:rPr>
          <w:rFonts w:ascii="Arial" w:hAnsi="Arial"/>
          <w:sz w:val="22"/>
          <w:u w:val="single"/>
        </w:rPr>
        <w:t>(GRB</w:t>
      </w:r>
      <w:r w:rsidR="00A15B8C">
        <w:rPr>
          <w:rFonts w:ascii="Arial" w:hAnsi="Arial"/>
          <w:sz w:val="22"/>
          <w:u w:val="single"/>
        </w:rPr>
        <w:t>P</w:t>
      </w:r>
      <w:r w:rsidRPr="00C90B76">
        <w:rPr>
          <w:rFonts w:ascii="Arial" w:hAnsi="Arial"/>
          <w:sz w:val="22"/>
          <w:u w:val="single"/>
        </w:rPr>
        <w:t>)</w:t>
      </w:r>
    </w:p>
    <w:p w14:paraId="35C44F41" w14:textId="77777777" w:rsidR="003F6C0D" w:rsidRPr="00C90B76" w:rsidRDefault="001F5252" w:rsidP="003F1B9F">
      <w:pPr>
        <w:rPr>
          <w:rFonts w:ascii="Arial" w:hAnsi="Arial" w:cs="Arial"/>
          <w:sz w:val="22"/>
          <w:szCs w:val="18"/>
          <w:u w:val="single"/>
        </w:rPr>
      </w:pPr>
      <w:r>
        <w:rPr>
          <w:rFonts w:ascii="Arial" w:hAnsi="Arial"/>
          <w:sz w:val="22"/>
          <w:szCs w:val="18"/>
          <w:u w:val="single"/>
        </w:rPr>
        <w:t xml:space="preserve">Task Force </w:t>
      </w:r>
      <w:r w:rsidR="003F6C0D" w:rsidRPr="00C90B76">
        <w:rPr>
          <w:rFonts w:ascii="Arial" w:hAnsi="Arial"/>
          <w:sz w:val="22"/>
          <w:szCs w:val="18"/>
          <w:u w:val="single"/>
        </w:rPr>
        <w:t>on</w:t>
      </w:r>
      <w:r w:rsidR="003F6C0D" w:rsidRPr="001F5252">
        <w:rPr>
          <w:rFonts w:ascii="Arial" w:hAnsi="Arial"/>
          <w:sz w:val="22"/>
          <w:szCs w:val="18"/>
          <w:u w:val="single"/>
        </w:rPr>
        <w:t xml:space="preserve"> </w:t>
      </w:r>
      <w:proofErr w:type="spellStart"/>
      <w:r w:rsidR="00A15B8C">
        <w:rPr>
          <w:rFonts w:ascii="Arial" w:hAnsi="Arial"/>
          <w:sz w:val="22"/>
          <w:szCs w:val="18"/>
          <w:u w:val="single"/>
        </w:rPr>
        <w:t>Tyre</w:t>
      </w:r>
      <w:proofErr w:type="spellEnd"/>
      <w:r w:rsidR="00A15B8C">
        <w:rPr>
          <w:rFonts w:ascii="Arial" w:hAnsi="Arial"/>
          <w:sz w:val="22"/>
          <w:szCs w:val="18"/>
          <w:u w:val="single"/>
        </w:rPr>
        <w:t xml:space="preserve"> Pressure Monitoring System and </w:t>
      </w:r>
      <w:proofErr w:type="spellStart"/>
      <w:r w:rsidR="00A15B8C">
        <w:rPr>
          <w:rFonts w:ascii="Arial" w:hAnsi="Arial"/>
          <w:sz w:val="22"/>
          <w:szCs w:val="18"/>
          <w:u w:val="single"/>
        </w:rPr>
        <w:t>Tyre</w:t>
      </w:r>
      <w:proofErr w:type="spellEnd"/>
      <w:r w:rsidR="00A15B8C">
        <w:rPr>
          <w:rFonts w:ascii="Arial" w:hAnsi="Arial"/>
          <w:sz w:val="22"/>
          <w:szCs w:val="18"/>
          <w:u w:val="single"/>
        </w:rPr>
        <w:t xml:space="preserve"> Installation</w:t>
      </w:r>
      <w:r w:rsidRPr="00C90B76">
        <w:rPr>
          <w:rFonts w:ascii="Arial" w:hAnsi="Arial"/>
          <w:sz w:val="22"/>
          <w:szCs w:val="18"/>
          <w:u w:val="single"/>
        </w:rPr>
        <w:t xml:space="preserve"> </w:t>
      </w:r>
      <w:r w:rsidR="003F6C0D" w:rsidRPr="00C90B76">
        <w:rPr>
          <w:rFonts w:ascii="Arial" w:hAnsi="Arial"/>
          <w:sz w:val="22"/>
          <w:szCs w:val="18"/>
          <w:u w:val="single"/>
        </w:rPr>
        <w:t>(</w:t>
      </w:r>
      <w:r w:rsidR="00A15B8C">
        <w:rPr>
          <w:rFonts w:ascii="Arial" w:hAnsi="Arial"/>
          <w:sz w:val="22"/>
          <w:szCs w:val="18"/>
          <w:u w:val="single"/>
        </w:rPr>
        <w:t>TPMSTI</w:t>
      </w:r>
      <w:r w:rsidR="003F6C0D" w:rsidRPr="00C90B76">
        <w:rPr>
          <w:rFonts w:ascii="Arial" w:hAnsi="Arial"/>
          <w:sz w:val="22"/>
          <w:szCs w:val="18"/>
          <w:u w:val="single"/>
        </w:rPr>
        <w:t>)</w:t>
      </w:r>
    </w:p>
    <w:p w14:paraId="47215372" w14:textId="77777777" w:rsidR="003F6C0D" w:rsidRDefault="003F6C0D" w:rsidP="0075446A">
      <w:pPr>
        <w:widowControl w:val="0"/>
        <w:autoSpaceDE w:val="0"/>
        <w:autoSpaceDN w:val="0"/>
        <w:adjustRightInd w:val="0"/>
        <w:jc w:val="center"/>
        <w:rPr>
          <w:b/>
          <w:bCs/>
          <w:color w:val="000000"/>
          <w:sz w:val="28"/>
          <w:szCs w:val="22"/>
          <w:lang w:eastAsia="ja-JP"/>
        </w:rPr>
      </w:pPr>
    </w:p>
    <w:p w14:paraId="648B064B" w14:textId="2BC52E43" w:rsidR="008D009C" w:rsidRPr="001A6A0A" w:rsidRDefault="00547729" w:rsidP="0075446A">
      <w:pPr>
        <w:widowControl w:val="0"/>
        <w:autoSpaceDE w:val="0"/>
        <w:autoSpaceDN w:val="0"/>
        <w:adjustRightInd w:val="0"/>
        <w:jc w:val="center"/>
        <w:rPr>
          <w:rFonts w:ascii="Arial" w:hAnsi="Arial" w:cs="Arial"/>
          <w:b/>
          <w:sz w:val="28"/>
          <w:szCs w:val="22"/>
          <w:lang w:val="en-GB"/>
        </w:rPr>
      </w:pPr>
      <w:r w:rsidRPr="001A6A0A">
        <w:rPr>
          <w:rFonts w:ascii="Arial" w:hAnsi="Arial" w:cs="Arial"/>
          <w:b/>
          <w:bCs/>
          <w:color w:val="000000"/>
          <w:sz w:val="28"/>
          <w:szCs w:val="22"/>
          <w:lang w:eastAsia="ja-JP"/>
        </w:rPr>
        <w:t xml:space="preserve">Draft </w:t>
      </w:r>
      <w:r w:rsidR="00B22F24">
        <w:rPr>
          <w:rFonts w:ascii="Arial" w:hAnsi="Arial" w:cs="Arial"/>
          <w:b/>
          <w:bCs/>
          <w:color w:val="000000"/>
          <w:sz w:val="28"/>
          <w:szCs w:val="22"/>
          <w:lang w:eastAsia="ja-JP"/>
        </w:rPr>
        <w:t xml:space="preserve">Agenda </w:t>
      </w:r>
      <w:r w:rsidRPr="001A6A0A">
        <w:rPr>
          <w:rFonts w:ascii="Arial" w:hAnsi="Arial" w:cs="Arial"/>
          <w:b/>
          <w:bCs/>
          <w:sz w:val="28"/>
          <w:szCs w:val="22"/>
          <w:lang w:eastAsia="ja-JP"/>
        </w:rPr>
        <w:t xml:space="preserve">of </w:t>
      </w:r>
      <w:r w:rsidR="00A45343" w:rsidRPr="001A6A0A">
        <w:rPr>
          <w:rFonts w:ascii="Arial" w:hAnsi="Arial" w:cs="Arial"/>
          <w:b/>
          <w:bCs/>
          <w:sz w:val="28"/>
          <w:szCs w:val="22"/>
          <w:lang w:eastAsia="ja-JP"/>
        </w:rPr>
        <w:t xml:space="preserve">the </w:t>
      </w:r>
      <w:r w:rsidR="00DF1E41">
        <w:rPr>
          <w:rFonts w:ascii="Arial" w:hAnsi="Arial" w:cs="Arial"/>
          <w:b/>
          <w:bCs/>
          <w:sz w:val="28"/>
          <w:szCs w:val="22"/>
          <w:lang w:eastAsia="ja-JP"/>
        </w:rPr>
        <w:t>8</w:t>
      </w:r>
      <w:r w:rsidR="00DC689D">
        <w:rPr>
          <w:rFonts w:ascii="Arial" w:hAnsi="Arial" w:cs="Arial"/>
          <w:b/>
          <w:bCs/>
          <w:sz w:val="28"/>
          <w:szCs w:val="22"/>
          <w:vertAlign w:val="superscript"/>
          <w:lang w:eastAsia="ja-JP"/>
        </w:rPr>
        <w:t>h</w:t>
      </w:r>
      <w:r w:rsidR="00334733">
        <w:rPr>
          <w:rFonts w:ascii="Arial" w:hAnsi="Arial" w:cs="Arial"/>
          <w:b/>
          <w:bCs/>
          <w:sz w:val="28"/>
          <w:szCs w:val="22"/>
          <w:lang w:eastAsia="ja-JP"/>
        </w:rPr>
        <w:t xml:space="preserve"> </w:t>
      </w:r>
      <w:r w:rsidR="00ED5E7F">
        <w:rPr>
          <w:rFonts w:ascii="Arial" w:hAnsi="Arial" w:cs="Arial"/>
          <w:b/>
          <w:bCs/>
          <w:sz w:val="28"/>
          <w:szCs w:val="22"/>
          <w:lang w:eastAsia="ja-JP"/>
        </w:rPr>
        <w:t>meeting</w:t>
      </w:r>
      <w:r w:rsidRPr="001A6A0A">
        <w:rPr>
          <w:rFonts w:ascii="Arial" w:hAnsi="Arial" w:cs="Arial"/>
          <w:b/>
          <w:bCs/>
          <w:sz w:val="28"/>
          <w:szCs w:val="22"/>
          <w:lang w:eastAsia="ja-JP"/>
        </w:rPr>
        <w:t xml:space="preserve"> </w:t>
      </w:r>
      <w:r w:rsidR="001F5252">
        <w:rPr>
          <w:rFonts w:ascii="Arial" w:hAnsi="Arial" w:cs="Arial"/>
          <w:b/>
          <w:bCs/>
          <w:color w:val="000000"/>
          <w:sz w:val="28"/>
          <w:szCs w:val="22"/>
          <w:lang w:eastAsia="ja-JP"/>
        </w:rPr>
        <w:t xml:space="preserve">of the Task Force </w:t>
      </w:r>
      <w:r w:rsidR="00A15B8C">
        <w:rPr>
          <w:rFonts w:ascii="Arial" w:hAnsi="Arial" w:cs="Arial"/>
          <w:b/>
          <w:bCs/>
          <w:color w:val="000000"/>
          <w:sz w:val="28"/>
          <w:szCs w:val="22"/>
          <w:lang w:eastAsia="ja-JP"/>
        </w:rPr>
        <w:t>TPMSTI</w:t>
      </w:r>
      <w:r w:rsidR="001F5252">
        <w:rPr>
          <w:rFonts w:ascii="Arial" w:hAnsi="Arial" w:cs="Arial"/>
          <w:b/>
          <w:bCs/>
          <w:color w:val="000000"/>
          <w:sz w:val="28"/>
          <w:szCs w:val="22"/>
          <w:lang w:eastAsia="ja-JP"/>
        </w:rPr>
        <w:t xml:space="preserve"> </w:t>
      </w:r>
      <w:r w:rsidRPr="001A6A0A">
        <w:rPr>
          <w:rFonts w:ascii="Arial" w:hAnsi="Arial" w:cs="Arial"/>
          <w:b/>
          <w:bCs/>
          <w:color w:val="000000"/>
          <w:sz w:val="28"/>
          <w:szCs w:val="22"/>
          <w:lang w:eastAsia="ja-JP"/>
        </w:rPr>
        <w:t xml:space="preserve"> </w:t>
      </w:r>
    </w:p>
    <w:p w14:paraId="37DD8C1F" w14:textId="6BEBD9EA" w:rsidR="00890F3B" w:rsidRDefault="00890F3B" w:rsidP="004A0D70">
      <w:pPr>
        <w:widowControl w:val="0"/>
        <w:autoSpaceDE w:val="0"/>
        <w:autoSpaceDN w:val="0"/>
        <w:adjustRightInd w:val="0"/>
        <w:ind w:right="-142"/>
        <w:jc w:val="center"/>
        <w:rPr>
          <w:rFonts w:ascii="Arial" w:hAnsi="Arial" w:cs="Arial"/>
          <w:b/>
          <w:color w:val="000000"/>
          <w:sz w:val="28"/>
          <w:szCs w:val="22"/>
          <w:lang w:val="en-GB" w:eastAsia="zh-CN"/>
        </w:rPr>
      </w:pPr>
      <w:r w:rsidRPr="00F12135">
        <w:rPr>
          <w:rFonts w:ascii="Arial" w:hAnsi="Arial" w:cs="Arial"/>
          <w:b/>
          <w:color w:val="000000"/>
          <w:sz w:val="28"/>
          <w:szCs w:val="22"/>
          <w:highlight w:val="yellow"/>
          <w:lang w:val="en-GB" w:eastAsia="zh-CN"/>
        </w:rPr>
        <w:t>Amendments to UN Regulation No 141</w:t>
      </w:r>
    </w:p>
    <w:p w14:paraId="2A7A6FBD" w14:textId="01445838" w:rsidR="00F12135" w:rsidRDefault="0042108C" w:rsidP="004A0D70">
      <w:pPr>
        <w:widowControl w:val="0"/>
        <w:autoSpaceDE w:val="0"/>
        <w:autoSpaceDN w:val="0"/>
        <w:adjustRightInd w:val="0"/>
        <w:ind w:right="-142"/>
        <w:jc w:val="center"/>
        <w:rPr>
          <w:rFonts w:ascii="Arial" w:hAnsi="Arial" w:cs="Arial"/>
          <w:b/>
          <w:color w:val="000000"/>
          <w:sz w:val="28"/>
          <w:szCs w:val="22"/>
          <w:lang w:eastAsia="zh-CN"/>
        </w:rPr>
      </w:pPr>
      <w:r>
        <w:rPr>
          <w:rFonts w:ascii="Arial" w:hAnsi="Arial" w:cs="Arial"/>
          <w:b/>
          <w:color w:val="000000"/>
          <w:sz w:val="28"/>
          <w:szCs w:val="22"/>
          <w:lang w:val="en-GB" w:eastAsia="zh-CN"/>
        </w:rPr>
        <w:t>August</w:t>
      </w:r>
      <w:r w:rsidR="00DC689D">
        <w:rPr>
          <w:rFonts w:ascii="Arial" w:hAnsi="Arial" w:cs="Arial"/>
          <w:b/>
          <w:color w:val="000000"/>
          <w:sz w:val="28"/>
          <w:szCs w:val="22"/>
          <w:lang w:val="en-GB" w:eastAsia="zh-CN"/>
        </w:rPr>
        <w:t xml:space="preserve"> </w:t>
      </w:r>
      <w:r w:rsidR="00DF1E41">
        <w:rPr>
          <w:rFonts w:ascii="Arial" w:hAnsi="Arial" w:cs="Arial"/>
          <w:b/>
          <w:color w:val="000000"/>
          <w:sz w:val="28"/>
          <w:szCs w:val="22"/>
          <w:lang w:val="en-GB" w:eastAsia="zh-CN"/>
        </w:rPr>
        <w:t>26</w:t>
      </w:r>
      <w:r w:rsidR="00A15B8C">
        <w:rPr>
          <w:rFonts w:ascii="Arial" w:hAnsi="Arial" w:cs="Arial"/>
          <w:b/>
          <w:color w:val="000000"/>
          <w:sz w:val="28"/>
          <w:szCs w:val="22"/>
          <w:lang w:eastAsia="zh-CN"/>
        </w:rPr>
        <w:t xml:space="preserve">, 2020 starting at </w:t>
      </w:r>
      <w:r>
        <w:rPr>
          <w:rFonts w:ascii="Arial" w:hAnsi="Arial" w:cs="Arial"/>
          <w:b/>
          <w:color w:val="000000"/>
          <w:sz w:val="28"/>
          <w:szCs w:val="22"/>
          <w:lang w:eastAsia="zh-CN"/>
        </w:rPr>
        <w:t>9</w:t>
      </w:r>
      <w:r w:rsidR="00334733">
        <w:rPr>
          <w:rFonts w:ascii="Arial" w:hAnsi="Arial" w:cs="Arial"/>
          <w:b/>
          <w:color w:val="000000"/>
          <w:sz w:val="28"/>
          <w:szCs w:val="22"/>
          <w:lang w:eastAsia="zh-CN"/>
        </w:rPr>
        <w:t>:</w:t>
      </w:r>
      <w:r w:rsidR="00A30D2F">
        <w:rPr>
          <w:rFonts w:ascii="Arial" w:hAnsi="Arial" w:cs="Arial"/>
          <w:b/>
          <w:color w:val="000000"/>
          <w:sz w:val="28"/>
          <w:szCs w:val="22"/>
          <w:lang w:eastAsia="zh-CN"/>
        </w:rPr>
        <w:t>15 a</w:t>
      </w:r>
      <w:r w:rsidR="00334733">
        <w:rPr>
          <w:rFonts w:ascii="Arial" w:hAnsi="Arial" w:cs="Arial"/>
          <w:b/>
          <w:color w:val="000000"/>
          <w:sz w:val="28"/>
          <w:szCs w:val="22"/>
          <w:lang w:eastAsia="zh-CN"/>
        </w:rPr>
        <w:t>m</w:t>
      </w:r>
      <w:r w:rsidR="004A0D70">
        <w:rPr>
          <w:rFonts w:ascii="Arial" w:hAnsi="Arial" w:cs="Arial"/>
          <w:b/>
          <w:color w:val="000000"/>
          <w:sz w:val="28"/>
          <w:szCs w:val="22"/>
          <w:lang w:eastAsia="zh-CN"/>
        </w:rPr>
        <w:t xml:space="preserve"> ending at </w:t>
      </w:r>
      <w:r w:rsidR="00A30D2F">
        <w:rPr>
          <w:rFonts w:ascii="Arial" w:hAnsi="Arial" w:cs="Arial"/>
          <w:b/>
          <w:color w:val="000000"/>
          <w:sz w:val="28"/>
          <w:szCs w:val="22"/>
          <w:lang w:eastAsia="zh-CN"/>
        </w:rPr>
        <w:t>11</w:t>
      </w:r>
      <w:r w:rsidR="00A83E6D">
        <w:rPr>
          <w:rFonts w:ascii="Arial" w:hAnsi="Arial" w:cs="Arial"/>
          <w:b/>
          <w:color w:val="000000"/>
          <w:sz w:val="28"/>
          <w:szCs w:val="22"/>
          <w:lang w:eastAsia="zh-CN"/>
        </w:rPr>
        <w:t>:</w:t>
      </w:r>
      <w:r w:rsidR="00DF1E41">
        <w:rPr>
          <w:rFonts w:ascii="Arial" w:hAnsi="Arial" w:cs="Arial"/>
          <w:b/>
          <w:color w:val="000000"/>
          <w:sz w:val="28"/>
          <w:szCs w:val="22"/>
          <w:lang w:eastAsia="zh-CN"/>
        </w:rPr>
        <w:t>0</w:t>
      </w:r>
      <w:r w:rsidR="00A83E6D">
        <w:rPr>
          <w:rFonts w:ascii="Arial" w:hAnsi="Arial" w:cs="Arial"/>
          <w:b/>
          <w:color w:val="000000"/>
          <w:sz w:val="28"/>
          <w:szCs w:val="22"/>
          <w:lang w:eastAsia="zh-CN"/>
        </w:rPr>
        <w:t>0</w:t>
      </w:r>
      <w:r w:rsidR="00A30D2F">
        <w:rPr>
          <w:rFonts w:ascii="Arial" w:hAnsi="Arial" w:cs="Arial"/>
          <w:b/>
          <w:color w:val="000000"/>
          <w:sz w:val="28"/>
          <w:szCs w:val="22"/>
          <w:lang w:eastAsia="zh-CN"/>
        </w:rPr>
        <w:t xml:space="preserve"> a</w:t>
      </w:r>
      <w:r w:rsidR="00561F16">
        <w:rPr>
          <w:rFonts w:ascii="Arial" w:hAnsi="Arial" w:cs="Arial"/>
          <w:b/>
          <w:color w:val="000000"/>
          <w:sz w:val="28"/>
          <w:szCs w:val="22"/>
          <w:lang w:eastAsia="zh-CN"/>
        </w:rPr>
        <w:t>m</w:t>
      </w:r>
      <w:r w:rsidR="00E34AE5">
        <w:rPr>
          <w:rFonts w:ascii="Arial" w:hAnsi="Arial" w:cs="Arial"/>
          <w:b/>
          <w:color w:val="000000"/>
          <w:sz w:val="28"/>
          <w:szCs w:val="22"/>
          <w:lang w:eastAsia="zh-CN"/>
        </w:rPr>
        <w:t xml:space="preserve"> </w:t>
      </w:r>
      <w:r w:rsidR="00E34AE5" w:rsidRPr="00E34AE5">
        <w:rPr>
          <w:rFonts w:ascii="Arial" w:hAnsi="Arial" w:cs="Arial"/>
          <w:b/>
          <w:bCs/>
          <w:color w:val="FFFFFF"/>
          <w:sz w:val="28"/>
          <w:szCs w:val="28"/>
          <w:highlight w:val="red"/>
          <w:lang w:val="en-GB"/>
        </w:rPr>
        <w:t>(CET)</w:t>
      </w:r>
    </w:p>
    <w:p w14:paraId="447D48D5" w14:textId="78C556B6" w:rsidR="00A45343" w:rsidRDefault="00A45343" w:rsidP="004A0D70">
      <w:pPr>
        <w:widowControl w:val="0"/>
        <w:autoSpaceDE w:val="0"/>
        <w:autoSpaceDN w:val="0"/>
        <w:adjustRightInd w:val="0"/>
        <w:ind w:right="-142"/>
        <w:jc w:val="center"/>
        <w:rPr>
          <w:rFonts w:ascii="Arial" w:hAnsi="Arial" w:cs="Arial"/>
          <w:b/>
          <w:color w:val="000000"/>
          <w:sz w:val="28"/>
          <w:szCs w:val="22"/>
          <w:lang w:eastAsia="zh-CN"/>
        </w:rPr>
      </w:pPr>
    </w:p>
    <w:p w14:paraId="3F0A04D1" w14:textId="0C1952FF" w:rsidR="00890F3B" w:rsidRPr="00833498" w:rsidRDefault="00890F3B" w:rsidP="00EB249E">
      <w:pPr>
        <w:jc w:val="center"/>
        <w:rPr>
          <w:rFonts w:ascii="Arial" w:hAnsi="Arial" w:cs="Arial"/>
          <w:b/>
          <w:bCs/>
          <w:sz w:val="28"/>
          <w:szCs w:val="28"/>
          <w:lang w:eastAsia="en-IE"/>
        </w:rPr>
      </w:pPr>
      <w:bookmarkStart w:id="0" w:name="_Hlk26975036"/>
      <w:r w:rsidRPr="00833498">
        <w:rPr>
          <w:rFonts w:ascii="Arial" w:hAnsi="Arial" w:cs="Arial"/>
          <w:b/>
          <w:bCs/>
          <w:sz w:val="28"/>
          <w:szCs w:val="28"/>
          <w:highlight w:val="yellow"/>
          <w:lang w:eastAsia="en-IE"/>
        </w:rPr>
        <w:t>WebEx only !</w:t>
      </w:r>
    </w:p>
    <w:p w14:paraId="4291A966" w14:textId="7808F780" w:rsidR="00685961" w:rsidRPr="00833498" w:rsidRDefault="0048353A" w:rsidP="00EB249E">
      <w:pPr>
        <w:jc w:val="center"/>
        <w:rPr>
          <w:rFonts w:ascii="Arial" w:hAnsi="Arial" w:cs="Arial"/>
          <w:b/>
          <w:bCs/>
          <w:sz w:val="28"/>
          <w:szCs w:val="28"/>
          <w:lang w:eastAsia="en-IE"/>
        </w:rPr>
      </w:pPr>
      <w:hyperlink r:id="rId11" w:history="1">
        <w:r w:rsidR="00685961" w:rsidRPr="00833498">
          <w:rPr>
            <w:rStyle w:val="Hyperlink"/>
            <w:rFonts w:ascii="Verdana" w:eastAsia="Times New Roman" w:hAnsi="Verdana"/>
            <w:b/>
            <w:bCs/>
            <w:color w:val="0295D4"/>
            <w:sz w:val="20"/>
            <w:szCs w:val="20"/>
          </w:rPr>
          <w:t>https://ecwacs.webex.com/meet/avosinis</w:t>
        </w:r>
      </w:hyperlink>
    </w:p>
    <w:bookmarkEnd w:id="0"/>
    <w:p w14:paraId="28A26F2B" w14:textId="40B98140" w:rsidR="00F33FAA" w:rsidRPr="00833498" w:rsidRDefault="00F33FAA" w:rsidP="00F864ED">
      <w:pPr>
        <w:jc w:val="center"/>
        <w:rPr>
          <w:rFonts w:ascii="Arial" w:hAnsi="Arial" w:cs="Arial"/>
          <w:b/>
          <w:i/>
          <w:highlight w:val="yellow"/>
          <w:lang w:eastAsia="zh-CN"/>
        </w:rPr>
      </w:pPr>
    </w:p>
    <w:p w14:paraId="7A8FA01B" w14:textId="77777777" w:rsidR="008B5553" w:rsidRPr="00833498" w:rsidRDefault="008B5553" w:rsidP="0075446A">
      <w:pPr>
        <w:jc w:val="center"/>
        <w:rPr>
          <w:bCs/>
          <w:i/>
          <w:color w:val="000000"/>
          <w:sz w:val="22"/>
          <w:szCs w:val="28"/>
          <w:lang w:eastAsia="ja-JP"/>
        </w:rPr>
      </w:pPr>
    </w:p>
    <w:tbl>
      <w:tblPr>
        <w:tblW w:w="104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627"/>
        <w:gridCol w:w="7306"/>
        <w:gridCol w:w="2552"/>
      </w:tblGrid>
      <w:tr w:rsidR="008B5553" w:rsidRPr="00BF2AE8" w14:paraId="1DF47A15" w14:textId="77777777" w:rsidTr="00CB1CD7">
        <w:tc>
          <w:tcPr>
            <w:tcW w:w="627" w:type="dxa"/>
            <w:vAlign w:val="center"/>
          </w:tcPr>
          <w:p w14:paraId="72FE23B1" w14:textId="77777777" w:rsidR="008B5553" w:rsidRPr="00833498" w:rsidRDefault="008B5553" w:rsidP="0075446A">
            <w:pPr>
              <w:spacing w:before="60" w:after="60"/>
              <w:jc w:val="center"/>
              <w:rPr>
                <w:rFonts w:ascii="Arial" w:hAnsi="Arial" w:cs="Arial"/>
                <w:sz w:val="22"/>
                <w:szCs w:val="22"/>
              </w:rPr>
            </w:pPr>
          </w:p>
        </w:tc>
        <w:tc>
          <w:tcPr>
            <w:tcW w:w="7306" w:type="dxa"/>
            <w:vAlign w:val="center"/>
          </w:tcPr>
          <w:p w14:paraId="1AAC2F1F" w14:textId="77777777" w:rsidR="008B5553" w:rsidRPr="00833498" w:rsidRDefault="008B5553" w:rsidP="0075446A">
            <w:pPr>
              <w:spacing w:before="60" w:after="60"/>
              <w:jc w:val="center"/>
              <w:rPr>
                <w:rFonts w:ascii="Arial" w:hAnsi="Arial" w:cs="Arial"/>
                <w:sz w:val="22"/>
                <w:szCs w:val="22"/>
              </w:rPr>
            </w:pPr>
          </w:p>
        </w:tc>
        <w:tc>
          <w:tcPr>
            <w:tcW w:w="2552" w:type="dxa"/>
            <w:vAlign w:val="center"/>
          </w:tcPr>
          <w:p w14:paraId="5A986870" w14:textId="77777777" w:rsidR="008B5553" w:rsidRDefault="008B5553" w:rsidP="00B07E22">
            <w:pPr>
              <w:spacing w:before="60" w:after="60"/>
              <w:jc w:val="center"/>
              <w:rPr>
                <w:rFonts w:ascii="Arial" w:hAnsi="Arial" w:cs="Arial"/>
                <w:sz w:val="22"/>
                <w:szCs w:val="22"/>
              </w:rPr>
            </w:pPr>
            <w:r w:rsidRPr="00BF2AE8">
              <w:rPr>
                <w:rFonts w:ascii="Arial" w:hAnsi="Arial" w:cs="Arial"/>
                <w:sz w:val="22"/>
                <w:szCs w:val="22"/>
              </w:rPr>
              <w:t>Working Documents</w:t>
            </w:r>
          </w:p>
          <w:p w14:paraId="23EB8906" w14:textId="77777777" w:rsidR="00B07E22" w:rsidRPr="00B07E22" w:rsidRDefault="00B07E22" w:rsidP="00B07E22">
            <w:pPr>
              <w:spacing w:before="60" w:after="60"/>
              <w:jc w:val="center"/>
              <w:rPr>
                <w:rFonts w:ascii="Arial" w:hAnsi="Arial" w:cs="Arial"/>
                <w:sz w:val="22"/>
                <w:szCs w:val="22"/>
              </w:rPr>
            </w:pPr>
            <w:r w:rsidRPr="002A511E">
              <w:rPr>
                <w:rFonts w:ascii="Arial" w:hAnsi="Arial" w:cs="Arial"/>
                <w:color w:val="FF0000"/>
                <w:sz w:val="16"/>
                <w:highlight w:val="yellow"/>
              </w:rPr>
              <w:t>*</w:t>
            </w:r>
            <w:r w:rsidRPr="00B07E22">
              <w:rPr>
                <w:rFonts w:ascii="Arial" w:hAnsi="Arial" w:cs="Arial"/>
                <w:color w:val="FF0000"/>
                <w:sz w:val="16"/>
              </w:rPr>
              <w:t xml:space="preserve"> Documents not yet available</w:t>
            </w:r>
          </w:p>
        </w:tc>
      </w:tr>
      <w:tr w:rsidR="008B5553" w:rsidRPr="00BF2AE8" w14:paraId="49DF16E8" w14:textId="77777777" w:rsidTr="00CB1CD7">
        <w:tc>
          <w:tcPr>
            <w:tcW w:w="627" w:type="dxa"/>
            <w:vAlign w:val="center"/>
          </w:tcPr>
          <w:p w14:paraId="46FC355F" w14:textId="77777777" w:rsidR="008B5553" w:rsidRPr="00BF2AE8" w:rsidRDefault="008B5553" w:rsidP="00AB2E21">
            <w:pPr>
              <w:pStyle w:val="Paragraphedeliste1"/>
              <w:numPr>
                <w:ilvl w:val="0"/>
                <w:numId w:val="1"/>
              </w:numPr>
              <w:spacing w:before="60" w:after="60" w:line="240" w:lineRule="auto"/>
              <w:ind w:left="426"/>
              <w:jc w:val="center"/>
              <w:rPr>
                <w:sz w:val="22"/>
                <w:szCs w:val="22"/>
              </w:rPr>
            </w:pPr>
          </w:p>
        </w:tc>
        <w:tc>
          <w:tcPr>
            <w:tcW w:w="7306" w:type="dxa"/>
            <w:vAlign w:val="center"/>
          </w:tcPr>
          <w:p w14:paraId="54984AC3" w14:textId="77777777" w:rsidR="008B5553" w:rsidRPr="00BF2AE8" w:rsidRDefault="008B5553" w:rsidP="0006037E">
            <w:pPr>
              <w:spacing w:before="60" w:after="60"/>
              <w:rPr>
                <w:rFonts w:ascii="Arial" w:hAnsi="Arial" w:cs="Arial"/>
                <w:sz w:val="22"/>
                <w:szCs w:val="22"/>
              </w:rPr>
            </w:pPr>
            <w:r w:rsidRPr="00BF2AE8">
              <w:rPr>
                <w:rFonts w:ascii="Arial" w:hAnsi="Arial" w:cs="Arial"/>
                <w:sz w:val="22"/>
                <w:szCs w:val="22"/>
              </w:rPr>
              <w:t>Welcome and opening remarks</w:t>
            </w:r>
          </w:p>
        </w:tc>
        <w:tc>
          <w:tcPr>
            <w:tcW w:w="2552" w:type="dxa"/>
            <w:vAlign w:val="center"/>
          </w:tcPr>
          <w:p w14:paraId="7178FF17" w14:textId="77777777" w:rsidR="008B5553" w:rsidRPr="00BF2AE8" w:rsidRDefault="008B5553" w:rsidP="0075446A">
            <w:pPr>
              <w:spacing w:before="60" w:after="60"/>
              <w:jc w:val="center"/>
              <w:rPr>
                <w:rFonts w:ascii="Arial" w:hAnsi="Arial" w:cs="Arial"/>
                <w:sz w:val="22"/>
                <w:szCs w:val="22"/>
              </w:rPr>
            </w:pPr>
          </w:p>
        </w:tc>
      </w:tr>
      <w:tr w:rsidR="0093090F" w:rsidRPr="00BF2AE8" w14:paraId="0D1CE64B" w14:textId="77777777" w:rsidTr="00CB1CD7">
        <w:tc>
          <w:tcPr>
            <w:tcW w:w="627" w:type="dxa"/>
            <w:vAlign w:val="center"/>
          </w:tcPr>
          <w:p w14:paraId="0E7E9E5F" w14:textId="77777777" w:rsidR="0093090F" w:rsidRPr="00BF2AE8" w:rsidRDefault="0093090F" w:rsidP="0093090F">
            <w:pPr>
              <w:pStyle w:val="Paragraphedeliste1"/>
              <w:spacing w:before="60" w:after="60" w:line="240" w:lineRule="auto"/>
              <w:ind w:left="426"/>
              <w:rPr>
                <w:sz w:val="22"/>
                <w:szCs w:val="22"/>
              </w:rPr>
            </w:pPr>
          </w:p>
        </w:tc>
        <w:tc>
          <w:tcPr>
            <w:tcW w:w="7306" w:type="dxa"/>
            <w:vAlign w:val="center"/>
          </w:tcPr>
          <w:p w14:paraId="2A8E5F0E" w14:textId="35F91584" w:rsidR="0093090F" w:rsidRPr="00876ED1" w:rsidRDefault="0093090F" w:rsidP="0093090F">
            <w:pPr>
              <w:spacing w:before="60" w:after="60"/>
              <w:rPr>
                <w:rFonts w:ascii="Arial" w:hAnsi="Arial" w:cs="Arial"/>
                <w:i/>
                <w:color w:val="0070C0"/>
                <w:sz w:val="20"/>
                <w:szCs w:val="20"/>
              </w:rPr>
            </w:pPr>
          </w:p>
        </w:tc>
        <w:tc>
          <w:tcPr>
            <w:tcW w:w="2552" w:type="dxa"/>
            <w:vAlign w:val="center"/>
          </w:tcPr>
          <w:p w14:paraId="32E16CEF" w14:textId="77777777" w:rsidR="0093090F" w:rsidRPr="00BF2AE8" w:rsidRDefault="0093090F" w:rsidP="0093090F">
            <w:pPr>
              <w:spacing w:before="60" w:after="60"/>
              <w:jc w:val="center"/>
              <w:rPr>
                <w:rFonts w:ascii="Arial" w:hAnsi="Arial" w:cs="Arial"/>
                <w:sz w:val="22"/>
                <w:szCs w:val="22"/>
              </w:rPr>
            </w:pPr>
          </w:p>
        </w:tc>
      </w:tr>
      <w:tr w:rsidR="0093090F" w:rsidRPr="00BF2AE8" w14:paraId="6ED6D0A4" w14:textId="77777777" w:rsidTr="00CB1CD7">
        <w:tc>
          <w:tcPr>
            <w:tcW w:w="627" w:type="dxa"/>
            <w:vAlign w:val="center"/>
          </w:tcPr>
          <w:p w14:paraId="28BB7A14" w14:textId="77777777" w:rsidR="0093090F" w:rsidRPr="00BF2AE8" w:rsidRDefault="0093090F" w:rsidP="0093090F">
            <w:pPr>
              <w:pStyle w:val="Paragraphedeliste1"/>
              <w:numPr>
                <w:ilvl w:val="0"/>
                <w:numId w:val="1"/>
              </w:numPr>
              <w:spacing w:before="60" w:after="60" w:line="240" w:lineRule="auto"/>
              <w:ind w:left="426"/>
              <w:jc w:val="center"/>
              <w:rPr>
                <w:sz w:val="22"/>
                <w:szCs w:val="22"/>
                <w:lang w:eastAsia="ja-JP"/>
              </w:rPr>
            </w:pPr>
          </w:p>
        </w:tc>
        <w:tc>
          <w:tcPr>
            <w:tcW w:w="7306" w:type="dxa"/>
            <w:vAlign w:val="center"/>
          </w:tcPr>
          <w:p w14:paraId="3B4718E6" w14:textId="77777777" w:rsidR="0093090F" w:rsidRPr="00BF2AE8" w:rsidRDefault="0093090F" w:rsidP="0093090F">
            <w:pPr>
              <w:spacing w:before="60" w:after="60"/>
              <w:rPr>
                <w:rFonts w:ascii="Arial" w:hAnsi="Arial" w:cs="Arial"/>
                <w:sz w:val="22"/>
                <w:szCs w:val="22"/>
                <w:lang w:eastAsia="ja-JP"/>
              </w:rPr>
            </w:pPr>
            <w:r w:rsidRPr="00BF2AE8">
              <w:rPr>
                <w:rFonts w:ascii="Arial" w:hAnsi="Arial" w:cs="Arial"/>
                <w:sz w:val="22"/>
                <w:szCs w:val="22"/>
                <w:lang w:eastAsia="ja-JP"/>
              </w:rPr>
              <w:t>Introduc</w:t>
            </w:r>
            <w:r>
              <w:rPr>
                <w:rFonts w:ascii="Arial" w:hAnsi="Arial" w:cs="Arial"/>
                <w:sz w:val="22"/>
                <w:szCs w:val="22"/>
                <w:lang w:eastAsia="ja-JP"/>
              </w:rPr>
              <w:t>tion of participants and organiz</w:t>
            </w:r>
            <w:r w:rsidRPr="00BF2AE8">
              <w:rPr>
                <w:rFonts w:ascii="Arial" w:hAnsi="Arial" w:cs="Arial"/>
                <w:sz w:val="22"/>
                <w:szCs w:val="22"/>
                <w:lang w:eastAsia="ja-JP"/>
              </w:rPr>
              <w:t>ations</w:t>
            </w:r>
          </w:p>
        </w:tc>
        <w:tc>
          <w:tcPr>
            <w:tcW w:w="2552" w:type="dxa"/>
            <w:vAlign w:val="center"/>
          </w:tcPr>
          <w:p w14:paraId="3192FBE8" w14:textId="4EDA9B58" w:rsidR="0093090F" w:rsidRPr="00B07E22" w:rsidRDefault="0093090F" w:rsidP="0093090F">
            <w:pPr>
              <w:spacing w:before="60" w:after="60"/>
              <w:rPr>
                <w:rFonts w:ascii="Arial" w:hAnsi="Arial" w:cs="Arial"/>
                <w:sz w:val="18"/>
                <w:szCs w:val="18"/>
                <w:lang w:eastAsia="ja-JP"/>
              </w:rPr>
            </w:pPr>
          </w:p>
        </w:tc>
      </w:tr>
      <w:tr w:rsidR="0093090F" w:rsidRPr="00BF2AE8" w14:paraId="4B67323D" w14:textId="77777777" w:rsidTr="00561F16">
        <w:tc>
          <w:tcPr>
            <w:tcW w:w="627" w:type="dxa"/>
            <w:vAlign w:val="center"/>
          </w:tcPr>
          <w:p w14:paraId="420F09DB" w14:textId="77777777" w:rsidR="0093090F" w:rsidRPr="00BF2AE8" w:rsidRDefault="0093090F" w:rsidP="0093090F">
            <w:pPr>
              <w:pStyle w:val="Paragraphedeliste1"/>
              <w:spacing w:before="60" w:after="60" w:line="240" w:lineRule="auto"/>
              <w:ind w:left="426"/>
              <w:rPr>
                <w:sz w:val="22"/>
                <w:szCs w:val="22"/>
                <w:lang w:eastAsia="ja-JP"/>
              </w:rPr>
            </w:pPr>
          </w:p>
        </w:tc>
        <w:tc>
          <w:tcPr>
            <w:tcW w:w="7306" w:type="dxa"/>
            <w:vAlign w:val="center"/>
          </w:tcPr>
          <w:p w14:paraId="55F9EE26" w14:textId="2FBB3322" w:rsidR="0093090F" w:rsidRPr="00876ED1" w:rsidRDefault="0093090F" w:rsidP="0093090F">
            <w:pPr>
              <w:spacing w:before="60" w:after="60"/>
              <w:rPr>
                <w:rFonts w:ascii="Arial" w:hAnsi="Arial" w:cs="Arial"/>
                <w:i/>
                <w:sz w:val="20"/>
                <w:szCs w:val="20"/>
                <w:lang w:eastAsia="ja-JP"/>
              </w:rPr>
            </w:pPr>
          </w:p>
        </w:tc>
        <w:tc>
          <w:tcPr>
            <w:tcW w:w="2552" w:type="dxa"/>
            <w:vAlign w:val="center"/>
          </w:tcPr>
          <w:p w14:paraId="70320E9B" w14:textId="3BA57DE9" w:rsidR="0093090F" w:rsidRDefault="0093090F" w:rsidP="0093090F">
            <w:pPr>
              <w:spacing w:before="60" w:after="60"/>
              <w:rPr>
                <w:rFonts w:ascii="Arial" w:hAnsi="Arial" w:cs="Arial"/>
                <w:sz w:val="18"/>
                <w:szCs w:val="18"/>
                <w:lang w:eastAsia="ja-JP"/>
              </w:rPr>
            </w:pPr>
          </w:p>
        </w:tc>
      </w:tr>
      <w:tr w:rsidR="0093090F" w:rsidRPr="00BF2AE8" w14:paraId="47EE4CE4" w14:textId="77777777" w:rsidTr="00561F16">
        <w:tc>
          <w:tcPr>
            <w:tcW w:w="627" w:type="dxa"/>
            <w:vAlign w:val="center"/>
          </w:tcPr>
          <w:p w14:paraId="6B44CEE0" w14:textId="15FBEEDF" w:rsidR="0093090F" w:rsidRPr="00D55BE0" w:rsidRDefault="0093090F" w:rsidP="0093090F">
            <w:pPr>
              <w:pStyle w:val="Paragraphedeliste1"/>
              <w:numPr>
                <w:ilvl w:val="0"/>
                <w:numId w:val="1"/>
              </w:numPr>
              <w:spacing w:before="60" w:after="60" w:line="240" w:lineRule="auto"/>
              <w:ind w:left="426"/>
              <w:jc w:val="center"/>
              <w:rPr>
                <w:sz w:val="22"/>
                <w:szCs w:val="22"/>
                <w:lang w:eastAsia="ja-JP"/>
              </w:rPr>
            </w:pPr>
          </w:p>
        </w:tc>
        <w:tc>
          <w:tcPr>
            <w:tcW w:w="7306" w:type="dxa"/>
            <w:vAlign w:val="center"/>
          </w:tcPr>
          <w:p w14:paraId="49C14CFA" w14:textId="6FA70E38" w:rsidR="0093090F" w:rsidRPr="00D55BE0" w:rsidRDefault="0093090F" w:rsidP="0093090F">
            <w:pPr>
              <w:spacing w:before="60" w:after="60"/>
              <w:rPr>
                <w:rFonts w:ascii="Arial" w:hAnsi="Arial" w:cs="Arial"/>
                <w:sz w:val="22"/>
                <w:szCs w:val="22"/>
                <w:lang w:eastAsia="ja-JP"/>
              </w:rPr>
            </w:pPr>
            <w:r w:rsidRPr="00D55BE0">
              <w:rPr>
                <w:rFonts w:ascii="Arial" w:hAnsi="Arial" w:cs="Arial"/>
                <w:sz w:val="22"/>
                <w:szCs w:val="22"/>
                <w:lang w:eastAsia="ja-JP"/>
              </w:rPr>
              <w:t>Adoption of the Agenda</w:t>
            </w:r>
          </w:p>
        </w:tc>
        <w:tc>
          <w:tcPr>
            <w:tcW w:w="2552" w:type="dxa"/>
            <w:vAlign w:val="center"/>
          </w:tcPr>
          <w:p w14:paraId="17B2F85A" w14:textId="47C5BB8B" w:rsidR="0093090F" w:rsidRPr="00DC689D" w:rsidRDefault="00DF1E41" w:rsidP="0093090F">
            <w:pPr>
              <w:spacing w:before="60" w:after="60"/>
              <w:rPr>
                <w:rFonts w:ascii="Arial" w:hAnsi="Arial" w:cs="Arial"/>
                <w:color w:val="0000FF" w:themeColor="hyperlink"/>
                <w:sz w:val="18"/>
                <w:szCs w:val="18"/>
                <w:lang w:eastAsia="ja-JP"/>
              </w:rPr>
            </w:pPr>
            <w:r w:rsidRPr="00DF1E41">
              <w:rPr>
                <w:rFonts w:ascii="Arial" w:hAnsi="Arial" w:cs="Arial"/>
                <w:sz w:val="18"/>
                <w:szCs w:val="18"/>
                <w:lang w:eastAsia="ja-JP"/>
              </w:rPr>
              <w:t>TPMSTI-08-01</w:t>
            </w:r>
            <w:r w:rsidR="00931F5C" w:rsidRPr="00931F5C">
              <w:rPr>
                <w:rFonts w:ascii="Arial" w:hAnsi="Arial" w:cs="Arial"/>
                <w:color w:val="FF0000"/>
                <w:sz w:val="18"/>
                <w:szCs w:val="18"/>
                <w:lang w:eastAsia="ja-JP"/>
              </w:rPr>
              <w:t>*</w:t>
            </w:r>
          </w:p>
        </w:tc>
      </w:tr>
      <w:tr w:rsidR="0093090F" w:rsidRPr="00BF2AE8" w14:paraId="5A83E814" w14:textId="77777777" w:rsidTr="006D5DC9">
        <w:tc>
          <w:tcPr>
            <w:tcW w:w="627" w:type="dxa"/>
            <w:vAlign w:val="center"/>
          </w:tcPr>
          <w:p w14:paraId="6F9F7F07" w14:textId="77777777" w:rsidR="0093090F" w:rsidRPr="00561F16" w:rsidRDefault="0093090F" w:rsidP="0093090F">
            <w:pPr>
              <w:pStyle w:val="Paragraphedeliste1"/>
              <w:spacing w:before="60" w:after="60" w:line="240" w:lineRule="auto"/>
              <w:ind w:left="426"/>
              <w:rPr>
                <w:sz w:val="22"/>
                <w:szCs w:val="22"/>
              </w:rPr>
            </w:pPr>
          </w:p>
        </w:tc>
        <w:tc>
          <w:tcPr>
            <w:tcW w:w="7306" w:type="dxa"/>
            <w:vAlign w:val="center"/>
          </w:tcPr>
          <w:p w14:paraId="54D927F4" w14:textId="56DC3653" w:rsidR="0034348F" w:rsidRPr="00561F16" w:rsidRDefault="0034348F" w:rsidP="00DC689D">
            <w:pPr>
              <w:pStyle w:val="Paragraphedeliste1"/>
              <w:spacing w:before="60" w:after="60" w:line="240" w:lineRule="auto"/>
              <w:ind w:left="0"/>
              <w:rPr>
                <w:sz w:val="22"/>
                <w:szCs w:val="22"/>
              </w:rPr>
            </w:pPr>
          </w:p>
        </w:tc>
        <w:tc>
          <w:tcPr>
            <w:tcW w:w="2552" w:type="dxa"/>
            <w:vAlign w:val="center"/>
          </w:tcPr>
          <w:p w14:paraId="29DE9196" w14:textId="6932AC62" w:rsidR="0093090F" w:rsidRPr="0034348F" w:rsidRDefault="0093090F" w:rsidP="0093090F">
            <w:pPr>
              <w:spacing w:before="60" w:after="60"/>
              <w:rPr>
                <w:rFonts w:ascii="Arial" w:hAnsi="Arial" w:cs="Arial"/>
                <w:sz w:val="18"/>
                <w:szCs w:val="18"/>
              </w:rPr>
            </w:pPr>
          </w:p>
        </w:tc>
      </w:tr>
      <w:tr w:rsidR="0093090F" w:rsidRPr="00BF2AE8" w14:paraId="01447E35" w14:textId="77777777" w:rsidTr="00CB1CD7">
        <w:tc>
          <w:tcPr>
            <w:tcW w:w="627" w:type="dxa"/>
            <w:vAlign w:val="center"/>
          </w:tcPr>
          <w:p w14:paraId="75D9AD57" w14:textId="77777777" w:rsidR="0093090F" w:rsidRPr="00BF2AE8" w:rsidRDefault="0093090F" w:rsidP="0093090F">
            <w:pPr>
              <w:pStyle w:val="Paragraphedeliste1"/>
              <w:numPr>
                <w:ilvl w:val="0"/>
                <w:numId w:val="1"/>
              </w:numPr>
              <w:spacing w:before="60" w:after="60" w:line="240" w:lineRule="auto"/>
              <w:ind w:left="426"/>
              <w:jc w:val="center"/>
              <w:rPr>
                <w:sz w:val="22"/>
                <w:szCs w:val="22"/>
                <w:lang w:eastAsia="ja-JP"/>
              </w:rPr>
            </w:pPr>
          </w:p>
        </w:tc>
        <w:tc>
          <w:tcPr>
            <w:tcW w:w="7306" w:type="dxa"/>
            <w:tcBorders>
              <w:top w:val="single" w:sz="4" w:space="0" w:color="A6A6A6"/>
              <w:left w:val="single" w:sz="4" w:space="0" w:color="A6A6A6"/>
              <w:bottom w:val="single" w:sz="4" w:space="0" w:color="A6A6A6"/>
              <w:right w:val="single" w:sz="4" w:space="0" w:color="A6A6A6"/>
            </w:tcBorders>
            <w:vAlign w:val="center"/>
          </w:tcPr>
          <w:p w14:paraId="3ADBD685" w14:textId="4D02956A" w:rsidR="0093090F" w:rsidRPr="00E92077" w:rsidRDefault="0093090F" w:rsidP="0093090F">
            <w:pPr>
              <w:rPr>
                <w:rFonts w:ascii="Arial" w:hAnsi="Arial" w:cs="Arial"/>
                <w:sz w:val="22"/>
                <w:szCs w:val="22"/>
              </w:rPr>
            </w:pPr>
            <w:r>
              <w:rPr>
                <w:rFonts w:ascii="Arial" w:hAnsi="Arial" w:cs="Arial"/>
                <w:sz w:val="22"/>
                <w:szCs w:val="22"/>
              </w:rPr>
              <w:t xml:space="preserve">Approval of the Report of the </w:t>
            </w:r>
            <w:r w:rsidR="00DF1E41">
              <w:rPr>
                <w:rFonts w:ascii="Arial" w:hAnsi="Arial" w:cs="Arial"/>
                <w:sz w:val="22"/>
                <w:szCs w:val="22"/>
              </w:rPr>
              <w:t>7</w:t>
            </w:r>
            <w:r w:rsidR="00FF30F5">
              <w:rPr>
                <w:rFonts w:ascii="Arial" w:hAnsi="Arial" w:cs="Arial"/>
                <w:sz w:val="22"/>
                <w:szCs w:val="22"/>
                <w:vertAlign w:val="superscript"/>
              </w:rPr>
              <w:t>th</w:t>
            </w:r>
            <w:r>
              <w:rPr>
                <w:rFonts w:ascii="Arial" w:hAnsi="Arial" w:cs="Arial"/>
                <w:sz w:val="22"/>
                <w:szCs w:val="22"/>
              </w:rPr>
              <w:t xml:space="preserve"> meeting regarding UN R 141</w:t>
            </w:r>
          </w:p>
        </w:tc>
        <w:tc>
          <w:tcPr>
            <w:tcW w:w="2552" w:type="dxa"/>
            <w:tcBorders>
              <w:top w:val="single" w:sz="4" w:space="0" w:color="A6A6A6"/>
              <w:left w:val="single" w:sz="4" w:space="0" w:color="A6A6A6"/>
              <w:bottom w:val="single" w:sz="4" w:space="0" w:color="A6A6A6"/>
              <w:right w:val="single" w:sz="4" w:space="0" w:color="A6A6A6"/>
            </w:tcBorders>
            <w:vAlign w:val="center"/>
          </w:tcPr>
          <w:p w14:paraId="1EC18628" w14:textId="4DF73AAA" w:rsidR="0093090F" w:rsidRPr="004D635E" w:rsidRDefault="0048353A" w:rsidP="0093090F">
            <w:pPr>
              <w:spacing w:before="60" w:after="60"/>
              <w:rPr>
                <w:rFonts w:ascii="Arial" w:hAnsi="Arial" w:cs="Arial"/>
                <w:sz w:val="18"/>
                <w:szCs w:val="18"/>
              </w:rPr>
            </w:pPr>
            <w:hyperlink r:id="rId12" w:history="1">
              <w:r w:rsidR="00FD1DCC" w:rsidRPr="005C66FC">
                <w:rPr>
                  <w:rStyle w:val="Hyperlink"/>
                  <w:rFonts w:ascii="Arial" w:hAnsi="Arial" w:cs="Arial"/>
                  <w:sz w:val="18"/>
                  <w:szCs w:val="18"/>
                </w:rPr>
                <w:t>TPMSTI-0</w:t>
              </w:r>
              <w:r w:rsidR="00DF1E41" w:rsidRPr="005C66FC">
                <w:rPr>
                  <w:rStyle w:val="Hyperlink"/>
                  <w:rFonts w:ascii="Arial" w:hAnsi="Arial" w:cs="Arial"/>
                  <w:sz w:val="18"/>
                  <w:szCs w:val="18"/>
                </w:rPr>
                <w:t>7</w:t>
              </w:r>
              <w:r w:rsidR="00FD1DCC" w:rsidRPr="005C66FC">
                <w:rPr>
                  <w:rStyle w:val="Hyperlink"/>
                  <w:rFonts w:ascii="Arial" w:hAnsi="Arial" w:cs="Arial"/>
                  <w:sz w:val="18"/>
                  <w:szCs w:val="18"/>
                </w:rPr>
                <w:t>-1</w:t>
              </w:r>
              <w:r w:rsidR="00CA11CB" w:rsidRPr="005C66FC">
                <w:rPr>
                  <w:rStyle w:val="Hyperlink"/>
                  <w:rFonts w:ascii="Arial" w:hAnsi="Arial" w:cs="Arial"/>
                  <w:sz w:val="18"/>
                  <w:szCs w:val="18"/>
                </w:rPr>
                <w:t>0</w:t>
              </w:r>
            </w:hyperlink>
          </w:p>
        </w:tc>
      </w:tr>
      <w:tr w:rsidR="0093090F" w:rsidRPr="00BF2AE8" w14:paraId="291A92E5" w14:textId="77777777" w:rsidTr="00CB1CD7">
        <w:tc>
          <w:tcPr>
            <w:tcW w:w="627" w:type="dxa"/>
            <w:vAlign w:val="center"/>
          </w:tcPr>
          <w:p w14:paraId="3BAA6A48" w14:textId="77777777" w:rsidR="0093090F" w:rsidRPr="00BF2AE8" w:rsidRDefault="0093090F" w:rsidP="0093090F">
            <w:pPr>
              <w:pStyle w:val="Paragraphedeliste1"/>
              <w:spacing w:before="60" w:after="60" w:line="240" w:lineRule="auto"/>
              <w:ind w:left="426"/>
              <w:rPr>
                <w:sz w:val="22"/>
                <w:szCs w:val="22"/>
                <w:lang w:eastAsia="ja-JP"/>
              </w:rPr>
            </w:pPr>
          </w:p>
        </w:tc>
        <w:tc>
          <w:tcPr>
            <w:tcW w:w="7306" w:type="dxa"/>
            <w:tcBorders>
              <w:top w:val="single" w:sz="4" w:space="0" w:color="A6A6A6"/>
              <w:left w:val="single" w:sz="4" w:space="0" w:color="A6A6A6"/>
              <w:bottom w:val="single" w:sz="4" w:space="0" w:color="A6A6A6"/>
              <w:right w:val="single" w:sz="4" w:space="0" w:color="A6A6A6"/>
            </w:tcBorders>
            <w:vAlign w:val="center"/>
          </w:tcPr>
          <w:p w14:paraId="0CD275B7" w14:textId="3F169DE3" w:rsidR="0093090F" w:rsidRPr="00876ED1" w:rsidRDefault="0093090F" w:rsidP="0093090F">
            <w:pPr>
              <w:autoSpaceDE w:val="0"/>
              <w:autoSpaceDN w:val="0"/>
              <w:adjustRightInd w:val="0"/>
              <w:rPr>
                <w:rFonts w:ascii="Arial" w:hAnsi="Arial" w:cs="Arial"/>
                <w:i/>
                <w:sz w:val="22"/>
                <w:szCs w:val="22"/>
                <w:lang w:val="en-GB"/>
              </w:rPr>
            </w:pPr>
          </w:p>
        </w:tc>
        <w:tc>
          <w:tcPr>
            <w:tcW w:w="2552" w:type="dxa"/>
            <w:tcBorders>
              <w:top w:val="single" w:sz="4" w:space="0" w:color="A6A6A6"/>
              <w:left w:val="single" w:sz="4" w:space="0" w:color="A6A6A6"/>
              <w:bottom w:val="single" w:sz="4" w:space="0" w:color="A6A6A6"/>
              <w:right w:val="single" w:sz="4" w:space="0" w:color="A6A6A6"/>
            </w:tcBorders>
            <w:vAlign w:val="center"/>
          </w:tcPr>
          <w:p w14:paraId="00FA9B0B" w14:textId="2702981B" w:rsidR="0093090F" w:rsidRPr="000A7442" w:rsidRDefault="0093090F" w:rsidP="0093090F">
            <w:pPr>
              <w:spacing w:before="60" w:after="60"/>
              <w:rPr>
                <w:rFonts w:ascii="Arial" w:hAnsi="Arial" w:cs="Arial"/>
                <w:sz w:val="18"/>
                <w:szCs w:val="18"/>
              </w:rPr>
            </w:pPr>
          </w:p>
        </w:tc>
      </w:tr>
      <w:tr w:rsidR="0093090F" w:rsidRPr="00BF2AE8" w14:paraId="4A71A14D" w14:textId="77777777" w:rsidTr="00CB1CD7">
        <w:tc>
          <w:tcPr>
            <w:tcW w:w="627" w:type="dxa"/>
            <w:vAlign w:val="center"/>
          </w:tcPr>
          <w:p w14:paraId="7B8220DF" w14:textId="77777777" w:rsidR="0093090F" w:rsidRPr="00BF2AE8" w:rsidRDefault="0093090F" w:rsidP="0093090F">
            <w:pPr>
              <w:pStyle w:val="Paragraphedeliste1"/>
              <w:numPr>
                <w:ilvl w:val="0"/>
                <w:numId w:val="1"/>
              </w:numPr>
              <w:spacing w:before="60" w:after="60" w:line="240" w:lineRule="auto"/>
              <w:ind w:left="426"/>
              <w:jc w:val="center"/>
              <w:rPr>
                <w:sz w:val="22"/>
                <w:szCs w:val="22"/>
                <w:lang w:eastAsia="ja-JP"/>
              </w:rPr>
            </w:pPr>
          </w:p>
        </w:tc>
        <w:tc>
          <w:tcPr>
            <w:tcW w:w="7306" w:type="dxa"/>
            <w:tcBorders>
              <w:top w:val="single" w:sz="4" w:space="0" w:color="A6A6A6"/>
              <w:left w:val="single" w:sz="4" w:space="0" w:color="A6A6A6"/>
              <w:bottom w:val="single" w:sz="4" w:space="0" w:color="A6A6A6"/>
              <w:right w:val="single" w:sz="4" w:space="0" w:color="A6A6A6"/>
            </w:tcBorders>
            <w:vAlign w:val="center"/>
          </w:tcPr>
          <w:p w14:paraId="4AEB0FD4" w14:textId="047AACF7" w:rsidR="0093090F" w:rsidRPr="00F22878" w:rsidRDefault="0093090F" w:rsidP="0093090F">
            <w:pPr>
              <w:rPr>
                <w:rFonts w:ascii="Arial" w:hAnsi="Arial" w:cs="Arial"/>
              </w:rPr>
            </w:pPr>
            <w:r w:rsidRPr="00F22878">
              <w:rPr>
                <w:rFonts w:ascii="Arial" w:hAnsi="Arial" w:cs="Arial"/>
              </w:rPr>
              <w:t>(EC) – Proposal for amendments to UN R</w:t>
            </w:r>
            <w:r>
              <w:rPr>
                <w:rFonts w:ascii="Arial" w:hAnsi="Arial" w:cs="Arial"/>
              </w:rPr>
              <w:t xml:space="preserve">egulation No. </w:t>
            </w:r>
            <w:r w:rsidRPr="00F22878">
              <w:rPr>
                <w:rFonts w:ascii="Arial" w:hAnsi="Arial" w:cs="Arial"/>
              </w:rPr>
              <w:t>141</w:t>
            </w:r>
          </w:p>
          <w:p w14:paraId="1B39347F" w14:textId="231AD244" w:rsidR="0093090F" w:rsidRPr="00F22878" w:rsidRDefault="0093090F" w:rsidP="0093090F">
            <w:pPr>
              <w:pStyle w:val="ListParagraph"/>
              <w:numPr>
                <w:ilvl w:val="0"/>
                <w:numId w:val="11"/>
              </w:numPr>
              <w:rPr>
                <w:rFonts w:ascii="Arial" w:hAnsi="Arial" w:cs="Arial"/>
              </w:rPr>
            </w:pPr>
            <w:r w:rsidRPr="00F22878">
              <w:rPr>
                <w:rFonts w:ascii="Arial" w:hAnsi="Arial" w:cs="Arial"/>
              </w:rPr>
              <w:t xml:space="preserve">Exchange of information on the documents </w:t>
            </w:r>
            <w:r w:rsidR="00CA11CB">
              <w:rPr>
                <w:rFonts w:ascii="Arial" w:hAnsi="Arial" w:cs="Arial"/>
              </w:rPr>
              <w:t xml:space="preserve">esp. </w:t>
            </w:r>
            <w:r w:rsidRPr="00F22878">
              <w:rPr>
                <w:rFonts w:ascii="Arial" w:hAnsi="Arial" w:cs="Arial"/>
              </w:rPr>
              <w:t xml:space="preserve">the </w:t>
            </w:r>
            <w:r>
              <w:rPr>
                <w:rFonts w:ascii="Arial" w:hAnsi="Arial" w:cs="Arial"/>
              </w:rPr>
              <w:t>s</w:t>
            </w:r>
            <w:r w:rsidR="00CA11CB">
              <w:rPr>
                <w:rFonts w:ascii="Arial" w:hAnsi="Arial" w:cs="Arial"/>
              </w:rPr>
              <w:t>ixth</w:t>
            </w:r>
            <w:r w:rsidRPr="00F22878">
              <w:rPr>
                <w:rFonts w:ascii="Arial" w:hAnsi="Arial" w:cs="Arial"/>
              </w:rPr>
              <w:t xml:space="preserve"> meeting of TF on TPMSTI</w:t>
            </w:r>
          </w:p>
          <w:p w14:paraId="3A395F8F" w14:textId="3ADEC94B" w:rsidR="0093090F" w:rsidRPr="002A4D61" w:rsidRDefault="0093090F" w:rsidP="0093090F">
            <w:pPr>
              <w:pStyle w:val="ListParagraph"/>
              <w:numPr>
                <w:ilvl w:val="0"/>
                <w:numId w:val="4"/>
              </w:numPr>
              <w:rPr>
                <w:rFonts w:ascii="Arial" w:hAnsi="Arial" w:cs="Arial"/>
              </w:rPr>
            </w:pPr>
            <w:r>
              <w:rPr>
                <w:rFonts w:ascii="Arial" w:hAnsi="Arial" w:cs="Arial"/>
              </w:rPr>
              <w:t>Open issues (see below)</w:t>
            </w:r>
          </w:p>
          <w:p w14:paraId="71D36ED9" w14:textId="77777777" w:rsidR="0093090F" w:rsidRPr="00CA11CB" w:rsidRDefault="0093090F" w:rsidP="0093090F">
            <w:pPr>
              <w:pStyle w:val="ListParagraph"/>
              <w:numPr>
                <w:ilvl w:val="0"/>
                <w:numId w:val="11"/>
              </w:numPr>
              <w:rPr>
                <w:rFonts w:ascii="Arial" w:hAnsi="Arial" w:cs="Arial"/>
              </w:rPr>
            </w:pPr>
            <w:r w:rsidRPr="00F22878">
              <w:rPr>
                <w:rFonts w:ascii="Arial" w:hAnsi="Arial" w:cs="Arial"/>
                <w:lang w:val="en-GB" w:eastAsia="ja-JP"/>
              </w:rPr>
              <w:t>Key elements / Planning</w:t>
            </w:r>
          </w:p>
          <w:p w14:paraId="3FDC6B0C" w14:textId="4170C95A" w:rsidR="00CA11CB" w:rsidRPr="00F22878" w:rsidRDefault="00CA11CB" w:rsidP="00CA11CB">
            <w:pPr>
              <w:pStyle w:val="ListParagraph"/>
              <w:numPr>
                <w:ilvl w:val="0"/>
                <w:numId w:val="4"/>
              </w:numPr>
              <w:rPr>
                <w:rFonts w:ascii="Arial" w:hAnsi="Arial" w:cs="Arial"/>
              </w:rPr>
            </w:pPr>
            <w:r w:rsidRPr="001E4B62">
              <w:rPr>
                <w:rFonts w:ascii="Arial" w:hAnsi="Arial" w:cs="Arial"/>
              </w:rPr>
              <w:t>Informal document for 72</w:t>
            </w:r>
            <w:r w:rsidRPr="00CA11CB">
              <w:rPr>
                <w:rFonts w:ascii="Arial" w:hAnsi="Arial" w:cs="Arial"/>
              </w:rPr>
              <w:t>nd</w:t>
            </w:r>
            <w:r w:rsidRPr="001E4B62">
              <w:rPr>
                <w:rFonts w:ascii="Arial" w:hAnsi="Arial" w:cs="Arial"/>
              </w:rPr>
              <w:t xml:space="preserve"> session of GRBP</w:t>
            </w:r>
          </w:p>
        </w:tc>
        <w:tc>
          <w:tcPr>
            <w:tcW w:w="2552" w:type="dxa"/>
            <w:tcBorders>
              <w:top w:val="single" w:sz="4" w:space="0" w:color="A6A6A6"/>
              <w:left w:val="single" w:sz="4" w:space="0" w:color="A6A6A6"/>
              <w:bottom w:val="single" w:sz="4" w:space="0" w:color="A6A6A6"/>
              <w:right w:val="single" w:sz="4" w:space="0" w:color="A6A6A6"/>
            </w:tcBorders>
            <w:vAlign w:val="center"/>
          </w:tcPr>
          <w:p w14:paraId="51BD7451" w14:textId="6AE53E7D" w:rsidR="0093090F" w:rsidRPr="00CA11CB" w:rsidRDefault="0048353A" w:rsidP="0093090F">
            <w:pPr>
              <w:spacing w:before="60" w:after="60"/>
              <w:rPr>
                <w:rFonts w:ascii="Arial" w:hAnsi="Arial" w:cs="Arial"/>
                <w:sz w:val="18"/>
                <w:szCs w:val="18"/>
              </w:rPr>
            </w:pPr>
            <w:hyperlink r:id="rId13" w:history="1">
              <w:r w:rsidR="0093090F" w:rsidRPr="00CA11CB">
                <w:rPr>
                  <w:rStyle w:val="Hyperlink"/>
                  <w:rFonts w:ascii="Arial" w:hAnsi="Arial" w:cs="Arial"/>
                  <w:sz w:val="18"/>
                  <w:szCs w:val="18"/>
                </w:rPr>
                <w:t>GRB</w:t>
              </w:r>
              <w:r w:rsidR="0093090F" w:rsidRPr="007435DD">
                <w:rPr>
                  <w:rStyle w:val="Hyperlink"/>
                  <w:rFonts w:ascii="Arial" w:hAnsi="Arial" w:cs="Arial"/>
                  <w:sz w:val="18"/>
                  <w:szCs w:val="18"/>
                  <w:lang w:val="en-GB"/>
                </w:rPr>
                <w:t>P</w:t>
              </w:r>
              <w:r w:rsidR="0093090F" w:rsidRPr="00CA11CB">
                <w:rPr>
                  <w:rStyle w:val="Hyperlink"/>
                  <w:rFonts w:ascii="Arial" w:hAnsi="Arial" w:cs="Arial"/>
                  <w:sz w:val="18"/>
                  <w:szCs w:val="18"/>
                </w:rPr>
                <w:t>-</w:t>
              </w:r>
              <w:r w:rsidR="0093090F" w:rsidRPr="007435DD">
                <w:rPr>
                  <w:rStyle w:val="Hyperlink"/>
                  <w:rFonts w:ascii="Arial" w:hAnsi="Arial" w:cs="Arial"/>
                  <w:sz w:val="18"/>
                  <w:szCs w:val="18"/>
                  <w:lang w:val="el-GR"/>
                </w:rPr>
                <w:t>71-15</w:t>
              </w:r>
            </w:hyperlink>
          </w:p>
          <w:p w14:paraId="42DD6B33" w14:textId="29920479" w:rsidR="0093090F" w:rsidRDefault="0048353A" w:rsidP="0093090F">
            <w:pPr>
              <w:spacing w:before="60" w:after="60"/>
              <w:rPr>
                <w:rStyle w:val="Hyperlink"/>
                <w:rFonts w:ascii="Arial" w:hAnsi="Arial" w:cs="Arial"/>
                <w:sz w:val="18"/>
                <w:szCs w:val="18"/>
              </w:rPr>
            </w:pPr>
            <w:hyperlink r:id="rId14" w:history="1">
              <w:r w:rsidR="0093090F" w:rsidRPr="00746830">
                <w:rPr>
                  <w:rStyle w:val="Hyperlink"/>
                  <w:rFonts w:ascii="Arial" w:hAnsi="Arial" w:cs="Arial"/>
                  <w:sz w:val="18"/>
                  <w:szCs w:val="18"/>
                </w:rPr>
                <w:t>TPMSTI-01-06</w:t>
              </w:r>
            </w:hyperlink>
          </w:p>
          <w:p w14:paraId="61C2666E" w14:textId="4B49E0EB" w:rsidR="0093090F" w:rsidRPr="00BA3EB1" w:rsidRDefault="0048353A" w:rsidP="0093090F">
            <w:pPr>
              <w:spacing w:before="60" w:after="60"/>
              <w:rPr>
                <w:rStyle w:val="Hyperlink"/>
                <w:rFonts w:ascii="Arial" w:hAnsi="Arial" w:cs="Arial"/>
                <w:color w:val="auto"/>
                <w:sz w:val="18"/>
                <w:szCs w:val="18"/>
                <w:u w:val="none"/>
              </w:rPr>
            </w:pPr>
            <w:hyperlink r:id="rId15" w:history="1">
              <w:r w:rsidR="0093090F" w:rsidRPr="004953B0">
                <w:rPr>
                  <w:rStyle w:val="Hyperlink"/>
                  <w:rFonts w:ascii="Arial" w:hAnsi="Arial" w:cs="Arial"/>
                  <w:sz w:val="18"/>
                  <w:szCs w:val="18"/>
                </w:rPr>
                <w:t>TPMSTI-02-13</w:t>
              </w:r>
            </w:hyperlink>
          </w:p>
          <w:p w14:paraId="5983132C" w14:textId="3ACDA20F" w:rsidR="0093090F" w:rsidRPr="00BA3EB1" w:rsidRDefault="0048353A" w:rsidP="0093090F">
            <w:pPr>
              <w:spacing w:before="60" w:after="60"/>
              <w:rPr>
                <w:rFonts w:ascii="Arial" w:hAnsi="Arial" w:cs="Arial"/>
                <w:sz w:val="18"/>
                <w:szCs w:val="18"/>
              </w:rPr>
            </w:pPr>
            <w:hyperlink r:id="rId16" w:history="1">
              <w:r w:rsidR="0093090F" w:rsidRPr="004953B0">
                <w:rPr>
                  <w:rStyle w:val="Hyperlink"/>
                  <w:rFonts w:ascii="Arial" w:hAnsi="Arial" w:cs="Arial"/>
                  <w:sz w:val="18"/>
                  <w:szCs w:val="18"/>
                </w:rPr>
                <w:t>TPMSTI-02-13 Rev.1</w:t>
              </w:r>
            </w:hyperlink>
          </w:p>
          <w:p w14:paraId="155CAD6E" w14:textId="77777777" w:rsidR="0093090F" w:rsidRDefault="0048353A" w:rsidP="0093090F">
            <w:pPr>
              <w:spacing w:before="60" w:after="60"/>
              <w:rPr>
                <w:rStyle w:val="Hyperlink"/>
                <w:rFonts w:ascii="Arial" w:hAnsi="Arial" w:cs="Arial"/>
                <w:sz w:val="18"/>
                <w:szCs w:val="18"/>
              </w:rPr>
            </w:pPr>
            <w:hyperlink r:id="rId17" w:history="1">
              <w:r w:rsidR="00DC689D" w:rsidRPr="00DC689D">
                <w:rPr>
                  <w:rStyle w:val="Hyperlink"/>
                  <w:rFonts w:ascii="Arial" w:hAnsi="Arial" w:cs="Arial"/>
                  <w:sz w:val="18"/>
                  <w:szCs w:val="18"/>
                </w:rPr>
                <w:t>TPMSTI-02-13 Rev.2</w:t>
              </w:r>
            </w:hyperlink>
          </w:p>
          <w:p w14:paraId="64F1CEE2" w14:textId="446D8B51" w:rsidR="00FD1DCC" w:rsidRPr="00FD1DCC" w:rsidRDefault="0048353A" w:rsidP="0093090F">
            <w:pPr>
              <w:spacing w:before="60" w:after="60"/>
              <w:rPr>
                <w:rStyle w:val="Hyperlink"/>
                <w:rFonts w:ascii="Arial" w:hAnsi="Arial" w:cs="Arial"/>
                <w:color w:val="auto"/>
                <w:sz w:val="18"/>
                <w:szCs w:val="18"/>
                <w:u w:val="none"/>
              </w:rPr>
            </w:pPr>
            <w:hyperlink r:id="rId18" w:history="1">
              <w:r w:rsidR="00FD1DCC" w:rsidRPr="00CD25E1">
                <w:rPr>
                  <w:rStyle w:val="Hyperlink"/>
                  <w:rFonts w:ascii="Arial" w:hAnsi="Arial" w:cs="Arial"/>
                  <w:sz w:val="18"/>
                  <w:szCs w:val="18"/>
                </w:rPr>
                <w:t>TPMSTI-03-12</w:t>
              </w:r>
            </w:hyperlink>
          </w:p>
          <w:p w14:paraId="0ED331F1" w14:textId="4CBA811A" w:rsidR="00FD1DCC" w:rsidRPr="00FD1DCC" w:rsidRDefault="0048353A" w:rsidP="0093090F">
            <w:pPr>
              <w:spacing w:before="60" w:after="60"/>
              <w:rPr>
                <w:rStyle w:val="Hyperlink"/>
                <w:rFonts w:ascii="Arial" w:hAnsi="Arial" w:cs="Arial"/>
                <w:color w:val="auto"/>
                <w:sz w:val="18"/>
                <w:szCs w:val="18"/>
                <w:u w:val="none"/>
              </w:rPr>
            </w:pPr>
            <w:hyperlink r:id="rId19" w:history="1">
              <w:r w:rsidR="00FD1DCC" w:rsidRPr="00CD25E1">
                <w:rPr>
                  <w:rStyle w:val="Hyperlink"/>
                  <w:rFonts w:ascii="Arial" w:hAnsi="Arial" w:cs="Arial"/>
                  <w:sz w:val="18"/>
                  <w:szCs w:val="18"/>
                </w:rPr>
                <w:t>TPMSTI-04-14</w:t>
              </w:r>
            </w:hyperlink>
          </w:p>
          <w:p w14:paraId="60BA4593" w14:textId="77777777" w:rsidR="00FD1DCC" w:rsidRDefault="0048353A" w:rsidP="0093090F">
            <w:pPr>
              <w:spacing w:before="60" w:after="60"/>
              <w:rPr>
                <w:rStyle w:val="Hyperlink"/>
                <w:rFonts w:ascii="Arial" w:hAnsi="Arial" w:cs="Arial"/>
                <w:sz w:val="18"/>
                <w:szCs w:val="18"/>
              </w:rPr>
            </w:pPr>
            <w:hyperlink r:id="rId20" w:history="1">
              <w:r w:rsidR="00FD1DCC" w:rsidRPr="001022A7">
                <w:rPr>
                  <w:rStyle w:val="Hyperlink"/>
                  <w:rFonts w:ascii="Arial" w:hAnsi="Arial" w:cs="Arial"/>
                  <w:sz w:val="18"/>
                  <w:szCs w:val="18"/>
                </w:rPr>
                <w:t>TPMSTI-05-06</w:t>
              </w:r>
            </w:hyperlink>
          </w:p>
          <w:p w14:paraId="4366665C" w14:textId="563A6639" w:rsidR="00CA11CB" w:rsidRPr="00CA11CB" w:rsidRDefault="0048353A" w:rsidP="0093090F">
            <w:pPr>
              <w:spacing w:before="60" w:after="60"/>
              <w:rPr>
                <w:rFonts w:ascii="Arial" w:hAnsi="Arial" w:cs="Arial"/>
                <w:sz w:val="18"/>
                <w:szCs w:val="18"/>
              </w:rPr>
            </w:pPr>
            <w:hyperlink r:id="rId21" w:history="1">
              <w:r w:rsidR="00CA11CB" w:rsidRPr="00B24696">
                <w:rPr>
                  <w:rStyle w:val="Hyperlink"/>
                  <w:rFonts w:ascii="Arial" w:hAnsi="Arial" w:cs="Arial"/>
                  <w:sz w:val="18"/>
                  <w:szCs w:val="18"/>
                </w:rPr>
                <w:t>TPMSTI-06-03</w:t>
              </w:r>
            </w:hyperlink>
          </w:p>
        </w:tc>
      </w:tr>
      <w:tr w:rsidR="0093090F" w:rsidRPr="009208F3" w14:paraId="2E36BCB0" w14:textId="77777777" w:rsidTr="00D55BE0">
        <w:tc>
          <w:tcPr>
            <w:tcW w:w="627" w:type="dxa"/>
            <w:vAlign w:val="center"/>
          </w:tcPr>
          <w:p w14:paraId="0445E490" w14:textId="77777777" w:rsidR="0093090F" w:rsidRPr="00BF2AE8" w:rsidRDefault="0093090F" w:rsidP="0093090F">
            <w:pPr>
              <w:pStyle w:val="Paragraphedeliste1"/>
              <w:spacing w:before="60" w:after="60" w:line="240" w:lineRule="auto"/>
              <w:ind w:left="426"/>
              <w:rPr>
                <w:sz w:val="22"/>
                <w:szCs w:val="22"/>
                <w:lang w:eastAsia="ja-JP"/>
              </w:rPr>
            </w:pPr>
            <w:bookmarkStart w:id="1" w:name="_GoBack"/>
          </w:p>
        </w:tc>
        <w:tc>
          <w:tcPr>
            <w:tcW w:w="7306" w:type="dxa"/>
            <w:tcBorders>
              <w:top w:val="single" w:sz="4" w:space="0" w:color="A6A6A6"/>
              <w:left w:val="single" w:sz="4" w:space="0" w:color="A6A6A6"/>
              <w:bottom w:val="single" w:sz="4" w:space="0" w:color="A6A6A6"/>
              <w:right w:val="single" w:sz="4" w:space="0" w:color="A6A6A6"/>
            </w:tcBorders>
            <w:vAlign w:val="center"/>
          </w:tcPr>
          <w:p w14:paraId="09B6DFF0" w14:textId="2E42BB70" w:rsidR="00CA11CB" w:rsidRDefault="00CA11CB" w:rsidP="00CA11CB">
            <w:pPr>
              <w:rPr>
                <w:rFonts w:ascii="Arial" w:hAnsi="Arial" w:cs="Arial"/>
                <w:i/>
                <w:color w:val="0070C0"/>
                <w:sz w:val="20"/>
                <w:szCs w:val="20"/>
              </w:rPr>
            </w:pPr>
            <w:r>
              <w:rPr>
                <w:rFonts w:ascii="Arial" w:hAnsi="Arial" w:cs="Arial"/>
                <w:i/>
                <w:color w:val="0070C0"/>
                <w:sz w:val="20"/>
                <w:szCs w:val="20"/>
              </w:rPr>
              <w:t>TPMSTI-06-08 was converted into a Working document and sent to GRBP on 15</w:t>
            </w:r>
            <w:r w:rsidRPr="00677329">
              <w:rPr>
                <w:rFonts w:ascii="Arial" w:hAnsi="Arial" w:cs="Arial"/>
                <w:i/>
                <w:color w:val="0070C0"/>
                <w:sz w:val="20"/>
                <w:szCs w:val="20"/>
                <w:vertAlign w:val="superscript"/>
              </w:rPr>
              <w:t>th</w:t>
            </w:r>
            <w:r>
              <w:rPr>
                <w:rFonts w:ascii="Arial" w:hAnsi="Arial" w:cs="Arial"/>
                <w:i/>
                <w:color w:val="0070C0"/>
                <w:sz w:val="20"/>
                <w:szCs w:val="20"/>
              </w:rPr>
              <w:t xml:space="preserve"> June 2020.</w:t>
            </w:r>
          </w:p>
          <w:p w14:paraId="47B9B3A8" w14:textId="77777777" w:rsidR="00CA11CB" w:rsidRDefault="00CA11CB" w:rsidP="00CA11CB">
            <w:pPr>
              <w:rPr>
                <w:rFonts w:ascii="Arial" w:hAnsi="Arial" w:cs="Arial"/>
                <w:i/>
                <w:color w:val="0070C0"/>
                <w:sz w:val="20"/>
                <w:szCs w:val="20"/>
              </w:rPr>
            </w:pPr>
          </w:p>
          <w:p w14:paraId="15AB809B" w14:textId="60BC4766" w:rsidR="00CA11CB" w:rsidRPr="00CA11CB" w:rsidRDefault="0048353A" w:rsidP="00CA11CB">
            <w:pPr>
              <w:pStyle w:val="ListParagraph"/>
              <w:numPr>
                <w:ilvl w:val="0"/>
                <w:numId w:val="11"/>
              </w:numPr>
              <w:rPr>
                <w:rFonts w:ascii="Arial" w:hAnsi="Arial" w:cs="Arial"/>
                <w:i/>
                <w:color w:val="0070C0"/>
                <w:sz w:val="20"/>
                <w:szCs w:val="20"/>
              </w:rPr>
            </w:pPr>
            <w:hyperlink r:id="rId22" w:history="1">
              <w:r w:rsidR="00CA11CB" w:rsidRPr="00CA11CB">
                <w:rPr>
                  <w:rStyle w:val="Hyperlink"/>
                  <w:rFonts w:ascii="Arial" w:hAnsi="Arial" w:cs="Arial"/>
                  <w:b/>
                  <w:bCs/>
                  <w:spacing w:val="-4"/>
                  <w:sz w:val="20"/>
                  <w:szCs w:val="20"/>
                </w:rPr>
                <w:t>ECE/TRANS/WP.29/GRBP/2020/20</w:t>
              </w:r>
            </w:hyperlink>
            <w:r w:rsidR="00CA11CB" w:rsidRPr="00CA11CB">
              <w:rPr>
                <w:rFonts w:ascii="Arial" w:hAnsi="Arial" w:cs="Arial"/>
                <w:b/>
                <w:bCs/>
                <w:color w:val="4C4845"/>
                <w:spacing w:val="-4"/>
                <w:sz w:val="20"/>
                <w:szCs w:val="20"/>
              </w:rPr>
              <w:t xml:space="preserve"> </w:t>
            </w:r>
            <w:r w:rsidR="00CA11CB" w:rsidRPr="00CA11CB">
              <w:rPr>
                <w:rFonts w:ascii="Arial" w:hAnsi="Arial" w:cs="Arial"/>
                <w:color w:val="4C4845"/>
                <w:spacing w:val="-4"/>
                <w:sz w:val="20"/>
                <w:szCs w:val="20"/>
              </w:rPr>
              <w:t>- (TF TPMSTI) Proposal for a new 01 series of amendments to UN Regulation No. 141 (</w:t>
            </w:r>
            <w:proofErr w:type="spellStart"/>
            <w:r w:rsidR="00CA11CB" w:rsidRPr="00CA11CB">
              <w:rPr>
                <w:rFonts w:ascii="Arial" w:hAnsi="Arial" w:cs="Arial"/>
                <w:color w:val="4C4845"/>
                <w:spacing w:val="-4"/>
                <w:sz w:val="20"/>
                <w:szCs w:val="20"/>
              </w:rPr>
              <w:t>Tyre</w:t>
            </w:r>
            <w:proofErr w:type="spellEnd"/>
            <w:r w:rsidR="00CA11CB" w:rsidRPr="00CA11CB">
              <w:rPr>
                <w:rFonts w:ascii="Arial" w:hAnsi="Arial" w:cs="Arial"/>
                <w:color w:val="4C4845"/>
                <w:spacing w:val="-4"/>
                <w:sz w:val="20"/>
                <w:szCs w:val="20"/>
              </w:rPr>
              <w:t xml:space="preserve"> pressure monitoring systems)</w:t>
            </w:r>
          </w:p>
          <w:p w14:paraId="3B0E5EC5" w14:textId="592CC137" w:rsidR="00DF1E41" w:rsidRPr="00440728" w:rsidRDefault="00CA11CB" w:rsidP="00DF1E41">
            <w:pPr>
              <w:spacing w:before="60" w:after="60"/>
              <w:rPr>
                <w:rFonts w:ascii="Arial" w:hAnsi="Arial" w:cs="Arial"/>
                <w:i/>
                <w:color w:val="0070C0"/>
                <w:sz w:val="20"/>
                <w:szCs w:val="20"/>
              </w:rPr>
            </w:pPr>
            <w:r>
              <w:rPr>
                <w:rFonts w:ascii="Arial" w:hAnsi="Arial" w:cs="Arial"/>
                <w:i/>
                <w:color w:val="0070C0"/>
                <w:sz w:val="20"/>
                <w:szCs w:val="20"/>
              </w:rPr>
              <w:t>To be able to finalize the work on the open issues, the Secretary provided TPMSTI-0</w:t>
            </w:r>
            <w:r w:rsidR="00DF1E41">
              <w:rPr>
                <w:rFonts w:ascii="Arial" w:hAnsi="Arial" w:cs="Arial"/>
                <w:i/>
                <w:color w:val="0070C0"/>
                <w:sz w:val="20"/>
                <w:szCs w:val="20"/>
              </w:rPr>
              <w:t>8</w:t>
            </w:r>
            <w:r>
              <w:rPr>
                <w:rFonts w:ascii="Arial" w:hAnsi="Arial" w:cs="Arial"/>
                <w:i/>
                <w:color w:val="0070C0"/>
                <w:sz w:val="20"/>
                <w:szCs w:val="20"/>
              </w:rPr>
              <w:t>-03</w:t>
            </w:r>
            <w:r w:rsidR="00DF1E41">
              <w:rPr>
                <w:rFonts w:ascii="Arial" w:hAnsi="Arial" w:cs="Arial"/>
                <w:i/>
                <w:color w:val="0070C0"/>
                <w:sz w:val="20"/>
                <w:szCs w:val="20"/>
              </w:rPr>
              <w:t>.</w:t>
            </w:r>
            <w:r w:rsidR="00DF1E41" w:rsidRPr="00440728">
              <w:rPr>
                <w:rFonts w:ascii="Arial" w:hAnsi="Arial" w:cs="Arial"/>
                <w:i/>
                <w:color w:val="0070C0"/>
                <w:sz w:val="20"/>
                <w:szCs w:val="20"/>
              </w:rPr>
              <w:t xml:space="preserve"> Open issues are marked in </w:t>
            </w:r>
            <w:r w:rsidR="00DF1E41" w:rsidRPr="00440728">
              <w:rPr>
                <w:rFonts w:ascii="Arial" w:hAnsi="Arial" w:cs="Arial"/>
                <w:i/>
                <w:color w:val="0070C0"/>
                <w:sz w:val="20"/>
                <w:szCs w:val="20"/>
                <w:highlight w:val="yellow"/>
              </w:rPr>
              <w:t>[</w:t>
            </w:r>
            <w:r w:rsidR="00DF1E41" w:rsidRPr="00440728">
              <w:rPr>
                <w:rFonts w:ascii="Arial" w:hAnsi="Arial" w:cs="Arial"/>
                <w:b/>
                <w:i/>
                <w:color w:val="0070C0"/>
                <w:sz w:val="20"/>
                <w:szCs w:val="20"/>
                <w:highlight w:val="yellow"/>
              </w:rPr>
              <w:t>yellow</w:t>
            </w:r>
            <w:r w:rsidR="00DF1E41" w:rsidRPr="00440728">
              <w:rPr>
                <w:rFonts w:ascii="Arial" w:hAnsi="Arial" w:cs="Arial"/>
                <w:i/>
                <w:color w:val="0070C0"/>
                <w:sz w:val="20"/>
                <w:szCs w:val="20"/>
                <w:highlight w:val="yellow"/>
              </w:rPr>
              <w:t>]</w:t>
            </w:r>
            <w:r w:rsidR="00DF1E41" w:rsidRPr="00440728">
              <w:rPr>
                <w:rFonts w:ascii="Arial" w:hAnsi="Arial" w:cs="Arial"/>
                <w:i/>
                <w:color w:val="0070C0"/>
                <w:sz w:val="20"/>
                <w:szCs w:val="20"/>
              </w:rPr>
              <w:t xml:space="preserve">. During the </w:t>
            </w:r>
            <w:r w:rsidR="00DF1E41">
              <w:rPr>
                <w:rFonts w:ascii="Arial" w:hAnsi="Arial" w:cs="Arial"/>
                <w:i/>
                <w:color w:val="0070C0"/>
                <w:sz w:val="20"/>
                <w:szCs w:val="20"/>
              </w:rPr>
              <w:t>7</w:t>
            </w:r>
            <w:r w:rsidR="00DF1E41" w:rsidRPr="00440728">
              <w:rPr>
                <w:rFonts w:ascii="Arial" w:hAnsi="Arial" w:cs="Arial"/>
                <w:i/>
                <w:color w:val="0070C0"/>
                <w:sz w:val="20"/>
                <w:szCs w:val="20"/>
                <w:vertAlign w:val="superscript"/>
              </w:rPr>
              <w:t>th</w:t>
            </w:r>
            <w:r w:rsidR="00DF1E41" w:rsidRPr="00440728">
              <w:rPr>
                <w:rFonts w:ascii="Arial" w:hAnsi="Arial" w:cs="Arial"/>
                <w:i/>
                <w:color w:val="0070C0"/>
                <w:sz w:val="20"/>
                <w:szCs w:val="20"/>
              </w:rPr>
              <w:t xml:space="preserve"> meeting approved issues are marked in</w:t>
            </w:r>
            <w:r w:rsidR="00DF1E41">
              <w:rPr>
                <w:rFonts w:ascii="Arial" w:hAnsi="Arial" w:cs="Arial"/>
                <w:i/>
                <w:color w:val="0070C0"/>
                <w:sz w:val="20"/>
                <w:szCs w:val="20"/>
              </w:rPr>
              <w:t xml:space="preserve"> </w:t>
            </w:r>
            <w:r w:rsidR="00DF1E41" w:rsidRPr="00440728">
              <w:rPr>
                <w:rFonts w:ascii="Arial" w:hAnsi="Arial" w:cs="Arial"/>
                <w:i/>
                <w:color w:val="0070C0"/>
                <w:sz w:val="20"/>
                <w:szCs w:val="20"/>
                <w:highlight w:val="green"/>
              </w:rPr>
              <w:t>[</w:t>
            </w:r>
            <w:r w:rsidR="00DF1E41" w:rsidRPr="00440728">
              <w:rPr>
                <w:rFonts w:ascii="Arial" w:hAnsi="Arial" w:cs="Arial"/>
                <w:b/>
                <w:i/>
                <w:color w:val="0070C0"/>
                <w:sz w:val="20"/>
                <w:szCs w:val="20"/>
                <w:highlight w:val="green"/>
              </w:rPr>
              <w:t>green]</w:t>
            </w:r>
            <w:r w:rsidR="00DF1E41">
              <w:rPr>
                <w:rFonts w:ascii="Arial" w:hAnsi="Arial" w:cs="Arial"/>
                <w:i/>
                <w:color w:val="0070C0"/>
                <w:sz w:val="20"/>
                <w:szCs w:val="20"/>
              </w:rPr>
              <w:t>. TPMSTI-08-03 is based on TPMSTI-07-03</w:t>
            </w:r>
            <w:r w:rsidR="00DF1E41" w:rsidRPr="00440728">
              <w:rPr>
                <w:rFonts w:ascii="Arial" w:hAnsi="Arial" w:cs="Arial"/>
                <w:i/>
                <w:color w:val="0070C0"/>
                <w:sz w:val="20"/>
                <w:szCs w:val="20"/>
              </w:rPr>
              <w:t>.</w:t>
            </w:r>
          </w:p>
          <w:p w14:paraId="4CC20A99" w14:textId="6290D92F" w:rsidR="005032C5" w:rsidRDefault="005032C5" w:rsidP="0093090F">
            <w:pPr>
              <w:rPr>
                <w:rFonts w:ascii="Arial" w:hAnsi="Arial" w:cs="Arial"/>
                <w:i/>
                <w:color w:val="0070C0"/>
                <w:sz w:val="20"/>
                <w:szCs w:val="20"/>
              </w:rPr>
            </w:pPr>
          </w:p>
          <w:p w14:paraId="69E8C3F4" w14:textId="77777777" w:rsidR="00DF1E41" w:rsidRDefault="00DF1E41" w:rsidP="0093090F">
            <w:pPr>
              <w:rPr>
                <w:rFonts w:ascii="Arial" w:hAnsi="Arial" w:cs="Arial"/>
                <w:i/>
                <w:color w:val="0070C0"/>
                <w:sz w:val="20"/>
                <w:szCs w:val="20"/>
              </w:rPr>
            </w:pPr>
          </w:p>
          <w:p w14:paraId="54D324E0" w14:textId="0CB60E9C" w:rsidR="0093090F" w:rsidRDefault="0093090F" w:rsidP="0093090F">
            <w:pPr>
              <w:rPr>
                <w:rFonts w:ascii="Arial" w:hAnsi="Arial" w:cs="Arial"/>
                <w:b/>
                <w:sz w:val="20"/>
                <w:szCs w:val="20"/>
                <w:u w:val="single"/>
              </w:rPr>
            </w:pPr>
            <w:r>
              <w:rPr>
                <w:rFonts w:ascii="Arial" w:hAnsi="Arial" w:cs="Arial"/>
                <w:b/>
                <w:sz w:val="20"/>
                <w:szCs w:val="20"/>
                <w:u w:val="single"/>
              </w:rPr>
              <w:lastRenderedPageBreak/>
              <w:t>Open issues</w:t>
            </w:r>
            <w:r w:rsidR="00DF54AB">
              <w:rPr>
                <w:rFonts w:ascii="Arial" w:hAnsi="Arial" w:cs="Arial"/>
                <w:b/>
                <w:sz w:val="20"/>
                <w:szCs w:val="20"/>
                <w:u w:val="single"/>
              </w:rPr>
              <w:t xml:space="preserve"> to be finalized at the </w:t>
            </w:r>
            <w:r w:rsidR="00CA11CB">
              <w:rPr>
                <w:rFonts w:ascii="Arial" w:hAnsi="Arial" w:cs="Arial"/>
                <w:b/>
                <w:sz w:val="20"/>
                <w:szCs w:val="20"/>
                <w:u w:val="single"/>
              </w:rPr>
              <w:t>7</w:t>
            </w:r>
            <w:r w:rsidR="00DF54AB" w:rsidRPr="00DF54AB">
              <w:rPr>
                <w:rFonts w:ascii="Arial" w:hAnsi="Arial" w:cs="Arial"/>
                <w:b/>
                <w:sz w:val="20"/>
                <w:szCs w:val="20"/>
                <w:u w:val="single"/>
                <w:vertAlign w:val="superscript"/>
              </w:rPr>
              <w:t>th</w:t>
            </w:r>
            <w:r w:rsidR="00DF54AB">
              <w:rPr>
                <w:rFonts w:ascii="Arial" w:hAnsi="Arial" w:cs="Arial"/>
                <w:b/>
                <w:sz w:val="20"/>
                <w:szCs w:val="20"/>
                <w:u w:val="single"/>
              </w:rPr>
              <w:t xml:space="preserve"> meeting</w:t>
            </w:r>
            <w:r>
              <w:rPr>
                <w:rFonts w:ascii="Arial" w:hAnsi="Arial" w:cs="Arial"/>
                <w:b/>
                <w:sz w:val="20"/>
                <w:szCs w:val="20"/>
                <w:u w:val="single"/>
              </w:rPr>
              <w:t>:</w:t>
            </w:r>
          </w:p>
          <w:p w14:paraId="605E3F04" w14:textId="77777777" w:rsidR="0093090F" w:rsidRDefault="0093090F" w:rsidP="0093090F">
            <w:pPr>
              <w:rPr>
                <w:rFonts w:ascii="Arial" w:hAnsi="Arial" w:cs="Arial"/>
                <w:b/>
                <w:sz w:val="20"/>
                <w:szCs w:val="20"/>
                <w:u w:val="single"/>
              </w:rPr>
            </w:pPr>
          </w:p>
          <w:p w14:paraId="435D7749" w14:textId="77777777" w:rsidR="00E23F12" w:rsidRPr="00933D4B" w:rsidRDefault="00E23F12" w:rsidP="002F269F">
            <w:pPr>
              <w:pStyle w:val="ListParagraph"/>
              <w:numPr>
                <w:ilvl w:val="0"/>
                <w:numId w:val="27"/>
              </w:numPr>
              <w:rPr>
                <w:rFonts w:ascii="Arial" w:hAnsi="Arial" w:cs="Arial"/>
                <w:b/>
                <w:i/>
                <w:color w:val="0070C0"/>
                <w:sz w:val="20"/>
                <w:szCs w:val="20"/>
              </w:rPr>
            </w:pPr>
            <w:r w:rsidRPr="00933D4B">
              <w:rPr>
                <w:rFonts w:ascii="Arial" w:eastAsia="Times New Roman" w:hAnsi="Arial" w:cs="Arial"/>
                <w:b/>
                <w:i/>
                <w:color w:val="0070C0"/>
                <w:sz w:val="20"/>
                <w:szCs w:val="20"/>
              </w:rPr>
              <w:t xml:space="preserve">Warm-up procedure for </w:t>
            </w:r>
            <w:proofErr w:type="spellStart"/>
            <w:r w:rsidRPr="00933D4B">
              <w:rPr>
                <w:rFonts w:ascii="Arial" w:eastAsia="Times New Roman" w:hAnsi="Arial" w:cs="Arial"/>
                <w:b/>
                <w:i/>
                <w:color w:val="0070C0"/>
                <w:sz w:val="20"/>
                <w:szCs w:val="20"/>
              </w:rPr>
              <w:t>tyres</w:t>
            </w:r>
            <w:proofErr w:type="spellEnd"/>
            <w:r w:rsidRPr="00933D4B">
              <w:rPr>
                <w:rFonts w:ascii="Arial" w:eastAsia="Times New Roman" w:hAnsi="Arial" w:cs="Arial"/>
                <w:b/>
                <w:i/>
                <w:color w:val="0070C0"/>
                <w:sz w:val="20"/>
                <w:szCs w:val="20"/>
              </w:rPr>
              <w:t xml:space="preserve"> of class C</w:t>
            </w:r>
            <w:r w:rsidRPr="00933D4B">
              <w:rPr>
                <w:rFonts w:ascii="Arial" w:eastAsia="Times New Roman" w:hAnsi="Arial" w:cs="Arial"/>
                <w:b/>
                <w:i/>
                <w:color w:val="0070C0"/>
                <w:sz w:val="20"/>
                <w:szCs w:val="20"/>
                <w:vertAlign w:val="subscript"/>
              </w:rPr>
              <w:t>2</w:t>
            </w:r>
            <w:r w:rsidRPr="00933D4B">
              <w:rPr>
                <w:rFonts w:ascii="Arial" w:eastAsia="Times New Roman" w:hAnsi="Arial" w:cs="Arial"/>
                <w:b/>
                <w:i/>
                <w:color w:val="0070C0"/>
                <w:sz w:val="20"/>
                <w:szCs w:val="20"/>
              </w:rPr>
              <w:t xml:space="preserve"> &amp; C</w:t>
            </w:r>
            <w:r w:rsidRPr="00933D4B">
              <w:rPr>
                <w:rFonts w:ascii="Arial" w:eastAsia="Times New Roman" w:hAnsi="Arial" w:cs="Arial"/>
                <w:b/>
                <w:i/>
                <w:color w:val="0070C0"/>
                <w:sz w:val="20"/>
                <w:szCs w:val="20"/>
                <w:vertAlign w:val="subscript"/>
              </w:rPr>
              <w:t>3</w:t>
            </w:r>
          </w:p>
          <w:p w14:paraId="3B09F24F" w14:textId="48258580" w:rsidR="00E23F12" w:rsidRPr="00933D4B" w:rsidRDefault="00E23F12" w:rsidP="002F269F">
            <w:pPr>
              <w:pStyle w:val="ListParagraph"/>
              <w:numPr>
                <w:ilvl w:val="0"/>
                <w:numId w:val="27"/>
              </w:numPr>
              <w:rPr>
                <w:rFonts w:ascii="Arial" w:hAnsi="Arial" w:cs="Arial"/>
                <w:b/>
                <w:i/>
                <w:color w:val="0070C0"/>
                <w:sz w:val="20"/>
                <w:szCs w:val="20"/>
              </w:rPr>
            </w:pPr>
            <w:r w:rsidRPr="00933D4B">
              <w:rPr>
                <w:rFonts w:ascii="Arial" w:hAnsi="Arial" w:cs="Arial"/>
                <w:b/>
                <w:i/>
                <w:color w:val="0070C0"/>
                <w:sz w:val="20"/>
                <w:szCs w:val="20"/>
              </w:rPr>
              <w:t>All issues depending on the results of TRL’s test program</w:t>
            </w:r>
          </w:p>
          <w:p w14:paraId="4BA3EEF9" w14:textId="77777777" w:rsidR="00E23F12" w:rsidRPr="00933D4B" w:rsidRDefault="00E23F12" w:rsidP="002F269F">
            <w:pPr>
              <w:pStyle w:val="ListParagraph"/>
              <w:numPr>
                <w:ilvl w:val="0"/>
                <w:numId w:val="27"/>
              </w:numPr>
              <w:rPr>
                <w:rFonts w:ascii="Arial" w:hAnsi="Arial" w:cs="Arial"/>
                <w:b/>
                <w:i/>
                <w:color w:val="0070C0"/>
                <w:sz w:val="20"/>
                <w:szCs w:val="20"/>
                <w:lang w:val="pt-BR"/>
              </w:rPr>
            </w:pPr>
            <w:r w:rsidRPr="00933D4B">
              <w:rPr>
                <w:rFonts w:ascii="Arial" w:hAnsi="Arial" w:cs="Arial"/>
                <w:b/>
                <w:i/>
                <w:color w:val="0070C0"/>
                <w:sz w:val="20"/>
                <w:szCs w:val="20"/>
                <w:lang w:val="pt-BR"/>
              </w:rPr>
              <w:t xml:space="preserve">Interface </w:t>
            </w:r>
            <w:proofErr w:type="spellStart"/>
            <w:r w:rsidRPr="00933D4B">
              <w:rPr>
                <w:rFonts w:ascii="Arial" w:hAnsi="Arial" w:cs="Arial"/>
                <w:b/>
                <w:i/>
                <w:color w:val="0070C0"/>
                <w:sz w:val="20"/>
                <w:szCs w:val="20"/>
                <w:lang w:val="pt-BR"/>
              </w:rPr>
              <w:t>between</w:t>
            </w:r>
            <w:proofErr w:type="spellEnd"/>
            <w:r w:rsidRPr="00933D4B">
              <w:rPr>
                <w:rFonts w:ascii="Arial" w:hAnsi="Arial" w:cs="Arial"/>
                <w:b/>
                <w:i/>
                <w:color w:val="0070C0"/>
                <w:sz w:val="20"/>
                <w:szCs w:val="20"/>
                <w:lang w:val="pt-BR"/>
              </w:rPr>
              <w:t xml:space="preserve"> </w:t>
            </w:r>
            <w:r w:rsidRPr="00933D4B">
              <w:rPr>
                <w:rFonts w:ascii="Arial" w:eastAsia="Times New Roman" w:hAnsi="Arial" w:cs="Arial"/>
                <w:b/>
                <w:i/>
                <w:color w:val="0070C0"/>
                <w:sz w:val="20"/>
                <w:szCs w:val="20"/>
                <w:lang w:val="pt-BR"/>
              </w:rPr>
              <w:t>N</w:t>
            </w:r>
            <w:r w:rsidRPr="00933D4B">
              <w:rPr>
                <w:rFonts w:ascii="Arial" w:eastAsia="Times New Roman" w:hAnsi="Arial" w:cs="Arial"/>
                <w:b/>
                <w:i/>
                <w:color w:val="0070C0"/>
                <w:sz w:val="20"/>
                <w:szCs w:val="20"/>
                <w:vertAlign w:val="subscript"/>
                <w:lang w:val="pt-BR"/>
              </w:rPr>
              <w:t>2</w:t>
            </w:r>
            <w:r w:rsidRPr="00933D4B">
              <w:rPr>
                <w:rFonts w:ascii="Arial" w:eastAsia="Times New Roman" w:hAnsi="Arial" w:cs="Arial"/>
                <w:b/>
                <w:i/>
                <w:color w:val="0070C0"/>
                <w:sz w:val="20"/>
                <w:szCs w:val="20"/>
                <w:lang w:val="pt-BR"/>
              </w:rPr>
              <w:t>, N</w:t>
            </w:r>
            <w:r w:rsidRPr="00933D4B">
              <w:rPr>
                <w:rFonts w:ascii="Arial" w:eastAsia="Times New Roman" w:hAnsi="Arial" w:cs="Arial"/>
                <w:b/>
                <w:i/>
                <w:color w:val="0070C0"/>
                <w:sz w:val="20"/>
                <w:szCs w:val="20"/>
                <w:vertAlign w:val="subscript"/>
                <w:lang w:val="pt-BR"/>
              </w:rPr>
              <w:t>3</w:t>
            </w:r>
            <w:r w:rsidRPr="00933D4B">
              <w:rPr>
                <w:rFonts w:ascii="Arial" w:eastAsia="Times New Roman" w:hAnsi="Arial" w:cs="Arial"/>
                <w:b/>
                <w:i/>
                <w:color w:val="0070C0"/>
                <w:sz w:val="20"/>
                <w:szCs w:val="20"/>
                <w:lang w:val="pt-BR"/>
              </w:rPr>
              <w:t xml:space="preserve"> &amp; O</w:t>
            </w:r>
            <w:r w:rsidRPr="00933D4B">
              <w:rPr>
                <w:rFonts w:ascii="Arial" w:eastAsia="Times New Roman" w:hAnsi="Arial" w:cs="Arial"/>
                <w:b/>
                <w:i/>
                <w:color w:val="0070C0"/>
                <w:sz w:val="20"/>
                <w:szCs w:val="20"/>
                <w:vertAlign w:val="subscript"/>
                <w:lang w:val="pt-BR"/>
              </w:rPr>
              <w:t>3</w:t>
            </w:r>
            <w:r w:rsidRPr="00933D4B">
              <w:rPr>
                <w:rFonts w:ascii="Arial" w:eastAsia="Times New Roman" w:hAnsi="Arial" w:cs="Arial"/>
                <w:b/>
                <w:i/>
                <w:color w:val="0070C0"/>
                <w:sz w:val="20"/>
                <w:szCs w:val="20"/>
                <w:lang w:val="pt-BR"/>
              </w:rPr>
              <w:t>, O</w:t>
            </w:r>
            <w:r w:rsidRPr="00933D4B">
              <w:rPr>
                <w:rFonts w:ascii="Arial" w:eastAsia="Times New Roman" w:hAnsi="Arial" w:cs="Arial"/>
                <w:b/>
                <w:i/>
                <w:color w:val="0070C0"/>
                <w:sz w:val="20"/>
                <w:szCs w:val="20"/>
                <w:vertAlign w:val="subscript"/>
                <w:lang w:val="pt-BR"/>
              </w:rPr>
              <w:t>4</w:t>
            </w:r>
          </w:p>
          <w:p w14:paraId="2F538A9E" w14:textId="77777777" w:rsidR="00E23F12" w:rsidRPr="00933D4B" w:rsidRDefault="00E23F12" w:rsidP="002F269F">
            <w:pPr>
              <w:pStyle w:val="ListParagraph"/>
              <w:numPr>
                <w:ilvl w:val="0"/>
                <w:numId w:val="27"/>
              </w:numPr>
              <w:rPr>
                <w:rFonts w:ascii="Arial" w:hAnsi="Arial" w:cs="Arial"/>
                <w:b/>
                <w:i/>
                <w:color w:val="0070C0"/>
                <w:sz w:val="20"/>
                <w:szCs w:val="20"/>
              </w:rPr>
            </w:pPr>
            <w:r w:rsidRPr="00933D4B">
              <w:rPr>
                <w:rFonts w:ascii="Arial" w:hAnsi="Arial" w:cs="Arial"/>
                <w:b/>
                <w:i/>
                <w:color w:val="0070C0"/>
                <w:sz w:val="20"/>
                <w:szCs w:val="20"/>
              </w:rPr>
              <w:t>Transitional Provisions</w:t>
            </w:r>
          </w:p>
          <w:p w14:paraId="4F804CEF" w14:textId="39FB81BE" w:rsidR="00E23F12" w:rsidRDefault="00E23F12" w:rsidP="00E23F12">
            <w:pPr>
              <w:spacing w:line="240" w:lineRule="atLeast"/>
              <w:rPr>
                <w:rFonts w:eastAsia="Times New Roman"/>
                <w:sz w:val="20"/>
                <w:szCs w:val="20"/>
              </w:rPr>
            </w:pPr>
          </w:p>
          <w:p w14:paraId="00AD1A5D" w14:textId="5B268779" w:rsidR="00891022" w:rsidRPr="00891022" w:rsidRDefault="00891022" w:rsidP="00891022">
            <w:pPr>
              <w:rPr>
                <w:rFonts w:ascii="Arial" w:hAnsi="Arial" w:cs="Arial"/>
                <w:i/>
                <w:color w:val="0070C0"/>
                <w:sz w:val="20"/>
                <w:szCs w:val="20"/>
              </w:rPr>
            </w:pPr>
            <w:r w:rsidRPr="00891022">
              <w:rPr>
                <w:rFonts w:ascii="Arial" w:hAnsi="Arial" w:cs="Arial"/>
                <w:i/>
                <w:color w:val="0070C0"/>
                <w:sz w:val="20"/>
                <w:szCs w:val="20"/>
              </w:rPr>
              <w:t>The Group discussed the proposals and come to the following decisions:</w:t>
            </w:r>
          </w:p>
          <w:p w14:paraId="387DFE08" w14:textId="77777777" w:rsidR="00E23F12" w:rsidRPr="00E23F12" w:rsidRDefault="00E23F12" w:rsidP="00E23F12">
            <w:pPr>
              <w:pStyle w:val="ListParagraph"/>
              <w:rPr>
                <w:rFonts w:ascii="Arial" w:eastAsia="Times New Roman" w:hAnsi="Arial" w:cs="Arial"/>
                <w:i/>
                <w:color w:val="0070C0"/>
                <w:sz w:val="20"/>
                <w:szCs w:val="20"/>
              </w:rPr>
            </w:pPr>
          </w:p>
          <w:p w14:paraId="4D134F1E" w14:textId="77777777" w:rsidR="002F269F" w:rsidRPr="00933D4B" w:rsidRDefault="00E23F12" w:rsidP="002F269F">
            <w:pPr>
              <w:pStyle w:val="ListParagraph"/>
              <w:numPr>
                <w:ilvl w:val="0"/>
                <w:numId w:val="11"/>
              </w:numPr>
              <w:rPr>
                <w:rFonts w:ascii="Arial" w:hAnsi="Arial" w:cs="Arial"/>
                <w:b/>
                <w:i/>
                <w:color w:val="0070C0"/>
                <w:sz w:val="20"/>
                <w:szCs w:val="20"/>
              </w:rPr>
            </w:pPr>
            <w:r w:rsidRPr="00933D4B">
              <w:rPr>
                <w:rFonts w:ascii="Arial" w:eastAsia="Times New Roman" w:hAnsi="Arial" w:cs="Arial"/>
                <w:b/>
                <w:i/>
                <w:color w:val="0070C0"/>
                <w:sz w:val="20"/>
                <w:szCs w:val="20"/>
              </w:rPr>
              <w:t xml:space="preserve">Warm-up procedure for </w:t>
            </w:r>
            <w:proofErr w:type="spellStart"/>
            <w:r w:rsidRPr="00933D4B">
              <w:rPr>
                <w:rFonts w:ascii="Arial" w:eastAsia="Times New Roman" w:hAnsi="Arial" w:cs="Arial"/>
                <w:b/>
                <w:i/>
                <w:color w:val="0070C0"/>
                <w:sz w:val="20"/>
                <w:szCs w:val="20"/>
              </w:rPr>
              <w:t>tyres</w:t>
            </w:r>
            <w:proofErr w:type="spellEnd"/>
            <w:r w:rsidRPr="00933D4B">
              <w:rPr>
                <w:rFonts w:ascii="Arial" w:eastAsia="Times New Roman" w:hAnsi="Arial" w:cs="Arial"/>
                <w:b/>
                <w:i/>
                <w:color w:val="0070C0"/>
                <w:sz w:val="20"/>
                <w:szCs w:val="20"/>
              </w:rPr>
              <w:t xml:space="preserve"> of class C</w:t>
            </w:r>
            <w:r w:rsidRPr="00262262">
              <w:rPr>
                <w:rFonts w:ascii="Arial" w:eastAsia="Times New Roman" w:hAnsi="Arial" w:cs="Arial"/>
                <w:b/>
                <w:i/>
                <w:color w:val="0070C0"/>
                <w:sz w:val="20"/>
                <w:szCs w:val="20"/>
              </w:rPr>
              <w:t>2</w:t>
            </w:r>
            <w:r w:rsidRPr="00933D4B">
              <w:rPr>
                <w:rFonts w:ascii="Arial" w:eastAsia="Times New Roman" w:hAnsi="Arial" w:cs="Arial"/>
                <w:b/>
                <w:i/>
                <w:color w:val="0070C0"/>
                <w:sz w:val="20"/>
                <w:szCs w:val="20"/>
              </w:rPr>
              <w:t xml:space="preserve"> &amp; C</w:t>
            </w:r>
            <w:r w:rsidRPr="00262262">
              <w:rPr>
                <w:rFonts w:ascii="Arial" w:eastAsia="Times New Roman" w:hAnsi="Arial" w:cs="Arial"/>
                <w:b/>
                <w:i/>
                <w:color w:val="0070C0"/>
                <w:sz w:val="20"/>
                <w:szCs w:val="20"/>
              </w:rPr>
              <w:t>3</w:t>
            </w:r>
          </w:p>
          <w:p w14:paraId="28482301" w14:textId="77777777" w:rsidR="002F269F" w:rsidRDefault="00E23F12" w:rsidP="002F269F">
            <w:pPr>
              <w:pStyle w:val="ListParagraph"/>
              <w:rPr>
                <w:rFonts w:ascii="Arial" w:hAnsi="Arial" w:cs="Arial"/>
                <w:i/>
                <w:color w:val="0070C0"/>
                <w:sz w:val="20"/>
                <w:szCs w:val="20"/>
              </w:rPr>
            </w:pPr>
            <w:r w:rsidRPr="002F269F">
              <w:rPr>
                <w:rFonts w:ascii="Arial" w:hAnsi="Arial" w:cs="Arial"/>
                <w:i/>
                <w:color w:val="0070C0"/>
                <w:sz w:val="20"/>
                <w:szCs w:val="20"/>
              </w:rPr>
              <w:t>Annex 3 §1.5.6.</w:t>
            </w:r>
          </w:p>
          <w:p w14:paraId="75524DEC" w14:textId="77777777" w:rsidR="002F269F" w:rsidRDefault="00E23F12" w:rsidP="002F269F">
            <w:pPr>
              <w:pStyle w:val="ListParagraph"/>
              <w:rPr>
                <w:rFonts w:ascii="Arial" w:hAnsi="Arial" w:cs="Arial"/>
                <w:bCs/>
                <w:sz w:val="20"/>
                <w:szCs w:val="20"/>
                <w:highlight w:val="yellow"/>
              </w:rPr>
            </w:pPr>
            <w:r w:rsidRPr="002F269F">
              <w:rPr>
                <w:rFonts w:ascii="Arial" w:hAnsi="Arial" w:cs="Arial"/>
                <w:bCs/>
                <w:sz w:val="20"/>
                <w:szCs w:val="20"/>
                <w:highlight w:val="yellow"/>
              </w:rPr>
              <w:t>[</w:t>
            </w:r>
            <w:proofErr w:type="spellStart"/>
            <w:r w:rsidRPr="002F269F">
              <w:rPr>
                <w:rFonts w:ascii="Arial" w:hAnsi="Arial" w:cs="Arial"/>
                <w:bCs/>
                <w:sz w:val="20"/>
                <w:szCs w:val="20"/>
                <w:highlight w:val="yellow"/>
              </w:rPr>
              <w:t>Tyres</w:t>
            </w:r>
            <w:proofErr w:type="spellEnd"/>
            <w:r w:rsidRPr="002F269F">
              <w:rPr>
                <w:rFonts w:ascii="Arial" w:hAnsi="Arial" w:cs="Arial"/>
                <w:bCs/>
                <w:sz w:val="20"/>
                <w:szCs w:val="20"/>
                <w:highlight w:val="yellow"/>
              </w:rPr>
              <w:t xml:space="preserve"> of </w:t>
            </w:r>
            <w:proofErr w:type="spellStart"/>
            <w:r w:rsidRPr="002F269F">
              <w:rPr>
                <w:rFonts w:ascii="Arial" w:hAnsi="Arial" w:cs="Arial"/>
                <w:bCs/>
                <w:sz w:val="20"/>
                <w:szCs w:val="20"/>
                <w:highlight w:val="yellow"/>
              </w:rPr>
              <w:t>tyre</w:t>
            </w:r>
            <w:proofErr w:type="spellEnd"/>
            <w:r w:rsidRPr="002F269F">
              <w:rPr>
                <w:rFonts w:ascii="Arial" w:hAnsi="Arial" w:cs="Arial"/>
                <w:bCs/>
                <w:sz w:val="20"/>
                <w:szCs w:val="20"/>
                <w:highlight w:val="yellow"/>
              </w:rPr>
              <w:t xml:space="preserve"> class C2 and C3 shall be warmed up according to the following procedure: </w:t>
            </w:r>
          </w:p>
          <w:p w14:paraId="4D1B387C" w14:textId="77777777" w:rsidR="002F269F" w:rsidRDefault="00E23F12" w:rsidP="003D6E55">
            <w:pPr>
              <w:pStyle w:val="ListParagraph"/>
              <w:numPr>
                <w:ilvl w:val="0"/>
                <w:numId w:val="4"/>
              </w:numPr>
              <w:rPr>
                <w:rFonts w:ascii="Arial" w:hAnsi="Arial" w:cs="Arial"/>
                <w:bCs/>
                <w:sz w:val="20"/>
                <w:szCs w:val="20"/>
                <w:highlight w:val="yellow"/>
              </w:rPr>
            </w:pPr>
            <w:r w:rsidRPr="002F269F">
              <w:rPr>
                <w:rFonts w:ascii="Arial" w:hAnsi="Arial" w:cs="Arial"/>
                <w:bCs/>
                <w:sz w:val="20"/>
                <w:szCs w:val="20"/>
                <w:highlight w:val="yellow"/>
              </w:rPr>
              <w:t xml:space="preserve">Warm-up the </w:t>
            </w:r>
            <w:proofErr w:type="spellStart"/>
            <w:r w:rsidRPr="002F269F">
              <w:rPr>
                <w:rFonts w:ascii="Arial" w:hAnsi="Arial" w:cs="Arial"/>
                <w:bCs/>
                <w:sz w:val="20"/>
                <w:szCs w:val="20"/>
                <w:highlight w:val="yellow"/>
              </w:rPr>
              <w:t>tyre</w:t>
            </w:r>
            <w:proofErr w:type="spellEnd"/>
            <w:r w:rsidRPr="002F269F">
              <w:rPr>
                <w:rFonts w:ascii="Arial" w:hAnsi="Arial" w:cs="Arial"/>
                <w:bCs/>
                <w:sz w:val="20"/>
                <w:szCs w:val="20"/>
                <w:highlight w:val="yellow"/>
              </w:rPr>
              <w:t xml:space="preserve"> during 2 hours according to UN Regulation No. 117.</w:t>
            </w:r>
          </w:p>
          <w:p w14:paraId="3CE7E23C" w14:textId="77777777" w:rsidR="002F269F" w:rsidRPr="003D6E55" w:rsidRDefault="00E23F12" w:rsidP="003D6E55">
            <w:pPr>
              <w:pStyle w:val="ListParagraph"/>
              <w:numPr>
                <w:ilvl w:val="0"/>
                <w:numId w:val="28"/>
              </w:numPr>
              <w:rPr>
                <w:rFonts w:ascii="Arial" w:hAnsi="Arial" w:cs="Arial"/>
                <w:bCs/>
                <w:sz w:val="20"/>
                <w:szCs w:val="20"/>
                <w:highlight w:val="yellow"/>
              </w:rPr>
            </w:pPr>
            <w:r w:rsidRPr="003D6E55">
              <w:rPr>
                <w:rFonts w:ascii="Arial" w:hAnsi="Arial" w:cs="Arial"/>
                <w:bCs/>
                <w:sz w:val="20"/>
                <w:szCs w:val="20"/>
                <w:highlight w:val="yellow"/>
              </w:rPr>
              <w:t>The ambient temperature should be higher than 0</w:t>
            </w:r>
            <w:r w:rsidRPr="003D6E55">
              <w:rPr>
                <w:rFonts w:ascii="Cambria Math" w:hAnsi="Cambria Math" w:cs="Cambria Math"/>
                <w:bCs/>
                <w:sz w:val="20"/>
                <w:szCs w:val="20"/>
                <w:highlight w:val="yellow"/>
              </w:rPr>
              <w:t>⁰</w:t>
            </w:r>
            <w:r w:rsidRPr="003D6E55">
              <w:rPr>
                <w:rFonts w:ascii="Arial" w:hAnsi="Arial" w:cs="Arial"/>
                <w:bCs/>
                <w:sz w:val="20"/>
                <w:szCs w:val="20"/>
                <w:highlight w:val="yellow"/>
              </w:rPr>
              <w:t xml:space="preserve"> C.</w:t>
            </w:r>
          </w:p>
          <w:p w14:paraId="2884AACD" w14:textId="77777777" w:rsidR="002F269F" w:rsidRPr="003D6E55" w:rsidRDefault="00E23F12" w:rsidP="003D6E55">
            <w:pPr>
              <w:pStyle w:val="ListParagraph"/>
              <w:numPr>
                <w:ilvl w:val="0"/>
                <w:numId w:val="28"/>
              </w:numPr>
              <w:rPr>
                <w:rFonts w:ascii="Arial" w:hAnsi="Arial" w:cs="Arial"/>
                <w:bCs/>
                <w:sz w:val="20"/>
                <w:szCs w:val="20"/>
                <w:highlight w:val="yellow"/>
              </w:rPr>
            </w:pPr>
            <w:r w:rsidRPr="003D6E55">
              <w:rPr>
                <w:rFonts w:ascii="Arial" w:hAnsi="Arial" w:cs="Arial"/>
                <w:bCs/>
                <w:sz w:val="20"/>
                <w:szCs w:val="20"/>
                <w:highlight w:val="yellow"/>
              </w:rPr>
              <w:t>The chosen vehicle speed range should be between 25 and 90 km/h.</w:t>
            </w:r>
          </w:p>
          <w:p w14:paraId="57926B9F" w14:textId="77777777" w:rsidR="002F269F" w:rsidRPr="003D6E55" w:rsidRDefault="00E23F12" w:rsidP="003D6E55">
            <w:pPr>
              <w:pStyle w:val="ListParagraph"/>
              <w:numPr>
                <w:ilvl w:val="0"/>
                <w:numId w:val="28"/>
              </w:numPr>
              <w:rPr>
                <w:rFonts w:ascii="Arial" w:hAnsi="Arial" w:cs="Arial"/>
                <w:bCs/>
                <w:sz w:val="20"/>
                <w:szCs w:val="20"/>
                <w:highlight w:val="yellow"/>
              </w:rPr>
            </w:pPr>
            <w:r w:rsidRPr="003D6E55">
              <w:rPr>
                <w:rFonts w:ascii="Arial" w:hAnsi="Arial" w:cs="Arial"/>
                <w:bCs/>
                <w:sz w:val="20"/>
                <w:szCs w:val="20"/>
                <w:highlight w:val="yellow"/>
              </w:rPr>
              <w:t>The average speed should be around 45 km/h.</w:t>
            </w:r>
          </w:p>
          <w:p w14:paraId="2AE980BD" w14:textId="481137B1" w:rsidR="00E23F12" w:rsidRPr="003D6E55" w:rsidRDefault="00E23F12" w:rsidP="003D6E55">
            <w:pPr>
              <w:pStyle w:val="ListParagraph"/>
              <w:numPr>
                <w:ilvl w:val="0"/>
                <w:numId w:val="28"/>
              </w:numPr>
              <w:rPr>
                <w:rFonts w:ascii="Arial" w:hAnsi="Arial" w:cs="Arial"/>
                <w:i/>
                <w:sz w:val="20"/>
                <w:szCs w:val="20"/>
              </w:rPr>
            </w:pPr>
            <w:r w:rsidRPr="003D6E55">
              <w:rPr>
                <w:rFonts w:ascii="Arial" w:hAnsi="Arial" w:cs="Arial"/>
                <w:bCs/>
                <w:sz w:val="20"/>
                <w:szCs w:val="20"/>
                <w:highlight w:val="yellow"/>
              </w:rPr>
              <w:t>The vehicle should be run with an axle load between 60% and 90%.]</w:t>
            </w:r>
          </w:p>
          <w:p w14:paraId="4A2BAB8D" w14:textId="086111AC" w:rsidR="00E23F12" w:rsidRDefault="00E23F12" w:rsidP="00E23F12">
            <w:pPr>
              <w:ind w:left="360"/>
              <w:rPr>
                <w:rFonts w:ascii="Arial" w:hAnsi="Arial" w:cs="Arial"/>
                <w:i/>
                <w:color w:val="0070C0"/>
                <w:sz w:val="20"/>
                <w:szCs w:val="20"/>
              </w:rPr>
            </w:pPr>
          </w:p>
          <w:p w14:paraId="422BC85F" w14:textId="2D95A9D7" w:rsidR="002F60F7" w:rsidRDefault="00CD7E64" w:rsidP="003D6E55">
            <w:pPr>
              <w:pStyle w:val="ListParagraph"/>
              <w:rPr>
                <w:rFonts w:ascii="Arial" w:hAnsi="Arial" w:cs="Arial"/>
                <w:i/>
                <w:color w:val="0070C0"/>
                <w:sz w:val="20"/>
                <w:szCs w:val="20"/>
              </w:rPr>
            </w:pPr>
            <w:r>
              <w:rPr>
                <w:rFonts w:ascii="Arial" w:hAnsi="Arial" w:cs="Arial"/>
                <w:i/>
                <w:color w:val="0070C0"/>
                <w:sz w:val="20"/>
                <w:szCs w:val="20"/>
              </w:rPr>
              <w:t xml:space="preserve">TRL proposed in TPMSTI-07-05 to delete in Annex 3 §1.5.6. </w:t>
            </w:r>
            <w:r w:rsidR="002F60F7">
              <w:rPr>
                <w:rFonts w:ascii="Arial" w:hAnsi="Arial" w:cs="Arial"/>
                <w:i/>
                <w:color w:val="0070C0"/>
                <w:sz w:val="20"/>
                <w:szCs w:val="20"/>
              </w:rPr>
              <w:t xml:space="preserve">the above shown text in square brackets and incorporate the “warm-up” procedure into </w:t>
            </w:r>
            <w:r w:rsidR="00976175">
              <w:rPr>
                <w:rFonts w:ascii="Arial" w:hAnsi="Arial" w:cs="Arial"/>
                <w:i/>
                <w:color w:val="0070C0"/>
                <w:sz w:val="20"/>
                <w:szCs w:val="20"/>
              </w:rPr>
              <w:t xml:space="preserve">Annex 3, </w:t>
            </w:r>
            <w:r w:rsidR="002F60F7">
              <w:rPr>
                <w:rFonts w:ascii="Arial" w:hAnsi="Arial" w:cs="Arial"/>
                <w:i/>
                <w:color w:val="0070C0"/>
                <w:sz w:val="20"/>
                <w:szCs w:val="20"/>
              </w:rPr>
              <w:t xml:space="preserve">§2.4. </w:t>
            </w:r>
            <w:r w:rsidR="00976175">
              <w:rPr>
                <w:rFonts w:ascii="Arial" w:hAnsi="Arial" w:cs="Arial"/>
                <w:i/>
                <w:color w:val="0070C0"/>
                <w:sz w:val="20"/>
                <w:szCs w:val="20"/>
              </w:rPr>
              <w:t>(L</w:t>
            </w:r>
            <w:r w:rsidR="002F60F7">
              <w:rPr>
                <w:rFonts w:ascii="Arial" w:hAnsi="Arial" w:cs="Arial"/>
                <w:i/>
                <w:color w:val="0070C0"/>
                <w:sz w:val="20"/>
                <w:szCs w:val="20"/>
              </w:rPr>
              <w:t>earning phase) instead.</w:t>
            </w:r>
          </w:p>
          <w:p w14:paraId="77997BBC" w14:textId="2AC67548" w:rsidR="002F60F7" w:rsidRDefault="002F60F7" w:rsidP="003D6E55">
            <w:pPr>
              <w:pStyle w:val="ListParagraph"/>
              <w:rPr>
                <w:rFonts w:ascii="Arial" w:hAnsi="Arial" w:cs="Arial"/>
                <w:i/>
                <w:color w:val="0070C0"/>
                <w:sz w:val="20"/>
                <w:szCs w:val="20"/>
              </w:rPr>
            </w:pPr>
            <w:r>
              <w:rPr>
                <w:rFonts w:ascii="Arial" w:hAnsi="Arial" w:cs="Arial"/>
                <w:i/>
                <w:color w:val="0070C0"/>
                <w:sz w:val="20"/>
                <w:szCs w:val="20"/>
              </w:rPr>
              <w:t>The proposal is as follows:</w:t>
            </w:r>
          </w:p>
          <w:p w14:paraId="1A8E0587" w14:textId="6C343947" w:rsidR="002F60F7" w:rsidRDefault="002F60F7" w:rsidP="003D6E55">
            <w:pPr>
              <w:pStyle w:val="ListParagraph"/>
              <w:rPr>
                <w:rFonts w:ascii="Arial" w:hAnsi="Arial" w:cs="Arial"/>
                <w:i/>
                <w:color w:val="0070C0"/>
                <w:sz w:val="20"/>
                <w:szCs w:val="20"/>
              </w:rPr>
            </w:pPr>
          </w:p>
          <w:p w14:paraId="3EDF3794" w14:textId="77777777" w:rsidR="002F60F7" w:rsidRPr="00AB751E" w:rsidRDefault="002F60F7" w:rsidP="002F60F7">
            <w:pPr>
              <w:pStyle w:val="SingleTxtG"/>
              <w:ind w:left="2268" w:hanging="1134"/>
              <w:rPr>
                <w:szCs w:val="24"/>
                <w:lang w:val="en-US"/>
              </w:rPr>
            </w:pPr>
            <w:r w:rsidRPr="00AB751E">
              <w:rPr>
                <w:szCs w:val="24"/>
                <w:lang w:val="en-US"/>
              </w:rPr>
              <w:t>2.4.</w:t>
            </w:r>
            <w:r w:rsidRPr="00AB751E">
              <w:rPr>
                <w:szCs w:val="24"/>
                <w:lang w:val="en-US"/>
              </w:rPr>
              <w:tab/>
              <w:t>Learning</w:t>
            </w:r>
            <w:r w:rsidRPr="00B82613">
              <w:rPr>
                <w:szCs w:val="24"/>
                <w:highlight w:val="green"/>
                <w:lang w:val="en-US"/>
              </w:rPr>
              <w:t>/</w:t>
            </w:r>
            <w:proofErr w:type="spellStart"/>
            <w:r>
              <w:rPr>
                <w:szCs w:val="24"/>
                <w:highlight w:val="green"/>
                <w:lang w:val="en-US"/>
              </w:rPr>
              <w:t>Tyre</w:t>
            </w:r>
            <w:proofErr w:type="spellEnd"/>
            <w:r>
              <w:rPr>
                <w:szCs w:val="24"/>
                <w:highlight w:val="green"/>
                <w:lang w:val="en-US"/>
              </w:rPr>
              <w:t xml:space="preserve"> </w:t>
            </w:r>
            <w:r w:rsidRPr="00B82613">
              <w:rPr>
                <w:szCs w:val="24"/>
                <w:highlight w:val="green"/>
                <w:lang w:val="en-US"/>
              </w:rPr>
              <w:t>warming</w:t>
            </w:r>
            <w:r w:rsidRPr="00AB751E">
              <w:rPr>
                <w:szCs w:val="24"/>
                <w:lang w:val="en-US"/>
              </w:rPr>
              <w:t xml:space="preserve"> phase.</w:t>
            </w:r>
          </w:p>
          <w:p w14:paraId="1463EED4" w14:textId="77777777" w:rsidR="002F60F7" w:rsidRDefault="002F60F7" w:rsidP="002F60F7">
            <w:pPr>
              <w:pStyle w:val="SingleTxtG"/>
              <w:ind w:left="2268" w:hanging="1134"/>
              <w:rPr>
                <w:szCs w:val="24"/>
                <w:lang w:val="en-US"/>
              </w:rPr>
            </w:pPr>
            <w:r w:rsidRPr="00AB751E">
              <w:rPr>
                <w:szCs w:val="24"/>
                <w:lang w:val="en-US"/>
              </w:rPr>
              <w:t>2.4.1.</w:t>
            </w:r>
            <w:r w:rsidRPr="00AB751E">
              <w:rPr>
                <w:szCs w:val="24"/>
                <w:lang w:val="en-US"/>
              </w:rPr>
              <w:tab/>
            </w:r>
            <w:r>
              <w:rPr>
                <w:szCs w:val="24"/>
                <w:lang w:val="en-US"/>
              </w:rPr>
              <w:t>F</w:t>
            </w:r>
            <w:r w:rsidRPr="00E16EAA">
              <w:rPr>
                <w:szCs w:val="24"/>
                <w:lang w:val="en-US"/>
              </w:rPr>
              <w:t>or M</w:t>
            </w:r>
            <w:r w:rsidRPr="00E16EAA">
              <w:rPr>
                <w:szCs w:val="24"/>
                <w:vertAlign w:val="subscript"/>
                <w:lang w:val="en-US"/>
              </w:rPr>
              <w:t>1</w:t>
            </w:r>
            <w:r w:rsidRPr="00E16EAA">
              <w:rPr>
                <w:szCs w:val="24"/>
                <w:lang w:val="en-US"/>
              </w:rPr>
              <w:t xml:space="preserve"> vehicles of mass up to 3,500 kg and N</w:t>
            </w:r>
            <w:r w:rsidRPr="00E16EAA">
              <w:rPr>
                <w:szCs w:val="24"/>
                <w:vertAlign w:val="subscript"/>
                <w:lang w:val="en-US"/>
              </w:rPr>
              <w:t>1</w:t>
            </w:r>
            <w:r w:rsidRPr="00E16EAA">
              <w:rPr>
                <w:szCs w:val="24"/>
                <w:lang w:val="en-US"/>
              </w:rPr>
              <w:t xml:space="preserve"> vehicles</w:t>
            </w:r>
            <w:r>
              <w:rPr>
                <w:szCs w:val="24"/>
                <w:lang w:val="en-US"/>
              </w:rPr>
              <w:t>,</w:t>
            </w:r>
            <w:r w:rsidRPr="0005549A">
              <w:rPr>
                <w:szCs w:val="24"/>
                <w:lang w:val="en-US"/>
              </w:rPr>
              <w:t xml:space="preserve"> </w:t>
            </w:r>
            <w:r>
              <w:rPr>
                <w:szCs w:val="24"/>
                <w:lang w:val="en-US"/>
              </w:rPr>
              <w:t>d</w:t>
            </w:r>
            <w:r w:rsidRPr="0005549A">
              <w:rPr>
                <w:szCs w:val="24"/>
                <w:lang w:val="en-US"/>
              </w:rPr>
              <w:t>rive the vehicle for a minimum of twenty minutes within the speed range in paragraph 1.4.2. to this annex, and with an average speed of eighty km/h (</w:t>
            </w:r>
            <w:r w:rsidRPr="0005549A">
              <w:rPr>
                <w:rFonts w:ascii="Symbol" w:eastAsia="Symbol" w:hAnsi="Symbol" w:cs="Symbol"/>
                <w:szCs w:val="24"/>
                <w:lang w:val="en-US"/>
              </w:rPr>
              <w:t></w:t>
            </w:r>
            <w:r w:rsidRPr="0005549A">
              <w:rPr>
                <w:szCs w:val="24"/>
                <w:lang w:val="en-US"/>
              </w:rPr>
              <w:t>10 km/h)</w:t>
            </w:r>
            <w:r>
              <w:rPr>
                <w:szCs w:val="24"/>
                <w:lang w:val="en-US"/>
              </w:rPr>
              <w:t>.</w:t>
            </w:r>
            <w:r w:rsidRPr="003E1937">
              <w:rPr>
                <w:szCs w:val="24"/>
                <w:lang w:val="en-US"/>
              </w:rPr>
              <w:t xml:space="preserve"> </w:t>
            </w:r>
            <w:bookmarkStart w:id="2" w:name="_Hlk46923345"/>
            <w:r w:rsidRPr="003E1937">
              <w:rPr>
                <w:szCs w:val="24"/>
                <w:lang w:val="en-US"/>
              </w:rPr>
              <w:t xml:space="preserve">It is allowed to be outside the speed range for a maximum cumulative time of two minutes during this phase. </w:t>
            </w:r>
            <w:bookmarkEnd w:id="2"/>
          </w:p>
          <w:p w14:paraId="58CDE81F" w14:textId="77777777" w:rsidR="002F60F7" w:rsidRPr="00AB751E" w:rsidRDefault="002F60F7" w:rsidP="002F60F7">
            <w:pPr>
              <w:pStyle w:val="SingleTxtG"/>
              <w:ind w:left="2268"/>
              <w:rPr>
                <w:szCs w:val="24"/>
                <w:lang w:val="en-US"/>
              </w:rPr>
            </w:pPr>
            <w:r w:rsidRPr="00416930">
              <w:rPr>
                <w:szCs w:val="24"/>
                <w:highlight w:val="green"/>
                <w:lang w:val="en-US"/>
              </w:rPr>
              <w:t>For M</w:t>
            </w:r>
            <w:r w:rsidRPr="00416930">
              <w:rPr>
                <w:szCs w:val="24"/>
                <w:highlight w:val="green"/>
                <w:vertAlign w:val="subscript"/>
                <w:lang w:val="en-US"/>
              </w:rPr>
              <w:t>2</w:t>
            </w:r>
            <w:r w:rsidRPr="00416930">
              <w:rPr>
                <w:szCs w:val="24"/>
                <w:highlight w:val="green"/>
                <w:lang w:val="en-US"/>
              </w:rPr>
              <w:t>, M</w:t>
            </w:r>
            <w:r w:rsidRPr="00416930">
              <w:rPr>
                <w:szCs w:val="24"/>
                <w:highlight w:val="green"/>
                <w:vertAlign w:val="subscript"/>
                <w:lang w:val="en-US"/>
              </w:rPr>
              <w:t>3</w:t>
            </w:r>
            <w:r w:rsidRPr="00416930">
              <w:rPr>
                <w:szCs w:val="24"/>
                <w:highlight w:val="green"/>
                <w:lang w:val="en-US"/>
              </w:rPr>
              <w:t>, N</w:t>
            </w:r>
            <w:r w:rsidRPr="00416930">
              <w:rPr>
                <w:szCs w:val="24"/>
                <w:highlight w:val="green"/>
                <w:vertAlign w:val="subscript"/>
                <w:lang w:val="en-US"/>
              </w:rPr>
              <w:t>2</w:t>
            </w:r>
            <w:r w:rsidRPr="009646A1">
              <w:rPr>
                <w:szCs w:val="24"/>
                <w:highlight w:val="green"/>
                <w:lang w:val="en-US"/>
              </w:rPr>
              <w:t>, N</w:t>
            </w:r>
            <w:r w:rsidRPr="009646A1">
              <w:rPr>
                <w:szCs w:val="24"/>
                <w:highlight w:val="green"/>
                <w:vertAlign w:val="subscript"/>
                <w:lang w:val="en-US"/>
              </w:rPr>
              <w:t>3</w:t>
            </w:r>
            <w:r w:rsidRPr="00B82C1B">
              <w:rPr>
                <w:szCs w:val="24"/>
                <w:highlight w:val="green"/>
                <w:lang w:val="en-US"/>
              </w:rPr>
              <w:t>, O</w:t>
            </w:r>
            <w:r w:rsidRPr="00B82C1B">
              <w:rPr>
                <w:szCs w:val="24"/>
                <w:highlight w:val="green"/>
                <w:vertAlign w:val="subscript"/>
                <w:lang w:val="en-US"/>
              </w:rPr>
              <w:t>3</w:t>
            </w:r>
            <w:r w:rsidRPr="00B82C1B">
              <w:rPr>
                <w:szCs w:val="24"/>
                <w:highlight w:val="green"/>
                <w:lang w:val="en-US"/>
              </w:rPr>
              <w:t xml:space="preserve"> and O</w:t>
            </w:r>
            <w:r w:rsidRPr="00B82C1B">
              <w:rPr>
                <w:szCs w:val="24"/>
                <w:highlight w:val="green"/>
                <w:vertAlign w:val="subscript"/>
                <w:lang w:val="en-US"/>
              </w:rPr>
              <w:t>4</w:t>
            </w:r>
            <w:r w:rsidRPr="00B82C1B">
              <w:rPr>
                <w:szCs w:val="24"/>
                <w:highlight w:val="green"/>
                <w:lang w:val="en-US"/>
              </w:rPr>
              <w:t xml:space="preserve"> category vehicles</w:t>
            </w:r>
            <w:r w:rsidRPr="00A04477">
              <w:rPr>
                <w:szCs w:val="24"/>
                <w:highlight w:val="green"/>
                <w:lang w:val="en-US"/>
              </w:rPr>
              <w:t xml:space="preserve">, drive the vehicle for a minimum of </w:t>
            </w:r>
            <w:r w:rsidRPr="00537A41">
              <w:rPr>
                <w:szCs w:val="24"/>
                <w:highlight w:val="green"/>
                <w:lang w:val="en-US"/>
              </w:rPr>
              <w:t>[180</w:t>
            </w:r>
            <w:r w:rsidRPr="0003717C">
              <w:rPr>
                <w:szCs w:val="24"/>
                <w:highlight w:val="green"/>
                <w:lang w:val="en-US"/>
              </w:rPr>
              <w:t xml:space="preserve">] minutes at a speed of </w:t>
            </w:r>
            <w:r w:rsidRPr="00E52F8A">
              <w:rPr>
                <w:szCs w:val="24"/>
                <w:highlight w:val="green"/>
                <w:lang w:val="en-US"/>
              </w:rPr>
              <w:t xml:space="preserve">fifty-seven km/h </w:t>
            </w:r>
            <w:r w:rsidRPr="00416930">
              <w:rPr>
                <w:szCs w:val="24"/>
                <w:highlight w:val="green"/>
                <w:lang w:val="en-US"/>
              </w:rPr>
              <w:t>(+10 km/h)</w:t>
            </w:r>
            <w:r w:rsidRPr="00A04477">
              <w:rPr>
                <w:szCs w:val="24"/>
                <w:highlight w:val="green"/>
                <w:lang w:val="en-US"/>
              </w:rPr>
              <w:t>. It is allowed to be outside the speed range for a maximum cumulative time of</w:t>
            </w:r>
            <w:r w:rsidRPr="00F46AA3">
              <w:rPr>
                <w:szCs w:val="24"/>
                <w:highlight w:val="green"/>
                <w:lang w:val="en-US"/>
              </w:rPr>
              <w:t xml:space="preserve"> two minutes during this</w:t>
            </w:r>
            <w:r w:rsidRPr="00E52F8A">
              <w:rPr>
                <w:szCs w:val="24"/>
                <w:highlight w:val="green"/>
                <w:lang w:val="en-US"/>
              </w:rPr>
              <w:t xml:space="preserve"> phase. </w:t>
            </w:r>
          </w:p>
          <w:p w14:paraId="2A8648D0" w14:textId="562A570C" w:rsidR="002F60F7" w:rsidRDefault="002F60F7" w:rsidP="003D6E55">
            <w:pPr>
              <w:pStyle w:val="ListParagraph"/>
              <w:rPr>
                <w:rFonts w:ascii="Arial" w:hAnsi="Arial" w:cs="Arial"/>
                <w:i/>
                <w:color w:val="0070C0"/>
                <w:sz w:val="20"/>
                <w:szCs w:val="20"/>
              </w:rPr>
            </w:pPr>
          </w:p>
          <w:p w14:paraId="315A4206" w14:textId="463CED57" w:rsidR="00F23E8D" w:rsidRDefault="00F23E8D" w:rsidP="003D6E55">
            <w:pPr>
              <w:pStyle w:val="ListParagraph"/>
              <w:rPr>
                <w:rFonts w:ascii="Arial" w:hAnsi="Arial" w:cs="Arial"/>
                <w:i/>
                <w:color w:val="0070C0"/>
                <w:sz w:val="20"/>
                <w:szCs w:val="20"/>
              </w:rPr>
            </w:pPr>
            <w:r>
              <w:rPr>
                <w:rFonts w:ascii="Arial" w:hAnsi="Arial" w:cs="Arial"/>
                <w:i/>
                <w:color w:val="0070C0"/>
                <w:sz w:val="20"/>
                <w:szCs w:val="20"/>
              </w:rPr>
              <w:t>ETRTO presented its proposal for the “warm-up procedure” (TPMSTI-07-08)</w:t>
            </w:r>
            <w:r w:rsidR="00976175">
              <w:rPr>
                <w:rFonts w:ascii="Arial" w:hAnsi="Arial" w:cs="Arial"/>
                <w:i/>
                <w:color w:val="0070C0"/>
                <w:sz w:val="20"/>
                <w:szCs w:val="20"/>
              </w:rPr>
              <w:t xml:space="preserve"> according to Annex 3, §1.5.6.</w:t>
            </w:r>
            <w:r>
              <w:rPr>
                <w:rFonts w:ascii="Arial" w:hAnsi="Arial" w:cs="Arial"/>
                <w:i/>
                <w:color w:val="0070C0"/>
                <w:sz w:val="20"/>
                <w:szCs w:val="20"/>
              </w:rPr>
              <w:t>.</w:t>
            </w:r>
          </w:p>
          <w:p w14:paraId="0D04A775" w14:textId="77777777" w:rsidR="00976175" w:rsidRPr="00976175" w:rsidRDefault="00976175" w:rsidP="00976175">
            <w:pPr>
              <w:pStyle w:val="SingleTxtG"/>
              <w:spacing w:after="0"/>
              <w:ind w:left="720"/>
              <w:rPr>
                <w:szCs w:val="24"/>
                <w:lang w:val="en-US"/>
              </w:rPr>
            </w:pPr>
            <w:proofErr w:type="spellStart"/>
            <w:r w:rsidRPr="00976175">
              <w:rPr>
                <w:szCs w:val="24"/>
                <w:lang w:val="en-US"/>
              </w:rPr>
              <w:t>Tyres</w:t>
            </w:r>
            <w:proofErr w:type="spellEnd"/>
            <w:r w:rsidRPr="00976175">
              <w:rPr>
                <w:szCs w:val="24"/>
                <w:lang w:val="en-US"/>
              </w:rPr>
              <w:t xml:space="preserve"> of </w:t>
            </w:r>
            <w:proofErr w:type="spellStart"/>
            <w:r w:rsidRPr="00976175">
              <w:rPr>
                <w:szCs w:val="24"/>
                <w:lang w:val="en-US"/>
              </w:rPr>
              <w:t>tyre</w:t>
            </w:r>
            <w:proofErr w:type="spellEnd"/>
            <w:r w:rsidRPr="00976175">
              <w:rPr>
                <w:szCs w:val="24"/>
                <w:lang w:val="en-US"/>
              </w:rPr>
              <w:t xml:space="preserve"> class C1 </w:t>
            </w:r>
            <w:r w:rsidRPr="00976175">
              <w:rPr>
                <w:szCs w:val="24"/>
                <w:highlight w:val="yellow"/>
                <w:lang w:val="en-US"/>
              </w:rPr>
              <w:t>and C2</w:t>
            </w:r>
            <w:r w:rsidRPr="00976175">
              <w:rPr>
                <w:szCs w:val="24"/>
                <w:lang w:val="en-US"/>
              </w:rPr>
              <w:t xml:space="preserve"> shall be warmed up according to the procedure in §2.6.2.1. of this Annex.</w:t>
            </w:r>
          </w:p>
          <w:p w14:paraId="0698F692" w14:textId="77777777" w:rsidR="00976175" w:rsidRPr="00976175" w:rsidRDefault="00976175" w:rsidP="00976175">
            <w:pPr>
              <w:pStyle w:val="SingleTxtG"/>
              <w:spacing w:after="0"/>
              <w:ind w:left="720"/>
              <w:rPr>
                <w:szCs w:val="24"/>
                <w:lang w:val="en-US"/>
              </w:rPr>
            </w:pPr>
            <w:r w:rsidRPr="00976175">
              <w:rPr>
                <w:rFonts w:ascii="Calibri" w:hAnsi="Calibri"/>
                <w:szCs w:val="24"/>
                <w:lang w:val="en-US"/>
              </w:rPr>
              <w:t>[</w:t>
            </w:r>
            <w:proofErr w:type="spellStart"/>
            <w:r w:rsidRPr="00976175">
              <w:rPr>
                <w:szCs w:val="24"/>
                <w:lang w:val="en-US"/>
              </w:rPr>
              <w:t>Tyres</w:t>
            </w:r>
            <w:proofErr w:type="spellEnd"/>
            <w:r w:rsidRPr="00976175">
              <w:rPr>
                <w:szCs w:val="24"/>
                <w:lang w:val="en-US"/>
              </w:rPr>
              <w:t xml:space="preserve"> of </w:t>
            </w:r>
            <w:proofErr w:type="spellStart"/>
            <w:r w:rsidRPr="00976175">
              <w:rPr>
                <w:szCs w:val="24"/>
                <w:lang w:val="en-US"/>
              </w:rPr>
              <w:t>tyre</w:t>
            </w:r>
            <w:proofErr w:type="spellEnd"/>
            <w:r w:rsidRPr="00976175">
              <w:rPr>
                <w:szCs w:val="24"/>
                <w:lang w:val="en-US"/>
              </w:rPr>
              <w:t xml:space="preserve"> class </w:t>
            </w:r>
            <w:r w:rsidRPr="00976175">
              <w:rPr>
                <w:rFonts w:ascii="Times New Roman Bold" w:hAnsi="Times New Roman Bold"/>
                <w:strike/>
                <w:szCs w:val="24"/>
                <w:highlight w:val="yellow"/>
                <w:lang w:val="en-US"/>
              </w:rPr>
              <w:t>C2 and</w:t>
            </w:r>
            <w:r w:rsidRPr="00976175">
              <w:rPr>
                <w:szCs w:val="24"/>
                <w:lang w:val="en-US"/>
              </w:rPr>
              <w:t xml:space="preserve"> C3 shall be warmed up according to the following procedure: </w:t>
            </w:r>
          </w:p>
          <w:p w14:paraId="3537E1F5" w14:textId="77777777" w:rsidR="00976175" w:rsidRPr="00976175" w:rsidRDefault="00976175" w:rsidP="00976175">
            <w:pPr>
              <w:pStyle w:val="SingleTxtG"/>
              <w:numPr>
                <w:ilvl w:val="0"/>
                <w:numId w:val="31"/>
              </w:numPr>
              <w:spacing w:after="0"/>
              <w:ind w:left="1440" w:right="1138"/>
              <w:rPr>
                <w:szCs w:val="24"/>
                <w:lang w:val="en-US"/>
              </w:rPr>
            </w:pPr>
            <w:r w:rsidRPr="00976175">
              <w:rPr>
                <w:lang w:val="en-US"/>
              </w:rPr>
              <w:t xml:space="preserve">Warm-up the </w:t>
            </w:r>
            <w:proofErr w:type="spellStart"/>
            <w:r w:rsidRPr="00976175">
              <w:rPr>
                <w:lang w:val="en-US"/>
              </w:rPr>
              <w:t>tyre</w:t>
            </w:r>
            <w:proofErr w:type="spellEnd"/>
            <w:r w:rsidRPr="00976175">
              <w:rPr>
                <w:lang w:val="en-US"/>
              </w:rPr>
              <w:t xml:space="preserve"> </w:t>
            </w:r>
            <w:r w:rsidRPr="00976175">
              <w:rPr>
                <w:highlight w:val="yellow"/>
                <w:lang w:val="en-US"/>
              </w:rPr>
              <w:t>for</w:t>
            </w:r>
            <w:r w:rsidRPr="00976175">
              <w:rPr>
                <w:lang w:val="en-US"/>
              </w:rPr>
              <w:t xml:space="preserve"> </w:t>
            </w:r>
            <w:r w:rsidRPr="00976175">
              <w:rPr>
                <w:rFonts w:ascii="Times New Roman Bold" w:hAnsi="Times New Roman Bold"/>
                <w:strike/>
                <w:szCs w:val="24"/>
                <w:highlight w:val="yellow"/>
                <w:lang w:val="en-US"/>
              </w:rPr>
              <w:t>during 2</w:t>
            </w:r>
            <w:r w:rsidRPr="00976175">
              <w:rPr>
                <w:lang w:val="en-US"/>
              </w:rPr>
              <w:t xml:space="preserve"> 1 hour</w:t>
            </w:r>
            <w:r w:rsidRPr="00976175">
              <w:rPr>
                <w:rFonts w:ascii="Times New Roman Bold" w:hAnsi="Times New Roman Bold"/>
                <w:strike/>
                <w:szCs w:val="24"/>
                <w:highlight w:val="yellow"/>
                <w:lang w:val="en-US"/>
              </w:rPr>
              <w:t>s</w:t>
            </w:r>
            <w:r w:rsidRPr="00976175">
              <w:rPr>
                <w:lang w:val="en-US"/>
              </w:rPr>
              <w:t xml:space="preserve"> </w:t>
            </w:r>
            <w:r w:rsidRPr="00976175">
              <w:rPr>
                <w:rFonts w:ascii="Times New Roman Bold" w:hAnsi="Times New Roman Bold"/>
                <w:strike/>
                <w:szCs w:val="24"/>
                <w:highlight w:val="yellow"/>
                <w:lang w:val="en-US"/>
              </w:rPr>
              <w:t>according to UN Regulation No. 117</w:t>
            </w:r>
            <w:r w:rsidRPr="00976175">
              <w:rPr>
                <w:lang w:val="en-US"/>
              </w:rPr>
              <w:t>.</w:t>
            </w:r>
          </w:p>
          <w:p w14:paraId="3BE44035" w14:textId="77777777" w:rsidR="00976175" w:rsidRPr="00976175" w:rsidRDefault="00976175" w:rsidP="00976175">
            <w:pPr>
              <w:pStyle w:val="SingleTxtG"/>
              <w:numPr>
                <w:ilvl w:val="0"/>
                <w:numId w:val="31"/>
              </w:numPr>
              <w:spacing w:after="0"/>
              <w:ind w:left="1440" w:right="1138"/>
              <w:rPr>
                <w:szCs w:val="24"/>
                <w:lang w:val="en-US"/>
              </w:rPr>
            </w:pPr>
            <w:r w:rsidRPr="00976175">
              <w:rPr>
                <w:lang w:val="en-US"/>
              </w:rPr>
              <w:t>The ambient temperature should be higher than 0</w:t>
            </w:r>
            <w:r w:rsidRPr="00976175">
              <w:rPr>
                <w:rFonts w:ascii="Cambria Math" w:hAnsi="Cambria Math" w:cs="Cambria Math"/>
                <w:lang w:val="en-US"/>
              </w:rPr>
              <w:t>⁰</w:t>
            </w:r>
            <w:r w:rsidRPr="00976175">
              <w:rPr>
                <w:lang w:val="en-US"/>
              </w:rPr>
              <w:t xml:space="preserve"> C.</w:t>
            </w:r>
          </w:p>
          <w:p w14:paraId="3E8000AE" w14:textId="77777777" w:rsidR="00976175" w:rsidRPr="00976175" w:rsidRDefault="00976175" w:rsidP="00976175">
            <w:pPr>
              <w:pStyle w:val="SingleTxtG"/>
              <w:numPr>
                <w:ilvl w:val="0"/>
                <w:numId w:val="31"/>
              </w:numPr>
              <w:spacing w:after="0"/>
              <w:ind w:left="1440" w:right="1138"/>
              <w:rPr>
                <w:szCs w:val="24"/>
                <w:lang w:val="en-US"/>
              </w:rPr>
            </w:pPr>
            <w:r w:rsidRPr="00976175">
              <w:rPr>
                <w:lang w:val="en-US"/>
              </w:rPr>
              <w:t>The chosen vehicle speed range should be between 25 and 90 km/h.</w:t>
            </w:r>
          </w:p>
          <w:p w14:paraId="4FA6DB5E" w14:textId="77777777" w:rsidR="00976175" w:rsidRPr="00976175" w:rsidRDefault="00976175" w:rsidP="00976175">
            <w:pPr>
              <w:pStyle w:val="SingleTxtG"/>
              <w:numPr>
                <w:ilvl w:val="0"/>
                <w:numId w:val="31"/>
              </w:numPr>
              <w:spacing w:after="0"/>
              <w:ind w:left="1440" w:right="1138"/>
              <w:rPr>
                <w:szCs w:val="24"/>
                <w:lang w:val="en-US"/>
              </w:rPr>
            </w:pPr>
            <w:r w:rsidRPr="00976175">
              <w:rPr>
                <w:lang w:val="en-US"/>
              </w:rPr>
              <w:t>The average speed should be around 45 km/h.</w:t>
            </w:r>
          </w:p>
          <w:p w14:paraId="4F3A7BEA" w14:textId="77777777" w:rsidR="00976175" w:rsidRPr="00976175" w:rsidRDefault="00976175" w:rsidP="00976175">
            <w:pPr>
              <w:pStyle w:val="SingleTxtG"/>
              <w:numPr>
                <w:ilvl w:val="0"/>
                <w:numId w:val="31"/>
              </w:numPr>
              <w:spacing w:after="0"/>
              <w:ind w:left="1440" w:right="1138"/>
              <w:rPr>
                <w:szCs w:val="24"/>
                <w:lang w:val="en-US"/>
              </w:rPr>
            </w:pPr>
            <w:r w:rsidRPr="00976175">
              <w:rPr>
                <w:lang w:val="en-US"/>
              </w:rPr>
              <w:t>The vehicle should be run with an axle load between 60% and 90%.</w:t>
            </w:r>
          </w:p>
          <w:p w14:paraId="7C48B996" w14:textId="77777777" w:rsidR="00976175" w:rsidRDefault="00976175" w:rsidP="003D6E55">
            <w:pPr>
              <w:pStyle w:val="ListParagraph"/>
              <w:rPr>
                <w:rFonts w:ascii="Arial" w:hAnsi="Arial" w:cs="Arial"/>
                <w:i/>
                <w:color w:val="0070C0"/>
                <w:sz w:val="20"/>
                <w:szCs w:val="20"/>
              </w:rPr>
            </w:pPr>
          </w:p>
          <w:p w14:paraId="33DD6510" w14:textId="6F995AFE" w:rsidR="00F23E8D" w:rsidRDefault="00F23E8D" w:rsidP="003D6E55">
            <w:pPr>
              <w:pStyle w:val="ListParagraph"/>
              <w:rPr>
                <w:rFonts w:ascii="Arial" w:hAnsi="Arial" w:cs="Arial"/>
                <w:i/>
                <w:color w:val="0070C0"/>
                <w:sz w:val="20"/>
                <w:szCs w:val="20"/>
              </w:rPr>
            </w:pPr>
            <w:r>
              <w:rPr>
                <w:rFonts w:ascii="Arial" w:hAnsi="Arial" w:cs="Arial"/>
                <w:i/>
                <w:color w:val="0070C0"/>
                <w:sz w:val="20"/>
                <w:szCs w:val="20"/>
              </w:rPr>
              <w:lastRenderedPageBreak/>
              <w:t>In addition CLEPA proposed to revise the existing text (TPMSTI-07-06).</w:t>
            </w:r>
          </w:p>
          <w:p w14:paraId="1B899E5F" w14:textId="31AD109E" w:rsidR="00CD7E64" w:rsidRDefault="002F60F7" w:rsidP="003D6E55">
            <w:pPr>
              <w:pStyle w:val="ListParagraph"/>
              <w:rPr>
                <w:rFonts w:ascii="Arial" w:hAnsi="Arial" w:cs="Arial"/>
                <w:i/>
                <w:color w:val="0070C0"/>
                <w:sz w:val="20"/>
                <w:szCs w:val="20"/>
              </w:rPr>
            </w:pPr>
            <w:r>
              <w:rPr>
                <w:rFonts w:ascii="Arial" w:hAnsi="Arial" w:cs="Arial"/>
                <w:i/>
                <w:color w:val="0070C0"/>
                <w:sz w:val="20"/>
                <w:szCs w:val="20"/>
              </w:rPr>
              <w:t xml:space="preserve"> </w:t>
            </w:r>
          </w:p>
          <w:p w14:paraId="57635703" w14:textId="53B8AC30" w:rsidR="00976175" w:rsidRDefault="00976175" w:rsidP="003D6E55">
            <w:pPr>
              <w:pStyle w:val="ListParagraph"/>
              <w:rPr>
                <w:rFonts w:ascii="Arial" w:hAnsi="Arial" w:cs="Arial"/>
                <w:i/>
                <w:color w:val="0070C0"/>
                <w:sz w:val="20"/>
                <w:szCs w:val="20"/>
              </w:rPr>
            </w:pPr>
            <w:r>
              <w:rPr>
                <w:rFonts w:ascii="Arial" w:hAnsi="Arial" w:cs="Arial"/>
                <w:i/>
                <w:color w:val="0070C0"/>
                <w:sz w:val="20"/>
                <w:szCs w:val="20"/>
              </w:rPr>
              <w:t>ETRTO asked the Group to give more time for further discussions inside ETRTO and</w:t>
            </w:r>
            <w:r w:rsidR="004D5ED3">
              <w:rPr>
                <w:rFonts w:ascii="Arial" w:hAnsi="Arial" w:cs="Arial"/>
                <w:i/>
                <w:color w:val="0070C0"/>
                <w:sz w:val="20"/>
                <w:szCs w:val="20"/>
              </w:rPr>
              <w:t xml:space="preserve"> to</w:t>
            </w:r>
            <w:r>
              <w:rPr>
                <w:rFonts w:ascii="Arial" w:hAnsi="Arial" w:cs="Arial"/>
                <w:i/>
                <w:color w:val="0070C0"/>
                <w:sz w:val="20"/>
                <w:szCs w:val="20"/>
              </w:rPr>
              <w:t xml:space="preserve"> prepare a proposal for the 8</w:t>
            </w:r>
            <w:r w:rsidRPr="00976175">
              <w:rPr>
                <w:rFonts w:ascii="Arial" w:hAnsi="Arial" w:cs="Arial"/>
                <w:i/>
                <w:color w:val="0070C0"/>
                <w:sz w:val="20"/>
                <w:szCs w:val="20"/>
                <w:vertAlign w:val="superscript"/>
              </w:rPr>
              <w:t>th</w:t>
            </w:r>
            <w:r>
              <w:rPr>
                <w:rFonts w:ascii="Arial" w:hAnsi="Arial" w:cs="Arial"/>
                <w:i/>
                <w:color w:val="0070C0"/>
                <w:sz w:val="20"/>
                <w:szCs w:val="20"/>
              </w:rPr>
              <w:t xml:space="preserve"> meeting.</w:t>
            </w:r>
          </w:p>
          <w:p w14:paraId="728CEDEB" w14:textId="3F1AC561" w:rsidR="00976175" w:rsidRDefault="00976175" w:rsidP="003D6E55">
            <w:pPr>
              <w:pStyle w:val="ListParagraph"/>
              <w:rPr>
                <w:rFonts w:ascii="Arial" w:hAnsi="Arial" w:cs="Arial"/>
                <w:i/>
                <w:color w:val="0070C0"/>
                <w:sz w:val="20"/>
                <w:szCs w:val="20"/>
              </w:rPr>
            </w:pPr>
            <w:r>
              <w:rPr>
                <w:rFonts w:ascii="Arial" w:hAnsi="Arial" w:cs="Arial"/>
                <w:i/>
                <w:color w:val="0070C0"/>
                <w:sz w:val="20"/>
                <w:szCs w:val="20"/>
              </w:rPr>
              <w:t>The Group agreed and the issue will be on the agenda again for the 8</w:t>
            </w:r>
            <w:r w:rsidRPr="00976175">
              <w:rPr>
                <w:rFonts w:ascii="Arial" w:hAnsi="Arial" w:cs="Arial"/>
                <w:i/>
                <w:color w:val="0070C0"/>
                <w:sz w:val="20"/>
                <w:szCs w:val="20"/>
                <w:vertAlign w:val="superscript"/>
              </w:rPr>
              <w:t>th</w:t>
            </w:r>
            <w:r>
              <w:rPr>
                <w:rFonts w:ascii="Arial" w:hAnsi="Arial" w:cs="Arial"/>
                <w:i/>
                <w:color w:val="0070C0"/>
                <w:sz w:val="20"/>
                <w:szCs w:val="20"/>
              </w:rPr>
              <w:t xml:space="preserve"> meeting.</w:t>
            </w:r>
          </w:p>
          <w:p w14:paraId="0112E1CD" w14:textId="77777777" w:rsidR="00DF1E41" w:rsidRDefault="00DF1E41" w:rsidP="003D6E55">
            <w:pPr>
              <w:pStyle w:val="ListParagraph"/>
              <w:rPr>
                <w:rFonts w:ascii="Arial" w:hAnsi="Arial" w:cs="Arial"/>
                <w:i/>
                <w:color w:val="0070C0"/>
                <w:sz w:val="20"/>
                <w:szCs w:val="20"/>
              </w:rPr>
            </w:pPr>
          </w:p>
          <w:p w14:paraId="3CD47F0C" w14:textId="50764AF1" w:rsidR="00DF1E41" w:rsidRPr="009F5BC6" w:rsidRDefault="00DF1E41" w:rsidP="00DF1E41">
            <w:pPr>
              <w:ind w:left="720"/>
              <w:rPr>
                <w:rFonts w:ascii="Arial" w:hAnsi="Arial" w:cs="Arial"/>
                <w:i/>
                <w:color w:val="0070C0"/>
                <w:sz w:val="20"/>
                <w:szCs w:val="20"/>
              </w:rPr>
            </w:pPr>
            <w:r w:rsidRPr="00DF1E41">
              <w:rPr>
                <w:rFonts w:ascii="Arial" w:hAnsi="Arial" w:cs="Arial"/>
                <w:b/>
                <w:i/>
                <w:color w:val="0070C0"/>
                <w:sz w:val="20"/>
                <w:szCs w:val="20"/>
              </w:rPr>
              <w:t>Responsible:</w:t>
            </w:r>
            <w:r w:rsidRPr="009F5BC6">
              <w:rPr>
                <w:rFonts w:ascii="Arial" w:hAnsi="Arial" w:cs="Arial"/>
                <w:i/>
                <w:color w:val="0070C0"/>
                <w:sz w:val="20"/>
                <w:szCs w:val="20"/>
              </w:rPr>
              <w:t xml:space="preserve"> </w:t>
            </w:r>
            <w:r>
              <w:rPr>
                <w:rFonts w:ascii="Arial" w:hAnsi="Arial" w:cs="Arial"/>
                <w:i/>
                <w:color w:val="0070C0"/>
                <w:sz w:val="20"/>
                <w:szCs w:val="20"/>
              </w:rPr>
              <w:t>ETRTO, TRL, CLEPA</w:t>
            </w:r>
          </w:p>
          <w:p w14:paraId="24DCC2C4" w14:textId="442890E0" w:rsidR="00E23F12" w:rsidRDefault="00E23F12" w:rsidP="00E23F12">
            <w:pPr>
              <w:ind w:left="360"/>
              <w:rPr>
                <w:rFonts w:ascii="Arial" w:hAnsi="Arial" w:cs="Arial"/>
                <w:i/>
                <w:color w:val="0070C0"/>
                <w:sz w:val="20"/>
                <w:szCs w:val="20"/>
              </w:rPr>
            </w:pPr>
          </w:p>
          <w:p w14:paraId="60D89CD9" w14:textId="648C9F44" w:rsidR="00E23F12" w:rsidRPr="00933D4B" w:rsidRDefault="00E23F12" w:rsidP="00E23F12">
            <w:pPr>
              <w:pStyle w:val="ListParagraph"/>
              <w:numPr>
                <w:ilvl w:val="0"/>
                <w:numId w:val="11"/>
              </w:numPr>
              <w:rPr>
                <w:rFonts w:ascii="Arial" w:hAnsi="Arial" w:cs="Arial"/>
                <w:b/>
                <w:i/>
                <w:color w:val="0070C0"/>
                <w:sz w:val="20"/>
                <w:szCs w:val="20"/>
              </w:rPr>
            </w:pPr>
            <w:r w:rsidRPr="00933D4B">
              <w:rPr>
                <w:rFonts w:ascii="Arial" w:hAnsi="Arial" w:cs="Arial"/>
                <w:b/>
                <w:i/>
                <w:color w:val="0070C0"/>
                <w:sz w:val="20"/>
                <w:szCs w:val="20"/>
              </w:rPr>
              <w:t>All issues depending on the results of TRL’s test program</w:t>
            </w:r>
          </w:p>
          <w:p w14:paraId="52F34BFE" w14:textId="77777777" w:rsidR="00675CFE" w:rsidRPr="002270A5" w:rsidRDefault="00675CFE" w:rsidP="002270A5">
            <w:pPr>
              <w:pStyle w:val="ListParagraph"/>
              <w:rPr>
                <w:rFonts w:ascii="Arial" w:hAnsi="Arial" w:cs="Arial"/>
                <w:bCs/>
                <w:sz w:val="20"/>
                <w:szCs w:val="20"/>
                <w:highlight w:val="yellow"/>
              </w:rPr>
            </w:pPr>
          </w:p>
          <w:p w14:paraId="33A642CC" w14:textId="36F75229" w:rsidR="00D14C4F" w:rsidRDefault="00D14C4F" w:rsidP="002270A5">
            <w:pPr>
              <w:pStyle w:val="ListParagraph"/>
              <w:rPr>
                <w:rFonts w:ascii="Arial" w:hAnsi="Arial" w:cs="Arial"/>
                <w:i/>
                <w:color w:val="0070C0"/>
                <w:sz w:val="20"/>
                <w:szCs w:val="20"/>
              </w:rPr>
            </w:pPr>
            <w:r>
              <w:rPr>
                <w:rFonts w:ascii="Arial" w:hAnsi="Arial" w:cs="Arial"/>
                <w:i/>
                <w:color w:val="0070C0"/>
                <w:sz w:val="20"/>
                <w:szCs w:val="20"/>
              </w:rPr>
              <w:t>Annex 3, §2.4.</w:t>
            </w:r>
          </w:p>
          <w:p w14:paraId="219CD703" w14:textId="25DD3E28" w:rsidR="002270A5" w:rsidRDefault="002270A5" w:rsidP="002270A5">
            <w:pPr>
              <w:pStyle w:val="ListParagraph"/>
              <w:rPr>
                <w:rFonts w:ascii="Arial" w:hAnsi="Arial" w:cs="Arial"/>
                <w:i/>
                <w:color w:val="0070C0"/>
                <w:sz w:val="20"/>
                <w:szCs w:val="20"/>
              </w:rPr>
            </w:pPr>
            <w:r>
              <w:rPr>
                <w:rFonts w:ascii="Arial" w:hAnsi="Arial" w:cs="Arial"/>
                <w:i/>
                <w:color w:val="0070C0"/>
                <w:sz w:val="20"/>
                <w:szCs w:val="20"/>
              </w:rPr>
              <w:t>Annex 3, §2.4.1.</w:t>
            </w:r>
            <w:r w:rsidR="00D14C4F">
              <w:rPr>
                <w:rFonts w:ascii="Arial" w:hAnsi="Arial" w:cs="Arial"/>
                <w:i/>
                <w:color w:val="0070C0"/>
                <w:sz w:val="20"/>
                <w:szCs w:val="20"/>
              </w:rPr>
              <w:t xml:space="preserve"> </w:t>
            </w:r>
          </w:p>
          <w:p w14:paraId="10F44FEF" w14:textId="070ABE79" w:rsidR="002270A5" w:rsidRDefault="002270A5" w:rsidP="003D6E55">
            <w:pPr>
              <w:pStyle w:val="ListParagraph"/>
              <w:rPr>
                <w:rFonts w:ascii="Arial" w:hAnsi="Arial" w:cs="Arial"/>
                <w:sz w:val="20"/>
                <w:szCs w:val="20"/>
              </w:rPr>
            </w:pPr>
            <w:r w:rsidRPr="002270A5">
              <w:rPr>
                <w:rFonts w:ascii="Arial" w:hAnsi="Arial" w:cs="Arial"/>
                <w:sz w:val="20"/>
                <w:szCs w:val="20"/>
                <w:highlight w:val="yellow"/>
              </w:rPr>
              <w:t>[and fifty-seven km/h (+10 km/h) for M</w:t>
            </w:r>
            <w:r w:rsidRPr="002270A5">
              <w:rPr>
                <w:rFonts w:ascii="Arial" w:hAnsi="Arial" w:cs="Arial"/>
                <w:sz w:val="20"/>
                <w:szCs w:val="20"/>
                <w:highlight w:val="yellow"/>
                <w:vertAlign w:val="subscript"/>
              </w:rPr>
              <w:t>2</w:t>
            </w:r>
            <w:r w:rsidRPr="002270A5">
              <w:rPr>
                <w:rFonts w:ascii="Arial" w:hAnsi="Arial" w:cs="Arial"/>
                <w:sz w:val="20"/>
                <w:szCs w:val="20"/>
                <w:highlight w:val="yellow"/>
              </w:rPr>
              <w:t>, M</w:t>
            </w:r>
            <w:r w:rsidRPr="002270A5">
              <w:rPr>
                <w:rFonts w:ascii="Arial" w:hAnsi="Arial" w:cs="Arial"/>
                <w:sz w:val="20"/>
                <w:szCs w:val="20"/>
                <w:highlight w:val="yellow"/>
                <w:vertAlign w:val="subscript"/>
              </w:rPr>
              <w:t>3</w:t>
            </w:r>
            <w:r w:rsidRPr="002270A5">
              <w:rPr>
                <w:rFonts w:ascii="Arial" w:hAnsi="Arial" w:cs="Arial"/>
                <w:sz w:val="20"/>
                <w:szCs w:val="20"/>
                <w:highlight w:val="yellow"/>
              </w:rPr>
              <w:t>, N</w:t>
            </w:r>
            <w:r w:rsidRPr="002270A5">
              <w:rPr>
                <w:rFonts w:ascii="Arial" w:hAnsi="Arial" w:cs="Arial"/>
                <w:sz w:val="20"/>
                <w:szCs w:val="20"/>
                <w:highlight w:val="yellow"/>
                <w:vertAlign w:val="subscript"/>
              </w:rPr>
              <w:t>2</w:t>
            </w:r>
            <w:r w:rsidRPr="002270A5">
              <w:rPr>
                <w:rFonts w:ascii="Arial" w:hAnsi="Arial" w:cs="Arial"/>
                <w:sz w:val="20"/>
                <w:szCs w:val="20"/>
                <w:highlight w:val="yellow"/>
              </w:rPr>
              <w:t>, N</w:t>
            </w:r>
            <w:r w:rsidRPr="002270A5">
              <w:rPr>
                <w:rFonts w:ascii="Arial" w:hAnsi="Arial" w:cs="Arial"/>
                <w:sz w:val="20"/>
                <w:szCs w:val="20"/>
                <w:highlight w:val="yellow"/>
                <w:vertAlign w:val="subscript"/>
              </w:rPr>
              <w:t>3</w:t>
            </w:r>
            <w:r w:rsidRPr="002270A5">
              <w:rPr>
                <w:rFonts w:ascii="Arial" w:hAnsi="Arial" w:cs="Arial"/>
                <w:sz w:val="20"/>
                <w:szCs w:val="20"/>
                <w:highlight w:val="yellow"/>
              </w:rPr>
              <w:t>, O</w:t>
            </w:r>
            <w:r w:rsidRPr="002270A5">
              <w:rPr>
                <w:rFonts w:ascii="Arial" w:hAnsi="Arial" w:cs="Arial"/>
                <w:sz w:val="20"/>
                <w:szCs w:val="20"/>
                <w:highlight w:val="yellow"/>
                <w:vertAlign w:val="subscript"/>
              </w:rPr>
              <w:t>3</w:t>
            </w:r>
            <w:r w:rsidRPr="002270A5">
              <w:rPr>
                <w:rFonts w:ascii="Arial" w:hAnsi="Arial" w:cs="Arial"/>
                <w:sz w:val="20"/>
                <w:szCs w:val="20"/>
                <w:highlight w:val="yellow"/>
              </w:rPr>
              <w:t xml:space="preserve"> and O</w:t>
            </w:r>
            <w:r w:rsidRPr="002270A5">
              <w:rPr>
                <w:rFonts w:ascii="Arial" w:hAnsi="Arial" w:cs="Arial"/>
                <w:sz w:val="20"/>
                <w:szCs w:val="20"/>
                <w:highlight w:val="yellow"/>
                <w:vertAlign w:val="subscript"/>
              </w:rPr>
              <w:t>4</w:t>
            </w:r>
            <w:r w:rsidRPr="002270A5">
              <w:rPr>
                <w:rFonts w:ascii="Arial" w:hAnsi="Arial" w:cs="Arial"/>
                <w:sz w:val="20"/>
                <w:szCs w:val="20"/>
                <w:highlight w:val="yellow"/>
              </w:rPr>
              <w:t xml:space="preserve"> vehicles]</w:t>
            </w:r>
          </w:p>
          <w:p w14:paraId="7A53F4EE" w14:textId="24A69008" w:rsidR="00D14C4F" w:rsidRDefault="00D14C4F" w:rsidP="00D14C4F">
            <w:pPr>
              <w:pStyle w:val="ListParagraph"/>
              <w:rPr>
                <w:rFonts w:ascii="Arial" w:eastAsia="Times New Roman" w:hAnsi="Arial" w:cs="Arial"/>
                <w:i/>
                <w:color w:val="0070C0"/>
                <w:sz w:val="20"/>
                <w:szCs w:val="20"/>
              </w:rPr>
            </w:pPr>
            <w:r>
              <w:rPr>
                <w:rFonts w:ascii="Arial" w:hAnsi="Arial" w:cs="Arial"/>
                <w:i/>
                <w:color w:val="0070C0"/>
                <w:sz w:val="20"/>
                <w:szCs w:val="20"/>
              </w:rPr>
              <w:t>This paragraph needs further discussions at the 8</w:t>
            </w:r>
            <w:r w:rsidRPr="00D14C4F">
              <w:rPr>
                <w:rFonts w:ascii="Arial" w:hAnsi="Arial" w:cs="Arial"/>
                <w:i/>
                <w:color w:val="0070C0"/>
                <w:sz w:val="20"/>
                <w:szCs w:val="20"/>
                <w:vertAlign w:val="superscript"/>
              </w:rPr>
              <w:t>th</w:t>
            </w:r>
            <w:r>
              <w:rPr>
                <w:rFonts w:ascii="Arial" w:hAnsi="Arial" w:cs="Arial"/>
                <w:i/>
                <w:color w:val="0070C0"/>
                <w:sz w:val="20"/>
                <w:szCs w:val="20"/>
              </w:rPr>
              <w:t xml:space="preserve"> meeting (see also </w:t>
            </w:r>
            <w:r w:rsidRPr="00933D4B">
              <w:rPr>
                <w:rFonts w:ascii="Arial" w:eastAsia="Times New Roman" w:hAnsi="Arial" w:cs="Arial"/>
                <w:b/>
                <w:i/>
                <w:color w:val="0070C0"/>
                <w:sz w:val="20"/>
                <w:szCs w:val="20"/>
              </w:rPr>
              <w:t xml:space="preserve">Warm-up procedure for </w:t>
            </w:r>
            <w:proofErr w:type="spellStart"/>
            <w:r w:rsidRPr="00933D4B">
              <w:rPr>
                <w:rFonts w:ascii="Arial" w:eastAsia="Times New Roman" w:hAnsi="Arial" w:cs="Arial"/>
                <w:b/>
                <w:i/>
                <w:color w:val="0070C0"/>
                <w:sz w:val="20"/>
                <w:szCs w:val="20"/>
              </w:rPr>
              <w:t>tyres</w:t>
            </w:r>
            <w:proofErr w:type="spellEnd"/>
            <w:r w:rsidRPr="00933D4B">
              <w:rPr>
                <w:rFonts w:ascii="Arial" w:eastAsia="Times New Roman" w:hAnsi="Arial" w:cs="Arial"/>
                <w:b/>
                <w:i/>
                <w:color w:val="0070C0"/>
                <w:sz w:val="20"/>
                <w:szCs w:val="20"/>
              </w:rPr>
              <w:t xml:space="preserve"> of class C</w:t>
            </w:r>
            <w:r w:rsidRPr="00262262">
              <w:rPr>
                <w:rFonts w:ascii="Arial" w:eastAsia="Times New Roman" w:hAnsi="Arial" w:cs="Arial"/>
                <w:b/>
                <w:i/>
                <w:color w:val="0070C0"/>
                <w:sz w:val="20"/>
                <w:szCs w:val="20"/>
              </w:rPr>
              <w:t>2</w:t>
            </w:r>
            <w:r w:rsidRPr="00933D4B">
              <w:rPr>
                <w:rFonts w:ascii="Arial" w:eastAsia="Times New Roman" w:hAnsi="Arial" w:cs="Arial"/>
                <w:b/>
                <w:i/>
                <w:color w:val="0070C0"/>
                <w:sz w:val="20"/>
                <w:szCs w:val="20"/>
              </w:rPr>
              <w:t xml:space="preserve"> &amp; C</w:t>
            </w:r>
            <w:r w:rsidRPr="00262262">
              <w:rPr>
                <w:rFonts w:ascii="Arial" w:eastAsia="Times New Roman" w:hAnsi="Arial" w:cs="Arial"/>
                <w:b/>
                <w:i/>
                <w:color w:val="0070C0"/>
                <w:sz w:val="20"/>
                <w:szCs w:val="20"/>
              </w:rPr>
              <w:t>3</w:t>
            </w:r>
            <w:r w:rsidRPr="00D14C4F">
              <w:rPr>
                <w:rFonts w:ascii="Arial" w:eastAsia="Times New Roman" w:hAnsi="Arial" w:cs="Arial"/>
                <w:i/>
                <w:color w:val="0070C0"/>
                <w:sz w:val="20"/>
                <w:szCs w:val="20"/>
              </w:rPr>
              <w:t>)</w:t>
            </w:r>
          </w:p>
          <w:p w14:paraId="24F038DB" w14:textId="2EC1FB02" w:rsidR="00DF1E41" w:rsidRDefault="00DF1E41" w:rsidP="00D14C4F">
            <w:pPr>
              <w:pStyle w:val="ListParagraph"/>
              <w:rPr>
                <w:rFonts w:ascii="Arial" w:hAnsi="Arial" w:cs="Arial"/>
                <w:b/>
                <w:i/>
                <w:color w:val="0070C0"/>
                <w:sz w:val="20"/>
                <w:szCs w:val="20"/>
              </w:rPr>
            </w:pPr>
          </w:p>
          <w:p w14:paraId="764DE5E1" w14:textId="77777777" w:rsidR="00DF1E41" w:rsidRPr="009F5BC6" w:rsidRDefault="00DF1E41" w:rsidP="00DF1E41">
            <w:pPr>
              <w:ind w:left="720"/>
              <w:rPr>
                <w:rFonts w:ascii="Arial" w:hAnsi="Arial" w:cs="Arial"/>
                <w:i/>
                <w:color w:val="0070C0"/>
                <w:sz w:val="20"/>
                <w:szCs w:val="20"/>
              </w:rPr>
            </w:pPr>
            <w:r w:rsidRPr="00DF1E41">
              <w:rPr>
                <w:rFonts w:ascii="Arial" w:hAnsi="Arial" w:cs="Arial"/>
                <w:b/>
                <w:i/>
                <w:color w:val="0070C0"/>
                <w:sz w:val="20"/>
                <w:szCs w:val="20"/>
              </w:rPr>
              <w:t>Responsible:</w:t>
            </w:r>
            <w:r w:rsidRPr="009F5BC6">
              <w:rPr>
                <w:rFonts w:ascii="Arial" w:hAnsi="Arial" w:cs="Arial"/>
                <w:i/>
                <w:color w:val="0070C0"/>
                <w:sz w:val="20"/>
                <w:szCs w:val="20"/>
              </w:rPr>
              <w:t xml:space="preserve"> </w:t>
            </w:r>
            <w:r>
              <w:rPr>
                <w:rFonts w:ascii="Arial" w:hAnsi="Arial" w:cs="Arial"/>
                <w:i/>
                <w:color w:val="0070C0"/>
                <w:sz w:val="20"/>
                <w:szCs w:val="20"/>
              </w:rPr>
              <w:t>ETRTO, TRL, CLEPA</w:t>
            </w:r>
          </w:p>
          <w:p w14:paraId="2DB985C9" w14:textId="77777777" w:rsidR="00D14C4F" w:rsidRPr="002270A5" w:rsidRDefault="00D14C4F" w:rsidP="003D6E55">
            <w:pPr>
              <w:pStyle w:val="ListParagraph"/>
              <w:rPr>
                <w:rFonts w:ascii="Arial" w:hAnsi="Arial" w:cs="Arial"/>
                <w:i/>
                <w:color w:val="0070C0"/>
                <w:sz w:val="20"/>
                <w:szCs w:val="20"/>
              </w:rPr>
            </w:pPr>
          </w:p>
          <w:p w14:paraId="7AA41464" w14:textId="1CD1AFA2" w:rsidR="00D14C4F" w:rsidRDefault="00D14C4F" w:rsidP="002270A5">
            <w:pPr>
              <w:pStyle w:val="ListParagraph"/>
              <w:rPr>
                <w:rFonts w:ascii="Arial" w:hAnsi="Arial" w:cs="Arial"/>
                <w:i/>
                <w:color w:val="0070C0"/>
                <w:sz w:val="20"/>
                <w:szCs w:val="20"/>
              </w:rPr>
            </w:pPr>
            <w:r>
              <w:rPr>
                <w:rFonts w:ascii="Arial" w:hAnsi="Arial" w:cs="Arial"/>
                <w:i/>
                <w:color w:val="0070C0"/>
                <w:sz w:val="20"/>
                <w:szCs w:val="20"/>
              </w:rPr>
              <w:t>Annex 3, §2.5.2.</w:t>
            </w:r>
          </w:p>
          <w:p w14:paraId="5FAC3A86" w14:textId="77777777" w:rsidR="00B762EB" w:rsidRDefault="000A67E7" w:rsidP="002270A5">
            <w:pPr>
              <w:pStyle w:val="ListParagraph"/>
              <w:rPr>
                <w:rFonts w:ascii="Arial" w:hAnsi="Arial" w:cs="Arial"/>
                <w:i/>
                <w:color w:val="0070C0"/>
                <w:sz w:val="20"/>
                <w:szCs w:val="20"/>
              </w:rPr>
            </w:pPr>
            <w:r>
              <w:rPr>
                <w:rFonts w:ascii="Arial" w:hAnsi="Arial" w:cs="Arial"/>
                <w:i/>
                <w:color w:val="0070C0"/>
                <w:sz w:val="20"/>
                <w:szCs w:val="20"/>
              </w:rPr>
              <w:t>TRL proposed to split the paragraph in two, because the test r</w:t>
            </w:r>
            <w:r w:rsidR="00B762EB">
              <w:rPr>
                <w:rFonts w:ascii="Arial" w:hAnsi="Arial" w:cs="Arial"/>
                <w:i/>
                <w:color w:val="0070C0"/>
                <w:sz w:val="20"/>
                <w:szCs w:val="20"/>
              </w:rPr>
              <w:t>e</w:t>
            </w:r>
            <w:r>
              <w:rPr>
                <w:rFonts w:ascii="Arial" w:hAnsi="Arial" w:cs="Arial"/>
                <w:i/>
                <w:color w:val="0070C0"/>
                <w:sz w:val="20"/>
                <w:szCs w:val="20"/>
              </w:rPr>
              <w:t xml:space="preserve">sults showed that the time to deflate all </w:t>
            </w:r>
            <w:proofErr w:type="spellStart"/>
            <w:r>
              <w:rPr>
                <w:rFonts w:ascii="Arial" w:hAnsi="Arial" w:cs="Arial"/>
                <w:i/>
                <w:color w:val="0070C0"/>
                <w:sz w:val="20"/>
                <w:szCs w:val="20"/>
              </w:rPr>
              <w:t>tyres</w:t>
            </w:r>
            <w:proofErr w:type="spellEnd"/>
            <w:r>
              <w:rPr>
                <w:rFonts w:ascii="Arial" w:hAnsi="Arial" w:cs="Arial"/>
                <w:i/>
                <w:color w:val="0070C0"/>
                <w:sz w:val="20"/>
                <w:szCs w:val="20"/>
              </w:rPr>
              <w:t xml:space="preserve"> for vehicles of category </w:t>
            </w:r>
            <w:r w:rsidR="00B762EB">
              <w:rPr>
                <w:rFonts w:ascii="Arial" w:hAnsi="Arial" w:cs="Arial"/>
                <w:i/>
                <w:color w:val="0070C0"/>
                <w:sz w:val="20"/>
                <w:szCs w:val="20"/>
              </w:rPr>
              <w:t>M</w:t>
            </w:r>
            <w:r w:rsidR="00B762EB" w:rsidRPr="00B762EB">
              <w:rPr>
                <w:rFonts w:ascii="Arial" w:hAnsi="Arial" w:cs="Arial"/>
                <w:i/>
                <w:color w:val="0070C0"/>
                <w:sz w:val="20"/>
                <w:szCs w:val="20"/>
                <w:vertAlign w:val="subscript"/>
              </w:rPr>
              <w:t>2</w:t>
            </w:r>
            <w:r w:rsidR="00B762EB">
              <w:rPr>
                <w:rFonts w:ascii="Arial" w:hAnsi="Arial" w:cs="Arial"/>
                <w:i/>
                <w:color w:val="0070C0"/>
                <w:sz w:val="20"/>
                <w:szCs w:val="20"/>
              </w:rPr>
              <w:t>, M</w:t>
            </w:r>
            <w:r w:rsidR="00B762EB" w:rsidRPr="00B762EB">
              <w:rPr>
                <w:rFonts w:ascii="Arial" w:hAnsi="Arial" w:cs="Arial"/>
                <w:i/>
                <w:color w:val="0070C0"/>
                <w:sz w:val="20"/>
                <w:szCs w:val="20"/>
                <w:vertAlign w:val="subscript"/>
              </w:rPr>
              <w:t>3</w:t>
            </w:r>
            <w:r w:rsidR="00B762EB">
              <w:rPr>
                <w:rFonts w:ascii="Arial" w:hAnsi="Arial" w:cs="Arial"/>
                <w:i/>
                <w:color w:val="0070C0"/>
                <w:sz w:val="20"/>
                <w:szCs w:val="20"/>
              </w:rPr>
              <w:t>, N</w:t>
            </w:r>
            <w:r w:rsidR="00B762EB" w:rsidRPr="00B762EB">
              <w:rPr>
                <w:rFonts w:ascii="Arial" w:hAnsi="Arial" w:cs="Arial"/>
                <w:i/>
                <w:color w:val="0070C0"/>
                <w:sz w:val="20"/>
                <w:szCs w:val="20"/>
                <w:vertAlign w:val="subscript"/>
              </w:rPr>
              <w:t>2</w:t>
            </w:r>
            <w:r w:rsidR="00B762EB">
              <w:rPr>
                <w:rFonts w:ascii="Arial" w:hAnsi="Arial" w:cs="Arial"/>
                <w:i/>
                <w:color w:val="0070C0"/>
                <w:sz w:val="20"/>
                <w:szCs w:val="20"/>
              </w:rPr>
              <w:t>, N</w:t>
            </w:r>
            <w:r w:rsidR="00B762EB" w:rsidRPr="00B762EB">
              <w:rPr>
                <w:rFonts w:ascii="Arial" w:hAnsi="Arial" w:cs="Arial"/>
                <w:i/>
                <w:color w:val="0070C0"/>
                <w:sz w:val="20"/>
                <w:szCs w:val="20"/>
                <w:vertAlign w:val="subscript"/>
              </w:rPr>
              <w:t>3</w:t>
            </w:r>
            <w:r w:rsidR="00B762EB">
              <w:rPr>
                <w:rFonts w:ascii="Arial" w:hAnsi="Arial" w:cs="Arial"/>
                <w:i/>
                <w:color w:val="0070C0"/>
                <w:sz w:val="20"/>
                <w:szCs w:val="20"/>
              </w:rPr>
              <w:t>, O</w:t>
            </w:r>
            <w:r w:rsidR="00B762EB" w:rsidRPr="00B762EB">
              <w:rPr>
                <w:rFonts w:ascii="Arial" w:hAnsi="Arial" w:cs="Arial"/>
                <w:i/>
                <w:color w:val="0070C0"/>
                <w:sz w:val="20"/>
                <w:szCs w:val="20"/>
                <w:vertAlign w:val="subscript"/>
              </w:rPr>
              <w:t>3</w:t>
            </w:r>
            <w:r w:rsidR="00B762EB">
              <w:rPr>
                <w:rFonts w:ascii="Arial" w:hAnsi="Arial" w:cs="Arial"/>
                <w:i/>
                <w:color w:val="0070C0"/>
                <w:sz w:val="20"/>
                <w:szCs w:val="20"/>
              </w:rPr>
              <w:t xml:space="preserve"> and O</w:t>
            </w:r>
            <w:r w:rsidR="00B762EB" w:rsidRPr="00B762EB">
              <w:rPr>
                <w:rFonts w:ascii="Arial" w:hAnsi="Arial" w:cs="Arial"/>
                <w:i/>
                <w:color w:val="0070C0"/>
                <w:sz w:val="20"/>
                <w:szCs w:val="20"/>
                <w:vertAlign w:val="subscript"/>
              </w:rPr>
              <w:t>4</w:t>
            </w:r>
            <w:r w:rsidR="00B762EB">
              <w:rPr>
                <w:rFonts w:ascii="Arial" w:hAnsi="Arial" w:cs="Arial"/>
                <w:i/>
                <w:color w:val="0070C0"/>
                <w:sz w:val="20"/>
                <w:szCs w:val="20"/>
              </w:rPr>
              <w:t xml:space="preserve"> and the stabilization period are longer than for vehicles of category M</w:t>
            </w:r>
            <w:r w:rsidR="00B762EB" w:rsidRPr="00B762EB">
              <w:rPr>
                <w:rFonts w:ascii="Arial" w:hAnsi="Arial" w:cs="Arial"/>
                <w:i/>
                <w:color w:val="0070C0"/>
                <w:sz w:val="20"/>
                <w:szCs w:val="20"/>
                <w:vertAlign w:val="subscript"/>
              </w:rPr>
              <w:t>1</w:t>
            </w:r>
            <w:r w:rsidR="00B762EB">
              <w:rPr>
                <w:rFonts w:ascii="Arial" w:hAnsi="Arial" w:cs="Arial"/>
                <w:i/>
                <w:color w:val="0070C0"/>
                <w:sz w:val="20"/>
                <w:szCs w:val="20"/>
              </w:rPr>
              <w:t xml:space="preserve"> and N</w:t>
            </w:r>
            <w:r w:rsidR="00B762EB" w:rsidRPr="00B762EB">
              <w:rPr>
                <w:rFonts w:ascii="Arial" w:hAnsi="Arial" w:cs="Arial"/>
                <w:i/>
                <w:color w:val="0070C0"/>
                <w:sz w:val="20"/>
                <w:szCs w:val="20"/>
                <w:vertAlign w:val="subscript"/>
              </w:rPr>
              <w:t>1</w:t>
            </w:r>
            <w:r w:rsidR="00B762EB">
              <w:rPr>
                <w:rFonts w:ascii="Arial" w:hAnsi="Arial" w:cs="Arial"/>
                <w:i/>
                <w:color w:val="0070C0"/>
                <w:sz w:val="20"/>
                <w:szCs w:val="20"/>
              </w:rPr>
              <w:t>.</w:t>
            </w:r>
          </w:p>
          <w:p w14:paraId="334B9353" w14:textId="2BE67591" w:rsidR="00D14C4F" w:rsidRDefault="00B762EB" w:rsidP="002270A5">
            <w:pPr>
              <w:pStyle w:val="ListParagraph"/>
              <w:rPr>
                <w:rFonts w:ascii="Arial" w:hAnsi="Arial" w:cs="Arial"/>
                <w:i/>
                <w:color w:val="0070C0"/>
                <w:sz w:val="20"/>
                <w:szCs w:val="20"/>
              </w:rPr>
            </w:pPr>
            <w:r>
              <w:rPr>
                <w:rFonts w:ascii="Arial" w:hAnsi="Arial" w:cs="Arial"/>
                <w:i/>
                <w:color w:val="0070C0"/>
                <w:sz w:val="20"/>
                <w:szCs w:val="20"/>
              </w:rPr>
              <w:t xml:space="preserve">CLEPA pointed out, that the minimum pressure is different for </w:t>
            </w:r>
            <w:proofErr w:type="spellStart"/>
            <w:r>
              <w:rPr>
                <w:rFonts w:ascii="Arial" w:hAnsi="Arial" w:cs="Arial"/>
                <w:i/>
                <w:color w:val="0070C0"/>
                <w:sz w:val="20"/>
                <w:szCs w:val="20"/>
              </w:rPr>
              <w:t>tyres</w:t>
            </w:r>
            <w:proofErr w:type="spellEnd"/>
            <w:r>
              <w:rPr>
                <w:rFonts w:ascii="Arial" w:hAnsi="Arial" w:cs="Arial"/>
                <w:i/>
                <w:color w:val="0070C0"/>
                <w:sz w:val="20"/>
                <w:szCs w:val="20"/>
              </w:rPr>
              <w:t xml:space="preserve"> of </w:t>
            </w:r>
            <w:proofErr w:type="spellStart"/>
            <w:r>
              <w:rPr>
                <w:rFonts w:ascii="Arial" w:hAnsi="Arial" w:cs="Arial"/>
                <w:i/>
                <w:color w:val="0070C0"/>
                <w:sz w:val="20"/>
                <w:szCs w:val="20"/>
              </w:rPr>
              <w:t>tyre</w:t>
            </w:r>
            <w:proofErr w:type="spellEnd"/>
            <w:r>
              <w:rPr>
                <w:rFonts w:ascii="Arial" w:hAnsi="Arial" w:cs="Arial"/>
                <w:i/>
                <w:color w:val="0070C0"/>
                <w:sz w:val="20"/>
                <w:szCs w:val="20"/>
              </w:rPr>
              <w:t xml:space="preserve"> class C1 and C2 when fitted to vehicles of category M</w:t>
            </w:r>
            <w:r w:rsidRPr="00B762EB">
              <w:rPr>
                <w:rFonts w:ascii="Arial" w:hAnsi="Arial" w:cs="Arial"/>
                <w:i/>
                <w:color w:val="0070C0"/>
                <w:sz w:val="20"/>
                <w:szCs w:val="20"/>
                <w:vertAlign w:val="subscript"/>
              </w:rPr>
              <w:t>1</w:t>
            </w:r>
            <w:r>
              <w:rPr>
                <w:rFonts w:ascii="Arial" w:hAnsi="Arial" w:cs="Arial"/>
                <w:i/>
                <w:color w:val="0070C0"/>
                <w:sz w:val="20"/>
                <w:szCs w:val="20"/>
              </w:rPr>
              <w:t xml:space="preserve"> and N</w:t>
            </w:r>
            <w:r w:rsidRPr="00B762EB">
              <w:rPr>
                <w:rFonts w:ascii="Arial" w:hAnsi="Arial" w:cs="Arial"/>
                <w:i/>
                <w:color w:val="0070C0"/>
                <w:sz w:val="20"/>
                <w:szCs w:val="20"/>
                <w:vertAlign w:val="subscript"/>
              </w:rPr>
              <w:t>1</w:t>
            </w:r>
            <w:r>
              <w:rPr>
                <w:rFonts w:ascii="Arial" w:hAnsi="Arial" w:cs="Arial"/>
                <w:i/>
                <w:color w:val="0070C0"/>
                <w:sz w:val="20"/>
                <w:szCs w:val="20"/>
              </w:rPr>
              <w:t xml:space="preserve">. </w:t>
            </w:r>
          </w:p>
          <w:p w14:paraId="433904F5" w14:textId="0133968B" w:rsidR="00B762EB" w:rsidRDefault="00B762EB" w:rsidP="002270A5">
            <w:pPr>
              <w:pStyle w:val="ListParagraph"/>
              <w:rPr>
                <w:rFonts w:ascii="Arial" w:hAnsi="Arial" w:cs="Arial"/>
                <w:i/>
                <w:color w:val="0070C0"/>
                <w:sz w:val="20"/>
                <w:szCs w:val="20"/>
              </w:rPr>
            </w:pPr>
            <w:r>
              <w:rPr>
                <w:rFonts w:ascii="Arial" w:hAnsi="Arial" w:cs="Arial"/>
                <w:i/>
                <w:color w:val="0070C0"/>
                <w:sz w:val="20"/>
                <w:szCs w:val="20"/>
              </w:rPr>
              <w:t>The Group agreed to follow the proposals by TRL and CLEPA.</w:t>
            </w:r>
          </w:p>
          <w:p w14:paraId="3322F44A" w14:textId="25EEDF0E" w:rsidR="00B762EB" w:rsidRDefault="00B762EB" w:rsidP="002270A5">
            <w:pPr>
              <w:pStyle w:val="ListParagraph"/>
              <w:rPr>
                <w:rFonts w:ascii="Arial" w:hAnsi="Arial" w:cs="Arial"/>
                <w:i/>
                <w:color w:val="0070C0"/>
                <w:sz w:val="20"/>
                <w:szCs w:val="20"/>
              </w:rPr>
            </w:pPr>
            <w:r>
              <w:rPr>
                <w:rFonts w:ascii="Arial" w:hAnsi="Arial" w:cs="Arial"/>
                <w:i/>
                <w:color w:val="0070C0"/>
                <w:sz w:val="20"/>
                <w:szCs w:val="20"/>
              </w:rPr>
              <w:t>The new wording for Annex 3, §2.5.2. can be found in TPMSTI-08-03.</w:t>
            </w:r>
          </w:p>
          <w:p w14:paraId="57EFD9AD" w14:textId="277EA787" w:rsidR="008E5BF5" w:rsidRDefault="008E5BF5" w:rsidP="002270A5">
            <w:pPr>
              <w:pStyle w:val="ListParagraph"/>
              <w:rPr>
                <w:rFonts w:ascii="Arial" w:hAnsi="Arial" w:cs="Arial"/>
                <w:i/>
                <w:color w:val="0070C0"/>
                <w:sz w:val="20"/>
                <w:szCs w:val="20"/>
              </w:rPr>
            </w:pPr>
          </w:p>
          <w:p w14:paraId="40EDAC2D" w14:textId="07654077" w:rsidR="008E5BF5" w:rsidRDefault="008E5BF5" w:rsidP="002270A5">
            <w:pPr>
              <w:pStyle w:val="ListParagraph"/>
              <w:rPr>
                <w:rFonts w:ascii="Arial" w:hAnsi="Arial" w:cs="Arial"/>
                <w:i/>
                <w:color w:val="0070C0"/>
                <w:sz w:val="20"/>
                <w:szCs w:val="20"/>
              </w:rPr>
            </w:pPr>
            <w:r>
              <w:rPr>
                <w:rFonts w:ascii="Arial" w:hAnsi="Arial" w:cs="Arial"/>
                <w:i/>
                <w:color w:val="0070C0"/>
                <w:sz w:val="20"/>
                <w:szCs w:val="20"/>
              </w:rPr>
              <w:t xml:space="preserve">Open is still the question about how long should the stabilization period be for </w:t>
            </w:r>
            <w:proofErr w:type="spellStart"/>
            <w:r>
              <w:rPr>
                <w:rFonts w:ascii="Arial" w:hAnsi="Arial" w:cs="Arial"/>
                <w:i/>
                <w:color w:val="0070C0"/>
                <w:sz w:val="20"/>
                <w:szCs w:val="20"/>
              </w:rPr>
              <w:t>tyres</w:t>
            </w:r>
            <w:proofErr w:type="spellEnd"/>
            <w:r>
              <w:rPr>
                <w:rFonts w:ascii="Arial" w:hAnsi="Arial" w:cs="Arial"/>
                <w:i/>
                <w:color w:val="0070C0"/>
                <w:sz w:val="20"/>
                <w:szCs w:val="20"/>
              </w:rPr>
              <w:t xml:space="preserve"> of </w:t>
            </w:r>
            <w:proofErr w:type="spellStart"/>
            <w:r>
              <w:rPr>
                <w:rFonts w:ascii="Arial" w:hAnsi="Arial" w:cs="Arial"/>
                <w:i/>
                <w:color w:val="0070C0"/>
                <w:sz w:val="20"/>
                <w:szCs w:val="20"/>
              </w:rPr>
              <w:t>tyre</w:t>
            </w:r>
            <w:proofErr w:type="spellEnd"/>
            <w:r>
              <w:rPr>
                <w:rFonts w:ascii="Arial" w:hAnsi="Arial" w:cs="Arial"/>
                <w:i/>
                <w:color w:val="0070C0"/>
                <w:sz w:val="20"/>
                <w:szCs w:val="20"/>
              </w:rPr>
              <w:t xml:space="preserve"> class C2 and C3. The proposed time is </w:t>
            </w:r>
            <w:r w:rsidRPr="00CA13C5">
              <w:rPr>
                <w:rFonts w:ascii="Arial" w:hAnsi="Arial" w:cs="Arial"/>
                <w:i/>
                <w:color w:val="0070C0"/>
                <w:sz w:val="20"/>
                <w:szCs w:val="20"/>
                <w:highlight w:val="yellow"/>
              </w:rPr>
              <w:t xml:space="preserve">between 10 </w:t>
            </w:r>
            <w:r w:rsidR="00CA13C5">
              <w:rPr>
                <w:rFonts w:ascii="Arial" w:hAnsi="Arial" w:cs="Arial"/>
                <w:i/>
                <w:color w:val="0070C0"/>
                <w:sz w:val="20"/>
                <w:szCs w:val="20"/>
                <w:highlight w:val="yellow"/>
              </w:rPr>
              <w:t>and</w:t>
            </w:r>
            <w:r w:rsidRPr="00CA13C5">
              <w:rPr>
                <w:rFonts w:ascii="Arial" w:hAnsi="Arial" w:cs="Arial"/>
                <w:i/>
                <w:color w:val="0070C0"/>
                <w:sz w:val="20"/>
                <w:szCs w:val="20"/>
                <w:highlight w:val="yellow"/>
              </w:rPr>
              <w:t xml:space="preserve"> 20 minutes</w:t>
            </w:r>
            <w:r>
              <w:rPr>
                <w:rFonts w:ascii="Arial" w:hAnsi="Arial" w:cs="Arial"/>
                <w:i/>
                <w:color w:val="0070C0"/>
                <w:sz w:val="20"/>
                <w:szCs w:val="20"/>
              </w:rPr>
              <w:t xml:space="preserve">. Is this time window to large and will this influence the </w:t>
            </w:r>
            <w:proofErr w:type="spellStart"/>
            <w:r>
              <w:rPr>
                <w:rFonts w:ascii="Arial" w:hAnsi="Arial" w:cs="Arial"/>
                <w:i/>
                <w:color w:val="0070C0"/>
                <w:sz w:val="20"/>
                <w:szCs w:val="20"/>
              </w:rPr>
              <w:t>tyre</w:t>
            </w:r>
            <w:proofErr w:type="spellEnd"/>
            <w:r>
              <w:rPr>
                <w:rFonts w:ascii="Arial" w:hAnsi="Arial" w:cs="Arial"/>
                <w:i/>
                <w:color w:val="0070C0"/>
                <w:sz w:val="20"/>
                <w:szCs w:val="20"/>
              </w:rPr>
              <w:t xml:space="preserve"> pressure significantly?</w:t>
            </w:r>
            <w:r w:rsidR="00CA13C5">
              <w:rPr>
                <w:rFonts w:ascii="Arial" w:hAnsi="Arial" w:cs="Arial"/>
                <w:i/>
                <w:color w:val="0070C0"/>
                <w:sz w:val="20"/>
                <w:szCs w:val="20"/>
              </w:rPr>
              <w:t xml:space="preserve"> This questions needs further to be discussed at the 8</w:t>
            </w:r>
            <w:r w:rsidR="00CA13C5" w:rsidRPr="00CA13C5">
              <w:rPr>
                <w:rFonts w:ascii="Arial" w:hAnsi="Arial" w:cs="Arial"/>
                <w:i/>
                <w:color w:val="0070C0"/>
                <w:sz w:val="20"/>
                <w:szCs w:val="20"/>
                <w:vertAlign w:val="superscript"/>
              </w:rPr>
              <w:t>th</w:t>
            </w:r>
            <w:r w:rsidR="00CA13C5">
              <w:rPr>
                <w:rFonts w:ascii="Arial" w:hAnsi="Arial" w:cs="Arial"/>
                <w:i/>
                <w:color w:val="0070C0"/>
                <w:sz w:val="20"/>
                <w:szCs w:val="20"/>
              </w:rPr>
              <w:t xml:space="preserve"> meeting.</w:t>
            </w:r>
          </w:p>
          <w:p w14:paraId="5266CA81" w14:textId="4C739652" w:rsidR="00DF1E41" w:rsidRDefault="00DF1E41" w:rsidP="002270A5">
            <w:pPr>
              <w:pStyle w:val="ListParagraph"/>
              <w:rPr>
                <w:rFonts w:ascii="Arial" w:hAnsi="Arial" w:cs="Arial"/>
                <w:i/>
                <w:color w:val="0070C0"/>
                <w:sz w:val="20"/>
                <w:szCs w:val="20"/>
              </w:rPr>
            </w:pPr>
          </w:p>
          <w:p w14:paraId="095AB15E" w14:textId="472C9E76" w:rsidR="00DF1E41" w:rsidRDefault="00DF1E41" w:rsidP="00DF1E41">
            <w:pPr>
              <w:ind w:left="720"/>
              <w:rPr>
                <w:rFonts w:ascii="Arial" w:hAnsi="Arial" w:cs="Arial"/>
                <w:i/>
                <w:color w:val="0070C0"/>
                <w:sz w:val="20"/>
                <w:szCs w:val="20"/>
              </w:rPr>
            </w:pPr>
            <w:r w:rsidRPr="00DF1E41">
              <w:rPr>
                <w:rFonts w:ascii="Arial" w:hAnsi="Arial" w:cs="Arial"/>
                <w:b/>
                <w:i/>
                <w:color w:val="0070C0"/>
                <w:sz w:val="20"/>
                <w:szCs w:val="20"/>
              </w:rPr>
              <w:t>Responsible:</w:t>
            </w:r>
            <w:r w:rsidRPr="009F5BC6">
              <w:rPr>
                <w:rFonts w:ascii="Arial" w:hAnsi="Arial" w:cs="Arial"/>
                <w:i/>
                <w:color w:val="0070C0"/>
                <w:sz w:val="20"/>
                <w:szCs w:val="20"/>
              </w:rPr>
              <w:t xml:space="preserve"> </w:t>
            </w:r>
            <w:r>
              <w:rPr>
                <w:rFonts w:ascii="Arial" w:hAnsi="Arial" w:cs="Arial"/>
                <w:i/>
                <w:color w:val="0070C0"/>
                <w:sz w:val="20"/>
                <w:szCs w:val="20"/>
              </w:rPr>
              <w:t>TRL, OICA</w:t>
            </w:r>
          </w:p>
          <w:p w14:paraId="735189E9" w14:textId="77777777" w:rsidR="00D14C4F" w:rsidRPr="00D14C4F" w:rsidRDefault="00D14C4F" w:rsidP="002270A5">
            <w:pPr>
              <w:pStyle w:val="ListParagraph"/>
              <w:rPr>
                <w:rFonts w:ascii="Arial" w:hAnsi="Arial" w:cs="Arial"/>
                <w:i/>
                <w:color w:val="0070C0"/>
                <w:sz w:val="20"/>
                <w:szCs w:val="20"/>
              </w:rPr>
            </w:pPr>
          </w:p>
          <w:p w14:paraId="44581446" w14:textId="77777777" w:rsidR="002F269F" w:rsidRPr="00933D4B" w:rsidRDefault="002F269F" w:rsidP="002F269F">
            <w:pPr>
              <w:pStyle w:val="ListParagraph"/>
              <w:numPr>
                <w:ilvl w:val="0"/>
                <w:numId w:val="11"/>
              </w:numPr>
              <w:rPr>
                <w:rFonts w:ascii="Arial" w:hAnsi="Arial" w:cs="Arial"/>
                <w:b/>
                <w:i/>
                <w:color w:val="0070C0"/>
                <w:sz w:val="20"/>
                <w:szCs w:val="20"/>
                <w:lang w:val="pt-BR"/>
              </w:rPr>
            </w:pPr>
            <w:r w:rsidRPr="00933D4B">
              <w:rPr>
                <w:rFonts w:ascii="Arial" w:hAnsi="Arial" w:cs="Arial"/>
                <w:b/>
                <w:i/>
                <w:color w:val="0070C0"/>
                <w:sz w:val="20"/>
                <w:szCs w:val="20"/>
                <w:lang w:val="pt-BR"/>
              </w:rPr>
              <w:t xml:space="preserve">Interface </w:t>
            </w:r>
            <w:proofErr w:type="spellStart"/>
            <w:r w:rsidRPr="00933D4B">
              <w:rPr>
                <w:rFonts w:ascii="Arial" w:hAnsi="Arial" w:cs="Arial"/>
                <w:b/>
                <w:i/>
                <w:color w:val="0070C0"/>
                <w:sz w:val="20"/>
                <w:szCs w:val="20"/>
                <w:lang w:val="pt-BR"/>
              </w:rPr>
              <w:t>between</w:t>
            </w:r>
            <w:proofErr w:type="spellEnd"/>
            <w:r w:rsidRPr="00933D4B">
              <w:rPr>
                <w:rFonts w:ascii="Arial" w:hAnsi="Arial" w:cs="Arial"/>
                <w:b/>
                <w:i/>
                <w:color w:val="0070C0"/>
                <w:sz w:val="20"/>
                <w:szCs w:val="20"/>
                <w:lang w:val="pt-BR"/>
              </w:rPr>
              <w:t xml:space="preserve"> </w:t>
            </w:r>
            <w:r w:rsidRPr="00933D4B">
              <w:rPr>
                <w:rFonts w:ascii="Arial" w:eastAsia="Times New Roman" w:hAnsi="Arial" w:cs="Arial"/>
                <w:b/>
                <w:i/>
                <w:color w:val="0070C0"/>
                <w:sz w:val="20"/>
                <w:szCs w:val="20"/>
                <w:lang w:val="pt-BR"/>
              </w:rPr>
              <w:t>N</w:t>
            </w:r>
            <w:r w:rsidRPr="00933D4B">
              <w:rPr>
                <w:rFonts w:ascii="Arial" w:eastAsia="Times New Roman" w:hAnsi="Arial" w:cs="Arial"/>
                <w:b/>
                <w:i/>
                <w:color w:val="0070C0"/>
                <w:sz w:val="20"/>
                <w:szCs w:val="20"/>
                <w:vertAlign w:val="subscript"/>
                <w:lang w:val="pt-BR"/>
              </w:rPr>
              <w:t>2</w:t>
            </w:r>
            <w:r w:rsidRPr="00933D4B">
              <w:rPr>
                <w:rFonts w:ascii="Arial" w:eastAsia="Times New Roman" w:hAnsi="Arial" w:cs="Arial"/>
                <w:b/>
                <w:i/>
                <w:color w:val="0070C0"/>
                <w:sz w:val="20"/>
                <w:szCs w:val="20"/>
                <w:lang w:val="pt-BR"/>
              </w:rPr>
              <w:t>, N</w:t>
            </w:r>
            <w:r w:rsidRPr="00933D4B">
              <w:rPr>
                <w:rFonts w:ascii="Arial" w:eastAsia="Times New Roman" w:hAnsi="Arial" w:cs="Arial"/>
                <w:b/>
                <w:i/>
                <w:color w:val="0070C0"/>
                <w:sz w:val="20"/>
                <w:szCs w:val="20"/>
                <w:vertAlign w:val="subscript"/>
                <w:lang w:val="pt-BR"/>
              </w:rPr>
              <w:t>3</w:t>
            </w:r>
            <w:r w:rsidRPr="00933D4B">
              <w:rPr>
                <w:rFonts w:ascii="Arial" w:eastAsia="Times New Roman" w:hAnsi="Arial" w:cs="Arial"/>
                <w:b/>
                <w:i/>
                <w:color w:val="0070C0"/>
                <w:sz w:val="20"/>
                <w:szCs w:val="20"/>
                <w:lang w:val="pt-BR"/>
              </w:rPr>
              <w:t xml:space="preserve"> &amp; O</w:t>
            </w:r>
            <w:r w:rsidRPr="00933D4B">
              <w:rPr>
                <w:rFonts w:ascii="Arial" w:eastAsia="Times New Roman" w:hAnsi="Arial" w:cs="Arial"/>
                <w:b/>
                <w:i/>
                <w:color w:val="0070C0"/>
                <w:sz w:val="20"/>
                <w:szCs w:val="20"/>
                <w:vertAlign w:val="subscript"/>
                <w:lang w:val="pt-BR"/>
              </w:rPr>
              <w:t>3</w:t>
            </w:r>
            <w:r w:rsidRPr="00933D4B">
              <w:rPr>
                <w:rFonts w:ascii="Arial" w:eastAsia="Times New Roman" w:hAnsi="Arial" w:cs="Arial"/>
                <w:b/>
                <w:i/>
                <w:color w:val="0070C0"/>
                <w:sz w:val="20"/>
                <w:szCs w:val="20"/>
                <w:lang w:val="pt-BR"/>
              </w:rPr>
              <w:t>, O</w:t>
            </w:r>
            <w:r w:rsidRPr="00933D4B">
              <w:rPr>
                <w:rFonts w:ascii="Arial" w:eastAsia="Times New Roman" w:hAnsi="Arial" w:cs="Arial"/>
                <w:b/>
                <w:i/>
                <w:color w:val="0070C0"/>
                <w:sz w:val="20"/>
                <w:szCs w:val="20"/>
                <w:vertAlign w:val="subscript"/>
                <w:lang w:val="pt-BR"/>
              </w:rPr>
              <w:t>4</w:t>
            </w:r>
          </w:p>
          <w:p w14:paraId="263C2734" w14:textId="77936041" w:rsidR="00E23F12" w:rsidRPr="003D6E55" w:rsidRDefault="002F269F" w:rsidP="003D6E55">
            <w:pPr>
              <w:pStyle w:val="ListParagraph"/>
              <w:rPr>
                <w:rFonts w:ascii="Arial" w:hAnsi="Arial" w:cs="Arial"/>
                <w:i/>
                <w:color w:val="0070C0"/>
                <w:sz w:val="20"/>
                <w:szCs w:val="20"/>
              </w:rPr>
            </w:pPr>
            <w:r w:rsidRPr="003D6E55">
              <w:rPr>
                <w:rFonts w:ascii="Arial" w:hAnsi="Arial" w:cs="Arial"/>
                <w:i/>
                <w:color w:val="0070C0"/>
                <w:sz w:val="20"/>
                <w:szCs w:val="20"/>
              </w:rPr>
              <w:t>§5.5.2</w:t>
            </w:r>
          </w:p>
          <w:p w14:paraId="5ED97DAB" w14:textId="6E6D2D85" w:rsidR="002F269F" w:rsidRDefault="002F269F" w:rsidP="003D6E55">
            <w:pPr>
              <w:pStyle w:val="ListParagraph"/>
              <w:rPr>
                <w:rFonts w:ascii="Arial" w:hAnsi="Arial" w:cs="Arial"/>
                <w:bCs/>
                <w:sz w:val="20"/>
                <w:szCs w:val="20"/>
                <w:highlight w:val="yellow"/>
              </w:rPr>
            </w:pPr>
            <w:r w:rsidRPr="003D6E55">
              <w:rPr>
                <w:rFonts w:ascii="Arial" w:hAnsi="Arial" w:cs="Arial"/>
                <w:bCs/>
                <w:sz w:val="20"/>
                <w:szCs w:val="20"/>
                <w:highlight w:val="yellow"/>
              </w:rPr>
              <w:t>[</w:t>
            </w:r>
            <w:r w:rsidRPr="003D6E55" w:rsidDel="00AF6E67">
              <w:rPr>
                <w:rFonts w:ascii="Arial" w:hAnsi="Arial" w:cs="Arial"/>
                <w:bCs/>
                <w:sz w:val="20"/>
                <w:szCs w:val="20"/>
                <w:highlight w:val="yellow"/>
              </w:rPr>
              <w:t>In the case of a</w:t>
            </w:r>
            <w:r w:rsidRPr="003D6E55">
              <w:rPr>
                <w:rFonts w:ascii="Arial" w:hAnsi="Arial" w:cs="Arial"/>
                <w:bCs/>
                <w:sz w:val="20"/>
                <w:szCs w:val="20"/>
                <w:highlight w:val="yellow"/>
              </w:rPr>
              <w:t xml:space="preserve"> vehicle of category</w:t>
            </w:r>
            <w:r w:rsidRPr="003D6E55" w:rsidDel="00AF6E67">
              <w:rPr>
                <w:rFonts w:ascii="Arial" w:hAnsi="Arial" w:cs="Arial"/>
                <w:bCs/>
                <w:sz w:val="20"/>
                <w:szCs w:val="20"/>
                <w:highlight w:val="yellow"/>
              </w:rPr>
              <w:t xml:space="preserve"> N2 or N3 </w:t>
            </w:r>
            <w:r w:rsidRPr="003D6E55">
              <w:rPr>
                <w:rFonts w:ascii="Arial" w:hAnsi="Arial" w:cs="Arial"/>
                <w:bCs/>
                <w:sz w:val="20"/>
                <w:szCs w:val="20"/>
                <w:highlight w:val="yellow"/>
              </w:rPr>
              <w:t xml:space="preserve">towing at least one vehicle of category </w:t>
            </w:r>
            <w:r w:rsidRPr="003D6E55" w:rsidDel="00AF6E67">
              <w:rPr>
                <w:rFonts w:ascii="Arial" w:hAnsi="Arial" w:cs="Arial"/>
                <w:bCs/>
                <w:sz w:val="20"/>
                <w:szCs w:val="20"/>
                <w:highlight w:val="yellow"/>
              </w:rPr>
              <w:t xml:space="preserve">O3 or O4, the </w:t>
            </w:r>
            <w:r w:rsidRPr="003D6E55">
              <w:rPr>
                <w:rFonts w:ascii="Arial" w:hAnsi="Arial" w:cs="Arial"/>
                <w:bCs/>
                <w:sz w:val="20"/>
                <w:szCs w:val="20"/>
                <w:highlight w:val="yellow"/>
              </w:rPr>
              <w:t xml:space="preserve">optical </w:t>
            </w:r>
            <w:r w:rsidRPr="003D6E55" w:rsidDel="00AF6E67">
              <w:rPr>
                <w:rFonts w:ascii="Arial" w:hAnsi="Arial" w:cs="Arial"/>
                <w:bCs/>
                <w:sz w:val="20"/>
                <w:szCs w:val="20"/>
                <w:highlight w:val="yellow"/>
              </w:rPr>
              <w:t xml:space="preserve">warning signal </w:t>
            </w:r>
            <w:r w:rsidRPr="003D6E55">
              <w:rPr>
                <w:rFonts w:ascii="Arial" w:hAnsi="Arial" w:cs="Arial"/>
                <w:bCs/>
                <w:sz w:val="20"/>
                <w:szCs w:val="20"/>
                <w:highlight w:val="yellow"/>
              </w:rPr>
              <w:t xml:space="preserve">referred to in 5.5.1. </w:t>
            </w:r>
            <w:r w:rsidRPr="003D6E55" w:rsidDel="00AF6E67">
              <w:rPr>
                <w:rFonts w:ascii="Arial" w:hAnsi="Arial" w:cs="Arial"/>
                <w:bCs/>
                <w:sz w:val="20"/>
                <w:szCs w:val="20"/>
                <w:highlight w:val="yellow"/>
              </w:rPr>
              <w:t xml:space="preserve">must indicate whether any warning relates to the </w:t>
            </w:r>
            <w:r w:rsidRPr="003D6E55">
              <w:rPr>
                <w:rFonts w:ascii="Arial" w:hAnsi="Arial" w:cs="Arial"/>
                <w:bCs/>
                <w:sz w:val="20"/>
                <w:szCs w:val="20"/>
                <w:highlight w:val="yellow"/>
              </w:rPr>
              <w:t xml:space="preserve">towing </w:t>
            </w:r>
            <w:r w:rsidRPr="003D6E55" w:rsidDel="00AF6E67">
              <w:rPr>
                <w:rFonts w:ascii="Arial" w:hAnsi="Arial" w:cs="Arial"/>
                <w:bCs/>
                <w:sz w:val="20"/>
                <w:szCs w:val="20"/>
                <w:highlight w:val="yellow"/>
              </w:rPr>
              <w:t xml:space="preserve">or to the </w:t>
            </w:r>
            <w:r w:rsidRPr="003D6E55">
              <w:rPr>
                <w:rFonts w:ascii="Arial" w:hAnsi="Arial" w:cs="Arial"/>
                <w:bCs/>
                <w:sz w:val="20"/>
                <w:szCs w:val="20"/>
                <w:highlight w:val="yellow"/>
              </w:rPr>
              <w:t xml:space="preserve">towed </w:t>
            </w:r>
            <w:r w:rsidRPr="003D6E55" w:rsidDel="00AF6E67">
              <w:rPr>
                <w:rFonts w:ascii="Arial" w:hAnsi="Arial" w:cs="Arial"/>
                <w:bCs/>
                <w:sz w:val="20"/>
                <w:szCs w:val="20"/>
                <w:highlight w:val="yellow"/>
              </w:rPr>
              <w:t>vehicle.</w:t>
            </w:r>
            <w:r w:rsidRPr="003D6E55">
              <w:rPr>
                <w:rFonts w:ascii="Arial" w:hAnsi="Arial" w:cs="Arial"/>
                <w:bCs/>
                <w:sz w:val="20"/>
                <w:szCs w:val="20"/>
                <w:highlight w:val="yellow"/>
              </w:rPr>
              <w:t>]</w:t>
            </w:r>
          </w:p>
          <w:p w14:paraId="6D783888" w14:textId="77777777" w:rsidR="00675CFE" w:rsidRPr="003D6E55" w:rsidRDefault="00675CFE" w:rsidP="003D6E55">
            <w:pPr>
              <w:pStyle w:val="ListParagraph"/>
              <w:rPr>
                <w:rFonts w:ascii="Arial" w:hAnsi="Arial" w:cs="Arial"/>
                <w:bCs/>
                <w:sz w:val="20"/>
                <w:szCs w:val="20"/>
                <w:highlight w:val="yellow"/>
              </w:rPr>
            </w:pPr>
          </w:p>
          <w:p w14:paraId="7AD9A59F" w14:textId="53FE4C05" w:rsidR="002F269F" w:rsidRPr="003D6E55" w:rsidRDefault="002F269F" w:rsidP="003D6E55">
            <w:pPr>
              <w:pStyle w:val="ListParagraph"/>
              <w:rPr>
                <w:rFonts w:ascii="Arial" w:hAnsi="Arial" w:cs="Arial"/>
                <w:i/>
                <w:color w:val="0070C0"/>
                <w:sz w:val="20"/>
                <w:szCs w:val="20"/>
              </w:rPr>
            </w:pPr>
            <w:r w:rsidRPr="003D6E55">
              <w:rPr>
                <w:rFonts w:ascii="Arial" w:hAnsi="Arial" w:cs="Arial"/>
                <w:i/>
                <w:color w:val="0070C0"/>
                <w:sz w:val="20"/>
                <w:szCs w:val="20"/>
              </w:rPr>
              <w:t>§5.5.5.</w:t>
            </w:r>
          </w:p>
          <w:p w14:paraId="5BC29AF9" w14:textId="381DA4EE" w:rsidR="002F269F" w:rsidRDefault="002F269F" w:rsidP="003D6E55">
            <w:pPr>
              <w:pStyle w:val="ListParagraph"/>
              <w:rPr>
                <w:rFonts w:ascii="Arial" w:hAnsi="Arial" w:cs="Arial"/>
                <w:bCs/>
                <w:sz w:val="20"/>
                <w:szCs w:val="20"/>
                <w:highlight w:val="yellow"/>
              </w:rPr>
            </w:pPr>
            <w:r w:rsidRPr="003D6E55">
              <w:rPr>
                <w:rFonts w:ascii="Arial" w:hAnsi="Arial" w:cs="Arial"/>
                <w:bCs/>
                <w:sz w:val="20"/>
                <w:szCs w:val="20"/>
                <w:highlight w:val="yellow"/>
              </w:rPr>
              <w:t>[For vehicles of category O3 and O4, the optical warning signal referred to in 5.5.1 must be displayed to the driver of the towing vehicle of category N2 or N3, as specified in paragraph 5.5.4.]</w:t>
            </w:r>
          </w:p>
          <w:p w14:paraId="644D0B1C" w14:textId="77777777" w:rsidR="00675CFE" w:rsidRPr="003D6E55" w:rsidRDefault="00675CFE" w:rsidP="003D6E55">
            <w:pPr>
              <w:pStyle w:val="ListParagraph"/>
              <w:rPr>
                <w:rFonts w:ascii="Arial" w:hAnsi="Arial" w:cs="Arial"/>
                <w:bCs/>
                <w:sz w:val="20"/>
                <w:szCs w:val="20"/>
                <w:highlight w:val="yellow"/>
              </w:rPr>
            </w:pPr>
          </w:p>
          <w:p w14:paraId="0B067F96" w14:textId="5FDCDEB0" w:rsidR="002F269F" w:rsidRPr="003D6E55" w:rsidRDefault="002F269F" w:rsidP="003D6E55">
            <w:pPr>
              <w:pStyle w:val="ListParagraph"/>
              <w:rPr>
                <w:rFonts w:ascii="Arial" w:hAnsi="Arial" w:cs="Arial"/>
                <w:i/>
                <w:color w:val="0070C0"/>
                <w:sz w:val="20"/>
                <w:szCs w:val="20"/>
              </w:rPr>
            </w:pPr>
            <w:r w:rsidRPr="003D6E55">
              <w:rPr>
                <w:rFonts w:ascii="Arial" w:hAnsi="Arial" w:cs="Arial"/>
                <w:i/>
                <w:color w:val="0070C0"/>
                <w:sz w:val="20"/>
                <w:szCs w:val="20"/>
              </w:rPr>
              <w:t>§5.6.</w:t>
            </w:r>
          </w:p>
          <w:p w14:paraId="3757F642" w14:textId="7AB02A67" w:rsidR="002F269F" w:rsidRDefault="002F269F" w:rsidP="003D6E55">
            <w:pPr>
              <w:pStyle w:val="ListParagraph"/>
              <w:rPr>
                <w:rFonts w:ascii="Arial" w:hAnsi="Arial" w:cs="Arial"/>
                <w:bCs/>
                <w:sz w:val="20"/>
                <w:szCs w:val="20"/>
                <w:highlight w:val="yellow"/>
              </w:rPr>
            </w:pPr>
            <w:r w:rsidRPr="003D6E55">
              <w:rPr>
                <w:rFonts w:ascii="Arial" w:hAnsi="Arial" w:cs="Arial"/>
                <w:bCs/>
                <w:sz w:val="20"/>
                <w:szCs w:val="20"/>
                <w:highlight w:val="yellow"/>
              </w:rPr>
              <w:t>[Communications interface between towing and towed vehicles]</w:t>
            </w:r>
          </w:p>
          <w:p w14:paraId="5357AD93" w14:textId="77777777" w:rsidR="00675CFE" w:rsidRPr="003D6E55" w:rsidRDefault="00675CFE" w:rsidP="003D6E55">
            <w:pPr>
              <w:pStyle w:val="ListParagraph"/>
              <w:rPr>
                <w:rFonts w:ascii="Arial" w:hAnsi="Arial" w:cs="Arial"/>
                <w:bCs/>
                <w:sz w:val="20"/>
                <w:szCs w:val="20"/>
                <w:highlight w:val="yellow"/>
              </w:rPr>
            </w:pPr>
          </w:p>
          <w:p w14:paraId="216B0213" w14:textId="02DD6545" w:rsidR="002F269F" w:rsidRPr="003D6E55" w:rsidRDefault="002F269F" w:rsidP="003D6E55">
            <w:pPr>
              <w:pStyle w:val="ListParagraph"/>
              <w:rPr>
                <w:rFonts w:ascii="Arial" w:hAnsi="Arial" w:cs="Arial"/>
                <w:i/>
                <w:color w:val="0070C0"/>
                <w:sz w:val="20"/>
                <w:szCs w:val="20"/>
              </w:rPr>
            </w:pPr>
            <w:r w:rsidRPr="003D6E55">
              <w:rPr>
                <w:rFonts w:ascii="Arial" w:hAnsi="Arial" w:cs="Arial"/>
                <w:i/>
                <w:color w:val="0070C0"/>
                <w:sz w:val="20"/>
                <w:szCs w:val="20"/>
              </w:rPr>
              <w:t>Annex 5</w:t>
            </w:r>
          </w:p>
          <w:p w14:paraId="0FDA8C45" w14:textId="677DF322" w:rsidR="002F269F" w:rsidRPr="003D6E55" w:rsidRDefault="002F269F" w:rsidP="003D6E55">
            <w:pPr>
              <w:pStyle w:val="ListParagraph"/>
              <w:rPr>
                <w:rFonts w:ascii="Arial" w:hAnsi="Arial" w:cs="Arial"/>
                <w:bCs/>
                <w:sz w:val="20"/>
                <w:szCs w:val="20"/>
                <w:highlight w:val="yellow"/>
              </w:rPr>
            </w:pPr>
            <w:r w:rsidRPr="003D6E55">
              <w:rPr>
                <w:rFonts w:ascii="Arial" w:hAnsi="Arial" w:cs="Arial"/>
                <w:bCs/>
                <w:sz w:val="20"/>
                <w:szCs w:val="20"/>
                <w:highlight w:val="yellow"/>
              </w:rPr>
              <w:t>[Compatibility between towing vehicles and trailers with respect to ISO 11992 data communication]</w:t>
            </w:r>
          </w:p>
          <w:p w14:paraId="194A0A90" w14:textId="0B1235D7" w:rsidR="00933D4B" w:rsidRDefault="00933D4B" w:rsidP="003D6E55">
            <w:pPr>
              <w:pStyle w:val="ListParagraph"/>
              <w:rPr>
                <w:rFonts w:ascii="Arial" w:hAnsi="Arial" w:cs="Arial"/>
                <w:i/>
                <w:color w:val="0070C0"/>
                <w:sz w:val="20"/>
                <w:szCs w:val="20"/>
              </w:rPr>
            </w:pPr>
          </w:p>
          <w:p w14:paraId="53B776CF" w14:textId="77777777" w:rsidR="00933D4B" w:rsidRPr="00933D4B" w:rsidRDefault="00933D4B" w:rsidP="00933D4B">
            <w:pPr>
              <w:pStyle w:val="ListParagraph"/>
              <w:rPr>
                <w:rFonts w:ascii="Arial" w:hAnsi="Arial" w:cs="Arial"/>
                <w:i/>
                <w:color w:val="0070C0"/>
                <w:sz w:val="20"/>
                <w:szCs w:val="20"/>
              </w:rPr>
            </w:pPr>
            <w:r w:rsidRPr="00933D4B">
              <w:rPr>
                <w:rFonts w:ascii="Arial" w:hAnsi="Arial" w:cs="Arial"/>
                <w:i/>
                <w:color w:val="0070C0"/>
                <w:sz w:val="20"/>
                <w:szCs w:val="20"/>
                <w:u w:val="single"/>
              </w:rPr>
              <w:t>Open question</w:t>
            </w:r>
            <w:r w:rsidRPr="00933D4B">
              <w:rPr>
                <w:rFonts w:ascii="Arial" w:hAnsi="Arial" w:cs="Arial"/>
                <w:i/>
                <w:color w:val="0070C0"/>
                <w:sz w:val="20"/>
                <w:szCs w:val="20"/>
              </w:rPr>
              <w:t>:</w:t>
            </w:r>
          </w:p>
          <w:p w14:paraId="4055B792" w14:textId="385978DF" w:rsidR="00933D4B" w:rsidRPr="00933D4B" w:rsidRDefault="00933D4B" w:rsidP="00933D4B">
            <w:pPr>
              <w:pStyle w:val="ListParagraph"/>
              <w:rPr>
                <w:rFonts w:ascii="Arial" w:hAnsi="Arial" w:cs="Arial"/>
                <w:i/>
                <w:color w:val="0070C0"/>
                <w:sz w:val="20"/>
                <w:szCs w:val="20"/>
              </w:rPr>
            </w:pPr>
            <w:r w:rsidRPr="00933D4B">
              <w:rPr>
                <w:rFonts w:ascii="Arial" w:hAnsi="Arial" w:cs="Arial"/>
                <w:i/>
                <w:color w:val="0070C0"/>
                <w:sz w:val="20"/>
                <w:szCs w:val="20"/>
              </w:rPr>
              <w:t>Even if the requirements for vehicles of category O</w:t>
            </w:r>
            <w:r w:rsidRPr="00933D4B">
              <w:rPr>
                <w:rFonts w:ascii="Arial" w:hAnsi="Arial" w:cs="Arial"/>
                <w:i/>
                <w:color w:val="0070C0"/>
                <w:sz w:val="20"/>
                <w:szCs w:val="20"/>
                <w:vertAlign w:val="subscript"/>
              </w:rPr>
              <w:t>3</w:t>
            </w:r>
            <w:r w:rsidRPr="00933D4B">
              <w:rPr>
                <w:rFonts w:ascii="Arial" w:hAnsi="Arial" w:cs="Arial"/>
                <w:i/>
                <w:color w:val="0070C0"/>
                <w:sz w:val="20"/>
                <w:szCs w:val="20"/>
              </w:rPr>
              <w:t xml:space="preserve"> and O</w:t>
            </w:r>
            <w:r w:rsidRPr="00933D4B">
              <w:rPr>
                <w:rFonts w:ascii="Arial" w:hAnsi="Arial" w:cs="Arial"/>
                <w:i/>
                <w:color w:val="0070C0"/>
                <w:sz w:val="20"/>
                <w:szCs w:val="20"/>
                <w:vertAlign w:val="subscript"/>
              </w:rPr>
              <w:t>4</w:t>
            </w:r>
            <w:r w:rsidRPr="00933D4B">
              <w:rPr>
                <w:rFonts w:ascii="Arial" w:hAnsi="Arial" w:cs="Arial"/>
                <w:i/>
                <w:color w:val="0070C0"/>
                <w:sz w:val="20"/>
                <w:szCs w:val="20"/>
              </w:rPr>
              <w:t xml:space="preserve"> are coming into force, a lot of trailers without any TPMS will be in traffic for a long time. How shall these trailers be connected to vehicles</w:t>
            </w:r>
            <w:r>
              <w:rPr>
                <w:rFonts w:ascii="Arial" w:hAnsi="Arial" w:cs="Arial"/>
                <w:i/>
                <w:color w:val="0070C0"/>
                <w:sz w:val="20"/>
                <w:szCs w:val="20"/>
              </w:rPr>
              <w:t xml:space="preserve"> of category N</w:t>
            </w:r>
            <w:r w:rsidRPr="00933D4B">
              <w:rPr>
                <w:rFonts w:ascii="Arial" w:hAnsi="Arial" w:cs="Arial"/>
                <w:i/>
                <w:color w:val="0070C0"/>
                <w:sz w:val="20"/>
                <w:szCs w:val="20"/>
                <w:vertAlign w:val="subscript"/>
              </w:rPr>
              <w:t>2</w:t>
            </w:r>
            <w:r>
              <w:rPr>
                <w:rFonts w:ascii="Arial" w:hAnsi="Arial" w:cs="Arial"/>
                <w:i/>
                <w:color w:val="0070C0"/>
                <w:sz w:val="20"/>
                <w:szCs w:val="20"/>
              </w:rPr>
              <w:t xml:space="preserve"> and N</w:t>
            </w:r>
            <w:r w:rsidRPr="00933D4B">
              <w:rPr>
                <w:rFonts w:ascii="Arial" w:hAnsi="Arial" w:cs="Arial"/>
                <w:i/>
                <w:color w:val="0070C0"/>
                <w:sz w:val="20"/>
                <w:szCs w:val="20"/>
                <w:vertAlign w:val="subscript"/>
              </w:rPr>
              <w:t xml:space="preserve">3 </w:t>
            </w:r>
            <w:r w:rsidRPr="00933D4B">
              <w:rPr>
                <w:rFonts w:ascii="Arial" w:hAnsi="Arial" w:cs="Arial"/>
                <w:i/>
                <w:color w:val="0070C0"/>
                <w:sz w:val="20"/>
                <w:szCs w:val="20"/>
              </w:rPr>
              <w:t>where TPMS is installed?</w:t>
            </w:r>
          </w:p>
          <w:p w14:paraId="54A832F3" w14:textId="2133485D" w:rsidR="00933D4B" w:rsidRDefault="00933D4B" w:rsidP="003D6E55">
            <w:pPr>
              <w:pStyle w:val="ListParagraph"/>
              <w:rPr>
                <w:rFonts w:ascii="Arial" w:hAnsi="Arial" w:cs="Arial"/>
                <w:i/>
                <w:color w:val="0070C0"/>
                <w:sz w:val="20"/>
                <w:szCs w:val="20"/>
              </w:rPr>
            </w:pPr>
          </w:p>
          <w:p w14:paraId="476BDC1F" w14:textId="77F802A3" w:rsidR="00976175" w:rsidRDefault="00976175" w:rsidP="003D6E55">
            <w:pPr>
              <w:pStyle w:val="ListParagraph"/>
              <w:rPr>
                <w:rFonts w:ascii="Arial" w:hAnsi="Arial" w:cs="Arial"/>
                <w:i/>
                <w:color w:val="0070C0"/>
                <w:sz w:val="20"/>
                <w:szCs w:val="20"/>
              </w:rPr>
            </w:pPr>
            <w:r>
              <w:rPr>
                <w:rFonts w:ascii="Arial" w:hAnsi="Arial" w:cs="Arial"/>
                <w:i/>
                <w:color w:val="0070C0"/>
                <w:sz w:val="20"/>
                <w:szCs w:val="20"/>
              </w:rPr>
              <w:t xml:space="preserve">Due to the current COVID-19 situation the small working group for this issue could not start its work. </w:t>
            </w:r>
          </w:p>
          <w:p w14:paraId="008A1D02" w14:textId="041B9C52" w:rsidR="00976175" w:rsidRDefault="00976175" w:rsidP="003D6E55">
            <w:pPr>
              <w:pStyle w:val="ListParagraph"/>
              <w:rPr>
                <w:rFonts w:ascii="Arial" w:hAnsi="Arial" w:cs="Arial"/>
                <w:i/>
                <w:color w:val="0070C0"/>
                <w:sz w:val="20"/>
                <w:szCs w:val="20"/>
              </w:rPr>
            </w:pPr>
            <w:r>
              <w:rPr>
                <w:rFonts w:ascii="Arial" w:hAnsi="Arial" w:cs="Arial"/>
                <w:i/>
                <w:color w:val="0070C0"/>
                <w:sz w:val="20"/>
                <w:szCs w:val="20"/>
              </w:rPr>
              <w:t>After a lengthy discussion the Group came to the conclusion, that this issue needs to be solved before the 01 series of Amendment to UN Regulation No. 141 can come into force.</w:t>
            </w:r>
          </w:p>
          <w:p w14:paraId="3248B7A7" w14:textId="30E56285" w:rsidR="00976175" w:rsidRDefault="00976175" w:rsidP="003D6E55">
            <w:pPr>
              <w:pStyle w:val="ListParagraph"/>
              <w:rPr>
                <w:rFonts w:ascii="Arial" w:hAnsi="Arial" w:cs="Arial"/>
                <w:i/>
                <w:color w:val="0070C0"/>
                <w:sz w:val="20"/>
                <w:szCs w:val="20"/>
              </w:rPr>
            </w:pPr>
            <w:r>
              <w:rPr>
                <w:rFonts w:ascii="Arial" w:hAnsi="Arial" w:cs="Arial"/>
                <w:i/>
                <w:color w:val="0070C0"/>
                <w:sz w:val="20"/>
                <w:szCs w:val="20"/>
              </w:rPr>
              <w:t>The Secretary asked the Chairman of GRBP for advice.</w:t>
            </w:r>
          </w:p>
          <w:p w14:paraId="6B014947" w14:textId="08333442" w:rsidR="00D53F9D" w:rsidRDefault="00D53F9D" w:rsidP="003D6E55">
            <w:pPr>
              <w:pStyle w:val="ListParagraph"/>
              <w:rPr>
                <w:rFonts w:ascii="Arial" w:hAnsi="Arial" w:cs="Arial"/>
                <w:i/>
                <w:color w:val="0070C0"/>
                <w:sz w:val="20"/>
                <w:szCs w:val="20"/>
              </w:rPr>
            </w:pPr>
            <w:r>
              <w:rPr>
                <w:rFonts w:ascii="Arial" w:hAnsi="Arial" w:cs="Arial"/>
                <w:i/>
                <w:color w:val="0070C0"/>
                <w:sz w:val="20"/>
                <w:szCs w:val="20"/>
              </w:rPr>
              <w:t>A possible solution would be:</w:t>
            </w:r>
          </w:p>
          <w:p w14:paraId="2F688FD6" w14:textId="67B9972E" w:rsidR="00D53F9D" w:rsidRDefault="00D53F9D" w:rsidP="00C94425">
            <w:pPr>
              <w:pStyle w:val="ListParagraph"/>
              <w:numPr>
                <w:ilvl w:val="0"/>
                <w:numId w:val="32"/>
              </w:numPr>
              <w:rPr>
                <w:rFonts w:ascii="Arial" w:hAnsi="Arial" w:cs="Arial"/>
                <w:i/>
                <w:color w:val="0070C0"/>
                <w:sz w:val="20"/>
                <w:szCs w:val="20"/>
              </w:rPr>
            </w:pPr>
            <w:r>
              <w:rPr>
                <w:rFonts w:ascii="Arial" w:hAnsi="Arial" w:cs="Arial"/>
                <w:i/>
                <w:color w:val="0070C0"/>
                <w:sz w:val="20"/>
                <w:szCs w:val="20"/>
              </w:rPr>
              <w:t>Remove the square brackets for §5.6.</w:t>
            </w:r>
          </w:p>
          <w:p w14:paraId="55E9AA8F" w14:textId="4D93373B" w:rsidR="00D53F9D" w:rsidRDefault="00D53F9D" w:rsidP="00C94425">
            <w:pPr>
              <w:pStyle w:val="ListParagraph"/>
              <w:numPr>
                <w:ilvl w:val="0"/>
                <w:numId w:val="32"/>
              </w:numPr>
              <w:rPr>
                <w:rFonts w:ascii="Arial" w:hAnsi="Arial" w:cs="Arial"/>
                <w:i/>
                <w:color w:val="0070C0"/>
                <w:sz w:val="20"/>
                <w:szCs w:val="20"/>
              </w:rPr>
            </w:pPr>
            <w:r>
              <w:rPr>
                <w:rFonts w:ascii="Arial" w:hAnsi="Arial" w:cs="Arial"/>
                <w:i/>
                <w:color w:val="0070C0"/>
                <w:sz w:val="20"/>
                <w:szCs w:val="20"/>
              </w:rPr>
              <w:t>Delete Annex 5</w:t>
            </w:r>
          </w:p>
          <w:p w14:paraId="23BAAE26" w14:textId="08687610" w:rsidR="00D53F9D" w:rsidRDefault="00D53F9D" w:rsidP="00C94425">
            <w:pPr>
              <w:pStyle w:val="ListParagraph"/>
              <w:numPr>
                <w:ilvl w:val="0"/>
                <w:numId w:val="32"/>
              </w:numPr>
              <w:rPr>
                <w:rFonts w:ascii="Arial" w:hAnsi="Arial" w:cs="Arial"/>
                <w:i/>
                <w:color w:val="0070C0"/>
                <w:sz w:val="20"/>
                <w:szCs w:val="20"/>
              </w:rPr>
            </w:pPr>
            <w:r>
              <w:rPr>
                <w:rFonts w:ascii="Arial" w:hAnsi="Arial" w:cs="Arial"/>
                <w:i/>
                <w:color w:val="0070C0"/>
                <w:sz w:val="20"/>
                <w:szCs w:val="20"/>
              </w:rPr>
              <w:t>Adopt the document with these changes at the 72</w:t>
            </w:r>
            <w:r w:rsidRPr="00D53F9D">
              <w:rPr>
                <w:rFonts w:ascii="Arial" w:hAnsi="Arial" w:cs="Arial"/>
                <w:i/>
                <w:color w:val="0070C0"/>
                <w:sz w:val="20"/>
                <w:szCs w:val="20"/>
                <w:vertAlign w:val="superscript"/>
              </w:rPr>
              <w:t>nd</w:t>
            </w:r>
            <w:r>
              <w:rPr>
                <w:rFonts w:ascii="Arial" w:hAnsi="Arial" w:cs="Arial"/>
                <w:i/>
                <w:color w:val="0070C0"/>
                <w:sz w:val="20"/>
                <w:szCs w:val="20"/>
              </w:rPr>
              <w:t xml:space="preserve"> session of GRBP.</w:t>
            </w:r>
          </w:p>
          <w:p w14:paraId="2A85EC80" w14:textId="2B59D73B" w:rsidR="00D53F9D" w:rsidRDefault="00D53F9D" w:rsidP="00C94425">
            <w:pPr>
              <w:pStyle w:val="ListParagraph"/>
              <w:numPr>
                <w:ilvl w:val="0"/>
                <w:numId w:val="32"/>
              </w:numPr>
              <w:rPr>
                <w:rFonts w:ascii="Arial" w:hAnsi="Arial" w:cs="Arial"/>
                <w:i/>
                <w:color w:val="0070C0"/>
                <w:sz w:val="20"/>
                <w:szCs w:val="20"/>
              </w:rPr>
            </w:pPr>
            <w:r>
              <w:rPr>
                <w:rFonts w:ascii="Arial" w:hAnsi="Arial" w:cs="Arial"/>
                <w:i/>
                <w:color w:val="0070C0"/>
                <w:sz w:val="20"/>
                <w:szCs w:val="20"/>
              </w:rPr>
              <w:t>Start immediately the small working group on the “Communication interface”</w:t>
            </w:r>
          </w:p>
          <w:p w14:paraId="014B3CF6" w14:textId="29748EA3" w:rsidR="00D53F9D" w:rsidRDefault="00D53F9D" w:rsidP="00C94425">
            <w:pPr>
              <w:pStyle w:val="ListParagraph"/>
              <w:numPr>
                <w:ilvl w:val="0"/>
                <w:numId w:val="32"/>
              </w:numPr>
              <w:rPr>
                <w:rFonts w:ascii="Arial" w:hAnsi="Arial" w:cs="Arial"/>
                <w:i/>
                <w:color w:val="0070C0"/>
                <w:sz w:val="20"/>
                <w:szCs w:val="20"/>
              </w:rPr>
            </w:pPr>
            <w:r>
              <w:rPr>
                <w:rFonts w:ascii="Arial" w:hAnsi="Arial" w:cs="Arial"/>
                <w:i/>
                <w:color w:val="0070C0"/>
                <w:sz w:val="20"/>
                <w:szCs w:val="20"/>
              </w:rPr>
              <w:t xml:space="preserve">Elaborate the needed requirements, which have to be </w:t>
            </w:r>
            <w:r w:rsidR="00C94425">
              <w:rPr>
                <w:rFonts w:ascii="Arial" w:hAnsi="Arial" w:cs="Arial"/>
                <w:i/>
                <w:color w:val="0070C0"/>
                <w:sz w:val="20"/>
                <w:szCs w:val="20"/>
              </w:rPr>
              <w:t xml:space="preserve">implemented </w:t>
            </w:r>
            <w:r>
              <w:rPr>
                <w:rFonts w:ascii="Arial" w:hAnsi="Arial" w:cs="Arial"/>
                <w:i/>
                <w:color w:val="0070C0"/>
                <w:sz w:val="20"/>
                <w:szCs w:val="20"/>
              </w:rPr>
              <w:t>in §5.6.</w:t>
            </w:r>
          </w:p>
          <w:p w14:paraId="2410C6F3" w14:textId="1B520C7F" w:rsidR="00C94425" w:rsidRPr="00C94425" w:rsidRDefault="00D53F9D" w:rsidP="00C94425">
            <w:pPr>
              <w:pStyle w:val="ListParagraph"/>
              <w:numPr>
                <w:ilvl w:val="0"/>
                <w:numId w:val="32"/>
              </w:numPr>
              <w:rPr>
                <w:rFonts w:ascii="Arial" w:hAnsi="Arial" w:cs="Arial"/>
                <w:i/>
                <w:color w:val="0070C0"/>
                <w:sz w:val="20"/>
                <w:szCs w:val="20"/>
              </w:rPr>
            </w:pPr>
            <w:r>
              <w:rPr>
                <w:rFonts w:ascii="Arial" w:hAnsi="Arial" w:cs="Arial"/>
                <w:i/>
                <w:color w:val="0070C0"/>
                <w:sz w:val="20"/>
                <w:szCs w:val="20"/>
              </w:rPr>
              <w:t>Prepare a new Annex 5</w:t>
            </w:r>
            <w:r w:rsidR="00C94425">
              <w:rPr>
                <w:rFonts w:ascii="Arial" w:hAnsi="Arial" w:cs="Arial"/>
                <w:i/>
                <w:color w:val="0070C0"/>
                <w:sz w:val="20"/>
                <w:szCs w:val="20"/>
              </w:rPr>
              <w:t>;</w:t>
            </w:r>
            <w:r>
              <w:rPr>
                <w:rFonts w:ascii="Arial" w:hAnsi="Arial" w:cs="Arial"/>
                <w:i/>
                <w:color w:val="0070C0"/>
                <w:sz w:val="20"/>
                <w:szCs w:val="20"/>
              </w:rPr>
              <w:t xml:space="preserve"> Annex 16 of UN Regulation No. 13 can be used as </w:t>
            </w:r>
            <w:r w:rsidR="00C94425">
              <w:rPr>
                <w:rFonts w:ascii="Arial" w:hAnsi="Arial" w:cs="Arial"/>
                <w:i/>
                <w:color w:val="0070C0"/>
                <w:sz w:val="20"/>
                <w:szCs w:val="20"/>
              </w:rPr>
              <w:t>guideline</w:t>
            </w:r>
          </w:p>
          <w:p w14:paraId="50C7A4A4" w14:textId="5BA13E94" w:rsidR="00D53F9D" w:rsidRDefault="00D53F9D" w:rsidP="00C94425">
            <w:pPr>
              <w:pStyle w:val="ListParagraph"/>
              <w:numPr>
                <w:ilvl w:val="0"/>
                <w:numId w:val="32"/>
              </w:numPr>
              <w:rPr>
                <w:rFonts w:ascii="Arial" w:hAnsi="Arial" w:cs="Arial"/>
                <w:i/>
                <w:color w:val="0070C0"/>
                <w:sz w:val="20"/>
                <w:szCs w:val="20"/>
              </w:rPr>
            </w:pPr>
            <w:r>
              <w:rPr>
                <w:rFonts w:ascii="Arial" w:hAnsi="Arial" w:cs="Arial"/>
                <w:i/>
                <w:color w:val="0070C0"/>
                <w:sz w:val="20"/>
                <w:szCs w:val="20"/>
              </w:rPr>
              <w:t>Prepare a document for the March session of WP.29 to correct the adopted document by the 72</w:t>
            </w:r>
            <w:r w:rsidRPr="00D53F9D">
              <w:rPr>
                <w:rFonts w:ascii="Arial" w:hAnsi="Arial" w:cs="Arial"/>
                <w:i/>
                <w:color w:val="0070C0"/>
                <w:sz w:val="20"/>
                <w:szCs w:val="20"/>
                <w:vertAlign w:val="superscript"/>
              </w:rPr>
              <w:t>nd</w:t>
            </w:r>
            <w:r>
              <w:rPr>
                <w:rFonts w:ascii="Arial" w:hAnsi="Arial" w:cs="Arial"/>
                <w:i/>
                <w:color w:val="0070C0"/>
                <w:sz w:val="20"/>
                <w:szCs w:val="20"/>
              </w:rPr>
              <w:t xml:space="preserve"> session of GRBP</w:t>
            </w:r>
          </w:p>
          <w:p w14:paraId="53EAA6EE" w14:textId="4603AA03" w:rsidR="00D53F9D" w:rsidRDefault="00C94425" w:rsidP="00C94425">
            <w:pPr>
              <w:pStyle w:val="ListParagraph"/>
              <w:numPr>
                <w:ilvl w:val="0"/>
                <w:numId w:val="32"/>
              </w:numPr>
              <w:rPr>
                <w:rFonts w:ascii="Arial" w:hAnsi="Arial" w:cs="Arial"/>
                <w:i/>
                <w:color w:val="0070C0"/>
                <w:sz w:val="20"/>
                <w:szCs w:val="20"/>
              </w:rPr>
            </w:pPr>
            <w:r>
              <w:rPr>
                <w:rFonts w:ascii="Arial" w:hAnsi="Arial" w:cs="Arial"/>
                <w:i/>
                <w:color w:val="0070C0"/>
                <w:sz w:val="20"/>
                <w:szCs w:val="20"/>
              </w:rPr>
              <w:t xml:space="preserve">Inform </w:t>
            </w:r>
            <w:r w:rsidR="00D53F9D">
              <w:rPr>
                <w:rFonts w:ascii="Arial" w:hAnsi="Arial" w:cs="Arial"/>
                <w:i/>
                <w:color w:val="0070C0"/>
                <w:sz w:val="20"/>
                <w:szCs w:val="20"/>
              </w:rPr>
              <w:t>the 73</w:t>
            </w:r>
            <w:r w:rsidR="00D53F9D" w:rsidRPr="00D53F9D">
              <w:rPr>
                <w:rFonts w:ascii="Arial" w:hAnsi="Arial" w:cs="Arial"/>
                <w:i/>
                <w:color w:val="0070C0"/>
                <w:sz w:val="20"/>
                <w:szCs w:val="20"/>
                <w:vertAlign w:val="superscript"/>
              </w:rPr>
              <w:t>rd</w:t>
            </w:r>
            <w:r w:rsidR="00D53F9D">
              <w:rPr>
                <w:rFonts w:ascii="Arial" w:hAnsi="Arial" w:cs="Arial"/>
                <w:i/>
                <w:color w:val="0070C0"/>
                <w:sz w:val="20"/>
                <w:szCs w:val="20"/>
              </w:rPr>
              <w:t xml:space="preserve"> session of GRBP</w:t>
            </w:r>
            <w:r>
              <w:rPr>
                <w:rFonts w:ascii="Arial" w:hAnsi="Arial" w:cs="Arial"/>
                <w:i/>
                <w:color w:val="0070C0"/>
                <w:sz w:val="20"/>
                <w:szCs w:val="20"/>
              </w:rPr>
              <w:t xml:space="preserve"> about this document</w:t>
            </w:r>
          </w:p>
          <w:p w14:paraId="159E0B8F" w14:textId="275B40B3" w:rsidR="00C94425" w:rsidRDefault="00C94425" w:rsidP="003D6E55">
            <w:pPr>
              <w:pStyle w:val="ListParagraph"/>
              <w:rPr>
                <w:rFonts w:ascii="Arial" w:hAnsi="Arial" w:cs="Arial"/>
                <w:i/>
                <w:color w:val="0070C0"/>
                <w:sz w:val="20"/>
                <w:szCs w:val="20"/>
              </w:rPr>
            </w:pPr>
            <w:r>
              <w:rPr>
                <w:rFonts w:ascii="Arial" w:hAnsi="Arial" w:cs="Arial"/>
                <w:i/>
                <w:color w:val="0070C0"/>
                <w:sz w:val="20"/>
                <w:szCs w:val="20"/>
              </w:rPr>
              <w:t>Whether this document should be an Informal Wording document or a Working Document needs to clarified during the coming days.</w:t>
            </w:r>
          </w:p>
          <w:p w14:paraId="72CDCE11" w14:textId="7B009730" w:rsidR="00C94425" w:rsidRDefault="00C94425" w:rsidP="003D6E55">
            <w:pPr>
              <w:pStyle w:val="ListParagraph"/>
              <w:rPr>
                <w:rFonts w:ascii="Arial" w:hAnsi="Arial" w:cs="Arial"/>
                <w:i/>
                <w:color w:val="0070C0"/>
                <w:sz w:val="20"/>
                <w:szCs w:val="20"/>
              </w:rPr>
            </w:pPr>
            <w:r>
              <w:rPr>
                <w:rFonts w:ascii="Arial" w:hAnsi="Arial" w:cs="Arial"/>
                <w:i/>
                <w:color w:val="0070C0"/>
                <w:sz w:val="20"/>
                <w:szCs w:val="20"/>
              </w:rPr>
              <w:t xml:space="preserve">This small working group should finalize it work in mid of October (tbc). </w:t>
            </w:r>
          </w:p>
          <w:p w14:paraId="23A2C706" w14:textId="60B4F735" w:rsidR="00C94425" w:rsidRDefault="00C94425" w:rsidP="003D6E55">
            <w:pPr>
              <w:pStyle w:val="ListParagraph"/>
              <w:rPr>
                <w:rFonts w:ascii="Arial" w:hAnsi="Arial" w:cs="Arial"/>
                <w:i/>
                <w:color w:val="0070C0"/>
                <w:sz w:val="20"/>
                <w:szCs w:val="20"/>
              </w:rPr>
            </w:pPr>
          </w:p>
          <w:p w14:paraId="677E3CD0" w14:textId="43B0AC1C" w:rsidR="00D53F9D" w:rsidRDefault="00C94425" w:rsidP="003D6E55">
            <w:pPr>
              <w:pStyle w:val="ListParagraph"/>
              <w:rPr>
                <w:rFonts w:ascii="Arial" w:hAnsi="Arial" w:cs="Arial"/>
                <w:i/>
                <w:color w:val="0070C0"/>
                <w:sz w:val="20"/>
                <w:szCs w:val="20"/>
              </w:rPr>
            </w:pPr>
            <w:r>
              <w:rPr>
                <w:rFonts w:ascii="Arial" w:hAnsi="Arial" w:cs="Arial"/>
                <w:i/>
                <w:color w:val="0070C0"/>
                <w:sz w:val="20"/>
                <w:szCs w:val="20"/>
              </w:rPr>
              <w:t xml:space="preserve">The small </w:t>
            </w:r>
            <w:r w:rsidR="008E5BF5">
              <w:rPr>
                <w:rFonts w:ascii="Arial" w:hAnsi="Arial" w:cs="Arial"/>
                <w:i/>
                <w:color w:val="0070C0"/>
                <w:sz w:val="20"/>
                <w:szCs w:val="20"/>
              </w:rPr>
              <w:t xml:space="preserve">working </w:t>
            </w:r>
            <w:r>
              <w:rPr>
                <w:rFonts w:ascii="Arial" w:hAnsi="Arial" w:cs="Arial"/>
                <w:i/>
                <w:color w:val="0070C0"/>
                <w:sz w:val="20"/>
                <w:szCs w:val="20"/>
              </w:rPr>
              <w:t>group has also to take into account the</w:t>
            </w:r>
            <w:r w:rsidR="008E5BF5">
              <w:rPr>
                <w:rFonts w:ascii="Arial" w:hAnsi="Arial" w:cs="Arial"/>
                <w:i/>
                <w:color w:val="0070C0"/>
                <w:sz w:val="20"/>
                <w:szCs w:val="20"/>
              </w:rPr>
              <w:t xml:space="preserve"> proposed </w:t>
            </w:r>
            <w:r>
              <w:rPr>
                <w:rFonts w:ascii="Arial" w:hAnsi="Arial" w:cs="Arial"/>
                <w:i/>
                <w:color w:val="0070C0"/>
                <w:sz w:val="20"/>
                <w:szCs w:val="20"/>
              </w:rPr>
              <w:t xml:space="preserve"> wording</w:t>
            </w:r>
            <w:r w:rsidR="008E5BF5">
              <w:rPr>
                <w:rFonts w:ascii="Arial" w:hAnsi="Arial" w:cs="Arial"/>
                <w:i/>
                <w:color w:val="0070C0"/>
                <w:sz w:val="20"/>
                <w:szCs w:val="20"/>
              </w:rPr>
              <w:t>s</w:t>
            </w:r>
            <w:r>
              <w:rPr>
                <w:rFonts w:ascii="Arial" w:hAnsi="Arial" w:cs="Arial"/>
                <w:i/>
                <w:color w:val="0070C0"/>
                <w:sz w:val="20"/>
                <w:szCs w:val="20"/>
              </w:rPr>
              <w:t xml:space="preserve"> of the following paragraphs:</w:t>
            </w:r>
            <w:r w:rsidR="0019060C">
              <w:rPr>
                <w:rFonts w:ascii="Arial" w:hAnsi="Arial" w:cs="Arial"/>
                <w:i/>
                <w:color w:val="0070C0"/>
                <w:sz w:val="20"/>
                <w:szCs w:val="20"/>
              </w:rPr>
              <w:t xml:space="preserve"> §5.2.4. §5.3.5 and §5.4.2..</w:t>
            </w:r>
          </w:p>
          <w:p w14:paraId="277CEB6A" w14:textId="25B30BC8" w:rsidR="00976175" w:rsidRDefault="00C94425" w:rsidP="003D6E55">
            <w:pPr>
              <w:pStyle w:val="ListParagraph"/>
              <w:rPr>
                <w:rFonts w:ascii="Arial" w:hAnsi="Arial" w:cs="Arial"/>
                <w:i/>
                <w:color w:val="0070C0"/>
                <w:sz w:val="20"/>
                <w:szCs w:val="20"/>
              </w:rPr>
            </w:pPr>
            <w:r>
              <w:rPr>
                <w:rFonts w:ascii="Arial" w:hAnsi="Arial" w:cs="Arial"/>
                <w:i/>
                <w:color w:val="0070C0"/>
                <w:sz w:val="20"/>
                <w:szCs w:val="20"/>
              </w:rPr>
              <w:t xml:space="preserve">These are the paragraphs where TRL proposed to </w:t>
            </w:r>
            <w:r w:rsidR="00976175" w:rsidRPr="00976175">
              <w:rPr>
                <w:rFonts w:ascii="Arial" w:hAnsi="Arial" w:cs="Arial"/>
                <w:i/>
                <w:color w:val="0070C0"/>
                <w:sz w:val="20"/>
                <w:szCs w:val="20"/>
              </w:rPr>
              <w:t xml:space="preserve">add to the </w:t>
            </w:r>
            <w:r>
              <w:rPr>
                <w:rFonts w:ascii="Arial" w:hAnsi="Arial" w:cs="Arial"/>
                <w:i/>
                <w:color w:val="0070C0"/>
                <w:sz w:val="20"/>
                <w:szCs w:val="20"/>
              </w:rPr>
              <w:t>text</w:t>
            </w:r>
            <w:r w:rsidR="00976175" w:rsidRPr="00976175">
              <w:rPr>
                <w:rFonts w:ascii="Arial" w:hAnsi="Arial" w:cs="Arial"/>
                <w:i/>
                <w:color w:val="0070C0"/>
                <w:sz w:val="20"/>
                <w:szCs w:val="20"/>
              </w:rPr>
              <w:t xml:space="preserve"> the wording “towing vehicle”</w:t>
            </w:r>
            <w:r w:rsidR="0019060C">
              <w:rPr>
                <w:rFonts w:ascii="Arial" w:hAnsi="Arial" w:cs="Arial"/>
                <w:i/>
                <w:color w:val="0070C0"/>
                <w:sz w:val="20"/>
                <w:szCs w:val="20"/>
              </w:rPr>
              <w:t>.</w:t>
            </w:r>
          </w:p>
          <w:p w14:paraId="517935A6" w14:textId="21C7B299" w:rsidR="0019060C" w:rsidRPr="00976175" w:rsidRDefault="0019060C" w:rsidP="003D6E55">
            <w:pPr>
              <w:pStyle w:val="ListParagraph"/>
              <w:rPr>
                <w:rFonts w:ascii="Arial" w:hAnsi="Arial" w:cs="Arial"/>
                <w:i/>
                <w:color w:val="0070C0"/>
                <w:sz w:val="20"/>
                <w:szCs w:val="20"/>
              </w:rPr>
            </w:pPr>
            <w:r>
              <w:rPr>
                <w:rFonts w:ascii="Arial" w:hAnsi="Arial" w:cs="Arial"/>
                <w:i/>
                <w:color w:val="0070C0"/>
                <w:sz w:val="20"/>
                <w:szCs w:val="20"/>
              </w:rPr>
              <w:t>In addition CLEPA’s proposal should also</w:t>
            </w:r>
            <w:r w:rsidR="008E5BF5">
              <w:rPr>
                <w:rFonts w:ascii="Arial" w:hAnsi="Arial" w:cs="Arial"/>
                <w:i/>
                <w:color w:val="0070C0"/>
                <w:sz w:val="20"/>
                <w:szCs w:val="20"/>
              </w:rPr>
              <w:t xml:space="preserve"> be taken into consideration.</w:t>
            </w:r>
          </w:p>
          <w:p w14:paraId="74061854" w14:textId="77777777" w:rsidR="0019060C" w:rsidRDefault="0019060C" w:rsidP="003D6E55">
            <w:pPr>
              <w:pStyle w:val="ListParagraph"/>
              <w:rPr>
                <w:rFonts w:ascii="Arial" w:hAnsi="Arial" w:cs="Arial"/>
                <w:b/>
                <w:i/>
                <w:color w:val="0070C0"/>
                <w:sz w:val="20"/>
                <w:szCs w:val="20"/>
              </w:rPr>
            </w:pPr>
          </w:p>
          <w:p w14:paraId="56A19291" w14:textId="34F6453A" w:rsidR="00675CFE" w:rsidRDefault="00DD4879" w:rsidP="003D6E55">
            <w:pPr>
              <w:pStyle w:val="ListParagraph"/>
              <w:rPr>
                <w:rFonts w:ascii="Arial" w:hAnsi="Arial" w:cs="Arial"/>
                <w:i/>
                <w:color w:val="0070C0"/>
                <w:sz w:val="20"/>
                <w:szCs w:val="20"/>
              </w:rPr>
            </w:pPr>
            <w:r>
              <w:rPr>
                <w:rFonts w:ascii="Arial" w:hAnsi="Arial" w:cs="Arial"/>
                <w:i/>
                <w:color w:val="0070C0"/>
                <w:sz w:val="20"/>
                <w:szCs w:val="20"/>
              </w:rPr>
              <w:t xml:space="preserve">The Group asked the members to announce their </w:t>
            </w:r>
            <w:r w:rsidR="008E5BF5">
              <w:rPr>
                <w:rFonts w:ascii="Arial" w:hAnsi="Arial" w:cs="Arial"/>
                <w:i/>
                <w:color w:val="0070C0"/>
                <w:sz w:val="20"/>
                <w:szCs w:val="20"/>
              </w:rPr>
              <w:t xml:space="preserve">willingness to participate </w:t>
            </w:r>
            <w:r>
              <w:rPr>
                <w:rFonts w:ascii="Arial" w:hAnsi="Arial" w:cs="Arial"/>
                <w:i/>
                <w:color w:val="0070C0"/>
                <w:sz w:val="20"/>
                <w:szCs w:val="20"/>
              </w:rPr>
              <w:t>in this small working group</w:t>
            </w:r>
            <w:r w:rsidR="008E5BF5">
              <w:rPr>
                <w:rFonts w:ascii="Arial" w:hAnsi="Arial" w:cs="Arial"/>
                <w:i/>
                <w:color w:val="0070C0"/>
                <w:sz w:val="20"/>
                <w:szCs w:val="20"/>
              </w:rPr>
              <w:t xml:space="preserve"> to the secretary</w:t>
            </w:r>
            <w:r>
              <w:rPr>
                <w:rFonts w:ascii="Arial" w:hAnsi="Arial" w:cs="Arial"/>
                <w:i/>
                <w:color w:val="0070C0"/>
                <w:sz w:val="20"/>
                <w:szCs w:val="20"/>
              </w:rPr>
              <w:t xml:space="preserve"> as soon as possible.</w:t>
            </w:r>
          </w:p>
          <w:p w14:paraId="66CAA460" w14:textId="03AAB611" w:rsidR="00DF1E41" w:rsidRDefault="00DF1E41" w:rsidP="003D6E55">
            <w:pPr>
              <w:pStyle w:val="ListParagraph"/>
              <w:rPr>
                <w:rFonts w:ascii="Arial" w:hAnsi="Arial" w:cs="Arial"/>
                <w:i/>
                <w:color w:val="0070C0"/>
                <w:sz w:val="20"/>
                <w:szCs w:val="20"/>
              </w:rPr>
            </w:pPr>
          </w:p>
          <w:p w14:paraId="67EEF023" w14:textId="173892FC" w:rsidR="00DF1E41" w:rsidRPr="009F5BC6" w:rsidRDefault="00DF1E41" w:rsidP="00DF1E41">
            <w:pPr>
              <w:ind w:left="720"/>
              <w:rPr>
                <w:rFonts w:ascii="Arial" w:hAnsi="Arial" w:cs="Arial"/>
                <w:i/>
                <w:color w:val="0070C0"/>
                <w:sz w:val="20"/>
                <w:szCs w:val="20"/>
              </w:rPr>
            </w:pPr>
            <w:r w:rsidRPr="00DF1E41">
              <w:rPr>
                <w:rFonts w:ascii="Arial" w:hAnsi="Arial" w:cs="Arial"/>
                <w:b/>
                <w:i/>
                <w:color w:val="0070C0"/>
                <w:sz w:val="20"/>
                <w:szCs w:val="20"/>
              </w:rPr>
              <w:t>Responsible:</w:t>
            </w:r>
            <w:r w:rsidRPr="009F5BC6">
              <w:rPr>
                <w:rFonts w:ascii="Arial" w:hAnsi="Arial" w:cs="Arial"/>
                <w:i/>
                <w:color w:val="0070C0"/>
                <w:sz w:val="20"/>
                <w:szCs w:val="20"/>
              </w:rPr>
              <w:t xml:space="preserve"> </w:t>
            </w:r>
            <w:r w:rsidR="0048353A">
              <w:rPr>
                <w:rFonts w:ascii="Arial" w:hAnsi="Arial" w:cs="Arial"/>
                <w:i/>
                <w:color w:val="0070C0"/>
                <w:sz w:val="20"/>
                <w:szCs w:val="20"/>
              </w:rPr>
              <w:t>OICA, CLEPA</w:t>
            </w:r>
            <w:r>
              <w:rPr>
                <w:rFonts w:ascii="Arial" w:hAnsi="Arial" w:cs="Arial"/>
                <w:i/>
                <w:color w:val="0070C0"/>
                <w:sz w:val="20"/>
                <w:szCs w:val="20"/>
              </w:rPr>
              <w:t>, Contracting Parties, EC</w:t>
            </w:r>
          </w:p>
          <w:p w14:paraId="4717679E" w14:textId="77777777" w:rsidR="00DF1E41" w:rsidRDefault="00DF1E41" w:rsidP="003D6E55">
            <w:pPr>
              <w:pStyle w:val="ListParagraph"/>
              <w:rPr>
                <w:rFonts w:ascii="Arial" w:hAnsi="Arial" w:cs="Arial"/>
                <w:i/>
                <w:color w:val="0070C0"/>
                <w:sz w:val="20"/>
                <w:szCs w:val="20"/>
              </w:rPr>
            </w:pPr>
          </w:p>
          <w:p w14:paraId="619AEF7D" w14:textId="3E16E7F2" w:rsidR="00675CFE" w:rsidRPr="00C94425" w:rsidRDefault="00675CFE" w:rsidP="00E23F12">
            <w:pPr>
              <w:ind w:left="360"/>
              <w:rPr>
                <w:rFonts w:ascii="Arial" w:hAnsi="Arial" w:cs="Arial"/>
                <w:i/>
                <w:color w:val="0070C0"/>
                <w:sz w:val="20"/>
                <w:szCs w:val="20"/>
              </w:rPr>
            </w:pPr>
          </w:p>
          <w:p w14:paraId="12CDC1EC" w14:textId="7A95467C" w:rsidR="002F269F" w:rsidRPr="00933D4B" w:rsidRDefault="002F269F" w:rsidP="002F269F">
            <w:pPr>
              <w:pStyle w:val="ListParagraph"/>
              <w:numPr>
                <w:ilvl w:val="0"/>
                <w:numId w:val="11"/>
              </w:numPr>
              <w:rPr>
                <w:rFonts w:ascii="Arial" w:hAnsi="Arial" w:cs="Arial"/>
                <w:b/>
                <w:i/>
                <w:color w:val="0070C0"/>
                <w:sz w:val="20"/>
                <w:szCs w:val="20"/>
              </w:rPr>
            </w:pPr>
            <w:r w:rsidRPr="00933D4B">
              <w:rPr>
                <w:rFonts w:ascii="Arial" w:hAnsi="Arial" w:cs="Arial"/>
                <w:b/>
                <w:i/>
                <w:color w:val="0070C0"/>
                <w:sz w:val="20"/>
                <w:szCs w:val="20"/>
              </w:rPr>
              <w:t>Transitional Provisions</w:t>
            </w:r>
          </w:p>
          <w:p w14:paraId="06288F1E" w14:textId="1369BBCB" w:rsidR="003D6E55" w:rsidRDefault="003D6E55" w:rsidP="003D6E55">
            <w:pPr>
              <w:pStyle w:val="ListParagraph"/>
              <w:rPr>
                <w:rFonts w:ascii="Arial" w:hAnsi="Arial" w:cs="Arial"/>
                <w:sz w:val="20"/>
                <w:szCs w:val="20"/>
              </w:rPr>
            </w:pPr>
            <w:r>
              <w:rPr>
                <w:rFonts w:ascii="Arial" w:hAnsi="Arial" w:cs="Arial"/>
                <w:i/>
                <w:color w:val="0070C0"/>
                <w:sz w:val="20"/>
                <w:szCs w:val="20"/>
              </w:rPr>
              <w:t>§12.2.; §12.3.</w:t>
            </w:r>
            <w:r w:rsidR="005A695E">
              <w:rPr>
                <w:rFonts w:ascii="Arial" w:hAnsi="Arial" w:cs="Arial"/>
                <w:i/>
                <w:color w:val="0070C0"/>
                <w:sz w:val="20"/>
                <w:szCs w:val="20"/>
              </w:rPr>
              <w:t>;</w:t>
            </w:r>
            <w:r>
              <w:rPr>
                <w:rFonts w:ascii="Arial" w:hAnsi="Arial" w:cs="Arial"/>
                <w:i/>
                <w:color w:val="0070C0"/>
                <w:sz w:val="20"/>
                <w:szCs w:val="20"/>
              </w:rPr>
              <w:t xml:space="preserve"> §12.4</w:t>
            </w:r>
            <w:r w:rsidRPr="003D6E55">
              <w:rPr>
                <w:rFonts w:ascii="Arial" w:hAnsi="Arial" w:cs="Arial"/>
                <w:i/>
                <w:color w:val="0070C0"/>
                <w:sz w:val="20"/>
                <w:szCs w:val="20"/>
              </w:rPr>
              <w:t xml:space="preserve">. </w:t>
            </w:r>
            <w:r w:rsidRPr="003D6E55">
              <w:rPr>
                <w:rFonts w:ascii="Arial" w:hAnsi="Arial" w:cs="Arial"/>
                <w:sz w:val="20"/>
                <w:szCs w:val="20"/>
                <w:highlight w:val="yellow"/>
              </w:rPr>
              <w:t>[6 July 2022]</w:t>
            </w:r>
            <w:r w:rsidRPr="003D6E55">
              <w:rPr>
                <w:rFonts w:ascii="Arial" w:hAnsi="Arial" w:cs="Arial"/>
                <w:sz w:val="20"/>
                <w:szCs w:val="20"/>
              </w:rPr>
              <w:t xml:space="preserve"> &amp; </w:t>
            </w:r>
            <w:r w:rsidRPr="003D6E55">
              <w:rPr>
                <w:rFonts w:ascii="Arial" w:hAnsi="Arial" w:cs="Arial"/>
                <w:sz w:val="20"/>
                <w:szCs w:val="20"/>
                <w:highlight w:val="yellow"/>
              </w:rPr>
              <w:t>[6 July 2024]</w:t>
            </w:r>
          </w:p>
          <w:p w14:paraId="0B0761BC" w14:textId="77777777" w:rsidR="003D6E55" w:rsidRPr="003D6E55" w:rsidRDefault="003D6E55" w:rsidP="003D6E55">
            <w:pPr>
              <w:pStyle w:val="ListParagraph"/>
              <w:rPr>
                <w:rFonts w:ascii="Arial" w:hAnsi="Arial" w:cs="Arial"/>
                <w:i/>
                <w:color w:val="0070C0"/>
                <w:sz w:val="20"/>
                <w:szCs w:val="20"/>
              </w:rPr>
            </w:pPr>
          </w:p>
          <w:p w14:paraId="18277E46" w14:textId="22CF667B" w:rsidR="003D6E55" w:rsidRDefault="003D6E55" w:rsidP="003D6E55">
            <w:pPr>
              <w:pStyle w:val="ListParagraph"/>
              <w:rPr>
                <w:rFonts w:ascii="Arial" w:hAnsi="Arial" w:cs="Arial"/>
                <w:i/>
                <w:color w:val="0070C0"/>
                <w:sz w:val="20"/>
                <w:szCs w:val="20"/>
              </w:rPr>
            </w:pPr>
            <w:r w:rsidRPr="00266C57">
              <w:rPr>
                <w:rFonts w:ascii="Arial" w:hAnsi="Arial" w:cs="Arial"/>
                <w:i/>
                <w:color w:val="0070C0"/>
                <w:sz w:val="20"/>
                <w:szCs w:val="20"/>
              </w:rPr>
              <w:t>The dates are introduced in line with the application d</w:t>
            </w:r>
            <w:r>
              <w:rPr>
                <w:rFonts w:ascii="Arial" w:hAnsi="Arial" w:cs="Arial"/>
                <w:i/>
                <w:color w:val="0070C0"/>
                <w:sz w:val="20"/>
                <w:szCs w:val="20"/>
              </w:rPr>
              <w:t>a</w:t>
            </w:r>
            <w:r w:rsidRPr="00266C57">
              <w:rPr>
                <w:rFonts w:ascii="Arial" w:hAnsi="Arial" w:cs="Arial"/>
                <w:i/>
                <w:color w:val="0070C0"/>
                <w:sz w:val="20"/>
                <w:szCs w:val="20"/>
              </w:rPr>
              <w:t>tes of installation requirements in Regulation (EU) 2019/21</w:t>
            </w:r>
            <w:r>
              <w:rPr>
                <w:rFonts w:ascii="Arial" w:hAnsi="Arial" w:cs="Arial"/>
                <w:i/>
                <w:color w:val="0070C0"/>
                <w:sz w:val="20"/>
                <w:szCs w:val="20"/>
              </w:rPr>
              <w:t>44 (see GRBP2020/20, Justification 17</w:t>
            </w:r>
            <w:r w:rsidRPr="00266C57">
              <w:rPr>
                <w:rFonts w:ascii="Arial" w:hAnsi="Arial" w:cs="Arial"/>
                <w:i/>
                <w:color w:val="0070C0"/>
                <w:sz w:val="20"/>
                <w:szCs w:val="20"/>
              </w:rPr>
              <w:t>).</w:t>
            </w:r>
          </w:p>
          <w:p w14:paraId="099B39FB" w14:textId="77777777" w:rsidR="00284393" w:rsidRDefault="00284393" w:rsidP="003D6E55">
            <w:pPr>
              <w:pStyle w:val="ListParagraph"/>
              <w:rPr>
                <w:rFonts w:ascii="Arial" w:hAnsi="Arial" w:cs="Arial"/>
                <w:i/>
                <w:color w:val="0070C0"/>
                <w:sz w:val="20"/>
                <w:szCs w:val="20"/>
              </w:rPr>
            </w:pPr>
          </w:p>
          <w:p w14:paraId="4C2E2F0A" w14:textId="2491A59A" w:rsidR="00284393" w:rsidRDefault="00284393" w:rsidP="00284393">
            <w:pPr>
              <w:ind w:left="720"/>
              <w:rPr>
                <w:rFonts w:ascii="Arial" w:hAnsi="Arial" w:cs="Arial"/>
                <w:i/>
                <w:color w:val="0070C0"/>
                <w:sz w:val="20"/>
                <w:szCs w:val="20"/>
              </w:rPr>
            </w:pPr>
            <w:r>
              <w:rPr>
                <w:rFonts w:ascii="Arial" w:hAnsi="Arial" w:cs="Arial"/>
                <w:i/>
                <w:color w:val="0070C0"/>
                <w:sz w:val="20"/>
                <w:szCs w:val="20"/>
              </w:rPr>
              <w:t>The Group agreed to present the final proposal for a new 01 series of amendments to UN Regulation No. 141 with the dates proposed by European Commission, but the final decision will be made at the 8</w:t>
            </w:r>
            <w:r w:rsidRPr="00284393">
              <w:rPr>
                <w:rFonts w:ascii="Arial" w:hAnsi="Arial" w:cs="Arial"/>
                <w:i/>
                <w:color w:val="0070C0"/>
                <w:sz w:val="20"/>
                <w:szCs w:val="20"/>
                <w:vertAlign w:val="superscript"/>
              </w:rPr>
              <w:t>th</w:t>
            </w:r>
            <w:r>
              <w:rPr>
                <w:rFonts w:ascii="Arial" w:hAnsi="Arial" w:cs="Arial"/>
                <w:i/>
                <w:color w:val="0070C0"/>
                <w:sz w:val="20"/>
                <w:szCs w:val="20"/>
              </w:rPr>
              <w:t xml:space="preserve"> meeting. §12.2. and §12.3. are still under discussion</w:t>
            </w:r>
          </w:p>
          <w:p w14:paraId="028AD067" w14:textId="2269AF86" w:rsidR="00284393" w:rsidRDefault="00284393" w:rsidP="00284393">
            <w:pPr>
              <w:ind w:left="720"/>
              <w:rPr>
                <w:rFonts w:ascii="Arial" w:hAnsi="Arial" w:cs="Arial"/>
                <w:i/>
                <w:color w:val="0070C0"/>
                <w:sz w:val="20"/>
                <w:szCs w:val="20"/>
              </w:rPr>
            </w:pPr>
          </w:p>
          <w:p w14:paraId="33C8013F" w14:textId="77777777" w:rsidR="00284393" w:rsidRPr="003D6E55" w:rsidRDefault="00284393" w:rsidP="00284393">
            <w:pPr>
              <w:pStyle w:val="ListParagraph"/>
              <w:rPr>
                <w:rFonts w:ascii="Arial" w:hAnsi="Arial" w:cs="Arial"/>
                <w:i/>
                <w:color w:val="0070C0"/>
                <w:sz w:val="20"/>
                <w:szCs w:val="20"/>
              </w:rPr>
            </w:pPr>
            <w:r w:rsidRPr="00933D4B">
              <w:rPr>
                <w:rFonts w:ascii="Arial" w:hAnsi="Arial" w:cs="Arial"/>
                <w:b/>
                <w:i/>
                <w:color w:val="0070C0"/>
                <w:sz w:val="20"/>
                <w:szCs w:val="20"/>
              </w:rPr>
              <w:t>Responsible</w:t>
            </w:r>
            <w:r w:rsidRPr="003D6E55">
              <w:rPr>
                <w:rFonts w:ascii="Arial" w:hAnsi="Arial" w:cs="Arial"/>
                <w:i/>
                <w:color w:val="0070C0"/>
                <w:sz w:val="20"/>
                <w:szCs w:val="20"/>
              </w:rPr>
              <w:t xml:space="preserve">: EC, </w:t>
            </w:r>
            <w:r>
              <w:rPr>
                <w:rFonts w:ascii="Arial" w:hAnsi="Arial" w:cs="Arial"/>
                <w:i/>
                <w:color w:val="0070C0"/>
                <w:sz w:val="20"/>
                <w:szCs w:val="20"/>
              </w:rPr>
              <w:t>Contracting Parties &amp; NGOs</w:t>
            </w:r>
          </w:p>
          <w:p w14:paraId="694DCCB1" w14:textId="77777777" w:rsidR="002270A5" w:rsidRDefault="002270A5" w:rsidP="003D6E55">
            <w:pPr>
              <w:pStyle w:val="ListParagraph"/>
              <w:rPr>
                <w:rFonts w:ascii="Arial" w:hAnsi="Arial" w:cs="Arial"/>
                <w:i/>
                <w:color w:val="0070C0"/>
                <w:sz w:val="20"/>
                <w:szCs w:val="20"/>
              </w:rPr>
            </w:pPr>
          </w:p>
          <w:p w14:paraId="4F1FD56F" w14:textId="5B9BA730" w:rsidR="003D6E55" w:rsidRDefault="003D6E55" w:rsidP="003D6E55">
            <w:pPr>
              <w:pStyle w:val="ListParagraph"/>
              <w:rPr>
                <w:rFonts w:ascii="Arial" w:hAnsi="Arial" w:cs="Arial"/>
                <w:i/>
                <w:color w:val="0070C0"/>
                <w:sz w:val="20"/>
                <w:szCs w:val="20"/>
              </w:rPr>
            </w:pPr>
            <w:r>
              <w:rPr>
                <w:rFonts w:ascii="Arial" w:hAnsi="Arial" w:cs="Arial"/>
                <w:i/>
                <w:color w:val="0070C0"/>
                <w:sz w:val="20"/>
                <w:szCs w:val="20"/>
              </w:rPr>
              <w:t>§12.7.</w:t>
            </w:r>
          </w:p>
          <w:p w14:paraId="3122F2A9" w14:textId="42FDA65F" w:rsidR="003D6E55" w:rsidRDefault="003D6E55" w:rsidP="002270A5">
            <w:pPr>
              <w:pStyle w:val="ListParagraph"/>
              <w:rPr>
                <w:rFonts w:ascii="Arial" w:hAnsi="Arial" w:cs="Arial"/>
                <w:bCs/>
                <w:sz w:val="20"/>
                <w:szCs w:val="20"/>
                <w:highlight w:val="yellow"/>
              </w:rPr>
            </w:pPr>
            <w:r w:rsidRPr="002270A5">
              <w:rPr>
                <w:rFonts w:ascii="Arial" w:hAnsi="Arial" w:cs="Arial"/>
                <w:bCs/>
                <w:sz w:val="20"/>
                <w:szCs w:val="20"/>
                <w:highlight w:val="yellow"/>
              </w:rPr>
              <w:t>[Contracting Parties applying this Regulation shall not refuse to grant type approvals according to any preceding series of amendments to this Regulation or extensions thereof.]</w:t>
            </w:r>
          </w:p>
          <w:p w14:paraId="17E46447" w14:textId="77777777" w:rsidR="002270A5" w:rsidRPr="002270A5" w:rsidRDefault="002270A5" w:rsidP="002270A5">
            <w:pPr>
              <w:pStyle w:val="ListParagraph"/>
              <w:rPr>
                <w:rFonts w:ascii="Arial" w:hAnsi="Arial" w:cs="Arial"/>
                <w:bCs/>
                <w:sz w:val="20"/>
                <w:szCs w:val="20"/>
                <w:highlight w:val="yellow"/>
              </w:rPr>
            </w:pPr>
          </w:p>
          <w:p w14:paraId="199B5922" w14:textId="20A8DB08" w:rsidR="002270A5" w:rsidRPr="00DA7019" w:rsidRDefault="002270A5" w:rsidP="002270A5">
            <w:pPr>
              <w:pStyle w:val="ListParagraph"/>
              <w:rPr>
                <w:rFonts w:ascii="Arial" w:hAnsi="Arial" w:cs="Arial"/>
                <w:i/>
                <w:color w:val="0070C0"/>
                <w:sz w:val="20"/>
                <w:szCs w:val="20"/>
              </w:rPr>
            </w:pPr>
            <w:r w:rsidRPr="00DA7019">
              <w:rPr>
                <w:rFonts w:ascii="Arial" w:hAnsi="Arial" w:cs="Arial"/>
                <w:i/>
                <w:color w:val="0070C0"/>
                <w:sz w:val="20"/>
                <w:szCs w:val="20"/>
              </w:rPr>
              <w:t>The Task Force approved §1</w:t>
            </w:r>
            <w:r>
              <w:rPr>
                <w:rFonts w:ascii="Arial" w:hAnsi="Arial" w:cs="Arial"/>
                <w:i/>
                <w:color w:val="0070C0"/>
                <w:sz w:val="20"/>
                <w:szCs w:val="20"/>
              </w:rPr>
              <w:t>2</w:t>
            </w:r>
            <w:r w:rsidRPr="00DA7019">
              <w:rPr>
                <w:rFonts w:ascii="Arial" w:hAnsi="Arial" w:cs="Arial"/>
                <w:i/>
                <w:color w:val="0070C0"/>
                <w:sz w:val="20"/>
                <w:szCs w:val="20"/>
              </w:rPr>
              <w:t>.7. at its sixth meeting</w:t>
            </w:r>
            <w:r>
              <w:rPr>
                <w:rFonts w:ascii="Arial" w:hAnsi="Arial" w:cs="Arial"/>
                <w:i/>
                <w:color w:val="0070C0"/>
                <w:sz w:val="20"/>
                <w:szCs w:val="20"/>
              </w:rPr>
              <w:t xml:space="preserve"> without square brackets</w:t>
            </w:r>
            <w:r w:rsidRPr="00DA7019">
              <w:rPr>
                <w:rFonts w:ascii="Arial" w:hAnsi="Arial" w:cs="Arial"/>
                <w:i/>
                <w:color w:val="0070C0"/>
                <w:sz w:val="20"/>
                <w:szCs w:val="20"/>
              </w:rPr>
              <w:t xml:space="preserve">. But </w:t>
            </w:r>
            <w:r>
              <w:rPr>
                <w:rFonts w:ascii="Arial" w:hAnsi="Arial" w:cs="Arial"/>
                <w:i/>
                <w:color w:val="0070C0"/>
                <w:sz w:val="20"/>
                <w:szCs w:val="20"/>
              </w:rPr>
              <w:t>when</w:t>
            </w:r>
            <w:r w:rsidRPr="00DA7019">
              <w:rPr>
                <w:rFonts w:ascii="Arial" w:hAnsi="Arial" w:cs="Arial"/>
                <w:i/>
                <w:color w:val="0070C0"/>
                <w:sz w:val="20"/>
                <w:szCs w:val="20"/>
              </w:rPr>
              <w:t xml:space="preserve"> preparing the Working document the</w:t>
            </w:r>
            <w:r w:rsidR="004C64BA">
              <w:rPr>
                <w:rFonts w:ascii="Arial" w:hAnsi="Arial" w:cs="Arial"/>
                <w:i/>
                <w:color w:val="0070C0"/>
                <w:sz w:val="20"/>
                <w:szCs w:val="20"/>
              </w:rPr>
              <w:t xml:space="preserve"> responsible</w:t>
            </w:r>
            <w:r w:rsidRPr="00DA7019">
              <w:rPr>
                <w:rFonts w:ascii="Arial" w:hAnsi="Arial" w:cs="Arial"/>
                <w:i/>
                <w:color w:val="0070C0"/>
                <w:sz w:val="20"/>
                <w:szCs w:val="20"/>
              </w:rPr>
              <w:t xml:space="preserve"> legal </w:t>
            </w:r>
            <w:r w:rsidR="004C64BA">
              <w:rPr>
                <w:rFonts w:ascii="Arial" w:hAnsi="Arial" w:cs="Arial"/>
                <w:i/>
                <w:color w:val="0070C0"/>
                <w:sz w:val="20"/>
                <w:szCs w:val="20"/>
              </w:rPr>
              <w:t>officer</w:t>
            </w:r>
            <w:r w:rsidRPr="00DA7019">
              <w:rPr>
                <w:rFonts w:ascii="Arial" w:hAnsi="Arial" w:cs="Arial"/>
                <w:i/>
                <w:color w:val="0070C0"/>
                <w:sz w:val="20"/>
                <w:szCs w:val="20"/>
              </w:rPr>
              <w:t xml:space="preserve"> of EC requested to put §1</w:t>
            </w:r>
            <w:r>
              <w:rPr>
                <w:rFonts w:ascii="Arial" w:hAnsi="Arial" w:cs="Arial"/>
                <w:i/>
                <w:color w:val="0070C0"/>
                <w:sz w:val="20"/>
                <w:szCs w:val="20"/>
              </w:rPr>
              <w:t>2</w:t>
            </w:r>
            <w:r w:rsidRPr="00DA7019">
              <w:rPr>
                <w:rFonts w:ascii="Arial" w:hAnsi="Arial" w:cs="Arial"/>
                <w:i/>
                <w:color w:val="0070C0"/>
                <w:sz w:val="20"/>
                <w:szCs w:val="20"/>
              </w:rPr>
              <w:t>.7. in square brackets.</w:t>
            </w:r>
          </w:p>
          <w:p w14:paraId="7D69C602" w14:textId="77777777" w:rsidR="003D6E55" w:rsidRDefault="003D6E55" w:rsidP="003D6E55">
            <w:pPr>
              <w:pStyle w:val="ListParagraph"/>
              <w:rPr>
                <w:rFonts w:ascii="Arial" w:hAnsi="Arial" w:cs="Arial"/>
                <w:i/>
                <w:color w:val="0070C0"/>
                <w:sz w:val="20"/>
                <w:szCs w:val="20"/>
              </w:rPr>
            </w:pPr>
          </w:p>
          <w:p w14:paraId="3FB8AD27" w14:textId="77777777" w:rsidR="00284393" w:rsidRDefault="00284393" w:rsidP="00284393">
            <w:pPr>
              <w:ind w:left="720"/>
              <w:rPr>
                <w:rFonts w:ascii="Arial" w:hAnsi="Arial" w:cs="Arial"/>
                <w:i/>
                <w:color w:val="0070C0"/>
                <w:sz w:val="20"/>
                <w:szCs w:val="20"/>
              </w:rPr>
            </w:pPr>
            <w:r>
              <w:rPr>
                <w:rFonts w:ascii="Arial" w:hAnsi="Arial" w:cs="Arial"/>
                <w:i/>
                <w:color w:val="0070C0"/>
                <w:sz w:val="20"/>
                <w:szCs w:val="20"/>
              </w:rPr>
              <w:lastRenderedPageBreak/>
              <w:t>The representative of EC presented a possible compromise for §10.7. (see TPMSTI-07-07). Instead of a deletion of the complete paragraph, which most of the members of the Group did not agree on, the following was suggested:</w:t>
            </w:r>
          </w:p>
          <w:p w14:paraId="2AD77C06" w14:textId="77777777" w:rsidR="00284393" w:rsidRDefault="00284393" w:rsidP="00284393">
            <w:pPr>
              <w:ind w:left="720"/>
              <w:rPr>
                <w:rFonts w:ascii="Arial" w:hAnsi="Arial" w:cs="Arial"/>
                <w:i/>
                <w:color w:val="0070C0"/>
                <w:sz w:val="20"/>
                <w:szCs w:val="20"/>
              </w:rPr>
            </w:pPr>
          </w:p>
          <w:p w14:paraId="27BDB744" w14:textId="77777777" w:rsidR="00284393" w:rsidRPr="004C65BF" w:rsidRDefault="00284393" w:rsidP="00284393">
            <w:pPr>
              <w:ind w:left="720"/>
              <w:rPr>
                <w:sz w:val="20"/>
                <w:szCs w:val="20"/>
              </w:rPr>
            </w:pPr>
            <w:r w:rsidRPr="004C65BF">
              <w:rPr>
                <w:sz w:val="20"/>
                <w:szCs w:val="20"/>
                <w:lang w:val="en-GB"/>
              </w:rPr>
              <w:t xml:space="preserve">Contracting Parties applying this Regulation </w:t>
            </w:r>
            <w:r w:rsidRPr="00454798">
              <w:rPr>
                <w:sz w:val="20"/>
                <w:szCs w:val="20"/>
                <w:highlight w:val="yellow"/>
                <w:lang w:val="en-GB"/>
              </w:rPr>
              <w:t>may grant</w:t>
            </w:r>
            <w:r w:rsidRPr="004C65BF">
              <w:rPr>
                <w:sz w:val="20"/>
                <w:szCs w:val="20"/>
                <w:lang w:val="en-GB"/>
              </w:rPr>
              <w:t xml:space="preserve"> type approvals according to any preceding series of amendments to this Regulation or extensions thereof.</w:t>
            </w:r>
          </w:p>
          <w:p w14:paraId="342C7150" w14:textId="77777777" w:rsidR="00284393" w:rsidRDefault="00284393" w:rsidP="00284393">
            <w:pPr>
              <w:ind w:left="720"/>
              <w:rPr>
                <w:rFonts w:ascii="Arial" w:hAnsi="Arial" w:cs="Arial"/>
                <w:i/>
                <w:color w:val="0070C0"/>
                <w:sz w:val="20"/>
                <w:szCs w:val="20"/>
              </w:rPr>
            </w:pPr>
          </w:p>
          <w:p w14:paraId="2803DA16" w14:textId="77777777" w:rsidR="00284393" w:rsidRDefault="00284393" w:rsidP="00284393">
            <w:pPr>
              <w:ind w:left="720"/>
              <w:rPr>
                <w:rFonts w:ascii="Arial" w:hAnsi="Arial" w:cs="Arial"/>
                <w:i/>
                <w:color w:val="0070C0"/>
                <w:sz w:val="20"/>
                <w:szCs w:val="20"/>
              </w:rPr>
            </w:pPr>
            <w:r>
              <w:rPr>
                <w:rFonts w:ascii="Arial" w:hAnsi="Arial" w:cs="Arial"/>
                <w:i/>
                <w:color w:val="0070C0"/>
                <w:sz w:val="20"/>
                <w:szCs w:val="20"/>
              </w:rPr>
              <w:t>Where “</w:t>
            </w:r>
            <w:r w:rsidRPr="004C65BF">
              <w:rPr>
                <w:sz w:val="20"/>
                <w:szCs w:val="20"/>
              </w:rPr>
              <w:t>shall not refuse to grant</w:t>
            </w:r>
            <w:r>
              <w:rPr>
                <w:rFonts w:ascii="Arial" w:hAnsi="Arial" w:cs="Arial"/>
                <w:i/>
                <w:color w:val="0070C0"/>
                <w:sz w:val="20"/>
                <w:szCs w:val="20"/>
              </w:rPr>
              <w:t>” was proposed to be changed to “</w:t>
            </w:r>
            <w:r w:rsidRPr="004C65BF">
              <w:rPr>
                <w:sz w:val="20"/>
                <w:szCs w:val="20"/>
              </w:rPr>
              <w:t>may grant</w:t>
            </w:r>
            <w:r>
              <w:rPr>
                <w:rFonts w:ascii="Arial" w:hAnsi="Arial" w:cs="Arial"/>
                <w:i/>
                <w:color w:val="0070C0"/>
                <w:sz w:val="20"/>
                <w:szCs w:val="20"/>
              </w:rPr>
              <w:t>”.</w:t>
            </w:r>
          </w:p>
          <w:p w14:paraId="36D25788" w14:textId="77777777" w:rsidR="00284393" w:rsidRDefault="00284393" w:rsidP="00284393">
            <w:pPr>
              <w:ind w:left="720"/>
              <w:rPr>
                <w:rFonts w:ascii="Arial" w:hAnsi="Arial" w:cs="Arial"/>
                <w:i/>
                <w:color w:val="0070C0"/>
                <w:sz w:val="20"/>
                <w:szCs w:val="20"/>
              </w:rPr>
            </w:pPr>
          </w:p>
          <w:p w14:paraId="3E74D892" w14:textId="77777777" w:rsidR="00284393" w:rsidRDefault="00284393" w:rsidP="00284393">
            <w:pPr>
              <w:ind w:left="720"/>
              <w:rPr>
                <w:rFonts w:ascii="Arial" w:hAnsi="Arial" w:cs="Arial"/>
                <w:i/>
                <w:color w:val="0070C0"/>
                <w:sz w:val="20"/>
                <w:szCs w:val="20"/>
              </w:rPr>
            </w:pPr>
            <w:r>
              <w:rPr>
                <w:rFonts w:ascii="Arial" w:hAnsi="Arial" w:cs="Arial"/>
                <w:i/>
                <w:color w:val="0070C0"/>
                <w:sz w:val="20"/>
                <w:szCs w:val="20"/>
              </w:rPr>
              <w:t>The members of the Group agreed to take this proposal back home, discuss it with their experts and come back with their opinions to the 8</w:t>
            </w:r>
            <w:r w:rsidRPr="004C65BF">
              <w:rPr>
                <w:rFonts w:ascii="Arial" w:hAnsi="Arial" w:cs="Arial"/>
                <w:i/>
                <w:color w:val="0070C0"/>
                <w:sz w:val="20"/>
                <w:szCs w:val="20"/>
                <w:vertAlign w:val="superscript"/>
              </w:rPr>
              <w:t>th</w:t>
            </w:r>
            <w:r>
              <w:rPr>
                <w:rFonts w:ascii="Arial" w:hAnsi="Arial" w:cs="Arial"/>
                <w:i/>
                <w:color w:val="0070C0"/>
                <w:sz w:val="20"/>
                <w:szCs w:val="20"/>
              </w:rPr>
              <w:t xml:space="preserve"> meeting.</w:t>
            </w:r>
          </w:p>
          <w:p w14:paraId="23A51C8D" w14:textId="77777777" w:rsidR="00284393" w:rsidRDefault="00284393" w:rsidP="00284393">
            <w:pPr>
              <w:rPr>
                <w:rFonts w:ascii="Arial" w:hAnsi="Arial" w:cs="Arial"/>
                <w:i/>
                <w:color w:val="0070C0"/>
                <w:sz w:val="20"/>
                <w:szCs w:val="20"/>
              </w:rPr>
            </w:pPr>
          </w:p>
          <w:p w14:paraId="1F69305C" w14:textId="70E74A4F" w:rsidR="003D6E55" w:rsidRPr="003D6E55" w:rsidRDefault="003D6E55" w:rsidP="003D6E55">
            <w:pPr>
              <w:pStyle w:val="ListParagraph"/>
              <w:rPr>
                <w:rFonts w:ascii="Arial" w:hAnsi="Arial" w:cs="Arial"/>
                <w:i/>
                <w:color w:val="0070C0"/>
                <w:sz w:val="20"/>
                <w:szCs w:val="20"/>
              </w:rPr>
            </w:pPr>
            <w:r w:rsidRPr="00933D4B">
              <w:rPr>
                <w:rFonts w:ascii="Arial" w:hAnsi="Arial" w:cs="Arial"/>
                <w:b/>
                <w:i/>
                <w:color w:val="0070C0"/>
                <w:sz w:val="20"/>
                <w:szCs w:val="20"/>
              </w:rPr>
              <w:t>Responsible</w:t>
            </w:r>
            <w:r w:rsidRPr="003D6E55">
              <w:rPr>
                <w:rFonts w:ascii="Arial" w:hAnsi="Arial" w:cs="Arial"/>
                <w:i/>
                <w:color w:val="0070C0"/>
                <w:sz w:val="20"/>
                <w:szCs w:val="20"/>
              </w:rPr>
              <w:t xml:space="preserve">: EC, </w:t>
            </w:r>
            <w:r>
              <w:rPr>
                <w:rFonts w:ascii="Arial" w:hAnsi="Arial" w:cs="Arial"/>
                <w:i/>
                <w:color w:val="0070C0"/>
                <w:sz w:val="20"/>
                <w:szCs w:val="20"/>
              </w:rPr>
              <w:t>Contracting Parties &amp; NGOs</w:t>
            </w:r>
          </w:p>
          <w:p w14:paraId="7BF105D7" w14:textId="1AE0710C" w:rsidR="006B4946" w:rsidRPr="00FC2149" w:rsidRDefault="006B4946" w:rsidP="00933D4B">
            <w:pPr>
              <w:rPr>
                <w:rFonts w:ascii="Arial" w:hAnsi="Arial" w:cs="Arial"/>
                <w:sz w:val="20"/>
                <w:szCs w:val="20"/>
              </w:rPr>
            </w:pPr>
          </w:p>
        </w:tc>
        <w:tc>
          <w:tcPr>
            <w:tcW w:w="2552" w:type="dxa"/>
            <w:tcBorders>
              <w:top w:val="single" w:sz="4" w:space="0" w:color="A6A6A6"/>
              <w:left w:val="single" w:sz="4" w:space="0" w:color="A6A6A6"/>
              <w:bottom w:val="single" w:sz="4" w:space="0" w:color="A6A6A6"/>
              <w:right w:val="single" w:sz="4" w:space="0" w:color="A6A6A6"/>
            </w:tcBorders>
          </w:tcPr>
          <w:p w14:paraId="73D64E2C" w14:textId="7193AA50" w:rsidR="0093090F" w:rsidRDefault="0048353A" w:rsidP="0093090F">
            <w:pPr>
              <w:spacing w:before="60" w:after="60"/>
              <w:rPr>
                <w:rStyle w:val="Hyperlink"/>
                <w:rFonts w:ascii="Arial" w:hAnsi="Arial" w:cs="Arial"/>
                <w:color w:val="auto"/>
                <w:sz w:val="18"/>
                <w:szCs w:val="18"/>
                <w:u w:val="none"/>
              </w:rPr>
            </w:pPr>
            <w:hyperlink r:id="rId23" w:history="1">
              <w:r w:rsidR="00CA11CB" w:rsidRPr="00CA11CB">
                <w:rPr>
                  <w:rStyle w:val="Hyperlink"/>
                  <w:rFonts w:ascii="Arial" w:hAnsi="Arial" w:cs="Arial"/>
                  <w:sz w:val="18"/>
                  <w:szCs w:val="18"/>
                </w:rPr>
                <w:t>TPMSTI-06-08</w:t>
              </w:r>
            </w:hyperlink>
          </w:p>
          <w:p w14:paraId="0D1059EF" w14:textId="77777777" w:rsidR="0093090F" w:rsidRPr="007435DD" w:rsidRDefault="0093090F" w:rsidP="0093090F">
            <w:pPr>
              <w:spacing w:before="60" w:after="60"/>
              <w:rPr>
                <w:rStyle w:val="Hyperlink"/>
                <w:rFonts w:ascii="Arial" w:hAnsi="Arial" w:cs="Arial"/>
                <w:sz w:val="18"/>
                <w:szCs w:val="18"/>
              </w:rPr>
            </w:pPr>
          </w:p>
          <w:p w14:paraId="4C3F50D8" w14:textId="4663612B" w:rsidR="0093090F" w:rsidRDefault="0093090F" w:rsidP="0093090F">
            <w:pPr>
              <w:spacing w:before="60" w:after="60"/>
              <w:rPr>
                <w:rStyle w:val="Hyperlink"/>
                <w:rFonts w:ascii="Arial" w:hAnsi="Arial" w:cs="Arial"/>
                <w:sz w:val="18"/>
                <w:szCs w:val="18"/>
              </w:rPr>
            </w:pPr>
          </w:p>
          <w:p w14:paraId="6D93799F" w14:textId="30F6AD47" w:rsidR="009208F3" w:rsidRPr="00CA11CB" w:rsidRDefault="0048353A" w:rsidP="0093090F">
            <w:pPr>
              <w:spacing w:before="60" w:after="60"/>
              <w:rPr>
                <w:rStyle w:val="Hyperlink"/>
                <w:rFonts w:ascii="Arial" w:hAnsi="Arial" w:cs="Arial"/>
                <w:color w:val="auto"/>
                <w:sz w:val="18"/>
                <w:szCs w:val="18"/>
                <w:u w:val="none"/>
              </w:rPr>
            </w:pPr>
            <w:hyperlink r:id="rId24" w:history="1">
              <w:r w:rsidR="00CA11CB" w:rsidRPr="00CA11CB">
                <w:rPr>
                  <w:rStyle w:val="Hyperlink"/>
                  <w:rFonts w:ascii="Arial" w:hAnsi="Arial" w:cs="Arial"/>
                  <w:sz w:val="18"/>
                  <w:szCs w:val="18"/>
                </w:rPr>
                <w:t>GRBP/2020/20</w:t>
              </w:r>
            </w:hyperlink>
          </w:p>
          <w:p w14:paraId="67973D5D" w14:textId="77777777" w:rsidR="00266D07" w:rsidRDefault="00266D07" w:rsidP="0093090F">
            <w:pPr>
              <w:spacing w:before="60" w:after="60"/>
            </w:pPr>
          </w:p>
          <w:p w14:paraId="10B1ACC0" w14:textId="623A09CF" w:rsidR="009208F3" w:rsidRPr="00E23F12" w:rsidRDefault="0048353A" w:rsidP="0093090F">
            <w:pPr>
              <w:spacing w:before="60" w:after="60"/>
              <w:rPr>
                <w:rStyle w:val="Hyperlink"/>
                <w:rFonts w:ascii="Arial" w:hAnsi="Arial" w:cs="Arial"/>
                <w:color w:val="auto"/>
                <w:sz w:val="18"/>
                <w:szCs w:val="18"/>
                <w:u w:val="none"/>
              </w:rPr>
            </w:pPr>
            <w:hyperlink r:id="rId25" w:history="1">
              <w:r w:rsidR="00E23F12" w:rsidRPr="00501137">
                <w:rPr>
                  <w:rStyle w:val="Hyperlink"/>
                  <w:rFonts w:ascii="Arial" w:hAnsi="Arial" w:cs="Arial"/>
                  <w:sz w:val="18"/>
                  <w:szCs w:val="18"/>
                </w:rPr>
                <w:t>TPMSTI-07-03</w:t>
              </w:r>
            </w:hyperlink>
          </w:p>
          <w:p w14:paraId="366535BB" w14:textId="40301C79" w:rsidR="009208F3" w:rsidRPr="00262262" w:rsidRDefault="0048353A" w:rsidP="0093090F">
            <w:pPr>
              <w:spacing w:before="60" w:after="60"/>
              <w:rPr>
                <w:rStyle w:val="Hyperlink"/>
                <w:rFonts w:ascii="Arial" w:hAnsi="Arial" w:cs="Arial"/>
                <w:color w:val="auto"/>
                <w:sz w:val="18"/>
                <w:szCs w:val="18"/>
                <w:u w:val="none"/>
              </w:rPr>
            </w:pPr>
            <w:hyperlink r:id="rId26" w:history="1">
              <w:r w:rsidR="00262262" w:rsidRPr="005C66FC">
                <w:rPr>
                  <w:rStyle w:val="Hyperlink"/>
                  <w:rFonts w:ascii="Arial" w:hAnsi="Arial" w:cs="Arial"/>
                  <w:sz w:val="18"/>
                  <w:szCs w:val="18"/>
                </w:rPr>
                <w:t>TPMSTI-08-03</w:t>
              </w:r>
            </w:hyperlink>
          </w:p>
          <w:p w14:paraId="01EEC687" w14:textId="4042EBE1" w:rsidR="009208F3" w:rsidRDefault="009208F3" w:rsidP="0093090F">
            <w:pPr>
              <w:spacing w:before="60" w:after="60"/>
              <w:rPr>
                <w:rStyle w:val="Hyperlink"/>
                <w:rFonts w:ascii="Arial" w:hAnsi="Arial" w:cs="Arial"/>
                <w:sz w:val="18"/>
                <w:szCs w:val="18"/>
              </w:rPr>
            </w:pPr>
          </w:p>
          <w:p w14:paraId="183C2D04" w14:textId="5797A33B" w:rsidR="00C07B6C" w:rsidRDefault="00C07B6C" w:rsidP="0093090F">
            <w:pPr>
              <w:spacing w:before="60" w:after="60"/>
              <w:rPr>
                <w:rStyle w:val="Hyperlink"/>
                <w:rFonts w:ascii="Arial" w:hAnsi="Arial" w:cs="Arial"/>
                <w:sz w:val="18"/>
                <w:szCs w:val="18"/>
              </w:rPr>
            </w:pPr>
          </w:p>
          <w:p w14:paraId="6F5DF1C9" w14:textId="0211A6AE" w:rsidR="00C07B6C" w:rsidRDefault="00C07B6C" w:rsidP="0093090F">
            <w:pPr>
              <w:spacing w:before="60" w:after="60"/>
              <w:rPr>
                <w:rStyle w:val="Hyperlink"/>
                <w:rFonts w:ascii="Arial" w:hAnsi="Arial" w:cs="Arial"/>
                <w:sz w:val="18"/>
                <w:szCs w:val="18"/>
              </w:rPr>
            </w:pPr>
          </w:p>
          <w:p w14:paraId="7A342205" w14:textId="3D0A1E98" w:rsidR="00C07B6C" w:rsidRDefault="00C07B6C" w:rsidP="0093090F">
            <w:pPr>
              <w:spacing w:before="60" w:after="60"/>
              <w:rPr>
                <w:rStyle w:val="Hyperlink"/>
                <w:rFonts w:ascii="Arial" w:hAnsi="Arial" w:cs="Arial"/>
                <w:sz w:val="18"/>
                <w:szCs w:val="18"/>
              </w:rPr>
            </w:pPr>
          </w:p>
          <w:p w14:paraId="484472AD" w14:textId="04F03F4D" w:rsidR="00C07B6C" w:rsidRDefault="00C07B6C" w:rsidP="0093090F">
            <w:pPr>
              <w:spacing w:before="60" w:after="60"/>
              <w:rPr>
                <w:rStyle w:val="Hyperlink"/>
                <w:rFonts w:ascii="Arial" w:hAnsi="Arial" w:cs="Arial"/>
                <w:sz w:val="18"/>
                <w:szCs w:val="18"/>
              </w:rPr>
            </w:pPr>
          </w:p>
          <w:p w14:paraId="0FB92865" w14:textId="77777777" w:rsidR="00C07B6C" w:rsidRDefault="00C07B6C" w:rsidP="0093090F">
            <w:pPr>
              <w:spacing w:before="60" w:after="60"/>
              <w:rPr>
                <w:rStyle w:val="Hyperlink"/>
                <w:rFonts w:ascii="Arial" w:hAnsi="Arial" w:cs="Arial"/>
                <w:sz w:val="18"/>
                <w:szCs w:val="18"/>
              </w:rPr>
            </w:pPr>
          </w:p>
          <w:p w14:paraId="796D9D9E" w14:textId="5C716272" w:rsidR="009208F3" w:rsidRDefault="009208F3" w:rsidP="0093090F">
            <w:pPr>
              <w:spacing w:before="60" w:after="60"/>
              <w:rPr>
                <w:rStyle w:val="Hyperlink"/>
                <w:rFonts w:ascii="Arial" w:hAnsi="Arial" w:cs="Arial"/>
                <w:sz w:val="18"/>
                <w:szCs w:val="18"/>
              </w:rPr>
            </w:pPr>
          </w:p>
          <w:p w14:paraId="04DAA7D4" w14:textId="77777777" w:rsidR="00C07B6C" w:rsidRDefault="00C07B6C" w:rsidP="0093090F">
            <w:pPr>
              <w:spacing w:before="60" w:after="60"/>
              <w:rPr>
                <w:rStyle w:val="Hyperlink"/>
                <w:rFonts w:ascii="Arial" w:hAnsi="Arial" w:cs="Arial"/>
                <w:sz w:val="18"/>
                <w:szCs w:val="18"/>
              </w:rPr>
            </w:pPr>
          </w:p>
          <w:p w14:paraId="0B018A48" w14:textId="78F76137" w:rsidR="009208F3" w:rsidRDefault="009208F3" w:rsidP="0093090F">
            <w:pPr>
              <w:spacing w:before="60" w:after="60"/>
              <w:rPr>
                <w:rStyle w:val="Hyperlink"/>
                <w:rFonts w:ascii="Arial" w:hAnsi="Arial" w:cs="Arial"/>
                <w:sz w:val="18"/>
                <w:szCs w:val="18"/>
              </w:rPr>
            </w:pPr>
          </w:p>
          <w:p w14:paraId="45596168" w14:textId="77777777" w:rsidR="009208F3" w:rsidRPr="007435DD" w:rsidRDefault="009208F3" w:rsidP="0093090F">
            <w:pPr>
              <w:spacing w:before="60" w:after="60"/>
              <w:rPr>
                <w:rStyle w:val="Hyperlink"/>
                <w:rFonts w:ascii="Arial" w:hAnsi="Arial" w:cs="Arial"/>
                <w:sz w:val="18"/>
                <w:szCs w:val="18"/>
              </w:rPr>
            </w:pPr>
          </w:p>
          <w:p w14:paraId="74DC70A6" w14:textId="53651F85" w:rsidR="009208F3" w:rsidRPr="00F23E8D" w:rsidRDefault="009208F3" w:rsidP="0093090F">
            <w:pPr>
              <w:spacing w:before="60" w:after="60"/>
              <w:rPr>
                <w:rStyle w:val="Hyperlink"/>
                <w:rFonts w:ascii="Arial" w:hAnsi="Arial" w:cs="Arial"/>
                <w:color w:val="auto"/>
                <w:sz w:val="18"/>
                <w:szCs w:val="18"/>
                <w:u w:val="none"/>
              </w:rPr>
            </w:pPr>
          </w:p>
          <w:p w14:paraId="6977114C" w14:textId="17DF849A" w:rsidR="00C07B6C" w:rsidRPr="00F23E8D" w:rsidRDefault="00C07B6C" w:rsidP="0093090F">
            <w:pPr>
              <w:spacing w:before="60" w:after="60"/>
              <w:rPr>
                <w:rStyle w:val="Hyperlink"/>
                <w:rFonts w:ascii="Arial" w:hAnsi="Arial" w:cs="Arial"/>
                <w:color w:val="auto"/>
                <w:sz w:val="18"/>
                <w:szCs w:val="18"/>
                <w:u w:val="none"/>
              </w:rPr>
            </w:pPr>
          </w:p>
          <w:p w14:paraId="74EEC250" w14:textId="06A16403" w:rsidR="00C07B6C" w:rsidRPr="00F23E8D" w:rsidRDefault="00C07B6C" w:rsidP="0093090F">
            <w:pPr>
              <w:spacing w:before="60" w:after="60"/>
              <w:rPr>
                <w:rStyle w:val="Hyperlink"/>
                <w:rFonts w:ascii="Arial" w:hAnsi="Arial" w:cs="Arial"/>
                <w:color w:val="auto"/>
                <w:sz w:val="18"/>
                <w:szCs w:val="18"/>
                <w:u w:val="none"/>
              </w:rPr>
            </w:pPr>
          </w:p>
          <w:p w14:paraId="78867EC2" w14:textId="5AB9D71B" w:rsidR="00C07B6C" w:rsidRPr="00F23E8D" w:rsidRDefault="00C07B6C" w:rsidP="0093090F">
            <w:pPr>
              <w:spacing w:before="60" w:after="60"/>
              <w:rPr>
                <w:rStyle w:val="Hyperlink"/>
                <w:rFonts w:ascii="Arial" w:hAnsi="Arial" w:cs="Arial"/>
                <w:color w:val="auto"/>
                <w:sz w:val="18"/>
                <w:szCs w:val="18"/>
                <w:u w:val="none"/>
              </w:rPr>
            </w:pPr>
          </w:p>
          <w:p w14:paraId="267DFFC0" w14:textId="77777777" w:rsidR="00C07B6C" w:rsidRPr="00F23E8D" w:rsidRDefault="00C07B6C" w:rsidP="0093090F">
            <w:pPr>
              <w:spacing w:before="60" w:after="60"/>
              <w:rPr>
                <w:rStyle w:val="Hyperlink"/>
                <w:rFonts w:ascii="Arial" w:hAnsi="Arial" w:cs="Arial"/>
                <w:color w:val="auto"/>
                <w:sz w:val="18"/>
                <w:szCs w:val="18"/>
                <w:u w:val="none"/>
              </w:rPr>
            </w:pPr>
          </w:p>
          <w:p w14:paraId="08DE1AD5" w14:textId="77777777" w:rsidR="009208F3" w:rsidRPr="00F23E8D" w:rsidRDefault="009208F3" w:rsidP="0093090F">
            <w:pPr>
              <w:spacing w:before="60" w:after="60"/>
              <w:rPr>
                <w:rStyle w:val="Hyperlink"/>
                <w:rFonts w:ascii="Arial" w:hAnsi="Arial" w:cs="Arial"/>
                <w:color w:val="auto"/>
                <w:sz w:val="18"/>
                <w:szCs w:val="18"/>
                <w:u w:val="none"/>
              </w:rPr>
            </w:pPr>
          </w:p>
          <w:p w14:paraId="7C44C4E2" w14:textId="77777777" w:rsidR="0093090F" w:rsidRPr="00F23E8D" w:rsidRDefault="0093090F" w:rsidP="0093090F">
            <w:pPr>
              <w:spacing w:before="60" w:after="60"/>
              <w:rPr>
                <w:rStyle w:val="Hyperlink"/>
                <w:rFonts w:ascii="Arial" w:hAnsi="Arial" w:cs="Arial"/>
                <w:sz w:val="18"/>
                <w:szCs w:val="18"/>
              </w:rPr>
            </w:pPr>
          </w:p>
          <w:p w14:paraId="23FA21D6" w14:textId="4DF0D4F3" w:rsidR="003F2D56" w:rsidRPr="00F23E8D" w:rsidRDefault="003F2D56" w:rsidP="0093090F">
            <w:pPr>
              <w:spacing w:before="60" w:after="60"/>
            </w:pPr>
          </w:p>
          <w:p w14:paraId="2B264FB0" w14:textId="7EEAF019" w:rsidR="003F2D56" w:rsidRDefault="003F2D56" w:rsidP="0093090F">
            <w:pPr>
              <w:spacing w:before="60" w:after="60"/>
            </w:pPr>
          </w:p>
          <w:p w14:paraId="1609E4CC" w14:textId="149B2760" w:rsidR="00DF1E41" w:rsidRDefault="00DF1E41" w:rsidP="0093090F">
            <w:pPr>
              <w:spacing w:before="60" w:after="60"/>
            </w:pPr>
          </w:p>
          <w:p w14:paraId="604B1962" w14:textId="3C19B8D1" w:rsidR="003F2D56" w:rsidRPr="00F23E8D" w:rsidRDefault="003F2D56" w:rsidP="0093090F">
            <w:pPr>
              <w:spacing w:before="60" w:after="60"/>
            </w:pPr>
          </w:p>
          <w:p w14:paraId="41D3F933" w14:textId="19C4C434" w:rsidR="003F2D56" w:rsidRPr="00F23E8D" w:rsidRDefault="0048353A" w:rsidP="0093090F">
            <w:pPr>
              <w:spacing w:before="60" w:after="60"/>
              <w:rPr>
                <w:rFonts w:ascii="Arial" w:hAnsi="Arial" w:cs="Arial"/>
                <w:sz w:val="18"/>
                <w:szCs w:val="18"/>
              </w:rPr>
            </w:pPr>
            <w:hyperlink r:id="rId27" w:history="1">
              <w:r w:rsidR="002F60F7" w:rsidRPr="00F23E8D">
                <w:rPr>
                  <w:rStyle w:val="Hyperlink"/>
                  <w:rFonts w:ascii="Arial" w:hAnsi="Arial" w:cs="Arial"/>
                  <w:sz w:val="18"/>
                  <w:szCs w:val="18"/>
                </w:rPr>
                <w:t>TPMSTI-07-05</w:t>
              </w:r>
            </w:hyperlink>
          </w:p>
          <w:p w14:paraId="7286E32E" w14:textId="3BC641D7" w:rsidR="003F2D56" w:rsidRPr="00F23E8D" w:rsidRDefault="003F2D56" w:rsidP="0093090F">
            <w:pPr>
              <w:spacing w:before="60" w:after="60"/>
            </w:pPr>
          </w:p>
          <w:p w14:paraId="3FD89EC3" w14:textId="744F6784" w:rsidR="003F2D56" w:rsidRPr="00F23E8D" w:rsidRDefault="003F2D56" w:rsidP="0093090F">
            <w:pPr>
              <w:spacing w:before="60" w:after="60"/>
            </w:pPr>
          </w:p>
          <w:p w14:paraId="25433A80" w14:textId="1F280A9B" w:rsidR="003F2D56" w:rsidRPr="00F23E8D" w:rsidRDefault="003F2D56" w:rsidP="0093090F">
            <w:pPr>
              <w:spacing w:before="60" w:after="60"/>
            </w:pPr>
          </w:p>
          <w:p w14:paraId="5E2BA86F" w14:textId="4BE99925" w:rsidR="003F2D56" w:rsidRPr="00F23E8D" w:rsidRDefault="003F2D56" w:rsidP="0093090F">
            <w:pPr>
              <w:spacing w:before="60" w:after="60"/>
            </w:pPr>
          </w:p>
          <w:p w14:paraId="5BA4ECB8" w14:textId="611A253C" w:rsidR="003F2D56" w:rsidRPr="00F23E8D" w:rsidRDefault="003F2D56" w:rsidP="0093090F">
            <w:pPr>
              <w:spacing w:before="60" w:after="60"/>
            </w:pPr>
          </w:p>
          <w:p w14:paraId="43135932" w14:textId="5851AA4E" w:rsidR="003F2D56" w:rsidRPr="00F23E8D" w:rsidRDefault="003F2D56" w:rsidP="0093090F">
            <w:pPr>
              <w:spacing w:before="60" w:after="60"/>
            </w:pPr>
          </w:p>
          <w:p w14:paraId="4FFF55B1" w14:textId="11873B99" w:rsidR="003F2D56" w:rsidRPr="00F23E8D" w:rsidRDefault="003F2D56" w:rsidP="0093090F">
            <w:pPr>
              <w:spacing w:before="60" w:after="60"/>
            </w:pPr>
          </w:p>
          <w:p w14:paraId="0C061D53" w14:textId="619FAA3B" w:rsidR="003F2D56" w:rsidRPr="00F23E8D" w:rsidRDefault="003F2D56" w:rsidP="0093090F">
            <w:pPr>
              <w:spacing w:before="60" w:after="60"/>
            </w:pPr>
          </w:p>
          <w:p w14:paraId="4552724C" w14:textId="06F7B7C9" w:rsidR="003F2D56" w:rsidRPr="00F23E8D" w:rsidRDefault="003F2D56" w:rsidP="0093090F">
            <w:pPr>
              <w:spacing w:before="60" w:after="60"/>
            </w:pPr>
          </w:p>
          <w:p w14:paraId="68525C41" w14:textId="3AAA1955" w:rsidR="003F2D56" w:rsidRPr="00F23E8D" w:rsidRDefault="003F2D56" w:rsidP="0093090F">
            <w:pPr>
              <w:spacing w:before="60" w:after="60"/>
            </w:pPr>
          </w:p>
          <w:p w14:paraId="2A9AA50D" w14:textId="09BAAF07" w:rsidR="003F2D56" w:rsidRPr="00F23E8D" w:rsidRDefault="003F2D56" w:rsidP="0093090F">
            <w:pPr>
              <w:spacing w:before="60" w:after="60"/>
            </w:pPr>
          </w:p>
          <w:p w14:paraId="59D96813" w14:textId="047A7427" w:rsidR="003F2D56" w:rsidRPr="00F23E8D" w:rsidRDefault="003F2D56" w:rsidP="0093090F">
            <w:pPr>
              <w:spacing w:before="60" w:after="60"/>
            </w:pPr>
          </w:p>
          <w:p w14:paraId="70DB686A" w14:textId="420EE424" w:rsidR="0093090F" w:rsidRPr="00F23E8D" w:rsidRDefault="0093090F" w:rsidP="0093090F">
            <w:pPr>
              <w:spacing w:before="60" w:after="60"/>
            </w:pPr>
          </w:p>
          <w:p w14:paraId="5AC336DA" w14:textId="77777777" w:rsidR="00CD383D" w:rsidRPr="00F23E8D" w:rsidRDefault="00CD383D" w:rsidP="0093090F">
            <w:pPr>
              <w:spacing w:before="60" w:after="60"/>
            </w:pPr>
          </w:p>
          <w:p w14:paraId="163C02AE" w14:textId="77777777" w:rsidR="003024F8" w:rsidRPr="00F23E8D" w:rsidRDefault="003024F8" w:rsidP="0093090F">
            <w:pPr>
              <w:spacing w:before="60" w:after="60"/>
            </w:pPr>
          </w:p>
          <w:p w14:paraId="296A3E89" w14:textId="6944C0AD" w:rsidR="0078260E" w:rsidRDefault="0048353A" w:rsidP="0093090F">
            <w:pPr>
              <w:spacing w:before="60" w:after="60"/>
              <w:rPr>
                <w:rFonts w:ascii="Arial" w:hAnsi="Arial" w:cs="Arial"/>
                <w:sz w:val="18"/>
                <w:szCs w:val="18"/>
              </w:rPr>
            </w:pPr>
            <w:hyperlink r:id="rId28" w:history="1">
              <w:r w:rsidR="00F23E8D" w:rsidRPr="00F23E8D">
                <w:rPr>
                  <w:rStyle w:val="Hyperlink"/>
                  <w:rFonts w:ascii="Arial" w:hAnsi="Arial" w:cs="Arial"/>
                  <w:sz w:val="18"/>
                  <w:szCs w:val="18"/>
                </w:rPr>
                <w:t>TPMSTI-07-08</w:t>
              </w:r>
            </w:hyperlink>
          </w:p>
          <w:p w14:paraId="0DA0972D" w14:textId="61A16C4E" w:rsidR="00F23E8D" w:rsidRDefault="00F23E8D" w:rsidP="0093090F">
            <w:pPr>
              <w:spacing w:before="60" w:after="60"/>
              <w:rPr>
                <w:rFonts w:ascii="Arial" w:hAnsi="Arial" w:cs="Arial"/>
                <w:sz w:val="18"/>
                <w:szCs w:val="18"/>
              </w:rPr>
            </w:pPr>
          </w:p>
          <w:p w14:paraId="08C4C5F4" w14:textId="7FEADE67" w:rsidR="00976175" w:rsidRDefault="00976175" w:rsidP="0093090F">
            <w:pPr>
              <w:spacing w:before="60" w:after="60"/>
              <w:rPr>
                <w:rFonts w:ascii="Arial" w:hAnsi="Arial" w:cs="Arial"/>
                <w:sz w:val="18"/>
                <w:szCs w:val="18"/>
              </w:rPr>
            </w:pPr>
          </w:p>
          <w:p w14:paraId="70632188" w14:textId="260A5206" w:rsidR="00976175" w:rsidRDefault="00976175" w:rsidP="0093090F">
            <w:pPr>
              <w:spacing w:before="60" w:after="60"/>
              <w:rPr>
                <w:rFonts w:ascii="Arial" w:hAnsi="Arial" w:cs="Arial"/>
                <w:sz w:val="18"/>
                <w:szCs w:val="18"/>
              </w:rPr>
            </w:pPr>
          </w:p>
          <w:p w14:paraId="74F96E24" w14:textId="2003639A" w:rsidR="00976175" w:rsidRDefault="00976175" w:rsidP="0093090F">
            <w:pPr>
              <w:spacing w:before="60" w:after="60"/>
              <w:rPr>
                <w:rFonts w:ascii="Arial" w:hAnsi="Arial" w:cs="Arial"/>
                <w:sz w:val="18"/>
                <w:szCs w:val="18"/>
              </w:rPr>
            </w:pPr>
          </w:p>
          <w:p w14:paraId="3D10BCA0" w14:textId="46210A03" w:rsidR="00976175" w:rsidRDefault="00976175" w:rsidP="0093090F">
            <w:pPr>
              <w:spacing w:before="60" w:after="60"/>
              <w:rPr>
                <w:rFonts w:ascii="Arial" w:hAnsi="Arial" w:cs="Arial"/>
                <w:sz w:val="18"/>
                <w:szCs w:val="18"/>
              </w:rPr>
            </w:pPr>
          </w:p>
          <w:p w14:paraId="7C89DE4B" w14:textId="5021CED8" w:rsidR="00976175" w:rsidRDefault="00976175" w:rsidP="0093090F">
            <w:pPr>
              <w:spacing w:before="60" w:after="60"/>
              <w:rPr>
                <w:rFonts w:ascii="Arial" w:hAnsi="Arial" w:cs="Arial"/>
                <w:sz w:val="18"/>
                <w:szCs w:val="18"/>
              </w:rPr>
            </w:pPr>
          </w:p>
          <w:p w14:paraId="3C090804" w14:textId="4185493C" w:rsidR="00976175" w:rsidRDefault="00976175" w:rsidP="0093090F">
            <w:pPr>
              <w:spacing w:before="60" w:after="60"/>
              <w:rPr>
                <w:rFonts w:ascii="Arial" w:hAnsi="Arial" w:cs="Arial"/>
                <w:sz w:val="18"/>
                <w:szCs w:val="18"/>
              </w:rPr>
            </w:pPr>
          </w:p>
          <w:p w14:paraId="31575D16" w14:textId="7F9AEA1B" w:rsidR="00976175" w:rsidRDefault="00976175" w:rsidP="0093090F">
            <w:pPr>
              <w:spacing w:before="60" w:after="60"/>
              <w:rPr>
                <w:rFonts w:ascii="Arial" w:hAnsi="Arial" w:cs="Arial"/>
                <w:sz w:val="18"/>
                <w:szCs w:val="18"/>
              </w:rPr>
            </w:pPr>
          </w:p>
          <w:p w14:paraId="75141B32" w14:textId="1F644414" w:rsidR="00976175" w:rsidRDefault="00976175" w:rsidP="0093090F">
            <w:pPr>
              <w:spacing w:before="60" w:after="60"/>
              <w:rPr>
                <w:rFonts w:ascii="Arial" w:hAnsi="Arial" w:cs="Arial"/>
                <w:sz w:val="18"/>
                <w:szCs w:val="18"/>
              </w:rPr>
            </w:pPr>
          </w:p>
          <w:p w14:paraId="649470EE" w14:textId="2DBD471C" w:rsidR="00976175" w:rsidRDefault="00976175" w:rsidP="0093090F">
            <w:pPr>
              <w:spacing w:before="60" w:after="60"/>
              <w:rPr>
                <w:rFonts w:ascii="Arial" w:hAnsi="Arial" w:cs="Arial"/>
                <w:sz w:val="18"/>
                <w:szCs w:val="18"/>
              </w:rPr>
            </w:pPr>
          </w:p>
          <w:p w14:paraId="515DBF2F" w14:textId="2B9A580E" w:rsidR="00976175" w:rsidRDefault="00976175" w:rsidP="0093090F">
            <w:pPr>
              <w:spacing w:before="60" w:after="60"/>
              <w:rPr>
                <w:rFonts w:ascii="Arial" w:hAnsi="Arial" w:cs="Arial"/>
                <w:sz w:val="18"/>
                <w:szCs w:val="18"/>
              </w:rPr>
            </w:pPr>
          </w:p>
          <w:p w14:paraId="5B30E3A8" w14:textId="77777777" w:rsidR="00DF1E41" w:rsidRDefault="00DF1E41" w:rsidP="0093090F">
            <w:pPr>
              <w:spacing w:before="60" w:after="60"/>
              <w:rPr>
                <w:rFonts w:ascii="Arial" w:hAnsi="Arial" w:cs="Arial"/>
                <w:sz w:val="18"/>
                <w:szCs w:val="18"/>
              </w:rPr>
            </w:pPr>
          </w:p>
          <w:p w14:paraId="3D8785F5" w14:textId="132ADA5A" w:rsidR="00976175" w:rsidRDefault="00976175" w:rsidP="0093090F">
            <w:pPr>
              <w:spacing w:before="60" w:after="60"/>
              <w:rPr>
                <w:rFonts w:ascii="Arial" w:hAnsi="Arial" w:cs="Arial"/>
                <w:sz w:val="18"/>
                <w:szCs w:val="18"/>
              </w:rPr>
            </w:pPr>
          </w:p>
          <w:p w14:paraId="3E213D02" w14:textId="276B7D55" w:rsidR="00F23E8D" w:rsidRPr="00F23E8D" w:rsidRDefault="0048353A" w:rsidP="0093090F">
            <w:pPr>
              <w:spacing w:before="60" w:after="60"/>
              <w:rPr>
                <w:rFonts w:ascii="Arial" w:hAnsi="Arial" w:cs="Arial"/>
                <w:sz w:val="18"/>
                <w:szCs w:val="18"/>
              </w:rPr>
            </w:pPr>
            <w:hyperlink r:id="rId29" w:history="1">
              <w:r w:rsidR="00F23E8D" w:rsidRPr="00F23E8D">
                <w:rPr>
                  <w:rStyle w:val="Hyperlink"/>
                  <w:rFonts w:ascii="Arial" w:hAnsi="Arial" w:cs="Arial"/>
                  <w:sz w:val="18"/>
                  <w:szCs w:val="18"/>
                </w:rPr>
                <w:t>TPMSTI-07-06</w:t>
              </w:r>
            </w:hyperlink>
          </w:p>
          <w:p w14:paraId="21BBF56E" w14:textId="42C33289" w:rsidR="005D52DB" w:rsidRPr="00F23E8D" w:rsidRDefault="005D52DB" w:rsidP="0093090F">
            <w:pPr>
              <w:spacing w:before="60" w:after="60"/>
              <w:rPr>
                <w:rFonts w:ascii="Arial" w:hAnsi="Arial" w:cs="Arial"/>
                <w:sz w:val="18"/>
                <w:szCs w:val="18"/>
              </w:rPr>
            </w:pPr>
          </w:p>
          <w:p w14:paraId="557686BD" w14:textId="1CB2078C" w:rsidR="005D52DB" w:rsidRPr="00F23E8D" w:rsidRDefault="005D52DB" w:rsidP="0093090F">
            <w:pPr>
              <w:spacing w:before="60" w:after="60"/>
              <w:rPr>
                <w:rFonts w:ascii="Arial" w:hAnsi="Arial" w:cs="Arial"/>
                <w:sz w:val="18"/>
                <w:szCs w:val="18"/>
              </w:rPr>
            </w:pPr>
          </w:p>
          <w:p w14:paraId="74D84565" w14:textId="27EB3518" w:rsidR="005D52DB" w:rsidRPr="00F23E8D" w:rsidRDefault="005D52DB" w:rsidP="0093090F">
            <w:pPr>
              <w:spacing w:before="60" w:after="60"/>
              <w:rPr>
                <w:rFonts w:ascii="Arial" w:hAnsi="Arial" w:cs="Arial"/>
                <w:sz w:val="18"/>
                <w:szCs w:val="18"/>
              </w:rPr>
            </w:pPr>
          </w:p>
          <w:p w14:paraId="0560A7DF" w14:textId="6814DACB" w:rsidR="005D52DB" w:rsidRPr="00F23E8D" w:rsidRDefault="005D52DB" w:rsidP="0093090F">
            <w:pPr>
              <w:spacing w:before="60" w:after="60"/>
              <w:rPr>
                <w:rFonts w:ascii="Arial" w:hAnsi="Arial" w:cs="Arial"/>
                <w:sz w:val="18"/>
                <w:szCs w:val="18"/>
              </w:rPr>
            </w:pPr>
          </w:p>
          <w:p w14:paraId="031A9436" w14:textId="2DB495C3" w:rsidR="005D52DB" w:rsidRPr="00F23E8D" w:rsidRDefault="005D52DB" w:rsidP="0093090F">
            <w:pPr>
              <w:spacing w:before="60" w:after="60"/>
              <w:rPr>
                <w:rFonts w:ascii="Arial" w:hAnsi="Arial" w:cs="Arial"/>
                <w:sz w:val="18"/>
                <w:szCs w:val="18"/>
              </w:rPr>
            </w:pPr>
          </w:p>
          <w:p w14:paraId="03E231E3" w14:textId="17A085FE" w:rsidR="005D52DB" w:rsidRPr="00F23E8D" w:rsidRDefault="005D52DB" w:rsidP="0093090F">
            <w:pPr>
              <w:spacing w:before="60" w:after="60"/>
              <w:rPr>
                <w:rFonts w:ascii="Arial" w:hAnsi="Arial" w:cs="Arial"/>
                <w:sz w:val="18"/>
                <w:szCs w:val="18"/>
              </w:rPr>
            </w:pPr>
          </w:p>
          <w:p w14:paraId="0441216B" w14:textId="51ABA591" w:rsidR="005D52DB" w:rsidRPr="00F23E8D" w:rsidRDefault="005D52DB" w:rsidP="0093090F">
            <w:pPr>
              <w:spacing w:before="60" w:after="60"/>
              <w:rPr>
                <w:rFonts w:ascii="Arial" w:hAnsi="Arial" w:cs="Arial"/>
                <w:sz w:val="18"/>
                <w:szCs w:val="18"/>
              </w:rPr>
            </w:pPr>
          </w:p>
          <w:p w14:paraId="40FB7F25" w14:textId="0B49959F" w:rsidR="005D52DB" w:rsidRPr="00F23E8D" w:rsidRDefault="005D52DB" w:rsidP="0093090F">
            <w:pPr>
              <w:spacing w:before="60" w:after="60"/>
              <w:rPr>
                <w:rFonts w:ascii="Arial" w:hAnsi="Arial" w:cs="Arial"/>
                <w:sz w:val="18"/>
                <w:szCs w:val="18"/>
              </w:rPr>
            </w:pPr>
          </w:p>
          <w:p w14:paraId="20FDACCF" w14:textId="3EDB55F2" w:rsidR="005D52DB" w:rsidRPr="00F23E8D" w:rsidRDefault="005D52DB" w:rsidP="0093090F">
            <w:pPr>
              <w:spacing w:before="60" w:after="60"/>
              <w:rPr>
                <w:rFonts w:ascii="Arial" w:hAnsi="Arial" w:cs="Arial"/>
                <w:sz w:val="18"/>
                <w:szCs w:val="18"/>
              </w:rPr>
            </w:pPr>
          </w:p>
          <w:p w14:paraId="7F7CE918" w14:textId="76074928" w:rsidR="005D52DB" w:rsidRPr="00F23E8D" w:rsidRDefault="005D52DB" w:rsidP="0093090F">
            <w:pPr>
              <w:spacing w:before="60" w:after="60"/>
              <w:rPr>
                <w:rFonts w:ascii="Arial" w:hAnsi="Arial" w:cs="Arial"/>
                <w:sz w:val="18"/>
                <w:szCs w:val="18"/>
              </w:rPr>
            </w:pPr>
          </w:p>
          <w:p w14:paraId="108E8516" w14:textId="469452B7" w:rsidR="005D52DB" w:rsidRPr="00F23E8D" w:rsidRDefault="005D52DB" w:rsidP="0093090F">
            <w:pPr>
              <w:spacing w:before="60" w:after="60"/>
              <w:rPr>
                <w:rFonts w:ascii="Arial" w:hAnsi="Arial" w:cs="Arial"/>
                <w:sz w:val="18"/>
                <w:szCs w:val="18"/>
              </w:rPr>
            </w:pPr>
          </w:p>
          <w:p w14:paraId="43361963" w14:textId="0D78BBD1" w:rsidR="005D52DB" w:rsidRPr="00F23E8D" w:rsidRDefault="005D52DB" w:rsidP="0093090F">
            <w:pPr>
              <w:spacing w:before="60" w:after="60"/>
              <w:rPr>
                <w:rFonts w:ascii="Arial" w:hAnsi="Arial" w:cs="Arial"/>
                <w:sz w:val="18"/>
                <w:szCs w:val="18"/>
              </w:rPr>
            </w:pPr>
          </w:p>
          <w:p w14:paraId="6BC9F406" w14:textId="3DA385BD" w:rsidR="005D52DB" w:rsidRPr="00F23E8D" w:rsidRDefault="005D52DB" w:rsidP="0093090F">
            <w:pPr>
              <w:spacing w:before="60" w:after="60"/>
              <w:rPr>
                <w:rFonts w:ascii="Arial" w:hAnsi="Arial" w:cs="Arial"/>
                <w:sz w:val="18"/>
                <w:szCs w:val="18"/>
              </w:rPr>
            </w:pPr>
          </w:p>
          <w:p w14:paraId="643E5FA7" w14:textId="47E87125" w:rsidR="00F36CF9" w:rsidRPr="00F23E8D" w:rsidRDefault="00F36CF9" w:rsidP="0093090F">
            <w:pPr>
              <w:spacing w:before="60" w:after="60"/>
              <w:rPr>
                <w:rFonts w:ascii="Arial" w:hAnsi="Arial" w:cs="Arial"/>
                <w:sz w:val="18"/>
                <w:szCs w:val="18"/>
              </w:rPr>
            </w:pPr>
          </w:p>
          <w:p w14:paraId="3B496C5D" w14:textId="0ACEF00C" w:rsidR="00F36CF9" w:rsidRPr="00F23E8D" w:rsidRDefault="00F36CF9" w:rsidP="0093090F">
            <w:pPr>
              <w:spacing w:before="60" w:after="60"/>
              <w:rPr>
                <w:rFonts w:ascii="Arial" w:hAnsi="Arial" w:cs="Arial"/>
                <w:sz w:val="18"/>
                <w:szCs w:val="18"/>
              </w:rPr>
            </w:pPr>
          </w:p>
          <w:p w14:paraId="3FDBC20B" w14:textId="6CAFF6FC" w:rsidR="00F36CF9" w:rsidRPr="00F23E8D" w:rsidRDefault="00F36CF9" w:rsidP="0093090F">
            <w:pPr>
              <w:spacing w:before="60" w:after="60"/>
              <w:rPr>
                <w:rFonts w:ascii="Arial" w:hAnsi="Arial" w:cs="Arial"/>
                <w:sz w:val="18"/>
                <w:szCs w:val="18"/>
              </w:rPr>
            </w:pPr>
          </w:p>
          <w:p w14:paraId="35A31D54" w14:textId="4DA8FC0D" w:rsidR="00F36CF9" w:rsidRPr="00F23E8D" w:rsidRDefault="00F36CF9" w:rsidP="0093090F">
            <w:pPr>
              <w:spacing w:before="60" w:after="60"/>
              <w:rPr>
                <w:rFonts w:ascii="Arial" w:hAnsi="Arial" w:cs="Arial"/>
                <w:sz w:val="18"/>
                <w:szCs w:val="18"/>
              </w:rPr>
            </w:pPr>
          </w:p>
          <w:p w14:paraId="66DA6513" w14:textId="63646863" w:rsidR="00F36CF9" w:rsidRPr="00F23E8D" w:rsidRDefault="00F36CF9" w:rsidP="0093090F">
            <w:pPr>
              <w:spacing w:before="60" w:after="60"/>
              <w:rPr>
                <w:rFonts w:ascii="Arial" w:hAnsi="Arial" w:cs="Arial"/>
                <w:sz w:val="18"/>
                <w:szCs w:val="18"/>
              </w:rPr>
            </w:pPr>
          </w:p>
          <w:p w14:paraId="1E0579AE" w14:textId="5319C846" w:rsidR="00F36CF9" w:rsidRPr="00F23E8D" w:rsidRDefault="00F36CF9" w:rsidP="0093090F">
            <w:pPr>
              <w:spacing w:before="60" w:after="60"/>
              <w:rPr>
                <w:rFonts w:ascii="Arial" w:hAnsi="Arial" w:cs="Arial"/>
                <w:sz w:val="18"/>
                <w:szCs w:val="18"/>
              </w:rPr>
            </w:pPr>
          </w:p>
          <w:p w14:paraId="1F250AE3" w14:textId="6B1F57B1" w:rsidR="00F36CF9" w:rsidRPr="00F23E8D" w:rsidRDefault="00F36CF9" w:rsidP="0093090F">
            <w:pPr>
              <w:spacing w:before="60" w:after="60"/>
              <w:rPr>
                <w:rFonts w:ascii="Arial" w:hAnsi="Arial" w:cs="Arial"/>
                <w:sz w:val="18"/>
                <w:szCs w:val="18"/>
              </w:rPr>
            </w:pPr>
          </w:p>
          <w:p w14:paraId="2C74081B" w14:textId="7A67AF60" w:rsidR="00F36CF9" w:rsidRPr="00F23E8D" w:rsidRDefault="00F36CF9" w:rsidP="0093090F">
            <w:pPr>
              <w:spacing w:before="60" w:after="60"/>
              <w:rPr>
                <w:rFonts w:ascii="Arial" w:hAnsi="Arial" w:cs="Arial"/>
                <w:sz w:val="18"/>
                <w:szCs w:val="18"/>
              </w:rPr>
            </w:pPr>
          </w:p>
          <w:p w14:paraId="76BFDF39" w14:textId="77777777" w:rsidR="00F36CF9" w:rsidRPr="00F23E8D" w:rsidRDefault="00F36CF9" w:rsidP="0093090F">
            <w:pPr>
              <w:spacing w:before="60" w:after="60"/>
              <w:rPr>
                <w:rFonts w:ascii="Arial" w:hAnsi="Arial" w:cs="Arial"/>
                <w:sz w:val="18"/>
                <w:szCs w:val="18"/>
              </w:rPr>
            </w:pPr>
          </w:p>
          <w:p w14:paraId="170C7CD6" w14:textId="77777777" w:rsidR="005D52DB" w:rsidRPr="00F23E8D" w:rsidRDefault="005D52DB" w:rsidP="0093090F">
            <w:pPr>
              <w:spacing w:before="60" w:after="60"/>
              <w:rPr>
                <w:rFonts w:ascii="Arial" w:hAnsi="Arial" w:cs="Arial"/>
                <w:sz w:val="18"/>
                <w:szCs w:val="18"/>
              </w:rPr>
            </w:pPr>
          </w:p>
          <w:p w14:paraId="4F64A3F0" w14:textId="77777777" w:rsidR="0093090F" w:rsidRPr="00F23E8D" w:rsidRDefault="0093090F" w:rsidP="0093090F">
            <w:pPr>
              <w:spacing w:before="60" w:after="60"/>
              <w:rPr>
                <w:rFonts w:ascii="Arial" w:hAnsi="Arial" w:cs="Arial"/>
                <w:sz w:val="18"/>
                <w:szCs w:val="18"/>
              </w:rPr>
            </w:pPr>
          </w:p>
          <w:p w14:paraId="7666460A" w14:textId="77777777" w:rsidR="0093090F" w:rsidRPr="00F23E8D" w:rsidRDefault="0093090F" w:rsidP="0093090F">
            <w:pPr>
              <w:spacing w:before="60" w:after="60"/>
              <w:rPr>
                <w:rFonts w:ascii="Arial" w:hAnsi="Arial" w:cs="Arial"/>
                <w:sz w:val="18"/>
                <w:szCs w:val="18"/>
              </w:rPr>
            </w:pPr>
          </w:p>
          <w:p w14:paraId="44587204" w14:textId="77777777" w:rsidR="0093090F" w:rsidRPr="00F23E8D" w:rsidRDefault="0093090F" w:rsidP="0093090F">
            <w:pPr>
              <w:spacing w:before="60" w:after="60"/>
              <w:rPr>
                <w:rFonts w:ascii="Arial" w:hAnsi="Arial" w:cs="Arial"/>
                <w:sz w:val="18"/>
                <w:szCs w:val="18"/>
              </w:rPr>
            </w:pPr>
          </w:p>
          <w:p w14:paraId="71E79512" w14:textId="77777777" w:rsidR="0093090F" w:rsidRPr="00F23E8D" w:rsidRDefault="0093090F" w:rsidP="0093090F">
            <w:pPr>
              <w:spacing w:before="60" w:after="60"/>
              <w:rPr>
                <w:rFonts w:ascii="Arial" w:hAnsi="Arial" w:cs="Arial"/>
                <w:sz w:val="18"/>
                <w:szCs w:val="18"/>
              </w:rPr>
            </w:pPr>
          </w:p>
          <w:p w14:paraId="413BFD18" w14:textId="35695351" w:rsidR="006B4946" w:rsidRPr="00F23E8D" w:rsidRDefault="006B4946" w:rsidP="0093090F">
            <w:pPr>
              <w:spacing w:before="60" w:after="60"/>
              <w:rPr>
                <w:rFonts w:ascii="Arial" w:hAnsi="Arial" w:cs="Arial"/>
                <w:sz w:val="18"/>
                <w:szCs w:val="18"/>
              </w:rPr>
            </w:pPr>
          </w:p>
          <w:p w14:paraId="24AE1CD9" w14:textId="4695832E" w:rsidR="006B4946" w:rsidRPr="00F23E8D" w:rsidRDefault="006B4946" w:rsidP="0093090F">
            <w:pPr>
              <w:spacing w:before="60" w:after="60"/>
              <w:rPr>
                <w:rFonts w:ascii="Arial" w:hAnsi="Arial" w:cs="Arial"/>
                <w:sz w:val="18"/>
                <w:szCs w:val="18"/>
              </w:rPr>
            </w:pPr>
          </w:p>
          <w:p w14:paraId="70D64716" w14:textId="67720CDA" w:rsidR="006B4946" w:rsidRPr="00F23E8D" w:rsidRDefault="006B4946" w:rsidP="0093090F">
            <w:pPr>
              <w:spacing w:before="60" w:after="60"/>
              <w:rPr>
                <w:rFonts w:ascii="Arial" w:hAnsi="Arial" w:cs="Arial"/>
                <w:sz w:val="18"/>
                <w:szCs w:val="18"/>
              </w:rPr>
            </w:pPr>
          </w:p>
          <w:p w14:paraId="1D63FCC3" w14:textId="1FE47818" w:rsidR="006B4946" w:rsidRPr="00F23E8D" w:rsidRDefault="006B4946" w:rsidP="0093090F">
            <w:pPr>
              <w:spacing w:before="60" w:after="60"/>
              <w:rPr>
                <w:rFonts w:ascii="Arial" w:hAnsi="Arial" w:cs="Arial"/>
                <w:sz w:val="18"/>
                <w:szCs w:val="18"/>
              </w:rPr>
            </w:pPr>
          </w:p>
          <w:p w14:paraId="56495735" w14:textId="61098939" w:rsidR="00B66E13" w:rsidRPr="00F23E8D" w:rsidRDefault="00B66E13" w:rsidP="0093090F">
            <w:pPr>
              <w:spacing w:before="60" w:after="60"/>
              <w:rPr>
                <w:rFonts w:ascii="Arial" w:hAnsi="Arial" w:cs="Arial"/>
                <w:sz w:val="18"/>
                <w:szCs w:val="18"/>
              </w:rPr>
            </w:pPr>
          </w:p>
          <w:p w14:paraId="32226AE1" w14:textId="77777777" w:rsidR="00B66E13" w:rsidRPr="00F23E8D" w:rsidRDefault="00B66E13" w:rsidP="0093090F">
            <w:pPr>
              <w:spacing w:before="60" w:after="60"/>
              <w:rPr>
                <w:rFonts w:ascii="Arial" w:hAnsi="Arial" w:cs="Arial"/>
                <w:sz w:val="18"/>
                <w:szCs w:val="18"/>
              </w:rPr>
            </w:pPr>
          </w:p>
          <w:p w14:paraId="400EA41C" w14:textId="77777777" w:rsidR="00284393" w:rsidRPr="00F23E8D" w:rsidRDefault="00284393" w:rsidP="0093090F">
            <w:pPr>
              <w:spacing w:before="60" w:after="60"/>
              <w:rPr>
                <w:rFonts w:ascii="Arial" w:hAnsi="Arial" w:cs="Arial"/>
                <w:sz w:val="18"/>
                <w:szCs w:val="18"/>
              </w:rPr>
            </w:pPr>
          </w:p>
          <w:p w14:paraId="6EE9E123" w14:textId="77777777" w:rsidR="00284393" w:rsidRPr="00F23E8D" w:rsidRDefault="00284393" w:rsidP="0093090F">
            <w:pPr>
              <w:spacing w:before="60" w:after="60"/>
              <w:rPr>
                <w:rFonts w:ascii="Arial" w:hAnsi="Arial" w:cs="Arial"/>
                <w:sz w:val="18"/>
                <w:szCs w:val="18"/>
              </w:rPr>
            </w:pPr>
          </w:p>
          <w:p w14:paraId="45A67969" w14:textId="77777777" w:rsidR="00284393" w:rsidRPr="00F23E8D" w:rsidRDefault="00284393" w:rsidP="0093090F">
            <w:pPr>
              <w:spacing w:before="60" w:after="60"/>
              <w:rPr>
                <w:rFonts w:ascii="Arial" w:hAnsi="Arial" w:cs="Arial"/>
                <w:sz w:val="18"/>
                <w:szCs w:val="18"/>
              </w:rPr>
            </w:pPr>
          </w:p>
          <w:p w14:paraId="1224070E" w14:textId="77777777" w:rsidR="00284393" w:rsidRPr="00F23E8D" w:rsidRDefault="00284393" w:rsidP="0093090F">
            <w:pPr>
              <w:spacing w:before="60" w:after="60"/>
              <w:rPr>
                <w:rFonts w:ascii="Arial" w:hAnsi="Arial" w:cs="Arial"/>
                <w:sz w:val="18"/>
                <w:szCs w:val="18"/>
              </w:rPr>
            </w:pPr>
          </w:p>
          <w:p w14:paraId="3577FBDE" w14:textId="77777777" w:rsidR="00284393" w:rsidRPr="00F23E8D" w:rsidRDefault="00284393" w:rsidP="0093090F">
            <w:pPr>
              <w:spacing w:before="60" w:after="60"/>
              <w:rPr>
                <w:rFonts w:ascii="Arial" w:hAnsi="Arial" w:cs="Arial"/>
                <w:sz w:val="18"/>
                <w:szCs w:val="18"/>
              </w:rPr>
            </w:pPr>
          </w:p>
          <w:p w14:paraId="28C05B9C" w14:textId="77777777" w:rsidR="00284393" w:rsidRPr="00F23E8D" w:rsidRDefault="00284393" w:rsidP="0093090F">
            <w:pPr>
              <w:spacing w:before="60" w:after="60"/>
              <w:rPr>
                <w:rFonts w:ascii="Arial" w:hAnsi="Arial" w:cs="Arial"/>
                <w:sz w:val="18"/>
                <w:szCs w:val="18"/>
              </w:rPr>
            </w:pPr>
          </w:p>
          <w:p w14:paraId="3B02C777" w14:textId="77777777" w:rsidR="00284393" w:rsidRPr="00F23E8D" w:rsidRDefault="00284393" w:rsidP="0093090F">
            <w:pPr>
              <w:spacing w:before="60" w:after="60"/>
              <w:rPr>
                <w:rFonts w:ascii="Arial" w:hAnsi="Arial" w:cs="Arial"/>
                <w:sz w:val="18"/>
                <w:szCs w:val="18"/>
              </w:rPr>
            </w:pPr>
          </w:p>
          <w:p w14:paraId="5F6D8905" w14:textId="77777777" w:rsidR="00284393" w:rsidRPr="00F23E8D" w:rsidRDefault="00284393" w:rsidP="0093090F">
            <w:pPr>
              <w:spacing w:before="60" w:after="60"/>
              <w:rPr>
                <w:rFonts w:ascii="Arial" w:hAnsi="Arial" w:cs="Arial"/>
                <w:sz w:val="18"/>
                <w:szCs w:val="18"/>
              </w:rPr>
            </w:pPr>
          </w:p>
          <w:p w14:paraId="762022A2" w14:textId="77777777" w:rsidR="00284393" w:rsidRPr="00F23E8D" w:rsidRDefault="00284393" w:rsidP="0093090F">
            <w:pPr>
              <w:spacing w:before="60" w:after="60"/>
              <w:rPr>
                <w:rFonts w:ascii="Arial" w:hAnsi="Arial" w:cs="Arial"/>
                <w:sz w:val="18"/>
                <w:szCs w:val="18"/>
              </w:rPr>
            </w:pPr>
          </w:p>
          <w:p w14:paraId="52455833" w14:textId="77777777" w:rsidR="00284393" w:rsidRPr="00F23E8D" w:rsidRDefault="00284393" w:rsidP="0093090F">
            <w:pPr>
              <w:spacing w:before="60" w:after="60"/>
              <w:rPr>
                <w:rFonts w:ascii="Arial" w:hAnsi="Arial" w:cs="Arial"/>
                <w:sz w:val="18"/>
                <w:szCs w:val="18"/>
              </w:rPr>
            </w:pPr>
          </w:p>
          <w:p w14:paraId="70A78EED" w14:textId="77777777" w:rsidR="00284393" w:rsidRPr="00F23E8D" w:rsidRDefault="00284393" w:rsidP="0093090F">
            <w:pPr>
              <w:spacing w:before="60" w:after="60"/>
              <w:rPr>
                <w:rFonts w:ascii="Arial" w:hAnsi="Arial" w:cs="Arial"/>
                <w:sz w:val="18"/>
                <w:szCs w:val="18"/>
              </w:rPr>
            </w:pPr>
          </w:p>
          <w:p w14:paraId="488F6F7A" w14:textId="77777777" w:rsidR="00284393" w:rsidRPr="00F23E8D" w:rsidRDefault="00284393" w:rsidP="0093090F">
            <w:pPr>
              <w:spacing w:before="60" w:after="60"/>
              <w:rPr>
                <w:rFonts w:ascii="Arial" w:hAnsi="Arial" w:cs="Arial"/>
                <w:sz w:val="18"/>
                <w:szCs w:val="18"/>
              </w:rPr>
            </w:pPr>
          </w:p>
          <w:p w14:paraId="418CA840" w14:textId="77777777" w:rsidR="00284393" w:rsidRPr="00F23E8D" w:rsidRDefault="00284393" w:rsidP="0093090F">
            <w:pPr>
              <w:spacing w:before="60" w:after="60"/>
              <w:rPr>
                <w:rFonts w:ascii="Arial" w:hAnsi="Arial" w:cs="Arial"/>
                <w:sz w:val="18"/>
                <w:szCs w:val="18"/>
              </w:rPr>
            </w:pPr>
          </w:p>
          <w:p w14:paraId="6D92233E" w14:textId="77777777" w:rsidR="00284393" w:rsidRPr="00F23E8D" w:rsidRDefault="00284393" w:rsidP="0093090F">
            <w:pPr>
              <w:spacing w:before="60" w:after="60"/>
              <w:rPr>
                <w:rFonts w:ascii="Arial" w:hAnsi="Arial" w:cs="Arial"/>
                <w:sz w:val="18"/>
                <w:szCs w:val="18"/>
              </w:rPr>
            </w:pPr>
          </w:p>
          <w:p w14:paraId="46CCD12E" w14:textId="77777777" w:rsidR="00284393" w:rsidRPr="00F23E8D" w:rsidRDefault="00284393" w:rsidP="0093090F">
            <w:pPr>
              <w:spacing w:before="60" w:after="60"/>
              <w:rPr>
                <w:rFonts w:ascii="Arial" w:hAnsi="Arial" w:cs="Arial"/>
                <w:sz w:val="18"/>
                <w:szCs w:val="18"/>
              </w:rPr>
            </w:pPr>
          </w:p>
          <w:p w14:paraId="266AF3E8" w14:textId="701BD77C" w:rsidR="00C94425" w:rsidRDefault="00C94425" w:rsidP="0093090F">
            <w:pPr>
              <w:spacing w:before="60" w:after="60"/>
              <w:rPr>
                <w:rFonts w:ascii="Arial" w:hAnsi="Arial" w:cs="Arial"/>
                <w:sz w:val="18"/>
                <w:szCs w:val="18"/>
              </w:rPr>
            </w:pPr>
          </w:p>
          <w:p w14:paraId="77269679" w14:textId="1E67857D" w:rsidR="00C94425" w:rsidRDefault="00C94425" w:rsidP="0093090F">
            <w:pPr>
              <w:spacing w:before="60" w:after="60"/>
              <w:rPr>
                <w:rFonts w:ascii="Arial" w:hAnsi="Arial" w:cs="Arial"/>
                <w:sz w:val="18"/>
                <w:szCs w:val="18"/>
              </w:rPr>
            </w:pPr>
          </w:p>
          <w:p w14:paraId="0478C4AF" w14:textId="281E30DD" w:rsidR="00C94425" w:rsidRDefault="00C94425" w:rsidP="0093090F">
            <w:pPr>
              <w:spacing w:before="60" w:after="60"/>
              <w:rPr>
                <w:rFonts w:ascii="Arial" w:hAnsi="Arial" w:cs="Arial"/>
                <w:sz w:val="18"/>
                <w:szCs w:val="18"/>
              </w:rPr>
            </w:pPr>
          </w:p>
          <w:p w14:paraId="2945461C" w14:textId="619F6002" w:rsidR="00C94425" w:rsidRDefault="00C94425" w:rsidP="0093090F">
            <w:pPr>
              <w:spacing w:before="60" w:after="60"/>
              <w:rPr>
                <w:rFonts w:ascii="Arial" w:hAnsi="Arial" w:cs="Arial"/>
                <w:sz w:val="18"/>
                <w:szCs w:val="18"/>
              </w:rPr>
            </w:pPr>
          </w:p>
          <w:p w14:paraId="3A3323A3" w14:textId="56EB082B" w:rsidR="00C94425" w:rsidRDefault="00C94425" w:rsidP="0093090F">
            <w:pPr>
              <w:spacing w:before="60" w:after="60"/>
              <w:rPr>
                <w:rFonts w:ascii="Arial" w:hAnsi="Arial" w:cs="Arial"/>
                <w:sz w:val="18"/>
                <w:szCs w:val="18"/>
              </w:rPr>
            </w:pPr>
          </w:p>
          <w:p w14:paraId="11A53F4D" w14:textId="0B7A331C" w:rsidR="00C94425" w:rsidRDefault="00C94425" w:rsidP="0093090F">
            <w:pPr>
              <w:spacing w:before="60" w:after="60"/>
              <w:rPr>
                <w:rFonts w:ascii="Arial" w:hAnsi="Arial" w:cs="Arial"/>
                <w:sz w:val="18"/>
                <w:szCs w:val="18"/>
              </w:rPr>
            </w:pPr>
          </w:p>
          <w:p w14:paraId="6A076D3F" w14:textId="39F6ECF1" w:rsidR="00C94425" w:rsidRDefault="00C94425" w:rsidP="0093090F">
            <w:pPr>
              <w:spacing w:before="60" w:after="60"/>
              <w:rPr>
                <w:rFonts w:ascii="Arial" w:hAnsi="Arial" w:cs="Arial"/>
                <w:sz w:val="18"/>
                <w:szCs w:val="18"/>
              </w:rPr>
            </w:pPr>
          </w:p>
          <w:p w14:paraId="50ECB856" w14:textId="24688C77" w:rsidR="00C94425" w:rsidRDefault="00C94425" w:rsidP="0093090F">
            <w:pPr>
              <w:spacing w:before="60" w:after="60"/>
              <w:rPr>
                <w:rFonts w:ascii="Arial" w:hAnsi="Arial" w:cs="Arial"/>
                <w:sz w:val="18"/>
                <w:szCs w:val="18"/>
              </w:rPr>
            </w:pPr>
          </w:p>
          <w:p w14:paraId="59E1872C" w14:textId="3C0B89F0" w:rsidR="00C94425" w:rsidRDefault="00C94425" w:rsidP="0093090F">
            <w:pPr>
              <w:spacing w:before="60" w:after="60"/>
              <w:rPr>
                <w:rFonts w:ascii="Arial" w:hAnsi="Arial" w:cs="Arial"/>
                <w:sz w:val="18"/>
                <w:szCs w:val="18"/>
              </w:rPr>
            </w:pPr>
          </w:p>
          <w:p w14:paraId="21B785B2" w14:textId="1890B869" w:rsidR="00C94425" w:rsidRDefault="00C94425" w:rsidP="0093090F">
            <w:pPr>
              <w:spacing w:before="60" w:after="60"/>
              <w:rPr>
                <w:rFonts w:ascii="Arial" w:hAnsi="Arial" w:cs="Arial"/>
                <w:sz w:val="18"/>
                <w:szCs w:val="18"/>
              </w:rPr>
            </w:pPr>
          </w:p>
          <w:p w14:paraId="02FF5736" w14:textId="18C15589" w:rsidR="00C94425" w:rsidRDefault="00C94425" w:rsidP="0093090F">
            <w:pPr>
              <w:spacing w:before="60" w:after="60"/>
              <w:rPr>
                <w:rFonts w:ascii="Arial" w:hAnsi="Arial" w:cs="Arial"/>
                <w:sz w:val="18"/>
                <w:szCs w:val="18"/>
              </w:rPr>
            </w:pPr>
          </w:p>
          <w:p w14:paraId="4BFB34F9" w14:textId="7F2C1AE1" w:rsidR="00C94425" w:rsidRDefault="00C94425" w:rsidP="0093090F">
            <w:pPr>
              <w:spacing w:before="60" w:after="60"/>
              <w:rPr>
                <w:rFonts w:ascii="Arial" w:hAnsi="Arial" w:cs="Arial"/>
                <w:sz w:val="18"/>
                <w:szCs w:val="18"/>
              </w:rPr>
            </w:pPr>
          </w:p>
          <w:p w14:paraId="5A10358E" w14:textId="39327BB1" w:rsidR="00C94425" w:rsidRDefault="00C94425" w:rsidP="0093090F">
            <w:pPr>
              <w:spacing w:before="60" w:after="60"/>
              <w:rPr>
                <w:rFonts w:ascii="Arial" w:hAnsi="Arial" w:cs="Arial"/>
                <w:sz w:val="18"/>
                <w:szCs w:val="18"/>
              </w:rPr>
            </w:pPr>
          </w:p>
          <w:p w14:paraId="60C01043" w14:textId="433CC7CF" w:rsidR="00DF1E41" w:rsidRDefault="00DF1E41" w:rsidP="0093090F">
            <w:pPr>
              <w:spacing w:before="60" w:after="60"/>
              <w:rPr>
                <w:rFonts w:ascii="Arial" w:hAnsi="Arial" w:cs="Arial"/>
                <w:sz w:val="18"/>
                <w:szCs w:val="18"/>
              </w:rPr>
            </w:pPr>
          </w:p>
          <w:p w14:paraId="0DCA3881" w14:textId="21E65A59" w:rsidR="00DF1E41" w:rsidRDefault="00DF1E41" w:rsidP="0093090F">
            <w:pPr>
              <w:spacing w:before="60" w:after="60"/>
              <w:rPr>
                <w:rFonts w:ascii="Arial" w:hAnsi="Arial" w:cs="Arial"/>
                <w:sz w:val="18"/>
                <w:szCs w:val="18"/>
              </w:rPr>
            </w:pPr>
          </w:p>
          <w:p w14:paraId="1D24C5A0" w14:textId="26BE54EE" w:rsidR="00DF1E41" w:rsidRDefault="00DF1E41" w:rsidP="0093090F">
            <w:pPr>
              <w:spacing w:before="60" w:after="60"/>
              <w:rPr>
                <w:rFonts w:ascii="Arial" w:hAnsi="Arial" w:cs="Arial"/>
                <w:sz w:val="18"/>
                <w:szCs w:val="18"/>
              </w:rPr>
            </w:pPr>
          </w:p>
          <w:p w14:paraId="6ECD0513" w14:textId="4A48A935" w:rsidR="00DF1E41" w:rsidRDefault="00DF1E41" w:rsidP="0093090F">
            <w:pPr>
              <w:spacing w:before="60" w:after="60"/>
              <w:rPr>
                <w:rFonts w:ascii="Arial" w:hAnsi="Arial" w:cs="Arial"/>
                <w:sz w:val="18"/>
                <w:szCs w:val="18"/>
              </w:rPr>
            </w:pPr>
          </w:p>
          <w:p w14:paraId="6090211B" w14:textId="1452F442" w:rsidR="00DF1E41" w:rsidRDefault="00DF1E41" w:rsidP="0093090F">
            <w:pPr>
              <w:spacing w:before="60" w:after="60"/>
              <w:rPr>
                <w:rFonts w:ascii="Arial" w:hAnsi="Arial" w:cs="Arial"/>
                <w:sz w:val="18"/>
                <w:szCs w:val="18"/>
              </w:rPr>
            </w:pPr>
          </w:p>
          <w:p w14:paraId="4D714D96" w14:textId="0EBA4385" w:rsidR="00DF1E41" w:rsidRDefault="00DF1E41" w:rsidP="0093090F">
            <w:pPr>
              <w:spacing w:before="60" w:after="60"/>
              <w:rPr>
                <w:rFonts w:ascii="Arial" w:hAnsi="Arial" w:cs="Arial"/>
                <w:sz w:val="18"/>
                <w:szCs w:val="18"/>
              </w:rPr>
            </w:pPr>
          </w:p>
          <w:p w14:paraId="1ABCF87F" w14:textId="5E95D5EF" w:rsidR="00DF1E41" w:rsidRDefault="00DF1E41" w:rsidP="0093090F">
            <w:pPr>
              <w:spacing w:before="60" w:after="60"/>
              <w:rPr>
                <w:rFonts w:ascii="Arial" w:hAnsi="Arial" w:cs="Arial"/>
                <w:sz w:val="18"/>
                <w:szCs w:val="18"/>
              </w:rPr>
            </w:pPr>
          </w:p>
          <w:p w14:paraId="353D1BB3" w14:textId="045C6EC2" w:rsidR="00DF1E41" w:rsidRDefault="00DF1E41" w:rsidP="0093090F">
            <w:pPr>
              <w:spacing w:before="60" w:after="60"/>
              <w:rPr>
                <w:rFonts w:ascii="Arial" w:hAnsi="Arial" w:cs="Arial"/>
                <w:sz w:val="18"/>
                <w:szCs w:val="18"/>
              </w:rPr>
            </w:pPr>
          </w:p>
          <w:p w14:paraId="6911BBF3" w14:textId="6864514F" w:rsidR="00DF1E41" w:rsidRDefault="00DF1E41" w:rsidP="0093090F">
            <w:pPr>
              <w:spacing w:before="60" w:after="60"/>
              <w:rPr>
                <w:rFonts w:ascii="Arial" w:hAnsi="Arial" w:cs="Arial"/>
                <w:sz w:val="18"/>
                <w:szCs w:val="18"/>
              </w:rPr>
            </w:pPr>
          </w:p>
          <w:p w14:paraId="6B904373" w14:textId="1878875E" w:rsidR="00DF1E41" w:rsidRDefault="00DF1E41" w:rsidP="0093090F">
            <w:pPr>
              <w:spacing w:before="60" w:after="60"/>
              <w:rPr>
                <w:rFonts w:ascii="Arial" w:hAnsi="Arial" w:cs="Arial"/>
                <w:sz w:val="18"/>
                <w:szCs w:val="18"/>
              </w:rPr>
            </w:pPr>
          </w:p>
          <w:p w14:paraId="62EDECE6" w14:textId="5CA625E5" w:rsidR="00DF1E41" w:rsidRDefault="00DF1E41" w:rsidP="0093090F">
            <w:pPr>
              <w:spacing w:before="60" w:after="60"/>
              <w:rPr>
                <w:rFonts w:ascii="Arial" w:hAnsi="Arial" w:cs="Arial"/>
                <w:sz w:val="18"/>
                <w:szCs w:val="18"/>
              </w:rPr>
            </w:pPr>
          </w:p>
          <w:p w14:paraId="5C9BD8E0" w14:textId="61DBFAE4" w:rsidR="00DF1E41" w:rsidRDefault="00DF1E41" w:rsidP="0093090F">
            <w:pPr>
              <w:spacing w:before="60" w:after="60"/>
              <w:rPr>
                <w:rFonts w:ascii="Arial" w:hAnsi="Arial" w:cs="Arial"/>
                <w:sz w:val="18"/>
                <w:szCs w:val="18"/>
              </w:rPr>
            </w:pPr>
          </w:p>
          <w:p w14:paraId="4F34DDC9" w14:textId="5DA2F86A" w:rsidR="00DF1E41" w:rsidRDefault="00DF1E41" w:rsidP="0093090F">
            <w:pPr>
              <w:spacing w:before="60" w:after="60"/>
              <w:rPr>
                <w:rFonts w:ascii="Arial" w:hAnsi="Arial" w:cs="Arial"/>
                <w:sz w:val="18"/>
                <w:szCs w:val="18"/>
              </w:rPr>
            </w:pPr>
          </w:p>
          <w:p w14:paraId="5020E129" w14:textId="77777777" w:rsidR="00DF1E41" w:rsidRDefault="00DF1E41" w:rsidP="0093090F">
            <w:pPr>
              <w:spacing w:before="60" w:after="60"/>
              <w:rPr>
                <w:rFonts w:ascii="Arial" w:hAnsi="Arial" w:cs="Arial"/>
                <w:sz w:val="18"/>
                <w:szCs w:val="18"/>
              </w:rPr>
            </w:pPr>
          </w:p>
          <w:p w14:paraId="5022AF11" w14:textId="73F31B29" w:rsidR="00DF1E41" w:rsidRPr="0048353A" w:rsidRDefault="0048353A" w:rsidP="00DF1E41">
            <w:pPr>
              <w:spacing w:before="60" w:after="60"/>
              <w:rPr>
                <w:rFonts w:ascii="Arial" w:hAnsi="Arial" w:cs="Arial"/>
                <w:sz w:val="18"/>
                <w:szCs w:val="18"/>
              </w:rPr>
            </w:pPr>
            <w:hyperlink r:id="rId30" w:history="1">
              <w:r w:rsidR="00DF1E41" w:rsidRPr="0048353A">
                <w:rPr>
                  <w:rStyle w:val="Hyperlink"/>
                  <w:rFonts w:ascii="Arial" w:hAnsi="Arial" w:cs="Arial"/>
                  <w:sz w:val="18"/>
                  <w:szCs w:val="18"/>
                </w:rPr>
                <w:t>TPMSTI-07-05</w:t>
              </w:r>
            </w:hyperlink>
          </w:p>
          <w:p w14:paraId="3FF344E4" w14:textId="18F58DE1" w:rsidR="00C94425" w:rsidRDefault="00C94425" w:rsidP="0093090F">
            <w:pPr>
              <w:spacing w:before="60" w:after="60"/>
              <w:rPr>
                <w:rFonts w:ascii="Arial" w:hAnsi="Arial" w:cs="Arial"/>
                <w:sz w:val="18"/>
                <w:szCs w:val="18"/>
              </w:rPr>
            </w:pPr>
          </w:p>
          <w:p w14:paraId="1F50B3A7" w14:textId="77777777" w:rsidR="00DF1E41" w:rsidRPr="00F23E8D" w:rsidRDefault="00DF1E41" w:rsidP="0093090F">
            <w:pPr>
              <w:spacing w:before="60" w:after="60"/>
              <w:rPr>
                <w:rFonts w:ascii="Arial" w:hAnsi="Arial" w:cs="Arial"/>
                <w:sz w:val="18"/>
                <w:szCs w:val="18"/>
              </w:rPr>
            </w:pPr>
          </w:p>
          <w:p w14:paraId="12F7639B" w14:textId="50BEDE21" w:rsidR="00284393" w:rsidRPr="00DF1E41" w:rsidRDefault="0048353A" w:rsidP="0093090F">
            <w:pPr>
              <w:spacing w:before="60" w:after="60"/>
              <w:rPr>
                <w:rFonts w:ascii="Arial" w:hAnsi="Arial" w:cs="Arial"/>
                <w:sz w:val="18"/>
                <w:szCs w:val="18"/>
              </w:rPr>
            </w:pPr>
            <w:hyperlink r:id="rId31" w:history="1">
              <w:r w:rsidR="00B762EB" w:rsidRPr="00DF1E41">
                <w:rPr>
                  <w:rStyle w:val="Hyperlink"/>
                  <w:rFonts w:ascii="Arial" w:hAnsi="Arial" w:cs="Arial"/>
                  <w:sz w:val="18"/>
                  <w:szCs w:val="18"/>
                </w:rPr>
                <w:t>TPMSTI-07-06</w:t>
              </w:r>
            </w:hyperlink>
          </w:p>
          <w:p w14:paraId="345D464D" w14:textId="58ABE3CF" w:rsidR="00284393" w:rsidRPr="00DF1E41" w:rsidRDefault="00284393" w:rsidP="0093090F">
            <w:pPr>
              <w:spacing w:before="60" w:after="60"/>
              <w:rPr>
                <w:rFonts w:ascii="Arial" w:hAnsi="Arial" w:cs="Arial"/>
                <w:sz w:val="18"/>
                <w:szCs w:val="18"/>
              </w:rPr>
            </w:pPr>
          </w:p>
          <w:p w14:paraId="72869084" w14:textId="2F631F0D" w:rsidR="00B762EB" w:rsidRPr="00DF1E41" w:rsidRDefault="00B762EB" w:rsidP="0093090F">
            <w:pPr>
              <w:spacing w:before="60" w:after="60"/>
              <w:rPr>
                <w:rFonts w:ascii="Arial" w:hAnsi="Arial" w:cs="Arial"/>
                <w:sz w:val="18"/>
                <w:szCs w:val="18"/>
              </w:rPr>
            </w:pPr>
          </w:p>
          <w:p w14:paraId="08AAFC62" w14:textId="22A0FA18" w:rsidR="00B762EB" w:rsidRPr="00DF1E41" w:rsidRDefault="00B762EB" w:rsidP="0093090F">
            <w:pPr>
              <w:spacing w:before="60" w:after="60"/>
              <w:rPr>
                <w:rFonts w:ascii="Arial" w:hAnsi="Arial" w:cs="Arial"/>
                <w:sz w:val="18"/>
                <w:szCs w:val="18"/>
              </w:rPr>
            </w:pPr>
          </w:p>
          <w:p w14:paraId="14A730EE" w14:textId="6D0CD581" w:rsidR="00B762EB" w:rsidRPr="00DF1E41" w:rsidRDefault="00B762EB" w:rsidP="0093090F">
            <w:pPr>
              <w:spacing w:before="60" w:after="60"/>
              <w:rPr>
                <w:rFonts w:ascii="Arial" w:hAnsi="Arial" w:cs="Arial"/>
                <w:sz w:val="18"/>
                <w:szCs w:val="18"/>
              </w:rPr>
            </w:pPr>
          </w:p>
          <w:p w14:paraId="206794CD" w14:textId="40C43558" w:rsidR="00B762EB" w:rsidRPr="00DF1E41" w:rsidRDefault="00B762EB" w:rsidP="0093090F">
            <w:pPr>
              <w:spacing w:before="60" w:after="60"/>
              <w:rPr>
                <w:rFonts w:ascii="Arial" w:hAnsi="Arial" w:cs="Arial"/>
                <w:sz w:val="18"/>
                <w:szCs w:val="18"/>
              </w:rPr>
            </w:pPr>
          </w:p>
          <w:p w14:paraId="423F45A3" w14:textId="105F61CC" w:rsidR="00B762EB" w:rsidRPr="00DF1E41" w:rsidRDefault="00B762EB" w:rsidP="0093090F">
            <w:pPr>
              <w:spacing w:before="60" w:after="60"/>
              <w:rPr>
                <w:rFonts w:ascii="Arial" w:hAnsi="Arial" w:cs="Arial"/>
                <w:sz w:val="18"/>
                <w:szCs w:val="18"/>
              </w:rPr>
            </w:pPr>
          </w:p>
          <w:p w14:paraId="363791F2" w14:textId="0CE6CBA8" w:rsidR="00B762EB" w:rsidRPr="00DF1E41" w:rsidRDefault="00B762EB" w:rsidP="0093090F">
            <w:pPr>
              <w:spacing w:before="60" w:after="60"/>
              <w:rPr>
                <w:rFonts w:ascii="Arial" w:hAnsi="Arial" w:cs="Arial"/>
                <w:sz w:val="18"/>
                <w:szCs w:val="18"/>
              </w:rPr>
            </w:pPr>
          </w:p>
          <w:p w14:paraId="0D1F9E3D" w14:textId="1106321A" w:rsidR="00B762EB" w:rsidRPr="00DF1E41" w:rsidRDefault="00B762EB" w:rsidP="0093090F">
            <w:pPr>
              <w:spacing w:before="60" w:after="60"/>
              <w:rPr>
                <w:rFonts w:ascii="Arial" w:hAnsi="Arial" w:cs="Arial"/>
                <w:sz w:val="18"/>
                <w:szCs w:val="18"/>
              </w:rPr>
            </w:pPr>
          </w:p>
          <w:p w14:paraId="35BCBBCE" w14:textId="247D95B2" w:rsidR="00B762EB" w:rsidRPr="00DF1E41" w:rsidRDefault="00B762EB" w:rsidP="0093090F">
            <w:pPr>
              <w:spacing w:before="60" w:after="60"/>
              <w:rPr>
                <w:rFonts w:ascii="Arial" w:hAnsi="Arial" w:cs="Arial"/>
                <w:sz w:val="18"/>
                <w:szCs w:val="18"/>
              </w:rPr>
            </w:pPr>
          </w:p>
          <w:p w14:paraId="00E48890" w14:textId="5A57A6F2" w:rsidR="00B762EB" w:rsidRPr="00DF1E41" w:rsidRDefault="00B762EB" w:rsidP="0093090F">
            <w:pPr>
              <w:spacing w:before="60" w:after="60"/>
              <w:rPr>
                <w:rFonts w:ascii="Arial" w:hAnsi="Arial" w:cs="Arial"/>
                <w:sz w:val="18"/>
                <w:szCs w:val="18"/>
              </w:rPr>
            </w:pPr>
          </w:p>
          <w:p w14:paraId="6FAC7950" w14:textId="46B6F0D7" w:rsidR="00B762EB" w:rsidRPr="00DF1E41" w:rsidRDefault="00B762EB" w:rsidP="0093090F">
            <w:pPr>
              <w:spacing w:before="60" w:after="60"/>
              <w:rPr>
                <w:rFonts w:ascii="Arial" w:hAnsi="Arial" w:cs="Arial"/>
                <w:sz w:val="18"/>
                <w:szCs w:val="18"/>
              </w:rPr>
            </w:pPr>
          </w:p>
          <w:p w14:paraId="73424ED4" w14:textId="51D71C57" w:rsidR="00B762EB" w:rsidRPr="00DF1E41" w:rsidRDefault="00B762EB" w:rsidP="0093090F">
            <w:pPr>
              <w:spacing w:before="60" w:after="60"/>
              <w:rPr>
                <w:rFonts w:ascii="Arial" w:hAnsi="Arial" w:cs="Arial"/>
                <w:sz w:val="18"/>
                <w:szCs w:val="18"/>
              </w:rPr>
            </w:pPr>
          </w:p>
          <w:p w14:paraId="4467233A" w14:textId="43BF37F2" w:rsidR="00B762EB" w:rsidRPr="00DF1E41" w:rsidRDefault="00B762EB" w:rsidP="0093090F">
            <w:pPr>
              <w:spacing w:before="60" w:after="60"/>
              <w:rPr>
                <w:rFonts w:ascii="Arial" w:hAnsi="Arial" w:cs="Arial"/>
                <w:sz w:val="18"/>
                <w:szCs w:val="18"/>
              </w:rPr>
            </w:pPr>
          </w:p>
          <w:p w14:paraId="19D20A85" w14:textId="29EA4E5C" w:rsidR="00B762EB" w:rsidRPr="00DF1E41" w:rsidRDefault="00B762EB" w:rsidP="0093090F">
            <w:pPr>
              <w:spacing w:before="60" w:after="60"/>
              <w:rPr>
                <w:rFonts w:ascii="Arial" w:hAnsi="Arial" w:cs="Arial"/>
                <w:sz w:val="18"/>
                <w:szCs w:val="18"/>
              </w:rPr>
            </w:pPr>
          </w:p>
          <w:p w14:paraId="1CCCE22F" w14:textId="7B0DF8D7" w:rsidR="00B762EB" w:rsidRPr="00DF1E41" w:rsidRDefault="00B762EB" w:rsidP="0093090F">
            <w:pPr>
              <w:spacing w:before="60" w:after="60"/>
              <w:rPr>
                <w:rFonts w:ascii="Arial" w:hAnsi="Arial" w:cs="Arial"/>
                <w:sz w:val="18"/>
                <w:szCs w:val="18"/>
              </w:rPr>
            </w:pPr>
          </w:p>
          <w:p w14:paraId="62105327" w14:textId="2752F389" w:rsidR="00B762EB" w:rsidRPr="00DF1E41" w:rsidRDefault="00B762EB" w:rsidP="0093090F">
            <w:pPr>
              <w:spacing w:before="60" w:after="60"/>
              <w:rPr>
                <w:rFonts w:ascii="Arial" w:hAnsi="Arial" w:cs="Arial"/>
                <w:sz w:val="18"/>
                <w:szCs w:val="18"/>
              </w:rPr>
            </w:pPr>
          </w:p>
          <w:p w14:paraId="3455859E" w14:textId="4FF3D6BD" w:rsidR="00B762EB" w:rsidRPr="00DF1E41" w:rsidRDefault="00B762EB" w:rsidP="0093090F">
            <w:pPr>
              <w:spacing w:before="60" w:after="60"/>
              <w:rPr>
                <w:rFonts w:ascii="Arial" w:hAnsi="Arial" w:cs="Arial"/>
                <w:sz w:val="18"/>
                <w:szCs w:val="18"/>
              </w:rPr>
            </w:pPr>
          </w:p>
          <w:p w14:paraId="5881F06B" w14:textId="0BF117F5" w:rsidR="00B762EB" w:rsidRPr="00DF1E41" w:rsidRDefault="00B762EB" w:rsidP="0093090F">
            <w:pPr>
              <w:spacing w:before="60" w:after="60"/>
              <w:rPr>
                <w:rFonts w:ascii="Arial" w:hAnsi="Arial" w:cs="Arial"/>
                <w:sz w:val="18"/>
                <w:szCs w:val="18"/>
              </w:rPr>
            </w:pPr>
          </w:p>
          <w:p w14:paraId="3B30D8BD" w14:textId="5BF7901E" w:rsidR="00B762EB" w:rsidRPr="00DF1E41" w:rsidRDefault="00B762EB" w:rsidP="0093090F">
            <w:pPr>
              <w:spacing w:before="60" w:after="60"/>
              <w:rPr>
                <w:rFonts w:ascii="Arial" w:hAnsi="Arial" w:cs="Arial"/>
                <w:sz w:val="18"/>
                <w:szCs w:val="18"/>
              </w:rPr>
            </w:pPr>
          </w:p>
          <w:p w14:paraId="4360B759" w14:textId="7066B31C" w:rsidR="00B762EB" w:rsidRPr="00DF1E41" w:rsidRDefault="00B762EB" w:rsidP="0093090F">
            <w:pPr>
              <w:spacing w:before="60" w:after="60"/>
              <w:rPr>
                <w:rFonts w:ascii="Arial" w:hAnsi="Arial" w:cs="Arial"/>
                <w:sz w:val="18"/>
                <w:szCs w:val="18"/>
              </w:rPr>
            </w:pPr>
          </w:p>
          <w:p w14:paraId="2EF23AF3" w14:textId="1DCC46D5" w:rsidR="00B762EB" w:rsidRPr="00DF1E41" w:rsidRDefault="00B762EB" w:rsidP="0093090F">
            <w:pPr>
              <w:spacing w:before="60" w:after="60"/>
              <w:rPr>
                <w:rFonts w:ascii="Arial" w:hAnsi="Arial" w:cs="Arial"/>
                <w:sz w:val="18"/>
                <w:szCs w:val="18"/>
              </w:rPr>
            </w:pPr>
          </w:p>
          <w:p w14:paraId="40C628F4" w14:textId="0D1DEEBD" w:rsidR="00B762EB" w:rsidRPr="00DF1E41" w:rsidRDefault="00B762EB" w:rsidP="0093090F">
            <w:pPr>
              <w:spacing w:before="60" w:after="60"/>
              <w:rPr>
                <w:rFonts w:ascii="Arial" w:hAnsi="Arial" w:cs="Arial"/>
                <w:sz w:val="18"/>
                <w:szCs w:val="18"/>
              </w:rPr>
            </w:pPr>
          </w:p>
          <w:p w14:paraId="77479823" w14:textId="10A461AE" w:rsidR="0019060C" w:rsidRPr="0048353A" w:rsidRDefault="0019060C" w:rsidP="0093090F">
            <w:pPr>
              <w:spacing w:before="60" w:after="60"/>
              <w:rPr>
                <w:rFonts w:ascii="Arial" w:hAnsi="Arial" w:cs="Arial"/>
                <w:sz w:val="18"/>
                <w:szCs w:val="18"/>
              </w:rPr>
            </w:pPr>
          </w:p>
          <w:p w14:paraId="0D43FBBF" w14:textId="041D9652" w:rsidR="0019060C" w:rsidRPr="0048353A" w:rsidRDefault="0019060C" w:rsidP="0093090F">
            <w:pPr>
              <w:spacing w:before="60" w:after="60"/>
              <w:rPr>
                <w:rFonts w:ascii="Arial" w:hAnsi="Arial" w:cs="Arial"/>
                <w:sz w:val="18"/>
                <w:szCs w:val="18"/>
              </w:rPr>
            </w:pPr>
          </w:p>
          <w:p w14:paraId="7E1C89A6" w14:textId="27D9988C" w:rsidR="0019060C" w:rsidRPr="0048353A" w:rsidRDefault="0019060C" w:rsidP="0093090F">
            <w:pPr>
              <w:spacing w:before="60" w:after="60"/>
              <w:rPr>
                <w:rFonts w:ascii="Arial" w:hAnsi="Arial" w:cs="Arial"/>
                <w:sz w:val="18"/>
                <w:szCs w:val="18"/>
              </w:rPr>
            </w:pPr>
          </w:p>
          <w:p w14:paraId="6EE4725E" w14:textId="4D047171" w:rsidR="0019060C" w:rsidRPr="0048353A" w:rsidRDefault="0019060C" w:rsidP="0093090F">
            <w:pPr>
              <w:spacing w:before="60" w:after="60"/>
              <w:rPr>
                <w:rFonts w:ascii="Arial" w:hAnsi="Arial" w:cs="Arial"/>
                <w:sz w:val="18"/>
                <w:szCs w:val="18"/>
              </w:rPr>
            </w:pPr>
          </w:p>
          <w:p w14:paraId="6020C5F9" w14:textId="6457D272" w:rsidR="0019060C" w:rsidRPr="0048353A" w:rsidRDefault="0019060C" w:rsidP="0093090F">
            <w:pPr>
              <w:spacing w:before="60" w:after="60"/>
              <w:rPr>
                <w:rFonts w:ascii="Arial" w:hAnsi="Arial" w:cs="Arial"/>
                <w:sz w:val="18"/>
                <w:szCs w:val="18"/>
              </w:rPr>
            </w:pPr>
          </w:p>
          <w:p w14:paraId="687A12F9" w14:textId="1645CEC7" w:rsidR="00284393" w:rsidRPr="0048353A" w:rsidRDefault="0048353A" w:rsidP="0093090F">
            <w:pPr>
              <w:spacing w:before="60" w:after="60"/>
              <w:rPr>
                <w:rFonts w:ascii="Arial" w:hAnsi="Arial" w:cs="Arial"/>
                <w:sz w:val="18"/>
                <w:szCs w:val="18"/>
              </w:rPr>
            </w:pPr>
            <w:hyperlink r:id="rId32" w:history="1">
              <w:r w:rsidR="00284393" w:rsidRPr="0048353A">
                <w:rPr>
                  <w:rStyle w:val="Hyperlink"/>
                  <w:rFonts w:ascii="Arial" w:hAnsi="Arial" w:cs="Arial"/>
                  <w:sz w:val="18"/>
                  <w:szCs w:val="18"/>
                </w:rPr>
                <w:t>TPMSTI-07-07</w:t>
              </w:r>
            </w:hyperlink>
          </w:p>
        </w:tc>
      </w:tr>
      <w:bookmarkEnd w:id="1"/>
      <w:tr w:rsidR="0093090F" w:rsidRPr="00BF2AE8" w14:paraId="174759DF" w14:textId="77777777" w:rsidTr="00284393">
        <w:trPr>
          <w:cantSplit/>
          <w:trHeight w:val="1134"/>
        </w:trPr>
        <w:tc>
          <w:tcPr>
            <w:tcW w:w="627" w:type="dxa"/>
            <w:vAlign w:val="center"/>
          </w:tcPr>
          <w:p w14:paraId="04F18ACD" w14:textId="77777777" w:rsidR="0093090F" w:rsidRPr="0048353A" w:rsidRDefault="0093090F" w:rsidP="0093090F">
            <w:pPr>
              <w:pStyle w:val="Paragraphedeliste1"/>
              <w:spacing w:before="60" w:after="60" w:line="240" w:lineRule="auto"/>
              <w:ind w:left="426"/>
              <w:rPr>
                <w:sz w:val="22"/>
                <w:szCs w:val="22"/>
                <w:lang w:val="en-US" w:eastAsia="ja-JP"/>
              </w:rPr>
            </w:pPr>
          </w:p>
        </w:tc>
        <w:tc>
          <w:tcPr>
            <w:tcW w:w="7306" w:type="dxa"/>
            <w:tcBorders>
              <w:top w:val="single" w:sz="4" w:space="0" w:color="A6A6A6"/>
              <w:left w:val="single" w:sz="4" w:space="0" w:color="A6A6A6"/>
              <w:bottom w:val="single" w:sz="4" w:space="0" w:color="A6A6A6"/>
              <w:right w:val="single" w:sz="4" w:space="0" w:color="A6A6A6"/>
            </w:tcBorders>
            <w:vAlign w:val="center"/>
          </w:tcPr>
          <w:p w14:paraId="2270F91D" w14:textId="0A55D2EA" w:rsidR="007832D2" w:rsidRPr="00440728" w:rsidRDefault="007832D2" w:rsidP="007832D2">
            <w:pPr>
              <w:spacing w:before="60" w:after="60"/>
              <w:rPr>
                <w:rFonts w:ascii="Arial" w:hAnsi="Arial" w:cs="Arial"/>
                <w:i/>
                <w:color w:val="0070C0"/>
                <w:sz w:val="20"/>
                <w:szCs w:val="20"/>
              </w:rPr>
            </w:pPr>
            <w:r>
              <w:rPr>
                <w:rFonts w:ascii="Arial" w:hAnsi="Arial" w:cs="Arial"/>
                <w:i/>
                <w:color w:val="0070C0"/>
                <w:sz w:val="20"/>
                <w:szCs w:val="20"/>
              </w:rPr>
              <w:t xml:space="preserve">The above mentioned </w:t>
            </w:r>
            <w:r w:rsidRPr="006B4946">
              <w:rPr>
                <w:rFonts w:ascii="Arial" w:hAnsi="Arial" w:cs="Arial"/>
                <w:b/>
                <w:i/>
                <w:color w:val="0070C0"/>
                <w:sz w:val="20"/>
                <w:szCs w:val="20"/>
              </w:rPr>
              <w:t>open issue</w:t>
            </w:r>
            <w:r>
              <w:rPr>
                <w:rFonts w:ascii="Arial" w:hAnsi="Arial" w:cs="Arial"/>
                <w:b/>
                <w:i/>
                <w:color w:val="0070C0"/>
                <w:sz w:val="20"/>
                <w:szCs w:val="20"/>
              </w:rPr>
              <w:t>s</w:t>
            </w:r>
            <w:r w:rsidRPr="006B4946">
              <w:rPr>
                <w:rFonts w:ascii="Arial" w:hAnsi="Arial" w:cs="Arial"/>
                <w:i/>
                <w:color w:val="0070C0"/>
                <w:sz w:val="20"/>
                <w:szCs w:val="20"/>
              </w:rPr>
              <w:t xml:space="preserve"> need to be discussed </w:t>
            </w:r>
            <w:r>
              <w:rPr>
                <w:rFonts w:ascii="Arial" w:hAnsi="Arial" w:cs="Arial"/>
                <w:i/>
                <w:color w:val="0070C0"/>
                <w:sz w:val="20"/>
                <w:szCs w:val="20"/>
              </w:rPr>
              <w:t xml:space="preserve">and finalized </w:t>
            </w:r>
            <w:r w:rsidRPr="006B4946">
              <w:rPr>
                <w:rFonts w:ascii="Arial" w:hAnsi="Arial" w:cs="Arial"/>
                <w:i/>
                <w:color w:val="0070C0"/>
                <w:sz w:val="20"/>
                <w:szCs w:val="20"/>
              </w:rPr>
              <w:t xml:space="preserve">during the </w:t>
            </w:r>
            <w:r>
              <w:rPr>
                <w:rFonts w:ascii="Arial" w:hAnsi="Arial" w:cs="Arial"/>
                <w:i/>
                <w:color w:val="0070C0"/>
                <w:sz w:val="20"/>
                <w:szCs w:val="20"/>
              </w:rPr>
              <w:t>8</w:t>
            </w:r>
            <w:r w:rsidRPr="006B4946">
              <w:rPr>
                <w:rFonts w:ascii="Arial" w:hAnsi="Arial" w:cs="Arial"/>
                <w:i/>
                <w:color w:val="0070C0"/>
                <w:sz w:val="20"/>
                <w:szCs w:val="20"/>
                <w:vertAlign w:val="superscript"/>
              </w:rPr>
              <w:t>th</w:t>
            </w:r>
            <w:r w:rsidRPr="006B4946">
              <w:rPr>
                <w:rFonts w:ascii="Arial" w:hAnsi="Arial" w:cs="Arial"/>
                <w:i/>
                <w:color w:val="0070C0"/>
                <w:sz w:val="20"/>
                <w:szCs w:val="20"/>
              </w:rPr>
              <w:t xml:space="preserve"> meeting</w:t>
            </w:r>
            <w:r>
              <w:rPr>
                <w:rFonts w:ascii="Arial" w:hAnsi="Arial" w:cs="Arial"/>
                <w:i/>
                <w:color w:val="0070C0"/>
                <w:sz w:val="20"/>
                <w:szCs w:val="20"/>
              </w:rPr>
              <w:t>.</w:t>
            </w:r>
            <w:r w:rsidRPr="006B4946">
              <w:rPr>
                <w:rFonts w:ascii="Arial" w:hAnsi="Arial" w:cs="Arial"/>
                <w:i/>
                <w:color w:val="0070C0"/>
                <w:sz w:val="20"/>
                <w:szCs w:val="20"/>
              </w:rPr>
              <w:t xml:space="preserve"> </w:t>
            </w:r>
            <w:r>
              <w:rPr>
                <w:rFonts w:ascii="Arial" w:hAnsi="Arial" w:cs="Arial"/>
                <w:i/>
                <w:color w:val="0070C0"/>
                <w:sz w:val="20"/>
                <w:szCs w:val="20"/>
              </w:rPr>
              <w:t xml:space="preserve">The proposed changes are included in document TPMSTI-08-03. </w:t>
            </w:r>
            <w:r w:rsidRPr="00440728">
              <w:rPr>
                <w:rFonts w:ascii="Arial" w:hAnsi="Arial" w:cs="Arial"/>
                <w:i/>
                <w:color w:val="0070C0"/>
                <w:sz w:val="20"/>
                <w:szCs w:val="20"/>
              </w:rPr>
              <w:t xml:space="preserve">Open issues are marked in </w:t>
            </w:r>
            <w:r w:rsidRPr="00440728">
              <w:rPr>
                <w:rFonts w:ascii="Arial" w:hAnsi="Arial" w:cs="Arial"/>
                <w:i/>
                <w:color w:val="0070C0"/>
                <w:sz w:val="20"/>
                <w:szCs w:val="20"/>
                <w:highlight w:val="yellow"/>
              </w:rPr>
              <w:t>[</w:t>
            </w:r>
            <w:r w:rsidRPr="00440728">
              <w:rPr>
                <w:rFonts w:ascii="Arial" w:hAnsi="Arial" w:cs="Arial"/>
                <w:b/>
                <w:i/>
                <w:color w:val="0070C0"/>
                <w:sz w:val="20"/>
                <w:szCs w:val="20"/>
                <w:highlight w:val="yellow"/>
              </w:rPr>
              <w:t>yellow</w:t>
            </w:r>
            <w:r w:rsidRPr="00440728">
              <w:rPr>
                <w:rFonts w:ascii="Arial" w:hAnsi="Arial" w:cs="Arial"/>
                <w:i/>
                <w:color w:val="0070C0"/>
                <w:sz w:val="20"/>
                <w:szCs w:val="20"/>
                <w:highlight w:val="yellow"/>
              </w:rPr>
              <w:t>]</w:t>
            </w:r>
            <w:r w:rsidRPr="00440728">
              <w:rPr>
                <w:rFonts w:ascii="Arial" w:hAnsi="Arial" w:cs="Arial"/>
                <w:i/>
                <w:color w:val="0070C0"/>
                <w:sz w:val="20"/>
                <w:szCs w:val="20"/>
              </w:rPr>
              <w:t>. During the 7</w:t>
            </w:r>
            <w:r w:rsidRPr="00440728">
              <w:rPr>
                <w:rFonts w:ascii="Arial" w:hAnsi="Arial" w:cs="Arial"/>
                <w:i/>
                <w:color w:val="0070C0"/>
                <w:sz w:val="20"/>
                <w:szCs w:val="20"/>
                <w:vertAlign w:val="superscript"/>
              </w:rPr>
              <w:t>th</w:t>
            </w:r>
            <w:r w:rsidRPr="00440728">
              <w:rPr>
                <w:rFonts w:ascii="Arial" w:hAnsi="Arial" w:cs="Arial"/>
                <w:i/>
                <w:color w:val="0070C0"/>
                <w:sz w:val="20"/>
                <w:szCs w:val="20"/>
              </w:rPr>
              <w:t xml:space="preserve"> meeting approved issues are marked in</w:t>
            </w:r>
            <w:r>
              <w:rPr>
                <w:rFonts w:ascii="Arial" w:hAnsi="Arial" w:cs="Arial"/>
                <w:i/>
                <w:color w:val="0070C0"/>
                <w:sz w:val="20"/>
                <w:szCs w:val="20"/>
              </w:rPr>
              <w:t xml:space="preserve"> </w:t>
            </w:r>
            <w:r w:rsidRPr="00440728">
              <w:rPr>
                <w:rFonts w:ascii="Arial" w:hAnsi="Arial" w:cs="Arial"/>
                <w:i/>
                <w:color w:val="0070C0"/>
                <w:sz w:val="20"/>
                <w:szCs w:val="20"/>
                <w:highlight w:val="green"/>
              </w:rPr>
              <w:t>[</w:t>
            </w:r>
            <w:r w:rsidRPr="00440728">
              <w:rPr>
                <w:rFonts w:ascii="Arial" w:hAnsi="Arial" w:cs="Arial"/>
                <w:b/>
                <w:i/>
                <w:color w:val="0070C0"/>
                <w:sz w:val="20"/>
                <w:szCs w:val="20"/>
                <w:highlight w:val="green"/>
              </w:rPr>
              <w:t>green]</w:t>
            </w:r>
            <w:r>
              <w:rPr>
                <w:rFonts w:ascii="Arial" w:hAnsi="Arial" w:cs="Arial"/>
                <w:i/>
                <w:color w:val="0070C0"/>
                <w:sz w:val="20"/>
                <w:szCs w:val="20"/>
              </w:rPr>
              <w:t>. TPMSTI-08-03 is based on TPMSTI-07-03</w:t>
            </w:r>
            <w:r w:rsidRPr="00440728">
              <w:rPr>
                <w:rFonts w:ascii="Arial" w:hAnsi="Arial" w:cs="Arial"/>
                <w:i/>
                <w:color w:val="0070C0"/>
                <w:sz w:val="20"/>
                <w:szCs w:val="20"/>
              </w:rPr>
              <w:t>.</w:t>
            </w:r>
          </w:p>
          <w:p w14:paraId="056579C8" w14:textId="77777777" w:rsidR="00933D4B" w:rsidRDefault="00933D4B" w:rsidP="00933D4B">
            <w:pPr>
              <w:spacing w:before="240"/>
              <w:rPr>
                <w:rFonts w:ascii="Arial" w:hAnsi="Arial" w:cs="Arial"/>
                <w:i/>
                <w:color w:val="0070C0"/>
                <w:sz w:val="20"/>
                <w:szCs w:val="20"/>
              </w:rPr>
            </w:pPr>
            <w:r>
              <w:rPr>
                <w:rFonts w:ascii="Arial" w:hAnsi="Arial" w:cs="Arial"/>
                <w:i/>
                <w:color w:val="0070C0"/>
                <w:sz w:val="20"/>
                <w:szCs w:val="20"/>
              </w:rPr>
              <w:t>The final decision of the Task Force will be presented at the 72</w:t>
            </w:r>
            <w:r w:rsidRPr="00724EB6">
              <w:rPr>
                <w:rFonts w:ascii="Arial" w:hAnsi="Arial" w:cs="Arial"/>
                <w:i/>
                <w:color w:val="0070C0"/>
                <w:sz w:val="20"/>
                <w:szCs w:val="20"/>
                <w:vertAlign w:val="superscript"/>
              </w:rPr>
              <w:t>nd</w:t>
            </w:r>
            <w:r>
              <w:rPr>
                <w:rFonts w:ascii="Arial" w:hAnsi="Arial" w:cs="Arial"/>
                <w:i/>
                <w:color w:val="0070C0"/>
                <w:sz w:val="20"/>
                <w:szCs w:val="20"/>
              </w:rPr>
              <w:t xml:space="preserve"> session of GRBP in form of an Informal document, to be sent to GRBP at least 10 days ahead of this session.</w:t>
            </w:r>
          </w:p>
          <w:p w14:paraId="38D9FDAB" w14:textId="77777777" w:rsidR="00933D4B" w:rsidRDefault="00933D4B" w:rsidP="00933D4B">
            <w:pPr>
              <w:pStyle w:val="ListParagraph"/>
              <w:rPr>
                <w:rFonts w:ascii="Arial" w:hAnsi="Arial" w:cs="Arial"/>
                <w:i/>
                <w:color w:val="0070C0"/>
                <w:sz w:val="20"/>
                <w:szCs w:val="20"/>
              </w:rPr>
            </w:pPr>
          </w:p>
          <w:p w14:paraId="13664E13" w14:textId="39ABE252" w:rsidR="0093090F" w:rsidRPr="00E93A03" w:rsidRDefault="0093090F" w:rsidP="0093090F">
            <w:pPr>
              <w:pStyle w:val="ListParagraph"/>
              <w:numPr>
                <w:ilvl w:val="0"/>
                <w:numId w:val="10"/>
              </w:numPr>
              <w:rPr>
                <w:rFonts w:ascii="Arial" w:hAnsi="Arial" w:cs="Arial"/>
                <w:i/>
                <w:color w:val="0070C0"/>
                <w:sz w:val="20"/>
                <w:szCs w:val="20"/>
              </w:rPr>
            </w:pPr>
            <w:r w:rsidRPr="00E93A03">
              <w:rPr>
                <w:rFonts w:ascii="Arial" w:hAnsi="Arial" w:cs="Arial"/>
                <w:i/>
                <w:color w:val="0070C0"/>
                <w:sz w:val="20"/>
                <w:szCs w:val="20"/>
              </w:rPr>
              <w:t xml:space="preserve">All </w:t>
            </w:r>
            <w:r w:rsidRPr="00E93A03">
              <w:rPr>
                <w:rFonts w:ascii="Arial" w:hAnsi="Arial" w:cs="Arial"/>
                <w:b/>
                <w:i/>
                <w:color w:val="0070C0"/>
                <w:sz w:val="20"/>
                <w:szCs w:val="20"/>
              </w:rPr>
              <w:t>GRBP experts</w:t>
            </w:r>
            <w:r w:rsidRPr="00E93A03">
              <w:rPr>
                <w:rFonts w:ascii="Arial" w:hAnsi="Arial" w:cs="Arial"/>
                <w:i/>
                <w:color w:val="0070C0"/>
                <w:sz w:val="20"/>
                <w:szCs w:val="20"/>
              </w:rPr>
              <w:t xml:space="preserve"> participating in this TF are asked to check carefully </w:t>
            </w:r>
            <w:r w:rsidR="00C86956" w:rsidRPr="00E93A03">
              <w:rPr>
                <w:rFonts w:ascii="Arial" w:hAnsi="Arial" w:cs="Arial"/>
                <w:i/>
                <w:color w:val="0070C0"/>
                <w:sz w:val="20"/>
                <w:szCs w:val="20"/>
              </w:rPr>
              <w:t>the</w:t>
            </w:r>
            <w:r w:rsidR="00933D4B">
              <w:rPr>
                <w:rFonts w:ascii="Arial" w:hAnsi="Arial" w:cs="Arial"/>
                <w:i/>
                <w:color w:val="0070C0"/>
                <w:sz w:val="20"/>
                <w:szCs w:val="20"/>
              </w:rPr>
              <w:t xml:space="preserve"> above</w:t>
            </w:r>
            <w:r w:rsidR="00C86956" w:rsidRPr="00E93A03">
              <w:rPr>
                <w:rFonts w:ascii="Arial" w:hAnsi="Arial" w:cs="Arial"/>
                <w:i/>
                <w:color w:val="0070C0"/>
                <w:sz w:val="20"/>
                <w:szCs w:val="20"/>
              </w:rPr>
              <w:t xml:space="preserve"> mentioned </w:t>
            </w:r>
            <w:r w:rsidRPr="00E93A03">
              <w:rPr>
                <w:rFonts w:ascii="Arial" w:hAnsi="Arial" w:cs="Arial"/>
                <w:i/>
                <w:color w:val="0070C0"/>
                <w:sz w:val="20"/>
                <w:szCs w:val="20"/>
              </w:rPr>
              <w:t>document</w:t>
            </w:r>
            <w:r w:rsidR="00C86956" w:rsidRPr="00E93A03">
              <w:rPr>
                <w:rFonts w:ascii="Arial" w:hAnsi="Arial" w:cs="Arial"/>
                <w:i/>
                <w:color w:val="0070C0"/>
                <w:sz w:val="20"/>
                <w:szCs w:val="20"/>
              </w:rPr>
              <w:t>s</w:t>
            </w:r>
            <w:r w:rsidR="00933D4B">
              <w:rPr>
                <w:rFonts w:ascii="Arial" w:hAnsi="Arial" w:cs="Arial"/>
                <w:i/>
                <w:color w:val="0070C0"/>
                <w:sz w:val="20"/>
                <w:szCs w:val="20"/>
              </w:rPr>
              <w:t>, esp. TPMSTI-0</w:t>
            </w:r>
            <w:r w:rsidR="007832D2">
              <w:rPr>
                <w:rFonts w:ascii="Arial" w:hAnsi="Arial" w:cs="Arial"/>
                <w:i/>
                <w:color w:val="0070C0"/>
                <w:sz w:val="20"/>
                <w:szCs w:val="20"/>
              </w:rPr>
              <w:t>8</w:t>
            </w:r>
            <w:r w:rsidR="00933D4B">
              <w:rPr>
                <w:rFonts w:ascii="Arial" w:hAnsi="Arial" w:cs="Arial"/>
                <w:i/>
                <w:color w:val="0070C0"/>
                <w:sz w:val="20"/>
                <w:szCs w:val="20"/>
              </w:rPr>
              <w:t>-03</w:t>
            </w:r>
            <w:r w:rsidR="00C86956" w:rsidRPr="00E93A03">
              <w:rPr>
                <w:rFonts w:ascii="Arial" w:hAnsi="Arial" w:cs="Arial"/>
                <w:i/>
                <w:color w:val="0070C0"/>
                <w:sz w:val="20"/>
                <w:szCs w:val="20"/>
              </w:rPr>
              <w:t xml:space="preserve"> and send </w:t>
            </w:r>
            <w:r w:rsidRPr="00E93A03">
              <w:rPr>
                <w:rFonts w:ascii="Arial" w:hAnsi="Arial" w:cs="Arial"/>
                <w:i/>
                <w:color w:val="0070C0"/>
                <w:sz w:val="20"/>
                <w:szCs w:val="20"/>
              </w:rPr>
              <w:t xml:space="preserve">their comments and proposals as agreed </w:t>
            </w:r>
            <w:r w:rsidRPr="00E93A03">
              <w:rPr>
                <w:rFonts w:ascii="Arial" w:hAnsi="Arial" w:cs="Arial"/>
                <w:b/>
                <w:i/>
                <w:color w:val="0070C0"/>
                <w:sz w:val="20"/>
                <w:szCs w:val="20"/>
              </w:rPr>
              <w:t>above</w:t>
            </w:r>
            <w:r w:rsidR="006B4946">
              <w:rPr>
                <w:rFonts w:ascii="Arial" w:hAnsi="Arial" w:cs="Arial"/>
                <w:b/>
                <w:i/>
                <w:color w:val="0070C0"/>
                <w:sz w:val="20"/>
                <w:szCs w:val="20"/>
              </w:rPr>
              <w:t xml:space="preserve"> as soon as possible </w:t>
            </w:r>
            <w:r w:rsidRPr="00E93A03">
              <w:rPr>
                <w:rFonts w:ascii="Arial" w:hAnsi="Arial" w:cs="Arial"/>
                <w:i/>
                <w:color w:val="0070C0"/>
                <w:sz w:val="20"/>
                <w:szCs w:val="20"/>
              </w:rPr>
              <w:t>to the Secretary and the Chair of the Task Force:</w:t>
            </w:r>
          </w:p>
          <w:p w14:paraId="56CDF4E2" w14:textId="77777777" w:rsidR="0093090F" w:rsidRPr="00D143A5" w:rsidRDefault="0048353A" w:rsidP="0093090F">
            <w:pPr>
              <w:spacing w:before="240"/>
              <w:ind w:left="720"/>
              <w:rPr>
                <w:rFonts w:ascii="Arial" w:hAnsi="Arial" w:cs="Arial"/>
                <w:sz w:val="20"/>
                <w:szCs w:val="20"/>
              </w:rPr>
            </w:pPr>
            <w:hyperlink r:id="rId33" w:history="1">
              <w:r w:rsidR="0093090F" w:rsidRPr="00D143A5">
                <w:rPr>
                  <w:rStyle w:val="Hyperlink"/>
                  <w:rFonts w:ascii="Arial" w:hAnsi="Arial" w:cs="Arial"/>
                  <w:sz w:val="20"/>
                  <w:szCs w:val="20"/>
                </w:rPr>
                <w:t>manfred.klopotek@scania.com</w:t>
              </w:r>
            </w:hyperlink>
            <w:r w:rsidR="0093090F" w:rsidRPr="00D143A5">
              <w:rPr>
                <w:rFonts w:ascii="Arial" w:hAnsi="Arial" w:cs="Arial"/>
                <w:sz w:val="20"/>
                <w:szCs w:val="20"/>
              </w:rPr>
              <w:t xml:space="preserve"> </w:t>
            </w:r>
          </w:p>
          <w:p w14:paraId="363874F8" w14:textId="77777777" w:rsidR="0093090F" w:rsidRDefault="0048353A" w:rsidP="0093090F">
            <w:pPr>
              <w:ind w:left="720"/>
              <w:rPr>
                <w:rStyle w:val="Hyperlink"/>
                <w:rFonts w:ascii="Arial" w:hAnsi="Arial" w:cs="Arial"/>
                <w:sz w:val="20"/>
                <w:szCs w:val="20"/>
              </w:rPr>
            </w:pPr>
            <w:hyperlink r:id="rId34" w:history="1">
              <w:r w:rsidR="0093090F" w:rsidRPr="00D143A5">
                <w:rPr>
                  <w:rStyle w:val="Hyperlink"/>
                  <w:rFonts w:ascii="Arial" w:hAnsi="Arial" w:cs="Arial"/>
                  <w:sz w:val="20"/>
                  <w:szCs w:val="20"/>
                </w:rPr>
                <w:t>andreas.vosinis@ec.europa.eu</w:t>
              </w:r>
            </w:hyperlink>
          </w:p>
          <w:p w14:paraId="2EEC1307" w14:textId="210F4C5B" w:rsidR="0093090F" w:rsidRPr="00A51271" w:rsidRDefault="0093090F" w:rsidP="0093090F">
            <w:pPr>
              <w:spacing w:after="240"/>
              <w:ind w:left="720"/>
              <w:rPr>
                <w:rFonts w:ascii="Arial" w:hAnsi="Arial" w:cs="Arial"/>
                <w:color w:val="0000FF" w:themeColor="hyperlink"/>
                <w:sz w:val="20"/>
                <w:szCs w:val="20"/>
                <w:u w:val="single"/>
              </w:rPr>
            </w:pPr>
            <w:r>
              <w:rPr>
                <w:rFonts w:ascii="Arial" w:hAnsi="Arial" w:cs="Arial"/>
                <w:sz w:val="20"/>
                <w:szCs w:val="20"/>
              </w:rPr>
              <w:t xml:space="preserve">(see also </w:t>
            </w:r>
            <w:hyperlink r:id="rId35" w:history="1">
              <w:r w:rsidRPr="00AE2C13">
                <w:rPr>
                  <w:rStyle w:val="Hyperlink"/>
                  <w:rFonts w:ascii="Arial" w:hAnsi="Arial" w:cs="Arial"/>
                  <w:sz w:val="20"/>
                  <w:szCs w:val="20"/>
                </w:rPr>
                <w:t>TPMSTI-01-4 Rev.1</w:t>
              </w:r>
            </w:hyperlink>
            <w:r>
              <w:rPr>
                <w:rFonts w:ascii="Arial" w:hAnsi="Arial" w:cs="Arial"/>
                <w:sz w:val="20"/>
                <w:szCs w:val="20"/>
              </w:rPr>
              <w:t xml:space="preserve"> - Guidelines C.3.)</w:t>
            </w:r>
          </w:p>
        </w:tc>
        <w:tc>
          <w:tcPr>
            <w:tcW w:w="2552" w:type="dxa"/>
            <w:tcBorders>
              <w:top w:val="single" w:sz="4" w:space="0" w:color="A6A6A6"/>
              <w:left w:val="single" w:sz="4" w:space="0" w:color="A6A6A6"/>
              <w:bottom w:val="single" w:sz="4" w:space="0" w:color="A6A6A6"/>
              <w:right w:val="single" w:sz="4" w:space="0" w:color="A6A6A6"/>
            </w:tcBorders>
          </w:tcPr>
          <w:p w14:paraId="100F470D" w14:textId="4B5F4B90" w:rsidR="0093090F" w:rsidRDefault="0093090F" w:rsidP="00284393">
            <w:pPr>
              <w:rPr>
                <w:rFonts w:ascii="Arial" w:hAnsi="Arial" w:cs="Arial"/>
                <w:sz w:val="18"/>
                <w:szCs w:val="18"/>
              </w:rPr>
            </w:pPr>
          </w:p>
          <w:p w14:paraId="21E2C3B5" w14:textId="137ABBEA" w:rsidR="00284393" w:rsidRDefault="00284393" w:rsidP="00284393">
            <w:pPr>
              <w:rPr>
                <w:rFonts w:ascii="Arial" w:hAnsi="Arial" w:cs="Arial"/>
                <w:sz w:val="18"/>
                <w:szCs w:val="18"/>
              </w:rPr>
            </w:pPr>
          </w:p>
          <w:p w14:paraId="6687CC95" w14:textId="02C06266" w:rsidR="00284393" w:rsidRDefault="00284393" w:rsidP="00284393">
            <w:pPr>
              <w:rPr>
                <w:rFonts w:ascii="Arial" w:hAnsi="Arial" w:cs="Arial"/>
                <w:sz w:val="18"/>
                <w:szCs w:val="18"/>
              </w:rPr>
            </w:pPr>
          </w:p>
          <w:p w14:paraId="298B969B" w14:textId="6B1D90F3" w:rsidR="00284393" w:rsidRDefault="00284393" w:rsidP="00284393">
            <w:pPr>
              <w:rPr>
                <w:rFonts w:ascii="Arial" w:hAnsi="Arial" w:cs="Arial"/>
                <w:sz w:val="18"/>
                <w:szCs w:val="18"/>
              </w:rPr>
            </w:pPr>
          </w:p>
          <w:p w14:paraId="684EA68C" w14:textId="2C5834D5" w:rsidR="00284393" w:rsidRDefault="00284393" w:rsidP="00284393">
            <w:pPr>
              <w:rPr>
                <w:rFonts w:ascii="Arial" w:hAnsi="Arial" w:cs="Arial"/>
                <w:sz w:val="18"/>
                <w:szCs w:val="18"/>
              </w:rPr>
            </w:pPr>
          </w:p>
          <w:p w14:paraId="4EEF9F67" w14:textId="59C30BF5" w:rsidR="00284393" w:rsidRDefault="00284393" w:rsidP="00284393">
            <w:pPr>
              <w:rPr>
                <w:rFonts w:ascii="Arial" w:hAnsi="Arial" w:cs="Arial"/>
                <w:sz w:val="18"/>
                <w:szCs w:val="18"/>
              </w:rPr>
            </w:pPr>
          </w:p>
          <w:p w14:paraId="2AAE922B" w14:textId="062A3F23" w:rsidR="00284393" w:rsidRDefault="00284393" w:rsidP="00284393">
            <w:pPr>
              <w:rPr>
                <w:rFonts w:ascii="Arial" w:hAnsi="Arial" w:cs="Arial"/>
                <w:sz w:val="18"/>
                <w:szCs w:val="18"/>
              </w:rPr>
            </w:pPr>
          </w:p>
          <w:p w14:paraId="1DC4C815" w14:textId="213C811B" w:rsidR="00284393" w:rsidRDefault="00284393" w:rsidP="00284393">
            <w:pPr>
              <w:rPr>
                <w:rFonts w:ascii="Arial" w:hAnsi="Arial" w:cs="Arial"/>
                <w:sz w:val="18"/>
                <w:szCs w:val="18"/>
              </w:rPr>
            </w:pPr>
          </w:p>
          <w:p w14:paraId="2931BA7B" w14:textId="73CBDA12" w:rsidR="00284393" w:rsidRDefault="00284393" w:rsidP="00284393">
            <w:pPr>
              <w:rPr>
                <w:rFonts w:ascii="Arial" w:hAnsi="Arial" w:cs="Arial"/>
                <w:sz w:val="18"/>
                <w:szCs w:val="18"/>
              </w:rPr>
            </w:pPr>
          </w:p>
          <w:p w14:paraId="6E79D920" w14:textId="538B92BD" w:rsidR="00284393" w:rsidRDefault="00284393" w:rsidP="00284393">
            <w:pPr>
              <w:rPr>
                <w:rFonts w:ascii="Arial" w:hAnsi="Arial" w:cs="Arial"/>
                <w:sz w:val="18"/>
                <w:szCs w:val="18"/>
              </w:rPr>
            </w:pPr>
          </w:p>
          <w:p w14:paraId="2C894F14" w14:textId="2AAB73C1" w:rsidR="00284393" w:rsidRDefault="00284393" w:rsidP="00284393">
            <w:pPr>
              <w:rPr>
                <w:rFonts w:ascii="Arial" w:hAnsi="Arial" w:cs="Arial"/>
                <w:sz w:val="18"/>
                <w:szCs w:val="18"/>
              </w:rPr>
            </w:pPr>
          </w:p>
          <w:p w14:paraId="0E848384" w14:textId="77777777" w:rsidR="00284393" w:rsidRDefault="00284393" w:rsidP="00284393">
            <w:pPr>
              <w:rPr>
                <w:rFonts w:ascii="Arial" w:hAnsi="Arial" w:cs="Arial"/>
                <w:sz w:val="18"/>
                <w:szCs w:val="18"/>
              </w:rPr>
            </w:pPr>
          </w:p>
          <w:p w14:paraId="405E372B" w14:textId="01D7479C" w:rsidR="003270AD" w:rsidRPr="00284393" w:rsidRDefault="0048353A" w:rsidP="00284393">
            <w:pPr>
              <w:rPr>
                <w:rFonts w:ascii="Arial" w:hAnsi="Arial" w:cs="Arial"/>
                <w:sz w:val="18"/>
                <w:szCs w:val="18"/>
              </w:rPr>
            </w:pPr>
            <w:hyperlink r:id="rId36" w:history="1">
              <w:r w:rsidR="00284393" w:rsidRPr="005C66FC">
                <w:rPr>
                  <w:rStyle w:val="Hyperlink"/>
                  <w:rFonts w:ascii="Arial" w:hAnsi="Arial" w:cs="Arial"/>
                  <w:sz w:val="18"/>
                  <w:szCs w:val="18"/>
                </w:rPr>
                <w:t>TPMSTI-08-03</w:t>
              </w:r>
            </w:hyperlink>
          </w:p>
          <w:p w14:paraId="45CE52B2" w14:textId="300A3682" w:rsidR="0093090F" w:rsidRPr="00840388" w:rsidRDefault="0093090F" w:rsidP="00284393">
            <w:pPr>
              <w:rPr>
                <w:rFonts w:ascii="Arial" w:hAnsi="Arial" w:cs="Arial"/>
                <w:sz w:val="18"/>
                <w:szCs w:val="18"/>
              </w:rPr>
            </w:pPr>
          </w:p>
        </w:tc>
      </w:tr>
      <w:tr w:rsidR="0093090F" w:rsidRPr="00BF2AE8" w14:paraId="1429EFA3" w14:textId="77777777" w:rsidTr="00CB1CD7">
        <w:tc>
          <w:tcPr>
            <w:tcW w:w="627" w:type="dxa"/>
            <w:vAlign w:val="center"/>
          </w:tcPr>
          <w:p w14:paraId="42CD27D3" w14:textId="77777777" w:rsidR="0093090F" w:rsidRPr="00AA18C3" w:rsidRDefault="0093090F" w:rsidP="0093090F">
            <w:pPr>
              <w:pStyle w:val="Paragraphedeliste1"/>
              <w:numPr>
                <w:ilvl w:val="0"/>
                <w:numId w:val="1"/>
              </w:numPr>
              <w:spacing w:before="60" w:after="60" w:line="240" w:lineRule="auto"/>
              <w:ind w:left="426"/>
              <w:jc w:val="center"/>
              <w:rPr>
                <w:sz w:val="22"/>
                <w:szCs w:val="22"/>
                <w:lang w:val="en-US" w:eastAsia="ja-JP"/>
              </w:rPr>
            </w:pPr>
          </w:p>
        </w:tc>
        <w:tc>
          <w:tcPr>
            <w:tcW w:w="7306" w:type="dxa"/>
            <w:vAlign w:val="center"/>
          </w:tcPr>
          <w:p w14:paraId="537DA5AA" w14:textId="77777777" w:rsidR="0093090F" w:rsidRPr="00BF2AE8" w:rsidRDefault="0093090F" w:rsidP="0093090F">
            <w:pPr>
              <w:spacing w:before="60" w:after="60"/>
              <w:rPr>
                <w:rFonts w:ascii="Arial" w:hAnsi="Arial" w:cs="Arial"/>
                <w:sz w:val="22"/>
                <w:szCs w:val="22"/>
              </w:rPr>
            </w:pPr>
            <w:r w:rsidRPr="00BF2AE8">
              <w:rPr>
                <w:rFonts w:ascii="Arial" w:hAnsi="Arial" w:cs="Arial"/>
                <w:sz w:val="22"/>
                <w:szCs w:val="22"/>
              </w:rPr>
              <w:t>Next meeting(s)</w:t>
            </w:r>
          </w:p>
        </w:tc>
        <w:tc>
          <w:tcPr>
            <w:tcW w:w="2552" w:type="dxa"/>
            <w:vAlign w:val="center"/>
          </w:tcPr>
          <w:p w14:paraId="164946B3" w14:textId="77777777" w:rsidR="0093090F" w:rsidRPr="00BF2AE8" w:rsidRDefault="0093090F" w:rsidP="0093090F">
            <w:pPr>
              <w:spacing w:before="60" w:after="60"/>
              <w:jc w:val="center"/>
              <w:rPr>
                <w:rFonts w:ascii="Arial" w:hAnsi="Arial" w:cs="Arial"/>
                <w:sz w:val="22"/>
                <w:szCs w:val="22"/>
              </w:rPr>
            </w:pPr>
          </w:p>
        </w:tc>
      </w:tr>
      <w:tr w:rsidR="0093090F" w:rsidRPr="00BF2AE8" w14:paraId="4E5A22FC" w14:textId="77777777" w:rsidTr="006757D7">
        <w:tc>
          <w:tcPr>
            <w:tcW w:w="10485" w:type="dxa"/>
            <w:gridSpan w:val="3"/>
            <w:vAlign w:val="center"/>
          </w:tcPr>
          <w:p w14:paraId="27DAF2F1" w14:textId="30C0E941" w:rsidR="0093090F" w:rsidRPr="00832A70" w:rsidRDefault="0093090F" w:rsidP="007832D2">
            <w:pPr>
              <w:pStyle w:val="ListParagraph"/>
              <w:numPr>
                <w:ilvl w:val="0"/>
                <w:numId w:val="2"/>
              </w:numPr>
              <w:tabs>
                <w:tab w:val="left" w:pos="596"/>
              </w:tabs>
              <w:spacing w:after="60"/>
              <w:rPr>
                <w:rFonts w:ascii="Arial" w:hAnsi="Arial" w:cs="Arial"/>
                <w:b/>
                <w:i/>
                <w:sz w:val="20"/>
                <w:szCs w:val="20"/>
              </w:rPr>
            </w:pPr>
            <w:r w:rsidRPr="00832A70">
              <w:rPr>
                <w:rFonts w:ascii="Arial" w:hAnsi="Arial" w:cs="Arial"/>
                <w:b/>
                <w:i/>
                <w:sz w:val="20"/>
                <w:szCs w:val="20"/>
              </w:rPr>
              <w:t xml:space="preserve">Official sessions of </w:t>
            </w:r>
            <w:r>
              <w:rPr>
                <w:rFonts w:ascii="Arial" w:hAnsi="Arial" w:cs="Arial"/>
                <w:b/>
                <w:i/>
                <w:sz w:val="20"/>
                <w:szCs w:val="20"/>
              </w:rPr>
              <w:t>next TF T</w:t>
            </w:r>
            <w:r>
              <w:rPr>
                <w:rFonts w:ascii="Arial" w:hAnsi="Arial" w:cs="Arial"/>
                <w:b/>
                <w:i/>
                <w:sz w:val="20"/>
                <w:szCs w:val="20"/>
                <w:lang w:val="en-GB"/>
              </w:rPr>
              <w:t>PMSTI</w:t>
            </w:r>
            <w:r w:rsidRPr="00832A70">
              <w:rPr>
                <w:rFonts w:ascii="Arial" w:hAnsi="Arial" w:cs="Arial"/>
                <w:b/>
                <w:i/>
                <w:sz w:val="20"/>
                <w:szCs w:val="20"/>
              </w:rPr>
              <w:t>:</w:t>
            </w:r>
          </w:p>
          <w:p w14:paraId="527376BA" w14:textId="72B1B1A3" w:rsidR="007832D2" w:rsidRPr="00AD501E" w:rsidRDefault="00DF1E41" w:rsidP="007832D2">
            <w:pPr>
              <w:pStyle w:val="ListParagraph"/>
              <w:numPr>
                <w:ilvl w:val="0"/>
                <w:numId w:val="30"/>
              </w:numPr>
              <w:tabs>
                <w:tab w:val="left" w:pos="1163"/>
              </w:tabs>
              <w:spacing w:after="60"/>
              <w:rPr>
                <w:rFonts w:ascii="Arial" w:hAnsi="Arial" w:cs="Arial"/>
                <w:b/>
                <w:bCs/>
                <w:color w:val="0070C0"/>
                <w:sz w:val="20"/>
                <w:szCs w:val="20"/>
              </w:rPr>
            </w:pPr>
            <w:r>
              <w:rPr>
                <w:rFonts w:ascii="Arial" w:hAnsi="Arial" w:cs="Arial"/>
                <w:b/>
                <w:bCs/>
                <w:color w:val="0070C0"/>
                <w:sz w:val="20"/>
                <w:szCs w:val="20"/>
              </w:rPr>
              <w:t>9</w:t>
            </w:r>
            <w:r w:rsidR="007832D2" w:rsidRPr="00AD501E">
              <w:rPr>
                <w:rFonts w:ascii="Arial" w:hAnsi="Arial" w:cs="Arial"/>
                <w:b/>
                <w:bCs/>
                <w:color w:val="0070C0"/>
                <w:sz w:val="20"/>
                <w:szCs w:val="20"/>
                <w:vertAlign w:val="superscript"/>
              </w:rPr>
              <w:t>th</w:t>
            </w:r>
            <w:r w:rsidR="007832D2" w:rsidRPr="00AD501E">
              <w:rPr>
                <w:rFonts w:ascii="Arial" w:hAnsi="Arial" w:cs="Arial"/>
                <w:b/>
                <w:bCs/>
                <w:color w:val="0070C0"/>
                <w:sz w:val="20"/>
                <w:szCs w:val="20"/>
              </w:rPr>
              <w:t xml:space="preserve"> Meeting on UN Regulation No. 14</w:t>
            </w:r>
            <w:r w:rsidR="007832D2">
              <w:rPr>
                <w:rFonts w:ascii="Arial" w:hAnsi="Arial" w:cs="Arial"/>
                <w:b/>
                <w:bCs/>
                <w:color w:val="0070C0"/>
                <w:sz w:val="20"/>
                <w:szCs w:val="20"/>
              </w:rPr>
              <w:t>1</w:t>
            </w:r>
            <w:r w:rsidR="007832D2" w:rsidRPr="00AD501E">
              <w:rPr>
                <w:rFonts w:ascii="Arial" w:hAnsi="Arial" w:cs="Arial"/>
                <w:b/>
                <w:bCs/>
                <w:color w:val="0070C0"/>
                <w:sz w:val="20"/>
                <w:szCs w:val="20"/>
              </w:rPr>
              <w:t xml:space="preserve">: </w:t>
            </w:r>
          </w:p>
          <w:p w14:paraId="4D54EECE" w14:textId="4858CF33" w:rsidR="002068ED" w:rsidRPr="00DF54AB" w:rsidRDefault="002068ED" w:rsidP="00DF1E41">
            <w:pPr>
              <w:pStyle w:val="ListParagraph"/>
              <w:tabs>
                <w:tab w:val="left" w:pos="1163"/>
              </w:tabs>
              <w:spacing w:after="60"/>
              <w:ind w:left="1080"/>
              <w:rPr>
                <w:rFonts w:ascii="Arial" w:hAnsi="Arial" w:cs="Arial"/>
                <w:b/>
                <w:sz w:val="20"/>
                <w:szCs w:val="20"/>
              </w:rPr>
            </w:pPr>
          </w:p>
        </w:tc>
      </w:tr>
      <w:tr w:rsidR="0093090F" w:rsidRPr="00BF2AE8" w14:paraId="3ADBA752" w14:textId="77777777" w:rsidTr="006757D7">
        <w:tc>
          <w:tcPr>
            <w:tcW w:w="627" w:type="dxa"/>
            <w:vAlign w:val="center"/>
          </w:tcPr>
          <w:p w14:paraId="72FD08B1" w14:textId="77777777" w:rsidR="0093090F" w:rsidRPr="00BF2AE8" w:rsidRDefault="0093090F" w:rsidP="0093090F">
            <w:pPr>
              <w:pStyle w:val="Paragraphedeliste1"/>
              <w:numPr>
                <w:ilvl w:val="0"/>
                <w:numId w:val="1"/>
              </w:numPr>
              <w:spacing w:before="60" w:after="60" w:line="240" w:lineRule="auto"/>
              <w:ind w:left="426"/>
              <w:jc w:val="center"/>
              <w:rPr>
                <w:sz w:val="22"/>
                <w:szCs w:val="22"/>
                <w:lang w:eastAsia="ja-JP"/>
              </w:rPr>
            </w:pPr>
          </w:p>
        </w:tc>
        <w:tc>
          <w:tcPr>
            <w:tcW w:w="7306" w:type="dxa"/>
            <w:vAlign w:val="center"/>
          </w:tcPr>
          <w:p w14:paraId="704364C3" w14:textId="77777777" w:rsidR="0093090F" w:rsidRPr="00BF2AE8" w:rsidRDefault="0093090F" w:rsidP="0093090F">
            <w:pPr>
              <w:spacing w:before="60" w:after="60"/>
              <w:rPr>
                <w:rFonts w:ascii="Arial" w:hAnsi="Arial" w:cs="Arial"/>
                <w:sz w:val="22"/>
                <w:szCs w:val="22"/>
              </w:rPr>
            </w:pPr>
            <w:r>
              <w:rPr>
                <w:rFonts w:ascii="Arial" w:hAnsi="Arial" w:cs="Arial"/>
                <w:sz w:val="22"/>
                <w:szCs w:val="22"/>
              </w:rPr>
              <w:t>Adjourn</w:t>
            </w:r>
          </w:p>
        </w:tc>
        <w:tc>
          <w:tcPr>
            <w:tcW w:w="2552" w:type="dxa"/>
            <w:vAlign w:val="center"/>
          </w:tcPr>
          <w:p w14:paraId="647D6D6C" w14:textId="77777777" w:rsidR="0093090F" w:rsidRPr="00BF2AE8" w:rsidRDefault="0093090F" w:rsidP="0093090F">
            <w:pPr>
              <w:spacing w:before="60" w:after="60"/>
              <w:jc w:val="center"/>
              <w:rPr>
                <w:rFonts w:ascii="Arial" w:hAnsi="Arial" w:cs="Arial"/>
                <w:sz w:val="22"/>
                <w:szCs w:val="22"/>
              </w:rPr>
            </w:pPr>
          </w:p>
        </w:tc>
      </w:tr>
      <w:tr w:rsidR="0093090F" w:rsidRPr="00BF2AE8" w14:paraId="6FB42909" w14:textId="77777777" w:rsidTr="006757D7">
        <w:tc>
          <w:tcPr>
            <w:tcW w:w="627" w:type="dxa"/>
            <w:vAlign w:val="center"/>
          </w:tcPr>
          <w:p w14:paraId="17AEBB86" w14:textId="77777777" w:rsidR="0093090F" w:rsidRPr="00BF2AE8" w:rsidRDefault="0093090F" w:rsidP="0093090F">
            <w:pPr>
              <w:pStyle w:val="Paragraphedeliste1"/>
              <w:spacing w:before="60" w:after="60" w:line="240" w:lineRule="auto"/>
              <w:ind w:left="426"/>
              <w:rPr>
                <w:sz w:val="22"/>
                <w:szCs w:val="22"/>
                <w:lang w:eastAsia="ja-JP"/>
              </w:rPr>
            </w:pPr>
          </w:p>
        </w:tc>
        <w:tc>
          <w:tcPr>
            <w:tcW w:w="7306" w:type="dxa"/>
            <w:vAlign w:val="center"/>
          </w:tcPr>
          <w:p w14:paraId="255CC924" w14:textId="0E2531D2" w:rsidR="0093090F" w:rsidRDefault="0093090F" w:rsidP="007832D2">
            <w:pPr>
              <w:spacing w:before="60" w:after="60"/>
              <w:rPr>
                <w:rFonts w:ascii="Arial" w:hAnsi="Arial" w:cs="Arial"/>
                <w:sz w:val="22"/>
                <w:szCs w:val="22"/>
              </w:rPr>
            </w:pPr>
          </w:p>
        </w:tc>
        <w:tc>
          <w:tcPr>
            <w:tcW w:w="2552" w:type="dxa"/>
            <w:vAlign w:val="center"/>
          </w:tcPr>
          <w:p w14:paraId="739D2C29" w14:textId="77777777" w:rsidR="0093090F" w:rsidRPr="00BF2AE8" w:rsidRDefault="0093090F" w:rsidP="0093090F">
            <w:pPr>
              <w:spacing w:before="60" w:after="60"/>
              <w:jc w:val="center"/>
              <w:rPr>
                <w:rFonts w:ascii="Arial" w:hAnsi="Arial" w:cs="Arial"/>
                <w:sz w:val="22"/>
                <w:szCs w:val="22"/>
              </w:rPr>
            </w:pPr>
          </w:p>
        </w:tc>
      </w:tr>
    </w:tbl>
    <w:p w14:paraId="454AD38E" w14:textId="77777777" w:rsidR="000426CF" w:rsidRDefault="000426CF" w:rsidP="0075446A">
      <w:pPr>
        <w:jc w:val="center"/>
        <w:rPr>
          <w:rFonts w:ascii="Arial" w:hAnsi="Arial"/>
          <w:sz w:val="22"/>
          <w:u w:val="single"/>
        </w:rPr>
      </w:pPr>
    </w:p>
    <w:p w14:paraId="0FD3B5DA" w14:textId="030F90CD" w:rsidR="00D07952" w:rsidRDefault="00D07952" w:rsidP="00D07952">
      <w:pPr>
        <w:spacing w:afterLines="60" w:after="144"/>
        <w:rPr>
          <w:rFonts w:ascii="Arial" w:hAnsi="Arial"/>
          <w:sz w:val="22"/>
          <w:u w:val="single"/>
        </w:rPr>
      </w:pPr>
      <w:r>
        <w:rPr>
          <w:rFonts w:ascii="Arial" w:hAnsi="Arial"/>
          <w:sz w:val="22"/>
        </w:rPr>
        <w:t xml:space="preserve">All </w:t>
      </w:r>
      <w:r w:rsidRPr="00C90B76">
        <w:rPr>
          <w:rFonts w:ascii="Arial" w:hAnsi="Arial"/>
          <w:sz w:val="22"/>
        </w:rPr>
        <w:t xml:space="preserve">documents </w:t>
      </w:r>
      <w:r>
        <w:rPr>
          <w:rFonts w:ascii="Arial" w:hAnsi="Arial"/>
          <w:sz w:val="22"/>
        </w:rPr>
        <w:t>will be</w:t>
      </w:r>
      <w:r w:rsidRPr="00C90B76">
        <w:rPr>
          <w:rFonts w:ascii="Arial" w:hAnsi="Arial"/>
          <w:sz w:val="22"/>
        </w:rPr>
        <w:t xml:space="preserve"> available via the </w:t>
      </w:r>
      <w:r>
        <w:rPr>
          <w:rFonts w:ascii="Arial" w:hAnsi="Arial"/>
          <w:sz w:val="22"/>
        </w:rPr>
        <w:t xml:space="preserve">UNECE website for the Task Force on </w:t>
      </w:r>
      <w:proofErr w:type="spellStart"/>
      <w:r>
        <w:rPr>
          <w:rFonts w:ascii="Arial" w:hAnsi="Arial"/>
          <w:sz w:val="22"/>
        </w:rPr>
        <w:t>Tyre</w:t>
      </w:r>
      <w:proofErr w:type="spellEnd"/>
      <w:r>
        <w:rPr>
          <w:rFonts w:ascii="Arial" w:hAnsi="Arial"/>
          <w:sz w:val="22"/>
        </w:rPr>
        <w:t xml:space="preserve"> Pressure Monitoring System and </w:t>
      </w:r>
      <w:proofErr w:type="spellStart"/>
      <w:r>
        <w:rPr>
          <w:rFonts w:ascii="Arial" w:hAnsi="Arial"/>
          <w:sz w:val="22"/>
        </w:rPr>
        <w:t>Tyre</w:t>
      </w:r>
      <w:proofErr w:type="spellEnd"/>
      <w:r>
        <w:rPr>
          <w:rFonts w:ascii="Arial" w:hAnsi="Arial"/>
          <w:sz w:val="22"/>
        </w:rPr>
        <w:t xml:space="preserve"> Installation (</w:t>
      </w:r>
      <w:hyperlink r:id="rId37" w:history="1">
        <w:r w:rsidRPr="002E2031">
          <w:rPr>
            <w:rStyle w:val="Hyperlink"/>
            <w:rFonts w:ascii="Arial" w:hAnsi="Arial"/>
            <w:sz w:val="22"/>
          </w:rPr>
          <w:t>TPMSTI</w:t>
        </w:r>
      </w:hyperlink>
      <w:r>
        <w:rPr>
          <w:rFonts w:ascii="Arial" w:hAnsi="Arial"/>
          <w:sz w:val="22"/>
        </w:rPr>
        <w:t>).</w:t>
      </w:r>
    </w:p>
    <w:p w14:paraId="6D97401E" w14:textId="11E81754" w:rsidR="002C3D50" w:rsidRPr="00C90B76" w:rsidRDefault="002C3D50" w:rsidP="00D07952">
      <w:pPr>
        <w:spacing w:afterLines="60" w:after="144"/>
        <w:jc w:val="center"/>
        <w:rPr>
          <w:rFonts w:ascii="Arial" w:hAnsi="Arial"/>
          <w:sz w:val="22"/>
          <w:u w:val="single"/>
        </w:rPr>
      </w:pPr>
      <w:r w:rsidRPr="00C90B76">
        <w:rPr>
          <w:rFonts w:ascii="Arial" w:hAnsi="Arial"/>
          <w:sz w:val="22"/>
          <w:u w:val="single"/>
        </w:rPr>
        <w:t>____________________________</w:t>
      </w:r>
    </w:p>
    <w:sectPr w:rsidR="002C3D50" w:rsidRPr="00C90B76" w:rsidSect="003F6C0D">
      <w:headerReference w:type="default" r:id="rId38"/>
      <w:footerReference w:type="default" r:id="rId39"/>
      <w:pgSz w:w="11906" w:h="16838"/>
      <w:pgMar w:top="851" w:right="707" w:bottom="851"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32331" w14:textId="77777777" w:rsidR="00C94425" w:rsidRDefault="00C94425">
      <w:r>
        <w:separator/>
      </w:r>
    </w:p>
  </w:endnote>
  <w:endnote w:type="continuationSeparator" w:id="0">
    <w:p w14:paraId="4E800D95" w14:textId="77777777" w:rsidR="00C94425" w:rsidRDefault="00C9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36D76" w14:textId="283BF464" w:rsidR="00C94425" w:rsidRPr="00843818" w:rsidRDefault="00C94425" w:rsidP="00B103AD">
    <w:pPr>
      <w:pStyle w:val="Footer"/>
      <w:jc w:val="center"/>
    </w:pPr>
    <w:r w:rsidRPr="00404204">
      <w:rPr>
        <w:rFonts w:ascii="Arial" w:hAnsi="Arial" w:cs="Arial"/>
        <w:sz w:val="18"/>
        <w:lang w:val="fr-FR"/>
      </w:rPr>
      <w:t xml:space="preserve">Page </w:t>
    </w:r>
    <w:r w:rsidRPr="00404204">
      <w:rPr>
        <w:rFonts w:ascii="Arial" w:hAnsi="Arial" w:cs="Arial"/>
        <w:b/>
        <w:bCs/>
        <w:sz w:val="18"/>
        <w:lang w:val="fr-FR"/>
      </w:rPr>
      <w:fldChar w:fldCharType="begin"/>
    </w:r>
    <w:r w:rsidRPr="00404204">
      <w:rPr>
        <w:rFonts w:ascii="Arial" w:hAnsi="Arial" w:cs="Arial"/>
        <w:b/>
        <w:bCs/>
        <w:sz w:val="18"/>
        <w:lang w:val="fr-FR"/>
      </w:rPr>
      <w:instrText>PAGE  \* Arabic  \* MERGEFORMAT</w:instrText>
    </w:r>
    <w:r w:rsidRPr="00404204">
      <w:rPr>
        <w:rFonts w:ascii="Arial" w:hAnsi="Arial" w:cs="Arial"/>
        <w:b/>
        <w:bCs/>
        <w:sz w:val="18"/>
        <w:lang w:val="fr-FR"/>
      </w:rPr>
      <w:fldChar w:fldCharType="separate"/>
    </w:r>
    <w:r>
      <w:rPr>
        <w:rFonts w:ascii="Arial" w:hAnsi="Arial" w:cs="Arial"/>
        <w:b/>
        <w:bCs/>
        <w:noProof/>
        <w:sz w:val="18"/>
        <w:lang w:val="fr-FR"/>
      </w:rPr>
      <w:t>6</w:t>
    </w:r>
    <w:r w:rsidRPr="00404204">
      <w:rPr>
        <w:rFonts w:ascii="Arial" w:hAnsi="Arial" w:cs="Arial"/>
        <w:b/>
        <w:bCs/>
        <w:sz w:val="18"/>
        <w:lang w:val="fr-FR"/>
      </w:rPr>
      <w:fldChar w:fldCharType="end"/>
    </w:r>
    <w:r w:rsidRPr="00404204">
      <w:rPr>
        <w:rFonts w:ascii="Arial" w:hAnsi="Arial" w:cs="Arial"/>
        <w:sz w:val="18"/>
        <w:lang w:val="fr-FR"/>
      </w:rPr>
      <w:t xml:space="preserve"> </w:t>
    </w:r>
    <w:r>
      <w:rPr>
        <w:rFonts w:ascii="Arial" w:hAnsi="Arial" w:cs="Arial"/>
        <w:sz w:val="18"/>
        <w:lang w:val="fr-FR"/>
      </w:rPr>
      <w:t xml:space="preserve">of </w:t>
    </w:r>
    <w:r w:rsidRPr="00404204">
      <w:rPr>
        <w:rFonts w:ascii="Arial" w:hAnsi="Arial" w:cs="Arial"/>
        <w:b/>
        <w:bCs/>
        <w:sz w:val="18"/>
        <w:lang w:val="fr-FR"/>
      </w:rPr>
      <w:fldChar w:fldCharType="begin"/>
    </w:r>
    <w:r w:rsidRPr="00404204">
      <w:rPr>
        <w:rFonts w:ascii="Arial" w:hAnsi="Arial" w:cs="Arial"/>
        <w:b/>
        <w:bCs/>
        <w:sz w:val="18"/>
        <w:lang w:val="fr-FR"/>
      </w:rPr>
      <w:instrText>NUMPAGES  \* Arabic  \* MERGEFORMAT</w:instrText>
    </w:r>
    <w:r w:rsidRPr="00404204">
      <w:rPr>
        <w:rFonts w:ascii="Arial" w:hAnsi="Arial" w:cs="Arial"/>
        <w:b/>
        <w:bCs/>
        <w:sz w:val="18"/>
        <w:lang w:val="fr-FR"/>
      </w:rPr>
      <w:fldChar w:fldCharType="separate"/>
    </w:r>
    <w:r>
      <w:rPr>
        <w:rFonts w:ascii="Arial" w:hAnsi="Arial" w:cs="Arial"/>
        <w:b/>
        <w:bCs/>
        <w:noProof/>
        <w:sz w:val="18"/>
        <w:lang w:val="fr-FR"/>
      </w:rPr>
      <w:t>6</w:t>
    </w:r>
    <w:r w:rsidRPr="00404204">
      <w:rPr>
        <w:rFonts w:ascii="Arial" w:hAnsi="Arial" w:cs="Arial"/>
        <w:b/>
        <w:bCs/>
        <w:sz w:val="18"/>
        <w:lang w:val="fr-FR"/>
      </w:rPr>
      <w:fldChar w:fldCharType="end"/>
    </w:r>
  </w:p>
  <w:p w14:paraId="115494F7" w14:textId="77777777" w:rsidR="00C94425" w:rsidRDefault="00C944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B9E50" w14:textId="77777777" w:rsidR="00C94425" w:rsidRDefault="00C94425">
      <w:r>
        <w:separator/>
      </w:r>
    </w:p>
  </w:footnote>
  <w:footnote w:type="continuationSeparator" w:id="0">
    <w:p w14:paraId="4D203968" w14:textId="77777777" w:rsidR="00C94425" w:rsidRDefault="00C94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5E44C" w14:textId="77777777" w:rsidR="00C94425" w:rsidRDefault="00C94425">
    <w:pPr>
      <w:pStyle w:val="Header"/>
      <w:jc w:val="right"/>
      <w:rPr>
        <w:rFonts w:ascii="Arial" w:hAnsi="Arial"/>
        <w:b/>
        <w:sz w:val="28"/>
        <w:lang w:eastAsia="ja-JP"/>
      </w:rPr>
    </w:pPr>
  </w:p>
  <w:p w14:paraId="122424B5" w14:textId="77777777" w:rsidR="00C94425" w:rsidRDefault="00C94425">
    <w:pPr>
      <w:pStyle w:val="Header"/>
      <w:jc w:val="right"/>
      <w:rPr>
        <w:rFonts w:ascii="Arial" w:hAnsi="Arial"/>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0176D"/>
    <w:multiLevelType w:val="hybridMultilevel"/>
    <w:tmpl w:val="47F2A0B6"/>
    <w:lvl w:ilvl="0" w:tplc="041D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A43FE2"/>
    <w:multiLevelType w:val="hybridMultilevel"/>
    <w:tmpl w:val="EA045B22"/>
    <w:lvl w:ilvl="0" w:tplc="0809000D">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0F6306DF"/>
    <w:multiLevelType w:val="hybridMultilevel"/>
    <w:tmpl w:val="950C7D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11B626ED"/>
    <w:multiLevelType w:val="hybridMultilevel"/>
    <w:tmpl w:val="0D20FCC8"/>
    <w:lvl w:ilvl="0" w:tplc="0809000D">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11D55842"/>
    <w:multiLevelType w:val="hybridMultilevel"/>
    <w:tmpl w:val="6A7CA1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1E35B16"/>
    <w:multiLevelType w:val="hybridMultilevel"/>
    <w:tmpl w:val="2674A678"/>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3514AEC"/>
    <w:multiLevelType w:val="hybridMultilevel"/>
    <w:tmpl w:val="178A708C"/>
    <w:lvl w:ilvl="0" w:tplc="0809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4D90F5F"/>
    <w:multiLevelType w:val="hybridMultilevel"/>
    <w:tmpl w:val="C69CED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5B74989"/>
    <w:multiLevelType w:val="hybridMultilevel"/>
    <w:tmpl w:val="964A1E8A"/>
    <w:lvl w:ilvl="0" w:tplc="0809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621185D"/>
    <w:multiLevelType w:val="hybridMultilevel"/>
    <w:tmpl w:val="DD5A70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A14368D"/>
    <w:multiLevelType w:val="hybridMultilevel"/>
    <w:tmpl w:val="E474ECC2"/>
    <w:lvl w:ilvl="0" w:tplc="0809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1" w15:restartNumberingAfterBreak="0">
    <w:nsid w:val="1E3D4D62"/>
    <w:multiLevelType w:val="hybridMultilevel"/>
    <w:tmpl w:val="B8CCE68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3733709"/>
    <w:multiLevelType w:val="hybridMultilevel"/>
    <w:tmpl w:val="1D3C0442"/>
    <w:lvl w:ilvl="0" w:tplc="0809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F60FA8"/>
    <w:multiLevelType w:val="hybridMultilevel"/>
    <w:tmpl w:val="2E108DE4"/>
    <w:lvl w:ilvl="0" w:tplc="1BAAB4D6">
      <w:numFmt w:val="bullet"/>
      <w:lvlText w:val="-"/>
      <w:lvlJc w:val="left"/>
      <w:pPr>
        <w:ind w:left="360" w:hanging="360"/>
      </w:pPr>
      <w:rPr>
        <w:rFonts w:ascii="Yu Mincho" w:eastAsia="Yu Mincho" w:hAnsi="Yu Mincho"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4" w15:restartNumberingAfterBreak="0">
    <w:nsid w:val="2FB448AE"/>
    <w:multiLevelType w:val="hybridMultilevel"/>
    <w:tmpl w:val="36C6BF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6B9149C"/>
    <w:multiLevelType w:val="hybridMultilevel"/>
    <w:tmpl w:val="BE462698"/>
    <w:lvl w:ilvl="0" w:tplc="0809000D">
      <w:start w:val="1"/>
      <w:numFmt w:val="bullet"/>
      <w:lvlText w:val=""/>
      <w:lvlJc w:val="left"/>
      <w:pPr>
        <w:ind w:left="1440" w:hanging="360"/>
      </w:pPr>
      <w:rPr>
        <w:rFonts w:ascii="Wingdings" w:hAnsi="Wingding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6" w15:restartNumberingAfterBreak="0">
    <w:nsid w:val="37A57040"/>
    <w:multiLevelType w:val="hybridMultilevel"/>
    <w:tmpl w:val="1E784D28"/>
    <w:lvl w:ilvl="0" w:tplc="04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8D34B4"/>
    <w:multiLevelType w:val="hybridMultilevel"/>
    <w:tmpl w:val="90D4A340"/>
    <w:lvl w:ilvl="0" w:tplc="0809000D">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809000B">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8" w15:restartNumberingAfterBreak="0">
    <w:nsid w:val="452310A6"/>
    <w:multiLevelType w:val="hybridMultilevel"/>
    <w:tmpl w:val="D9CACC76"/>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5A63FC"/>
    <w:multiLevelType w:val="hybridMultilevel"/>
    <w:tmpl w:val="0E8A28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E526865"/>
    <w:multiLevelType w:val="hybridMultilevel"/>
    <w:tmpl w:val="D9ECC6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F507797"/>
    <w:multiLevelType w:val="hybridMultilevel"/>
    <w:tmpl w:val="668A31A0"/>
    <w:lvl w:ilvl="0" w:tplc="6AE411C8">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8750A3"/>
    <w:multiLevelType w:val="hybridMultilevel"/>
    <w:tmpl w:val="84F641F0"/>
    <w:lvl w:ilvl="0" w:tplc="0809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3" w15:restartNumberingAfterBreak="0">
    <w:nsid w:val="57885064"/>
    <w:multiLevelType w:val="hybridMultilevel"/>
    <w:tmpl w:val="C78869D8"/>
    <w:lvl w:ilvl="0" w:tplc="0410000F">
      <w:start w:val="1"/>
      <w:numFmt w:val="decimal"/>
      <w:lvlText w:val="%1."/>
      <w:lvlJc w:val="left"/>
      <w:pPr>
        <w:ind w:left="785"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15:restartNumberingAfterBreak="0">
    <w:nsid w:val="647E7025"/>
    <w:multiLevelType w:val="hybridMultilevel"/>
    <w:tmpl w:val="29FACA56"/>
    <w:lvl w:ilvl="0" w:tplc="0809000D">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5" w15:restartNumberingAfterBreak="0">
    <w:nsid w:val="6B20054B"/>
    <w:multiLevelType w:val="hybridMultilevel"/>
    <w:tmpl w:val="271483A6"/>
    <w:lvl w:ilvl="0" w:tplc="0809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BF25FAA"/>
    <w:multiLevelType w:val="hybridMultilevel"/>
    <w:tmpl w:val="6FA0B416"/>
    <w:lvl w:ilvl="0" w:tplc="0809000D">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7" w15:restartNumberingAfterBreak="0">
    <w:nsid w:val="6D5F3679"/>
    <w:multiLevelType w:val="hybridMultilevel"/>
    <w:tmpl w:val="20F4B8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0890A20"/>
    <w:multiLevelType w:val="hybridMultilevel"/>
    <w:tmpl w:val="351283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34F7847"/>
    <w:multiLevelType w:val="hybridMultilevel"/>
    <w:tmpl w:val="348435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891B82"/>
    <w:multiLevelType w:val="hybridMultilevel"/>
    <w:tmpl w:val="1FAA0862"/>
    <w:lvl w:ilvl="0" w:tplc="0809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8A6477A"/>
    <w:multiLevelType w:val="hybridMultilevel"/>
    <w:tmpl w:val="B76069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16"/>
  </w:num>
  <w:num w:numId="4">
    <w:abstractNumId w:val="10"/>
  </w:num>
  <w:num w:numId="5">
    <w:abstractNumId w:val="0"/>
  </w:num>
  <w:num w:numId="6">
    <w:abstractNumId w:val="14"/>
  </w:num>
  <w:num w:numId="7">
    <w:abstractNumId w:val="11"/>
  </w:num>
  <w:num w:numId="8">
    <w:abstractNumId w:val="20"/>
  </w:num>
  <w:num w:numId="9">
    <w:abstractNumId w:val="28"/>
  </w:num>
  <w:num w:numId="10">
    <w:abstractNumId w:val="29"/>
  </w:num>
  <w:num w:numId="11">
    <w:abstractNumId w:val="25"/>
  </w:num>
  <w:num w:numId="12">
    <w:abstractNumId w:val="4"/>
  </w:num>
  <w:num w:numId="13">
    <w:abstractNumId w:val="7"/>
  </w:num>
  <w:num w:numId="14">
    <w:abstractNumId w:val="12"/>
  </w:num>
  <w:num w:numId="15">
    <w:abstractNumId w:val="26"/>
  </w:num>
  <w:num w:numId="16">
    <w:abstractNumId w:val="3"/>
  </w:num>
  <w:num w:numId="17">
    <w:abstractNumId w:val="1"/>
  </w:num>
  <w:num w:numId="18">
    <w:abstractNumId w:val="8"/>
  </w:num>
  <w:num w:numId="19">
    <w:abstractNumId w:val="9"/>
  </w:num>
  <w:num w:numId="20">
    <w:abstractNumId w:val="27"/>
  </w:num>
  <w:num w:numId="21">
    <w:abstractNumId w:val="31"/>
  </w:num>
  <w:num w:numId="22">
    <w:abstractNumId w:val="19"/>
  </w:num>
  <w:num w:numId="23">
    <w:abstractNumId w:val="13"/>
  </w:num>
  <w:num w:numId="24">
    <w:abstractNumId w:val="17"/>
  </w:num>
  <w:num w:numId="25">
    <w:abstractNumId w:val="2"/>
  </w:num>
  <w:num w:numId="26">
    <w:abstractNumId w:val="6"/>
  </w:num>
  <w:num w:numId="27">
    <w:abstractNumId w:val="30"/>
  </w:num>
  <w:num w:numId="28">
    <w:abstractNumId w:val="22"/>
  </w:num>
  <w:num w:numId="29">
    <w:abstractNumId w:val="24"/>
  </w:num>
  <w:num w:numId="30">
    <w:abstractNumId w:val="5"/>
  </w:num>
  <w:num w:numId="31">
    <w:abstractNumId w:val="21"/>
  </w:num>
  <w:num w:numId="32">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nl-NL" w:vendorID="64" w:dllVersion="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46000F"/>
    <w:rsid w:val="000061F4"/>
    <w:rsid w:val="0001227E"/>
    <w:rsid w:val="00012427"/>
    <w:rsid w:val="000178EF"/>
    <w:rsid w:val="00030ED2"/>
    <w:rsid w:val="00030FB2"/>
    <w:rsid w:val="0003527F"/>
    <w:rsid w:val="0003635D"/>
    <w:rsid w:val="00041F4A"/>
    <w:rsid w:val="000421A3"/>
    <w:rsid w:val="000426CF"/>
    <w:rsid w:val="000456A6"/>
    <w:rsid w:val="00045DD1"/>
    <w:rsid w:val="00051F40"/>
    <w:rsid w:val="0005282B"/>
    <w:rsid w:val="00057C35"/>
    <w:rsid w:val="0006037E"/>
    <w:rsid w:val="00076BDC"/>
    <w:rsid w:val="00077431"/>
    <w:rsid w:val="00080787"/>
    <w:rsid w:val="00083C35"/>
    <w:rsid w:val="00084119"/>
    <w:rsid w:val="0008593A"/>
    <w:rsid w:val="00086C00"/>
    <w:rsid w:val="0009449F"/>
    <w:rsid w:val="00095A53"/>
    <w:rsid w:val="00096F67"/>
    <w:rsid w:val="000A3E31"/>
    <w:rsid w:val="000A40CE"/>
    <w:rsid w:val="000A67E7"/>
    <w:rsid w:val="000A7442"/>
    <w:rsid w:val="000B0BCA"/>
    <w:rsid w:val="000B1567"/>
    <w:rsid w:val="000B21A0"/>
    <w:rsid w:val="000B2746"/>
    <w:rsid w:val="000B2DFF"/>
    <w:rsid w:val="000B56EF"/>
    <w:rsid w:val="000B7001"/>
    <w:rsid w:val="000C01FB"/>
    <w:rsid w:val="000C0550"/>
    <w:rsid w:val="000C788F"/>
    <w:rsid w:val="000D035D"/>
    <w:rsid w:val="000D4D4F"/>
    <w:rsid w:val="000D536E"/>
    <w:rsid w:val="000D5C6B"/>
    <w:rsid w:val="000D7DCB"/>
    <w:rsid w:val="000D7DDE"/>
    <w:rsid w:val="000E2564"/>
    <w:rsid w:val="000E50C4"/>
    <w:rsid w:val="000E6DE5"/>
    <w:rsid w:val="000F1152"/>
    <w:rsid w:val="001022A7"/>
    <w:rsid w:val="001101E7"/>
    <w:rsid w:val="001110E9"/>
    <w:rsid w:val="001122D4"/>
    <w:rsid w:val="0012209A"/>
    <w:rsid w:val="00123EE9"/>
    <w:rsid w:val="00124755"/>
    <w:rsid w:val="00124E4F"/>
    <w:rsid w:val="00125E47"/>
    <w:rsid w:val="001332EC"/>
    <w:rsid w:val="0013795F"/>
    <w:rsid w:val="00140E83"/>
    <w:rsid w:val="001430F6"/>
    <w:rsid w:val="0014543E"/>
    <w:rsid w:val="00147239"/>
    <w:rsid w:val="00151653"/>
    <w:rsid w:val="00162A5A"/>
    <w:rsid w:val="00162F47"/>
    <w:rsid w:val="00164DD3"/>
    <w:rsid w:val="00167155"/>
    <w:rsid w:val="001717A4"/>
    <w:rsid w:val="0017202D"/>
    <w:rsid w:val="001774CC"/>
    <w:rsid w:val="00187194"/>
    <w:rsid w:val="0019060C"/>
    <w:rsid w:val="0019174F"/>
    <w:rsid w:val="001952A0"/>
    <w:rsid w:val="00195F26"/>
    <w:rsid w:val="00197540"/>
    <w:rsid w:val="001A1C5A"/>
    <w:rsid w:val="001A5DB4"/>
    <w:rsid w:val="001A6A0A"/>
    <w:rsid w:val="001B4DC5"/>
    <w:rsid w:val="001B5233"/>
    <w:rsid w:val="001C1CBA"/>
    <w:rsid w:val="001C4B7E"/>
    <w:rsid w:val="001D525F"/>
    <w:rsid w:val="001D52F5"/>
    <w:rsid w:val="001D7080"/>
    <w:rsid w:val="001E3C75"/>
    <w:rsid w:val="001E6466"/>
    <w:rsid w:val="001E7455"/>
    <w:rsid w:val="001F05D3"/>
    <w:rsid w:val="001F07F3"/>
    <w:rsid w:val="001F289F"/>
    <w:rsid w:val="001F5252"/>
    <w:rsid w:val="00202238"/>
    <w:rsid w:val="002068ED"/>
    <w:rsid w:val="00211196"/>
    <w:rsid w:val="002169F9"/>
    <w:rsid w:val="002212BF"/>
    <w:rsid w:val="002270A5"/>
    <w:rsid w:val="00232F0E"/>
    <w:rsid w:val="00233329"/>
    <w:rsid w:val="0023388E"/>
    <w:rsid w:val="00233D47"/>
    <w:rsid w:val="00234596"/>
    <w:rsid w:val="0023483D"/>
    <w:rsid w:val="00234E95"/>
    <w:rsid w:val="00236239"/>
    <w:rsid w:val="00236FC5"/>
    <w:rsid w:val="00247F97"/>
    <w:rsid w:val="00250271"/>
    <w:rsid w:val="0025183D"/>
    <w:rsid w:val="00253B63"/>
    <w:rsid w:val="0025451F"/>
    <w:rsid w:val="00260253"/>
    <w:rsid w:val="00262058"/>
    <w:rsid w:val="00262262"/>
    <w:rsid w:val="002627FB"/>
    <w:rsid w:val="00266D07"/>
    <w:rsid w:val="0027645F"/>
    <w:rsid w:val="0028144B"/>
    <w:rsid w:val="0028221B"/>
    <w:rsid w:val="00282E3E"/>
    <w:rsid w:val="00283712"/>
    <w:rsid w:val="00284393"/>
    <w:rsid w:val="00284983"/>
    <w:rsid w:val="00285379"/>
    <w:rsid w:val="00285811"/>
    <w:rsid w:val="00290088"/>
    <w:rsid w:val="0029017F"/>
    <w:rsid w:val="002923CC"/>
    <w:rsid w:val="002A1B32"/>
    <w:rsid w:val="002A35FB"/>
    <w:rsid w:val="002A4355"/>
    <w:rsid w:val="002A4D61"/>
    <w:rsid w:val="002A511E"/>
    <w:rsid w:val="002A6FB3"/>
    <w:rsid w:val="002A7742"/>
    <w:rsid w:val="002B34DA"/>
    <w:rsid w:val="002C3366"/>
    <w:rsid w:val="002C3D50"/>
    <w:rsid w:val="002D2A8E"/>
    <w:rsid w:val="002D5100"/>
    <w:rsid w:val="002D6984"/>
    <w:rsid w:val="002E0224"/>
    <w:rsid w:val="002E1FAD"/>
    <w:rsid w:val="002E2031"/>
    <w:rsid w:val="002E2259"/>
    <w:rsid w:val="002E2510"/>
    <w:rsid w:val="002E69E2"/>
    <w:rsid w:val="002E7850"/>
    <w:rsid w:val="002E7D76"/>
    <w:rsid w:val="002F269F"/>
    <w:rsid w:val="002F351B"/>
    <w:rsid w:val="002F352E"/>
    <w:rsid w:val="002F58C9"/>
    <w:rsid w:val="002F60F7"/>
    <w:rsid w:val="002F6464"/>
    <w:rsid w:val="002F6B74"/>
    <w:rsid w:val="003010DD"/>
    <w:rsid w:val="003024F8"/>
    <w:rsid w:val="00307E4B"/>
    <w:rsid w:val="00310153"/>
    <w:rsid w:val="00316E3C"/>
    <w:rsid w:val="00317B68"/>
    <w:rsid w:val="003249E4"/>
    <w:rsid w:val="00324E8B"/>
    <w:rsid w:val="00325252"/>
    <w:rsid w:val="00325EBA"/>
    <w:rsid w:val="003270AD"/>
    <w:rsid w:val="00331AA3"/>
    <w:rsid w:val="00334733"/>
    <w:rsid w:val="00340688"/>
    <w:rsid w:val="0034348F"/>
    <w:rsid w:val="00346A6F"/>
    <w:rsid w:val="00352691"/>
    <w:rsid w:val="00355345"/>
    <w:rsid w:val="0035661B"/>
    <w:rsid w:val="00360A9E"/>
    <w:rsid w:val="00364E17"/>
    <w:rsid w:val="003815A7"/>
    <w:rsid w:val="003819D9"/>
    <w:rsid w:val="00394982"/>
    <w:rsid w:val="00394AC5"/>
    <w:rsid w:val="003A0E51"/>
    <w:rsid w:val="003A21EB"/>
    <w:rsid w:val="003B32C3"/>
    <w:rsid w:val="003C3E2F"/>
    <w:rsid w:val="003C415D"/>
    <w:rsid w:val="003C6CD2"/>
    <w:rsid w:val="003C7A69"/>
    <w:rsid w:val="003D39DF"/>
    <w:rsid w:val="003D6E55"/>
    <w:rsid w:val="003F1601"/>
    <w:rsid w:val="003F1B9F"/>
    <w:rsid w:val="003F2D56"/>
    <w:rsid w:val="003F6C0D"/>
    <w:rsid w:val="0041125C"/>
    <w:rsid w:val="00411918"/>
    <w:rsid w:val="0041296B"/>
    <w:rsid w:val="00420708"/>
    <w:rsid w:val="0042108C"/>
    <w:rsid w:val="00425324"/>
    <w:rsid w:val="004253AF"/>
    <w:rsid w:val="0042693A"/>
    <w:rsid w:val="00431AAF"/>
    <w:rsid w:val="00432E1D"/>
    <w:rsid w:val="00434287"/>
    <w:rsid w:val="00436961"/>
    <w:rsid w:val="00437418"/>
    <w:rsid w:val="00442CE5"/>
    <w:rsid w:val="00446084"/>
    <w:rsid w:val="00454CE7"/>
    <w:rsid w:val="00455B64"/>
    <w:rsid w:val="00455C9F"/>
    <w:rsid w:val="00456FD3"/>
    <w:rsid w:val="0046000F"/>
    <w:rsid w:val="004641A4"/>
    <w:rsid w:val="00464D53"/>
    <w:rsid w:val="00465160"/>
    <w:rsid w:val="00467FB9"/>
    <w:rsid w:val="00477057"/>
    <w:rsid w:val="004810F6"/>
    <w:rsid w:val="004815FD"/>
    <w:rsid w:val="0048191B"/>
    <w:rsid w:val="0048288C"/>
    <w:rsid w:val="0048353A"/>
    <w:rsid w:val="00486C1F"/>
    <w:rsid w:val="004911AD"/>
    <w:rsid w:val="004917F8"/>
    <w:rsid w:val="004953B0"/>
    <w:rsid w:val="00496DEA"/>
    <w:rsid w:val="004A046A"/>
    <w:rsid w:val="004A0D70"/>
    <w:rsid w:val="004A1A1B"/>
    <w:rsid w:val="004B257D"/>
    <w:rsid w:val="004B4EE9"/>
    <w:rsid w:val="004B5B5D"/>
    <w:rsid w:val="004C02ED"/>
    <w:rsid w:val="004C0897"/>
    <w:rsid w:val="004C1FCE"/>
    <w:rsid w:val="004C2259"/>
    <w:rsid w:val="004C2649"/>
    <w:rsid w:val="004C401D"/>
    <w:rsid w:val="004C5850"/>
    <w:rsid w:val="004C619E"/>
    <w:rsid w:val="004C64BA"/>
    <w:rsid w:val="004D4F58"/>
    <w:rsid w:val="004D5E93"/>
    <w:rsid w:val="004D5ED3"/>
    <w:rsid w:val="004D62E7"/>
    <w:rsid w:val="004D635E"/>
    <w:rsid w:val="004D667A"/>
    <w:rsid w:val="004D7867"/>
    <w:rsid w:val="004E1077"/>
    <w:rsid w:val="004E4DC5"/>
    <w:rsid w:val="004E6D4F"/>
    <w:rsid w:val="004F5A9F"/>
    <w:rsid w:val="004F5D44"/>
    <w:rsid w:val="00500617"/>
    <w:rsid w:val="00501137"/>
    <w:rsid w:val="00501FAD"/>
    <w:rsid w:val="005032C5"/>
    <w:rsid w:val="00505BF4"/>
    <w:rsid w:val="0051272C"/>
    <w:rsid w:val="00516678"/>
    <w:rsid w:val="00516C18"/>
    <w:rsid w:val="00521747"/>
    <w:rsid w:val="00523C47"/>
    <w:rsid w:val="00525414"/>
    <w:rsid w:val="00527D4A"/>
    <w:rsid w:val="00536906"/>
    <w:rsid w:val="00543E50"/>
    <w:rsid w:val="00545E92"/>
    <w:rsid w:val="00546DBF"/>
    <w:rsid w:val="00547729"/>
    <w:rsid w:val="0055076B"/>
    <w:rsid w:val="00554A8C"/>
    <w:rsid w:val="005554F4"/>
    <w:rsid w:val="00555C69"/>
    <w:rsid w:val="005578F3"/>
    <w:rsid w:val="005615B4"/>
    <w:rsid w:val="0056191C"/>
    <w:rsid w:val="00561F16"/>
    <w:rsid w:val="00561F4D"/>
    <w:rsid w:val="00562B23"/>
    <w:rsid w:val="0056522E"/>
    <w:rsid w:val="005652E7"/>
    <w:rsid w:val="00570629"/>
    <w:rsid w:val="00572D83"/>
    <w:rsid w:val="00574554"/>
    <w:rsid w:val="00575244"/>
    <w:rsid w:val="00577AF7"/>
    <w:rsid w:val="005810EB"/>
    <w:rsid w:val="00583FAA"/>
    <w:rsid w:val="00585BE4"/>
    <w:rsid w:val="00592C3C"/>
    <w:rsid w:val="00595D82"/>
    <w:rsid w:val="005A1663"/>
    <w:rsid w:val="005A4B4E"/>
    <w:rsid w:val="005A695E"/>
    <w:rsid w:val="005A7026"/>
    <w:rsid w:val="005A7EEB"/>
    <w:rsid w:val="005B2C10"/>
    <w:rsid w:val="005C462F"/>
    <w:rsid w:val="005C66FC"/>
    <w:rsid w:val="005D52DB"/>
    <w:rsid w:val="005D5A57"/>
    <w:rsid w:val="005D6818"/>
    <w:rsid w:val="005D6A97"/>
    <w:rsid w:val="005E3FAC"/>
    <w:rsid w:val="005E6D63"/>
    <w:rsid w:val="005F1A3C"/>
    <w:rsid w:val="005F4259"/>
    <w:rsid w:val="005F7CA1"/>
    <w:rsid w:val="00603721"/>
    <w:rsid w:val="00605916"/>
    <w:rsid w:val="00611EB1"/>
    <w:rsid w:val="00612B59"/>
    <w:rsid w:val="0061556F"/>
    <w:rsid w:val="00616807"/>
    <w:rsid w:val="006168B2"/>
    <w:rsid w:val="00627C4A"/>
    <w:rsid w:val="006318EA"/>
    <w:rsid w:val="00642A51"/>
    <w:rsid w:val="00643724"/>
    <w:rsid w:val="006466CA"/>
    <w:rsid w:val="006479E7"/>
    <w:rsid w:val="00656DB6"/>
    <w:rsid w:val="006605A7"/>
    <w:rsid w:val="00661316"/>
    <w:rsid w:val="00661ADB"/>
    <w:rsid w:val="00663F21"/>
    <w:rsid w:val="00667DE7"/>
    <w:rsid w:val="006757D7"/>
    <w:rsid w:val="00675CFE"/>
    <w:rsid w:val="00676C6F"/>
    <w:rsid w:val="00677798"/>
    <w:rsid w:val="00680571"/>
    <w:rsid w:val="00681505"/>
    <w:rsid w:val="006817D8"/>
    <w:rsid w:val="006833D8"/>
    <w:rsid w:val="00683468"/>
    <w:rsid w:val="00685961"/>
    <w:rsid w:val="006918E1"/>
    <w:rsid w:val="00697E0F"/>
    <w:rsid w:val="006A1314"/>
    <w:rsid w:val="006A65EB"/>
    <w:rsid w:val="006A7F2E"/>
    <w:rsid w:val="006B41CC"/>
    <w:rsid w:val="006B4946"/>
    <w:rsid w:val="006C0D66"/>
    <w:rsid w:val="006C47DB"/>
    <w:rsid w:val="006D13CA"/>
    <w:rsid w:val="006D3CA6"/>
    <w:rsid w:val="006D4BD0"/>
    <w:rsid w:val="006D5DC9"/>
    <w:rsid w:val="006D6759"/>
    <w:rsid w:val="006D73D7"/>
    <w:rsid w:val="006D7D3C"/>
    <w:rsid w:val="006E719E"/>
    <w:rsid w:val="006F0032"/>
    <w:rsid w:val="006F1040"/>
    <w:rsid w:val="006F17B2"/>
    <w:rsid w:val="006F1924"/>
    <w:rsid w:val="006F33F7"/>
    <w:rsid w:val="006F7EEF"/>
    <w:rsid w:val="00700D26"/>
    <w:rsid w:val="00702C18"/>
    <w:rsid w:val="00716B69"/>
    <w:rsid w:val="0072361D"/>
    <w:rsid w:val="00725577"/>
    <w:rsid w:val="00725773"/>
    <w:rsid w:val="007313C1"/>
    <w:rsid w:val="0073142A"/>
    <w:rsid w:val="007325D2"/>
    <w:rsid w:val="00740EB7"/>
    <w:rsid w:val="00741F1F"/>
    <w:rsid w:val="007435DD"/>
    <w:rsid w:val="0074487F"/>
    <w:rsid w:val="00746830"/>
    <w:rsid w:val="00751AC1"/>
    <w:rsid w:val="00752116"/>
    <w:rsid w:val="0075446A"/>
    <w:rsid w:val="00754C25"/>
    <w:rsid w:val="0076027C"/>
    <w:rsid w:val="0077224F"/>
    <w:rsid w:val="007740FB"/>
    <w:rsid w:val="00776F30"/>
    <w:rsid w:val="0078260E"/>
    <w:rsid w:val="007832D2"/>
    <w:rsid w:val="007868C4"/>
    <w:rsid w:val="0078750F"/>
    <w:rsid w:val="007875C1"/>
    <w:rsid w:val="00787D80"/>
    <w:rsid w:val="007908BB"/>
    <w:rsid w:val="007909D1"/>
    <w:rsid w:val="007913ED"/>
    <w:rsid w:val="007924D0"/>
    <w:rsid w:val="00794AAD"/>
    <w:rsid w:val="00796245"/>
    <w:rsid w:val="007A09A0"/>
    <w:rsid w:val="007B1A12"/>
    <w:rsid w:val="007B272B"/>
    <w:rsid w:val="007B3B72"/>
    <w:rsid w:val="007B4655"/>
    <w:rsid w:val="007C6273"/>
    <w:rsid w:val="007D1A31"/>
    <w:rsid w:val="007E0207"/>
    <w:rsid w:val="007E35DB"/>
    <w:rsid w:val="007E488D"/>
    <w:rsid w:val="007E6465"/>
    <w:rsid w:val="007F1B98"/>
    <w:rsid w:val="007F4FEE"/>
    <w:rsid w:val="007F742F"/>
    <w:rsid w:val="00803A3A"/>
    <w:rsid w:val="00804B6C"/>
    <w:rsid w:val="00810249"/>
    <w:rsid w:val="008107E2"/>
    <w:rsid w:val="008117A7"/>
    <w:rsid w:val="00812AD2"/>
    <w:rsid w:val="00812F4B"/>
    <w:rsid w:val="00814383"/>
    <w:rsid w:val="00816298"/>
    <w:rsid w:val="008224E7"/>
    <w:rsid w:val="0082269D"/>
    <w:rsid w:val="00832749"/>
    <w:rsid w:val="00832A70"/>
    <w:rsid w:val="00833498"/>
    <w:rsid w:val="00840388"/>
    <w:rsid w:val="00841E8D"/>
    <w:rsid w:val="008427EC"/>
    <w:rsid w:val="008430DB"/>
    <w:rsid w:val="00843505"/>
    <w:rsid w:val="0084603F"/>
    <w:rsid w:val="00847F45"/>
    <w:rsid w:val="00854339"/>
    <w:rsid w:val="008569B2"/>
    <w:rsid w:val="00862C23"/>
    <w:rsid w:val="0087130B"/>
    <w:rsid w:val="00871D73"/>
    <w:rsid w:val="008721A5"/>
    <w:rsid w:val="008734CB"/>
    <w:rsid w:val="00876ED1"/>
    <w:rsid w:val="00880AEA"/>
    <w:rsid w:val="00881848"/>
    <w:rsid w:val="0088323E"/>
    <w:rsid w:val="00890F3B"/>
    <w:rsid w:val="00891022"/>
    <w:rsid w:val="00897A07"/>
    <w:rsid w:val="008A25A5"/>
    <w:rsid w:val="008A2F08"/>
    <w:rsid w:val="008A3440"/>
    <w:rsid w:val="008A3B23"/>
    <w:rsid w:val="008B5553"/>
    <w:rsid w:val="008C5489"/>
    <w:rsid w:val="008C56F3"/>
    <w:rsid w:val="008D009C"/>
    <w:rsid w:val="008E126F"/>
    <w:rsid w:val="008E1F73"/>
    <w:rsid w:val="008E4E4B"/>
    <w:rsid w:val="008E5BF5"/>
    <w:rsid w:val="008F304C"/>
    <w:rsid w:val="008F3A8F"/>
    <w:rsid w:val="009040E0"/>
    <w:rsid w:val="00906FFB"/>
    <w:rsid w:val="0091174B"/>
    <w:rsid w:val="00912698"/>
    <w:rsid w:val="00914F88"/>
    <w:rsid w:val="00920273"/>
    <w:rsid w:val="009208F3"/>
    <w:rsid w:val="00921520"/>
    <w:rsid w:val="00922BF9"/>
    <w:rsid w:val="009249A4"/>
    <w:rsid w:val="00925417"/>
    <w:rsid w:val="00927157"/>
    <w:rsid w:val="00927C66"/>
    <w:rsid w:val="0093090F"/>
    <w:rsid w:val="00930D45"/>
    <w:rsid w:val="00931F5C"/>
    <w:rsid w:val="00933D4B"/>
    <w:rsid w:val="00935A15"/>
    <w:rsid w:val="0093740C"/>
    <w:rsid w:val="00940D32"/>
    <w:rsid w:val="00941852"/>
    <w:rsid w:val="00946B74"/>
    <w:rsid w:val="0095556B"/>
    <w:rsid w:val="009604F3"/>
    <w:rsid w:val="009646F2"/>
    <w:rsid w:val="009654F3"/>
    <w:rsid w:val="00966958"/>
    <w:rsid w:val="00974CEA"/>
    <w:rsid w:val="00976175"/>
    <w:rsid w:val="00977038"/>
    <w:rsid w:val="00977305"/>
    <w:rsid w:val="00983A75"/>
    <w:rsid w:val="00987E39"/>
    <w:rsid w:val="00994860"/>
    <w:rsid w:val="00995EB3"/>
    <w:rsid w:val="00997E47"/>
    <w:rsid w:val="009A0800"/>
    <w:rsid w:val="009A6C90"/>
    <w:rsid w:val="009B2788"/>
    <w:rsid w:val="009B41CE"/>
    <w:rsid w:val="009B5A43"/>
    <w:rsid w:val="009C0F2D"/>
    <w:rsid w:val="009C245F"/>
    <w:rsid w:val="009C56A7"/>
    <w:rsid w:val="009D02EA"/>
    <w:rsid w:val="009D2468"/>
    <w:rsid w:val="009D444D"/>
    <w:rsid w:val="009D5D3E"/>
    <w:rsid w:val="009D6952"/>
    <w:rsid w:val="009E053C"/>
    <w:rsid w:val="009E1044"/>
    <w:rsid w:val="009E2D3E"/>
    <w:rsid w:val="009E5B12"/>
    <w:rsid w:val="009F36A9"/>
    <w:rsid w:val="00A03D84"/>
    <w:rsid w:val="00A062C2"/>
    <w:rsid w:val="00A111A9"/>
    <w:rsid w:val="00A118EB"/>
    <w:rsid w:val="00A15B8C"/>
    <w:rsid w:val="00A176D8"/>
    <w:rsid w:val="00A200B0"/>
    <w:rsid w:val="00A22364"/>
    <w:rsid w:val="00A23FFC"/>
    <w:rsid w:val="00A254FE"/>
    <w:rsid w:val="00A2585A"/>
    <w:rsid w:val="00A30D2F"/>
    <w:rsid w:val="00A34338"/>
    <w:rsid w:val="00A34ABB"/>
    <w:rsid w:val="00A36BC3"/>
    <w:rsid w:val="00A40436"/>
    <w:rsid w:val="00A41043"/>
    <w:rsid w:val="00A45343"/>
    <w:rsid w:val="00A51271"/>
    <w:rsid w:val="00A52CD2"/>
    <w:rsid w:val="00A54168"/>
    <w:rsid w:val="00A616E1"/>
    <w:rsid w:val="00A67393"/>
    <w:rsid w:val="00A679FB"/>
    <w:rsid w:val="00A770A7"/>
    <w:rsid w:val="00A77B12"/>
    <w:rsid w:val="00A82978"/>
    <w:rsid w:val="00A83E6D"/>
    <w:rsid w:val="00A85499"/>
    <w:rsid w:val="00A8789C"/>
    <w:rsid w:val="00A9027C"/>
    <w:rsid w:val="00A90A8D"/>
    <w:rsid w:val="00AA18C3"/>
    <w:rsid w:val="00AA5A47"/>
    <w:rsid w:val="00AA661E"/>
    <w:rsid w:val="00AB106F"/>
    <w:rsid w:val="00AB2E21"/>
    <w:rsid w:val="00AB38CF"/>
    <w:rsid w:val="00AB467C"/>
    <w:rsid w:val="00AB541F"/>
    <w:rsid w:val="00AC7820"/>
    <w:rsid w:val="00AD1260"/>
    <w:rsid w:val="00AD3DB4"/>
    <w:rsid w:val="00AE07AB"/>
    <w:rsid w:val="00AE2C13"/>
    <w:rsid w:val="00AE4324"/>
    <w:rsid w:val="00AE5EFD"/>
    <w:rsid w:val="00AF15D6"/>
    <w:rsid w:val="00AF3329"/>
    <w:rsid w:val="00B0183B"/>
    <w:rsid w:val="00B03A3A"/>
    <w:rsid w:val="00B07E22"/>
    <w:rsid w:val="00B103AD"/>
    <w:rsid w:val="00B15970"/>
    <w:rsid w:val="00B2095A"/>
    <w:rsid w:val="00B224F7"/>
    <w:rsid w:val="00B22F24"/>
    <w:rsid w:val="00B23D5B"/>
    <w:rsid w:val="00B24696"/>
    <w:rsid w:val="00B24DE6"/>
    <w:rsid w:val="00B26D0F"/>
    <w:rsid w:val="00B30EF3"/>
    <w:rsid w:val="00B35841"/>
    <w:rsid w:val="00B43C18"/>
    <w:rsid w:val="00B4561F"/>
    <w:rsid w:val="00B45B65"/>
    <w:rsid w:val="00B53609"/>
    <w:rsid w:val="00B53EBE"/>
    <w:rsid w:val="00B56E2A"/>
    <w:rsid w:val="00B572D9"/>
    <w:rsid w:val="00B60B2C"/>
    <w:rsid w:val="00B620E9"/>
    <w:rsid w:val="00B62EA3"/>
    <w:rsid w:val="00B63966"/>
    <w:rsid w:val="00B66609"/>
    <w:rsid w:val="00B66E13"/>
    <w:rsid w:val="00B675A5"/>
    <w:rsid w:val="00B67D71"/>
    <w:rsid w:val="00B715D3"/>
    <w:rsid w:val="00B71B9E"/>
    <w:rsid w:val="00B71D07"/>
    <w:rsid w:val="00B7484A"/>
    <w:rsid w:val="00B762EB"/>
    <w:rsid w:val="00B76DAF"/>
    <w:rsid w:val="00B8139F"/>
    <w:rsid w:val="00B8314E"/>
    <w:rsid w:val="00B862AB"/>
    <w:rsid w:val="00B919F3"/>
    <w:rsid w:val="00BA3EB1"/>
    <w:rsid w:val="00BA7F78"/>
    <w:rsid w:val="00BB2D4D"/>
    <w:rsid w:val="00BC0FE9"/>
    <w:rsid w:val="00BC1365"/>
    <w:rsid w:val="00BC149A"/>
    <w:rsid w:val="00BC1EC4"/>
    <w:rsid w:val="00BC2A1A"/>
    <w:rsid w:val="00BC3328"/>
    <w:rsid w:val="00BD27FC"/>
    <w:rsid w:val="00BD2CD4"/>
    <w:rsid w:val="00BD695C"/>
    <w:rsid w:val="00BE2EE1"/>
    <w:rsid w:val="00BE4AE3"/>
    <w:rsid w:val="00BE5452"/>
    <w:rsid w:val="00BF08E2"/>
    <w:rsid w:val="00BF630E"/>
    <w:rsid w:val="00BF7556"/>
    <w:rsid w:val="00C07AA4"/>
    <w:rsid w:val="00C07B6C"/>
    <w:rsid w:val="00C12DB4"/>
    <w:rsid w:val="00C15066"/>
    <w:rsid w:val="00C15542"/>
    <w:rsid w:val="00C20B6B"/>
    <w:rsid w:val="00C20DF2"/>
    <w:rsid w:val="00C21BA3"/>
    <w:rsid w:val="00C22158"/>
    <w:rsid w:val="00C239BF"/>
    <w:rsid w:val="00C24F9C"/>
    <w:rsid w:val="00C2538D"/>
    <w:rsid w:val="00C25476"/>
    <w:rsid w:val="00C26161"/>
    <w:rsid w:val="00C31A5C"/>
    <w:rsid w:val="00C31BE5"/>
    <w:rsid w:val="00C3414D"/>
    <w:rsid w:val="00C35885"/>
    <w:rsid w:val="00C37E7D"/>
    <w:rsid w:val="00C41C38"/>
    <w:rsid w:val="00C475C7"/>
    <w:rsid w:val="00C51C4A"/>
    <w:rsid w:val="00C56235"/>
    <w:rsid w:val="00C56250"/>
    <w:rsid w:val="00C63328"/>
    <w:rsid w:val="00C635B2"/>
    <w:rsid w:val="00C63AD9"/>
    <w:rsid w:val="00C705AA"/>
    <w:rsid w:val="00C70BFA"/>
    <w:rsid w:val="00C721BC"/>
    <w:rsid w:val="00C72EAF"/>
    <w:rsid w:val="00C75AA4"/>
    <w:rsid w:val="00C8213A"/>
    <w:rsid w:val="00C85758"/>
    <w:rsid w:val="00C86956"/>
    <w:rsid w:val="00C87C07"/>
    <w:rsid w:val="00C91D17"/>
    <w:rsid w:val="00C92AF5"/>
    <w:rsid w:val="00C94425"/>
    <w:rsid w:val="00C96C06"/>
    <w:rsid w:val="00CA11CB"/>
    <w:rsid w:val="00CA13C5"/>
    <w:rsid w:val="00CB0B39"/>
    <w:rsid w:val="00CB1CD7"/>
    <w:rsid w:val="00CC01DE"/>
    <w:rsid w:val="00CD25E1"/>
    <w:rsid w:val="00CD299A"/>
    <w:rsid w:val="00CD2FC2"/>
    <w:rsid w:val="00CD383D"/>
    <w:rsid w:val="00CD3D98"/>
    <w:rsid w:val="00CD65C5"/>
    <w:rsid w:val="00CD7E64"/>
    <w:rsid w:val="00CE03E5"/>
    <w:rsid w:val="00CE04A6"/>
    <w:rsid w:val="00CE3252"/>
    <w:rsid w:val="00CE56BE"/>
    <w:rsid w:val="00CE6A98"/>
    <w:rsid w:val="00CF4B28"/>
    <w:rsid w:val="00CF702B"/>
    <w:rsid w:val="00D0368D"/>
    <w:rsid w:val="00D05135"/>
    <w:rsid w:val="00D061E9"/>
    <w:rsid w:val="00D068BC"/>
    <w:rsid w:val="00D07952"/>
    <w:rsid w:val="00D1089A"/>
    <w:rsid w:val="00D1163C"/>
    <w:rsid w:val="00D143A5"/>
    <w:rsid w:val="00D1487C"/>
    <w:rsid w:val="00D14C10"/>
    <w:rsid w:val="00D14C4F"/>
    <w:rsid w:val="00D27B06"/>
    <w:rsid w:val="00D33066"/>
    <w:rsid w:val="00D4229D"/>
    <w:rsid w:val="00D50D01"/>
    <w:rsid w:val="00D53F9D"/>
    <w:rsid w:val="00D55BE0"/>
    <w:rsid w:val="00D56730"/>
    <w:rsid w:val="00D56D0C"/>
    <w:rsid w:val="00D62372"/>
    <w:rsid w:val="00D62397"/>
    <w:rsid w:val="00D65790"/>
    <w:rsid w:val="00D70953"/>
    <w:rsid w:val="00D75C8D"/>
    <w:rsid w:val="00D7668C"/>
    <w:rsid w:val="00D76725"/>
    <w:rsid w:val="00D76AAD"/>
    <w:rsid w:val="00D85C60"/>
    <w:rsid w:val="00D91965"/>
    <w:rsid w:val="00D92190"/>
    <w:rsid w:val="00D97017"/>
    <w:rsid w:val="00DA06FD"/>
    <w:rsid w:val="00DA0ACA"/>
    <w:rsid w:val="00DB364A"/>
    <w:rsid w:val="00DB4AFA"/>
    <w:rsid w:val="00DB5CFD"/>
    <w:rsid w:val="00DB66CF"/>
    <w:rsid w:val="00DB6733"/>
    <w:rsid w:val="00DB676B"/>
    <w:rsid w:val="00DC2834"/>
    <w:rsid w:val="00DC59FF"/>
    <w:rsid w:val="00DC689D"/>
    <w:rsid w:val="00DC6B60"/>
    <w:rsid w:val="00DD34DC"/>
    <w:rsid w:val="00DD4879"/>
    <w:rsid w:val="00DD6066"/>
    <w:rsid w:val="00DE0831"/>
    <w:rsid w:val="00DE1487"/>
    <w:rsid w:val="00DE345C"/>
    <w:rsid w:val="00DE4D35"/>
    <w:rsid w:val="00DE4FC9"/>
    <w:rsid w:val="00DE6BC5"/>
    <w:rsid w:val="00DF084D"/>
    <w:rsid w:val="00DF1E41"/>
    <w:rsid w:val="00DF3DA6"/>
    <w:rsid w:val="00DF54AB"/>
    <w:rsid w:val="00DF6738"/>
    <w:rsid w:val="00DF733E"/>
    <w:rsid w:val="00E007BC"/>
    <w:rsid w:val="00E04842"/>
    <w:rsid w:val="00E04EBF"/>
    <w:rsid w:val="00E12D82"/>
    <w:rsid w:val="00E1317D"/>
    <w:rsid w:val="00E16D8D"/>
    <w:rsid w:val="00E21875"/>
    <w:rsid w:val="00E21BF5"/>
    <w:rsid w:val="00E23F12"/>
    <w:rsid w:val="00E25495"/>
    <w:rsid w:val="00E32F69"/>
    <w:rsid w:val="00E344A8"/>
    <w:rsid w:val="00E34AE5"/>
    <w:rsid w:val="00E3560C"/>
    <w:rsid w:val="00E42938"/>
    <w:rsid w:val="00E431C4"/>
    <w:rsid w:val="00E435BC"/>
    <w:rsid w:val="00E43B3A"/>
    <w:rsid w:val="00E47384"/>
    <w:rsid w:val="00E53FE9"/>
    <w:rsid w:val="00E56D0C"/>
    <w:rsid w:val="00E56D6B"/>
    <w:rsid w:val="00E6707D"/>
    <w:rsid w:val="00E705A5"/>
    <w:rsid w:val="00E7080A"/>
    <w:rsid w:val="00E70B47"/>
    <w:rsid w:val="00E80BC8"/>
    <w:rsid w:val="00E820CA"/>
    <w:rsid w:val="00E851BF"/>
    <w:rsid w:val="00E87DE9"/>
    <w:rsid w:val="00E917B2"/>
    <w:rsid w:val="00E93A03"/>
    <w:rsid w:val="00E957BA"/>
    <w:rsid w:val="00E95F81"/>
    <w:rsid w:val="00E97BBC"/>
    <w:rsid w:val="00EA1145"/>
    <w:rsid w:val="00EB249E"/>
    <w:rsid w:val="00EB6E83"/>
    <w:rsid w:val="00EC2A15"/>
    <w:rsid w:val="00EC4A6D"/>
    <w:rsid w:val="00ED05B2"/>
    <w:rsid w:val="00ED5E7F"/>
    <w:rsid w:val="00EE1330"/>
    <w:rsid w:val="00EE4B74"/>
    <w:rsid w:val="00EE53C1"/>
    <w:rsid w:val="00F045B3"/>
    <w:rsid w:val="00F06E4F"/>
    <w:rsid w:val="00F107D9"/>
    <w:rsid w:val="00F108FE"/>
    <w:rsid w:val="00F11F91"/>
    <w:rsid w:val="00F12135"/>
    <w:rsid w:val="00F1486D"/>
    <w:rsid w:val="00F14A56"/>
    <w:rsid w:val="00F15A31"/>
    <w:rsid w:val="00F201F9"/>
    <w:rsid w:val="00F22878"/>
    <w:rsid w:val="00F23E8D"/>
    <w:rsid w:val="00F25583"/>
    <w:rsid w:val="00F31E4D"/>
    <w:rsid w:val="00F33FAA"/>
    <w:rsid w:val="00F352AA"/>
    <w:rsid w:val="00F36B75"/>
    <w:rsid w:val="00F36CF9"/>
    <w:rsid w:val="00F47E83"/>
    <w:rsid w:val="00F528E0"/>
    <w:rsid w:val="00F56512"/>
    <w:rsid w:val="00F57558"/>
    <w:rsid w:val="00F611AF"/>
    <w:rsid w:val="00F65E8A"/>
    <w:rsid w:val="00F724F9"/>
    <w:rsid w:val="00F733EB"/>
    <w:rsid w:val="00F76082"/>
    <w:rsid w:val="00F774F0"/>
    <w:rsid w:val="00F81DA5"/>
    <w:rsid w:val="00F8595E"/>
    <w:rsid w:val="00F864ED"/>
    <w:rsid w:val="00F92D0F"/>
    <w:rsid w:val="00F97AD3"/>
    <w:rsid w:val="00FA397B"/>
    <w:rsid w:val="00FA3C33"/>
    <w:rsid w:val="00FC0800"/>
    <w:rsid w:val="00FC2149"/>
    <w:rsid w:val="00FC4320"/>
    <w:rsid w:val="00FD1DCC"/>
    <w:rsid w:val="00FD3369"/>
    <w:rsid w:val="00FD6C44"/>
    <w:rsid w:val="00FE010C"/>
    <w:rsid w:val="00FE0C4D"/>
    <w:rsid w:val="00FF046C"/>
    <w:rsid w:val="00FF2DCC"/>
    <w:rsid w:val="00FF30F5"/>
    <w:rsid w:val="00FF3C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1201"/>
    <o:shapelayout v:ext="edit">
      <o:idmap v:ext="edit" data="1"/>
    </o:shapelayout>
  </w:shapeDefaults>
  <w:decimalSymbol w:val=","/>
  <w:listSeparator w:val=";"/>
  <w14:docId w14:val="4A24086B"/>
  <w15:docId w15:val="{7FF16F8D-272D-47CA-9BD2-CFE77F5D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269D"/>
    <w:rPr>
      <w:sz w:val="24"/>
      <w:szCs w:val="24"/>
    </w:rPr>
  </w:style>
  <w:style w:type="paragraph" w:styleId="Heading1">
    <w:name w:val="heading 1"/>
    <w:basedOn w:val="Normal"/>
    <w:next w:val="Normal"/>
    <w:qFormat/>
    <w:rsid w:val="0082269D"/>
    <w:pPr>
      <w:keepNext/>
      <w:autoSpaceDE w:val="0"/>
      <w:autoSpaceDN w:val="0"/>
      <w:adjustRightInd w:val="0"/>
      <w:spacing w:line="240" w:lineRule="atLeast"/>
      <w:jc w:val="center"/>
      <w:outlineLvl w:val="0"/>
    </w:pPr>
    <w:rPr>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269D"/>
    <w:pPr>
      <w:tabs>
        <w:tab w:val="center" w:pos="4153"/>
        <w:tab w:val="right" w:pos="8306"/>
      </w:tabs>
    </w:pPr>
    <w:rPr>
      <w:rFonts w:eastAsia="MS Mincho"/>
      <w:sz w:val="20"/>
      <w:szCs w:val="20"/>
      <w:lang w:val="en-GB" w:eastAsia="zh-CN"/>
    </w:rPr>
  </w:style>
  <w:style w:type="paragraph" w:customStyle="1" w:styleId="REUNION">
    <w:name w:val="REUNION"/>
    <w:basedOn w:val="Normal"/>
    <w:rsid w:val="0082269D"/>
    <w:pPr>
      <w:jc w:val="center"/>
    </w:pPr>
    <w:rPr>
      <w:rFonts w:ascii="Arial" w:eastAsia="MS Mincho" w:hAnsi="Arial"/>
      <w:b/>
      <w:sz w:val="22"/>
      <w:szCs w:val="20"/>
      <w:lang w:val="fr-FR" w:eastAsia="zh-CN"/>
    </w:rPr>
  </w:style>
  <w:style w:type="paragraph" w:styleId="Footer">
    <w:name w:val="footer"/>
    <w:basedOn w:val="Normal"/>
    <w:link w:val="FooterChar"/>
    <w:uiPriority w:val="99"/>
    <w:rsid w:val="0082269D"/>
    <w:pPr>
      <w:tabs>
        <w:tab w:val="center" w:pos="4320"/>
        <w:tab w:val="right" w:pos="8640"/>
      </w:tabs>
    </w:pPr>
  </w:style>
  <w:style w:type="paragraph" w:styleId="BalloonText">
    <w:name w:val="Balloon Text"/>
    <w:basedOn w:val="Normal"/>
    <w:link w:val="BalloonTextChar"/>
    <w:rsid w:val="00661316"/>
    <w:rPr>
      <w:rFonts w:ascii="Tahoma" w:hAnsi="Tahoma" w:cs="Tahoma"/>
      <w:sz w:val="16"/>
      <w:szCs w:val="16"/>
    </w:rPr>
  </w:style>
  <w:style w:type="character" w:customStyle="1" w:styleId="BalloonTextChar">
    <w:name w:val="Balloon Text Char"/>
    <w:basedOn w:val="DefaultParagraphFont"/>
    <w:link w:val="BalloonText"/>
    <w:rsid w:val="00661316"/>
    <w:rPr>
      <w:rFonts w:ascii="Tahoma" w:hAnsi="Tahoma" w:cs="Tahoma"/>
      <w:sz w:val="16"/>
      <w:szCs w:val="16"/>
    </w:rPr>
  </w:style>
  <w:style w:type="character" w:styleId="Hyperlink">
    <w:name w:val="Hyperlink"/>
    <w:basedOn w:val="DefaultParagraphFont"/>
    <w:rsid w:val="00661316"/>
    <w:rPr>
      <w:color w:val="0000FF" w:themeColor="hyperlink"/>
      <w:u w:val="single"/>
    </w:rPr>
  </w:style>
  <w:style w:type="paragraph" w:styleId="ListParagraph">
    <w:name w:val="List Paragraph"/>
    <w:basedOn w:val="Normal"/>
    <w:uiPriority w:val="34"/>
    <w:qFormat/>
    <w:rsid w:val="00D4229D"/>
    <w:pPr>
      <w:ind w:left="720"/>
    </w:pPr>
    <w:rPr>
      <w:rFonts w:ascii="Calibri" w:eastAsiaTheme="minorHAnsi" w:hAnsi="Calibri" w:cs="Calibri"/>
      <w:sz w:val="22"/>
      <w:szCs w:val="22"/>
    </w:rPr>
  </w:style>
  <w:style w:type="character" w:customStyle="1" w:styleId="hps">
    <w:name w:val="hps"/>
    <w:basedOn w:val="DefaultParagraphFont"/>
    <w:rsid w:val="00D4229D"/>
  </w:style>
  <w:style w:type="paragraph" w:customStyle="1" w:styleId="Paragraphedeliste1">
    <w:name w:val="Paragraphe de liste1"/>
    <w:basedOn w:val="Normal"/>
    <w:rsid w:val="008B5553"/>
    <w:pPr>
      <w:spacing w:after="200" w:line="276" w:lineRule="auto"/>
      <w:ind w:left="720"/>
      <w:contextualSpacing/>
    </w:pPr>
    <w:rPr>
      <w:rFonts w:ascii="Arial" w:eastAsia="MS Mincho" w:hAnsi="Arial" w:cs="Arial"/>
      <w:lang w:val="en-GB"/>
    </w:rPr>
  </w:style>
  <w:style w:type="character" w:styleId="FollowedHyperlink">
    <w:name w:val="FollowedHyperlink"/>
    <w:basedOn w:val="DefaultParagraphFont"/>
    <w:semiHidden/>
    <w:unhideWhenUsed/>
    <w:rsid w:val="00525414"/>
    <w:rPr>
      <w:color w:val="800080" w:themeColor="followedHyperlink"/>
      <w:u w:val="single"/>
    </w:rPr>
  </w:style>
  <w:style w:type="character" w:customStyle="1" w:styleId="Mentionnonrsolue1">
    <w:name w:val="Mention non résolue1"/>
    <w:basedOn w:val="DefaultParagraphFont"/>
    <w:uiPriority w:val="99"/>
    <w:semiHidden/>
    <w:unhideWhenUsed/>
    <w:rsid w:val="00F528E0"/>
    <w:rPr>
      <w:color w:val="808080"/>
      <w:shd w:val="clear" w:color="auto" w:fill="E6E6E6"/>
    </w:rPr>
  </w:style>
  <w:style w:type="character" w:customStyle="1" w:styleId="FooterChar">
    <w:name w:val="Footer Char"/>
    <w:basedOn w:val="DefaultParagraphFont"/>
    <w:link w:val="Footer"/>
    <w:uiPriority w:val="99"/>
    <w:rsid w:val="008430DB"/>
    <w:rPr>
      <w:sz w:val="24"/>
      <w:szCs w:val="24"/>
    </w:rPr>
  </w:style>
  <w:style w:type="paragraph" w:customStyle="1" w:styleId="Default">
    <w:name w:val="Default"/>
    <w:rsid w:val="00AB541F"/>
    <w:pPr>
      <w:autoSpaceDE w:val="0"/>
      <w:autoSpaceDN w:val="0"/>
      <w:adjustRightInd w:val="0"/>
    </w:pPr>
    <w:rPr>
      <w:rFonts w:ascii="Calibri" w:hAnsi="Calibri" w:cs="Calibri"/>
      <w:color w:val="000000"/>
      <w:sz w:val="24"/>
      <w:szCs w:val="24"/>
      <w:lang w:val="fr-FR"/>
    </w:rPr>
  </w:style>
  <w:style w:type="character" w:customStyle="1" w:styleId="UnresolvedMention1">
    <w:name w:val="Unresolved Mention1"/>
    <w:basedOn w:val="DefaultParagraphFont"/>
    <w:uiPriority w:val="99"/>
    <w:semiHidden/>
    <w:unhideWhenUsed/>
    <w:rsid w:val="00D143A5"/>
    <w:rPr>
      <w:color w:val="808080"/>
      <w:shd w:val="clear" w:color="auto" w:fill="E6E6E6"/>
    </w:rPr>
  </w:style>
  <w:style w:type="character" w:styleId="CommentReference">
    <w:name w:val="annotation reference"/>
    <w:basedOn w:val="DefaultParagraphFont"/>
    <w:uiPriority w:val="99"/>
    <w:unhideWhenUsed/>
    <w:rsid w:val="00CE6A98"/>
    <w:rPr>
      <w:sz w:val="16"/>
      <w:szCs w:val="16"/>
    </w:rPr>
  </w:style>
  <w:style w:type="paragraph" w:styleId="CommentText">
    <w:name w:val="annotation text"/>
    <w:basedOn w:val="Normal"/>
    <w:link w:val="CommentTextChar"/>
    <w:semiHidden/>
    <w:unhideWhenUsed/>
    <w:rsid w:val="00CE6A98"/>
    <w:rPr>
      <w:sz w:val="20"/>
      <w:szCs w:val="20"/>
    </w:rPr>
  </w:style>
  <w:style w:type="character" w:customStyle="1" w:styleId="CommentTextChar">
    <w:name w:val="Comment Text Char"/>
    <w:basedOn w:val="DefaultParagraphFont"/>
    <w:link w:val="CommentText"/>
    <w:semiHidden/>
    <w:rsid w:val="00CE6A98"/>
  </w:style>
  <w:style w:type="paragraph" w:styleId="CommentSubject">
    <w:name w:val="annotation subject"/>
    <w:basedOn w:val="CommentText"/>
    <w:next w:val="CommentText"/>
    <w:link w:val="CommentSubjectChar"/>
    <w:semiHidden/>
    <w:unhideWhenUsed/>
    <w:rsid w:val="00CE6A98"/>
    <w:rPr>
      <w:b/>
      <w:bCs/>
    </w:rPr>
  </w:style>
  <w:style w:type="character" w:customStyle="1" w:styleId="CommentSubjectChar">
    <w:name w:val="Comment Subject Char"/>
    <w:basedOn w:val="CommentTextChar"/>
    <w:link w:val="CommentSubject"/>
    <w:semiHidden/>
    <w:rsid w:val="00CE6A98"/>
    <w:rPr>
      <w:b/>
      <w:bCs/>
    </w:rPr>
  </w:style>
  <w:style w:type="character" w:customStyle="1" w:styleId="UnresolvedMention2">
    <w:name w:val="Unresolved Mention2"/>
    <w:basedOn w:val="DefaultParagraphFont"/>
    <w:uiPriority w:val="99"/>
    <w:semiHidden/>
    <w:unhideWhenUsed/>
    <w:rsid w:val="00077431"/>
    <w:rPr>
      <w:color w:val="808080"/>
      <w:shd w:val="clear" w:color="auto" w:fill="E6E6E6"/>
    </w:rPr>
  </w:style>
  <w:style w:type="character" w:customStyle="1" w:styleId="UnresolvedMention3">
    <w:name w:val="Unresolved Mention3"/>
    <w:basedOn w:val="DefaultParagraphFont"/>
    <w:uiPriority w:val="99"/>
    <w:semiHidden/>
    <w:unhideWhenUsed/>
    <w:rsid w:val="005C462F"/>
    <w:rPr>
      <w:color w:val="808080"/>
      <w:shd w:val="clear" w:color="auto" w:fill="E6E6E6"/>
    </w:rPr>
  </w:style>
  <w:style w:type="paragraph" w:customStyle="1" w:styleId="CM1">
    <w:name w:val="CM1"/>
    <w:basedOn w:val="Default"/>
    <w:next w:val="Default"/>
    <w:uiPriority w:val="99"/>
    <w:rsid w:val="007435DD"/>
    <w:rPr>
      <w:rFonts w:ascii="Times New Roman" w:hAnsi="Times New Roman" w:cs="Times New Roman"/>
      <w:color w:val="auto"/>
      <w:lang w:val="sv-SE"/>
    </w:rPr>
  </w:style>
  <w:style w:type="paragraph" w:customStyle="1" w:styleId="CM3">
    <w:name w:val="CM3"/>
    <w:basedOn w:val="Default"/>
    <w:next w:val="Default"/>
    <w:uiPriority w:val="99"/>
    <w:rsid w:val="007435DD"/>
    <w:rPr>
      <w:rFonts w:ascii="Times New Roman" w:hAnsi="Times New Roman" w:cs="Times New Roman"/>
      <w:color w:val="auto"/>
      <w:lang w:val="sv-SE"/>
    </w:rPr>
  </w:style>
  <w:style w:type="paragraph" w:customStyle="1" w:styleId="CM4">
    <w:name w:val="CM4"/>
    <w:basedOn w:val="Default"/>
    <w:next w:val="Default"/>
    <w:uiPriority w:val="99"/>
    <w:rsid w:val="007435DD"/>
    <w:rPr>
      <w:rFonts w:ascii="Times New Roman" w:hAnsi="Times New Roman" w:cs="Times New Roman"/>
      <w:color w:val="auto"/>
      <w:lang w:val="sv-SE"/>
    </w:rPr>
  </w:style>
  <w:style w:type="character" w:styleId="UnresolvedMention">
    <w:name w:val="Unresolved Mention"/>
    <w:basedOn w:val="DefaultParagraphFont"/>
    <w:uiPriority w:val="99"/>
    <w:semiHidden/>
    <w:unhideWhenUsed/>
    <w:rsid w:val="004953B0"/>
    <w:rPr>
      <w:color w:val="808080"/>
      <w:shd w:val="clear" w:color="auto" w:fill="E6E6E6"/>
    </w:rPr>
  </w:style>
  <w:style w:type="character" w:customStyle="1" w:styleId="HChGChar">
    <w:name w:val="_ H _Ch_G Char"/>
    <w:link w:val="HChG"/>
    <w:locked/>
    <w:rsid w:val="00041F4A"/>
    <w:rPr>
      <w:b/>
      <w:sz w:val="28"/>
      <w:lang w:val="fr-CH"/>
    </w:rPr>
  </w:style>
  <w:style w:type="paragraph" w:customStyle="1" w:styleId="HChG">
    <w:name w:val="_ H _Ch_G"/>
    <w:basedOn w:val="Normal"/>
    <w:next w:val="Normal"/>
    <w:link w:val="HChGChar"/>
    <w:qFormat/>
    <w:rsid w:val="00041F4A"/>
    <w:pPr>
      <w:keepNext/>
      <w:keepLines/>
      <w:tabs>
        <w:tab w:val="right" w:pos="851"/>
      </w:tabs>
      <w:suppressAutoHyphens/>
      <w:spacing w:before="360" w:after="240" w:line="300" w:lineRule="exact"/>
      <w:ind w:left="1134" w:right="1134" w:hanging="1134"/>
    </w:pPr>
    <w:rPr>
      <w:b/>
      <w:sz w:val="28"/>
      <w:szCs w:val="20"/>
      <w:lang w:val="fr-CH"/>
    </w:rPr>
  </w:style>
  <w:style w:type="character" w:customStyle="1" w:styleId="SingleTxtGChar">
    <w:name w:val="_ Single Txt_G Char"/>
    <w:link w:val="SingleTxtG"/>
    <w:qFormat/>
    <w:locked/>
    <w:rsid w:val="00041F4A"/>
    <w:rPr>
      <w:lang w:val="fr-CH"/>
    </w:rPr>
  </w:style>
  <w:style w:type="paragraph" w:customStyle="1" w:styleId="SingleTxtG">
    <w:name w:val="_ Single Txt_G"/>
    <w:basedOn w:val="Normal"/>
    <w:link w:val="SingleTxtGChar"/>
    <w:qFormat/>
    <w:rsid w:val="00041F4A"/>
    <w:pPr>
      <w:suppressAutoHyphens/>
      <w:spacing w:after="120" w:line="240" w:lineRule="atLeast"/>
      <w:ind w:left="1134" w:right="1134"/>
      <w:jc w:val="both"/>
    </w:pPr>
    <w:rPr>
      <w:sz w:val="20"/>
      <w:szCs w:val="20"/>
      <w:lang w:val="fr-CH"/>
    </w:rPr>
  </w:style>
  <w:style w:type="character" w:styleId="Strong">
    <w:name w:val="Strong"/>
    <w:basedOn w:val="DefaultParagraphFont"/>
    <w:uiPriority w:val="22"/>
    <w:qFormat/>
    <w:rsid w:val="000B2746"/>
    <w:rPr>
      <w:b/>
      <w:bCs/>
    </w:rPr>
  </w:style>
  <w:style w:type="paragraph" w:styleId="NormalWeb">
    <w:name w:val="Normal (Web)"/>
    <w:basedOn w:val="Normal"/>
    <w:link w:val="NormalWebChar"/>
    <w:unhideWhenUsed/>
    <w:rsid w:val="0019174F"/>
    <w:pPr>
      <w:spacing w:before="100" w:beforeAutospacing="1" w:after="100" w:afterAutospacing="1"/>
    </w:pPr>
    <w:rPr>
      <w:rFonts w:eastAsia="Times New Roman"/>
      <w:lang w:val="en-GB" w:eastAsia="en-GB"/>
    </w:rPr>
  </w:style>
  <w:style w:type="character" w:customStyle="1" w:styleId="NormalWebChar">
    <w:name w:val="Normal (Web) Char"/>
    <w:link w:val="NormalWeb"/>
    <w:rsid w:val="0019174F"/>
    <w:rPr>
      <w:rFonts w:eastAsia="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7303">
      <w:bodyDiv w:val="1"/>
      <w:marLeft w:val="0"/>
      <w:marRight w:val="0"/>
      <w:marTop w:val="0"/>
      <w:marBottom w:val="0"/>
      <w:divBdr>
        <w:top w:val="none" w:sz="0" w:space="0" w:color="auto"/>
        <w:left w:val="none" w:sz="0" w:space="0" w:color="auto"/>
        <w:bottom w:val="none" w:sz="0" w:space="0" w:color="auto"/>
        <w:right w:val="none" w:sz="0" w:space="0" w:color="auto"/>
      </w:divBdr>
      <w:divsChild>
        <w:div w:id="244388065">
          <w:marLeft w:val="1166"/>
          <w:marRight w:val="0"/>
          <w:marTop w:val="115"/>
          <w:marBottom w:val="0"/>
          <w:divBdr>
            <w:top w:val="none" w:sz="0" w:space="0" w:color="auto"/>
            <w:left w:val="none" w:sz="0" w:space="0" w:color="auto"/>
            <w:bottom w:val="none" w:sz="0" w:space="0" w:color="auto"/>
            <w:right w:val="none" w:sz="0" w:space="0" w:color="auto"/>
          </w:divBdr>
        </w:div>
        <w:div w:id="635111181">
          <w:marLeft w:val="1166"/>
          <w:marRight w:val="0"/>
          <w:marTop w:val="115"/>
          <w:marBottom w:val="0"/>
          <w:divBdr>
            <w:top w:val="none" w:sz="0" w:space="0" w:color="auto"/>
            <w:left w:val="none" w:sz="0" w:space="0" w:color="auto"/>
            <w:bottom w:val="none" w:sz="0" w:space="0" w:color="auto"/>
            <w:right w:val="none" w:sz="0" w:space="0" w:color="auto"/>
          </w:divBdr>
        </w:div>
        <w:div w:id="772286817">
          <w:marLeft w:val="1166"/>
          <w:marRight w:val="0"/>
          <w:marTop w:val="115"/>
          <w:marBottom w:val="0"/>
          <w:divBdr>
            <w:top w:val="none" w:sz="0" w:space="0" w:color="auto"/>
            <w:left w:val="none" w:sz="0" w:space="0" w:color="auto"/>
            <w:bottom w:val="none" w:sz="0" w:space="0" w:color="auto"/>
            <w:right w:val="none" w:sz="0" w:space="0" w:color="auto"/>
          </w:divBdr>
        </w:div>
        <w:div w:id="867255666">
          <w:marLeft w:val="1166"/>
          <w:marRight w:val="0"/>
          <w:marTop w:val="115"/>
          <w:marBottom w:val="0"/>
          <w:divBdr>
            <w:top w:val="none" w:sz="0" w:space="0" w:color="auto"/>
            <w:left w:val="none" w:sz="0" w:space="0" w:color="auto"/>
            <w:bottom w:val="none" w:sz="0" w:space="0" w:color="auto"/>
            <w:right w:val="none" w:sz="0" w:space="0" w:color="auto"/>
          </w:divBdr>
        </w:div>
        <w:div w:id="1277833703">
          <w:marLeft w:val="547"/>
          <w:marRight w:val="0"/>
          <w:marTop w:val="130"/>
          <w:marBottom w:val="0"/>
          <w:divBdr>
            <w:top w:val="none" w:sz="0" w:space="0" w:color="auto"/>
            <w:left w:val="none" w:sz="0" w:space="0" w:color="auto"/>
            <w:bottom w:val="none" w:sz="0" w:space="0" w:color="auto"/>
            <w:right w:val="none" w:sz="0" w:space="0" w:color="auto"/>
          </w:divBdr>
        </w:div>
        <w:div w:id="1706982974">
          <w:marLeft w:val="1166"/>
          <w:marRight w:val="0"/>
          <w:marTop w:val="115"/>
          <w:marBottom w:val="0"/>
          <w:divBdr>
            <w:top w:val="none" w:sz="0" w:space="0" w:color="auto"/>
            <w:left w:val="none" w:sz="0" w:space="0" w:color="auto"/>
            <w:bottom w:val="none" w:sz="0" w:space="0" w:color="auto"/>
            <w:right w:val="none" w:sz="0" w:space="0" w:color="auto"/>
          </w:divBdr>
        </w:div>
        <w:div w:id="1931354697">
          <w:marLeft w:val="1166"/>
          <w:marRight w:val="0"/>
          <w:marTop w:val="115"/>
          <w:marBottom w:val="0"/>
          <w:divBdr>
            <w:top w:val="none" w:sz="0" w:space="0" w:color="auto"/>
            <w:left w:val="none" w:sz="0" w:space="0" w:color="auto"/>
            <w:bottom w:val="none" w:sz="0" w:space="0" w:color="auto"/>
            <w:right w:val="none" w:sz="0" w:space="0" w:color="auto"/>
          </w:divBdr>
        </w:div>
        <w:div w:id="1937323330">
          <w:marLeft w:val="547"/>
          <w:marRight w:val="0"/>
          <w:marTop w:val="130"/>
          <w:marBottom w:val="0"/>
          <w:divBdr>
            <w:top w:val="none" w:sz="0" w:space="0" w:color="auto"/>
            <w:left w:val="none" w:sz="0" w:space="0" w:color="auto"/>
            <w:bottom w:val="none" w:sz="0" w:space="0" w:color="auto"/>
            <w:right w:val="none" w:sz="0" w:space="0" w:color="auto"/>
          </w:divBdr>
        </w:div>
      </w:divsChild>
    </w:div>
    <w:div w:id="77678918">
      <w:bodyDiv w:val="1"/>
      <w:marLeft w:val="0"/>
      <w:marRight w:val="0"/>
      <w:marTop w:val="0"/>
      <w:marBottom w:val="0"/>
      <w:divBdr>
        <w:top w:val="none" w:sz="0" w:space="0" w:color="auto"/>
        <w:left w:val="none" w:sz="0" w:space="0" w:color="auto"/>
        <w:bottom w:val="none" w:sz="0" w:space="0" w:color="auto"/>
        <w:right w:val="none" w:sz="0" w:space="0" w:color="auto"/>
      </w:divBdr>
    </w:div>
    <w:div w:id="203253752">
      <w:bodyDiv w:val="1"/>
      <w:marLeft w:val="0"/>
      <w:marRight w:val="0"/>
      <w:marTop w:val="0"/>
      <w:marBottom w:val="0"/>
      <w:divBdr>
        <w:top w:val="none" w:sz="0" w:space="0" w:color="auto"/>
        <w:left w:val="none" w:sz="0" w:space="0" w:color="auto"/>
        <w:bottom w:val="none" w:sz="0" w:space="0" w:color="auto"/>
        <w:right w:val="none" w:sz="0" w:space="0" w:color="auto"/>
      </w:divBdr>
    </w:div>
    <w:div w:id="205988254">
      <w:bodyDiv w:val="1"/>
      <w:marLeft w:val="0"/>
      <w:marRight w:val="0"/>
      <w:marTop w:val="0"/>
      <w:marBottom w:val="0"/>
      <w:divBdr>
        <w:top w:val="none" w:sz="0" w:space="0" w:color="auto"/>
        <w:left w:val="none" w:sz="0" w:space="0" w:color="auto"/>
        <w:bottom w:val="none" w:sz="0" w:space="0" w:color="auto"/>
        <w:right w:val="none" w:sz="0" w:space="0" w:color="auto"/>
      </w:divBdr>
    </w:div>
    <w:div w:id="420954302">
      <w:bodyDiv w:val="1"/>
      <w:marLeft w:val="0"/>
      <w:marRight w:val="0"/>
      <w:marTop w:val="0"/>
      <w:marBottom w:val="0"/>
      <w:divBdr>
        <w:top w:val="none" w:sz="0" w:space="0" w:color="auto"/>
        <w:left w:val="none" w:sz="0" w:space="0" w:color="auto"/>
        <w:bottom w:val="none" w:sz="0" w:space="0" w:color="auto"/>
        <w:right w:val="none" w:sz="0" w:space="0" w:color="auto"/>
      </w:divBdr>
    </w:div>
    <w:div w:id="443116175">
      <w:bodyDiv w:val="1"/>
      <w:marLeft w:val="0"/>
      <w:marRight w:val="0"/>
      <w:marTop w:val="0"/>
      <w:marBottom w:val="0"/>
      <w:divBdr>
        <w:top w:val="none" w:sz="0" w:space="0" w:color="auto"/>
        <w:left w:val="none" w:sz="0" w:space="0" w:color="auto"/>
        <w:bottom w:val="none" w:sz="0" w:space="0" w:color="auto"/>
        <w:right w:val="none" w:sz="0" w:space="0" w:color="auto"/>
      </w:divBdr>
    </w:div>
    <w:div w:id="445931128">
      <w:bodyDiv w:val="1"/>
      <w:marLeft w:val="0"/>
      <w:marRight w:val="0"/>
      <w:marTop w:val="0"/>
      <w:marBottom w:val="0"/>
      <w:divBdr>
        <w:top w:val="none" w:sz="0" w:space="0" w:color="auto"/>
        <w:left w:val="none" w:sz="0" w:space="0" w:color="auto"/>
        <w:bottom w:val="none" w:sz="0" w:space="0" w:color="auto"/>
        <w:right w:val="none" w:sz="0" w:space="0" w:color="auto"/>
      </w:divBdr>
      <w:divsChild>
        <w:div w:id="829833892">
          <w:marLeft w:val="1166"/>
          <w:marRight w:val="0"/>
          <w:marTop w:val="115"/>
          <w:marBottom w:val="0"/>
          <w:divBdr>
            <w:top w:val="none" w:sz="0" w:space="0" w:color="auto"/>
            <w:left w:val="none" w:sz="0" w:space="0" w:color="auto"/>
            <w:bottom w:val="none" w:sz="0" w:space="0" w:color="auto"/>
            <w:right w:val="none" w:sz="0" w:space="0" w:color="auto"/>
          </w:divBdr>
        </w:div>
      </w:divsChild>
    </w:div>
    <w:div w:id="631600117">
      <w:bodyDiv w:val="1"/>
      <w:marLeft w:val="0"/>
      <w:marRight w:val="0"/>
      <w:marTop w:val="0"/>
      <w:marBottom w:val="0"/>
      <w:divBdr>
        <w:top w:val="none" w:sz="0" w:space="0" w:color="auto"/>
        <w:left w:val="none" w:sz="0" w:space="0" w:color="auto"/>
        <w:bottom w:val="none" w:sz="0" w:space="0" w:color="auto"/>
        <w:right w:val="none" w:sz="0" w:space="0" w:color="auto"/>
      </w:divBdr>
    </w:div>
    <w:div w:id="757022792">
      <w:bodyDiv w:val="1"/>
      <w:marLeft w:val="0"/>
      <w:marRight w:val="0"/>
      <w:marTop w:val="0"/>
      <w:marBottom w:val="0"/>
      <w:divBdr>
        <w:top w:val="none" w:sz="0" w:space="0" w:color="auto"/>
        <w:left w:val="none" w:sz="0" w:space="0" w:color="auto"/>
        <w:bottom w:val="none" w:sz="0" w:space="0" w:color="auto"/>
        <w:right w:val="none" w:sz="0" w:space="0" w:color="auto"/>
      </w:divBdr>
    </w:div>
    <w:div w:id="939025621">
      <w:bodyDiv w:val="1"/>
      <w:marLeft w:val="0"/>
      <w:marRight w:val="0"/>
      <w:marTop w:val="0"/>
      <w:marBottom w:val="0"/>
      <w:divBdr>
        <w:top w:val="none" w:sz="0" w:space="0" w:color="auto"/>
        <w:left w:val="none" w:sz="0" w:space="0" w:color="auto"/>
        <w:bottom w:val="none" w:sz="0" w:space="0" w:color="auto"/>
        <w:right w:val="none" w:sz="0" w:space="0" w:color="auto"/>
      </w:divBdr>
    </w:div>
    <w:div w:id="941953280">
      <w:bodyDiv w:val="1"/>
      <w:marLeft w:val="0"/>
      <w:marRight w:val="0"/>
      <w:marTop w:val="0"/>
      <w:marBottom w:val="0"/>
      <w:divBdr>
        <w:top w:val="none" w:sz="0" w:space="0" w:color="auto"/>
        <w:left w:val="none" w:sz="0" w:space="0" w:color="auto"/>
        <w:bottom w:val="none" w:sz="0" w:space="0" w:color="auto"/>
        <w:right w:val="none" w:sz="0" w:space="0" w:color="auto"/>
      </w:divBdr>
    </w:div>
    <w:div w:id="962157953">
      <w:bodyDiv w:val="1"/>
      <w:marLeft w:val="0"/>
      <w:marRight w:val="0"/>
      <w:marTop w:val="0"/>
      <w:marBottom w:val="0"/>
      <w:divBdr>
        <w:top w:val="none" w:sz="0" w:space="0" w:color="auto"/>
        <w:left w:val="none" w:sz="0" w:space="0" w:color="auto"/>
        <w:bottom w:val="none" w:sz="0" w:space="0" w:color="auto"/>
        <w:right w:val="none" w:sz="0" w:space="0" w:color="auto"/>
      </w:divBdr>
    </w:div>
    <w:div w:id="1076395793">
      <w:bodyDiv w:val="1"/>
      <w:marLeft w:val="0"/>
      <w:marRight w:val="0"/>
      <w:marTop w:val="0"/>
      <w:marBottom w:val="0"/>
      <w:divBdr>
        <w:top w:val="none" w:sz="0" w:space="0" w:color="auto"/>
        <w:left w:val="none" w:sz="0" w:space="0" w:color="auto"/>
        <w:bottom w:val="none" w:sz="0" w:space="0" w:color="auto"/>
        <w:right w:val="none" w:sz="0" w:space="0" w:color="auto"/>
      </w:divBdr>
    </w:div>
    <w:div w:id="1116483477">
      <w:bodyDiv w:val="1"/>
      <w:marLeft w:val="0"/>
      <w:marRight w:val="0"/>
      <w:marTop w:val="0"/>
      <w:marBottom w:val="0"/>
      <w:divBdr>
        <w:top w:val="none" w:sz="0" w:space="0" w:color="auto"/>
        <w:left w:val="none" w:sz="0" w:space="0" w:color="auto"/>
        <w:bottom w:val="none" w:sz="0" w:space="0" w:color="auto"/>
        <w:right w:val="none" w:sz="0" w:space="0" w:color="auto"/>
      </w:divBdr>
    </w:div>
    <w:div w:id="1162936385">
      <w:bodyDiv w:val="1"/>
      <w:marLeft w:val="0"/>
      <w:marRight w:val="0"/>
      <w:marTop w:val="0"/>
      <w:marBottom w:val="0"/>
      <w:divBdr>
        <w:top w:val="none" w:sz="0" w:space="0" w:color="auto"/>
        <w:left w:val="none" w:sz="0" w:space="0" w:color="auto"/>
        <w:bottom w:val="none" w:sz="0" w:space="0" w:color="auto"/>
        <w:right w:val="none" w:sz="0" w:space="0" w:color="auto"/>
      </w:divBdr>
    </w:div>
    <w:div w:id="1299529429">
      <w:bodyDiv w:val="1"/>
      <w:marLeft w:val="0"/>
      <w:marRight w:val="0"/>
      <w:marTop w:val="0"/>
      <w:marBottom w:val="0"/>
      <w:divBdr>
        <w:top w:val="none" w:sz="0" w:space="0" w:color="auto"/>
        <w:left w:val="none" w:sz="0" w:space="0" w:color="auto"/>
        <w:bottom w:val="none" w:sz="0" w:space="0" w:color="auto"/>
        <w:right w:val="none" w:sz="0" w:space="0" w:color="auto"/>
      </w:divBdr>
    </w:div>
    <w:div w:id="1341660060">
      <w:bodyDiv w:val="1"/>
      <w:marLeft w:val="0"/>
      <w:marRight w:val="0"/>
      <w:marTop w:val="0"/>
      <w:marBottom w:val="0"/>
      <w:divBdr>
        <w:top w:val="none" w:sz="0" w:space="0" w:color="auto"/>
        <w:left w:val="none" w:sz="0" w:space="0" w:color="auto"/>
        <w:bottom w:val="none" w:sz="0" w:space="0" w:color="auto"/>
        <w:right w:val="none" w:sz="0" w:space="0" w:color="auto"/>
      </w:divBdr>
    </w:div>
    <w:div w:id="1442804238">
      <w:bodyDiv w:val="1"/>
      <w:marLeft w:val="0"/>
      <w:marRight w:val="0"/>
      <w:marTop w:val="0"/>
      <w:marBottom w:val="0"/>
      <w:divBdr>
        <w:top w:val="none" w:sz="0" w:space="0" w:color="auto"/>
        <w:left w:val="none" w:sz="0" w:space="0" w:color="auto"/>
        <w:bottom w:val="none" w:sz="0" w:space="0" w:color="auto"/>
        <w:right w:val="none" w:sz="0" w:space="0" w:color="auto"/>
      </w:divBdr>
    </w:div>
    <w:div w:id="1457481127">
      <w:bodyDiv w:val="1"/>
      <w:marLeft w:val="0"/>
      <w:marRight w:val="0"/>
      <w:marTop w:val="0"/>
      <w:marBottom w:val="0"/>
      <w:divBdr>
        <w:top w:val="none" w:sz="0" w:space="0" w:color="auto"/>
        <w:left w:val="none" w:sz="0" w:space="0" w:color="auto"/>
        <w:bottom w:val="none" w:sz="0" w:space="0" w:color="auto"/>
        <w:right w:val="none" w:sz="0" w:space="0" w:color="auto"/>
      </w:divBdr>
    </w:div>
    <w:div w:id="1491362795">
      <w:bodyDiv w:val="1"/>
      <w:marLeft w:val="0"/>
      <w:marRight w:val="0"/>
      <w:marTop w:val="0"/>
      <w:marBottom w:val="0"/>
      <w:divBdr>
        <w:top w:val="none" w:sz="0" w:space="0" w:color="auto"/>
        <w:left w:val="none" w:sz="0" w:space="0" w:color="auto"/>
        <w:bottom w:val="none" w:sz="0" w:space="0" w:color="auto"/>
        <w:right w:val="none" w:sz="0" w:space="0" w:color="auto"/>
      </w:divBdr>
    </w:div>
    <w:div w:id="1601329243">
      <w:bodyDiv w:val="1"/>
      <w:marLeft w:val="0"/>
      <w:marRight w:val="0"/>
      <w:marTop w:val="0"/>
      <w:marBottom w:val="0"/>
      <w:divBdr>
        <w:top w:val="none" w:sz="0" w:space="0" w:color="auto"/>
        <w:left w:val="none" w:sz="0" w:space="0" w:color="auto"/>
        <w:bottom w:val="none" w:sz="0" w:space="0" w:color="auto"/>
        <w:right w:val="none" w:sz="0" w:space="0" w:color="auto"/>
      </w:divBdr>
    </w:div>
    <w:div w:id="1645507518">
      <w:bodyDiv w:val="1"/>
      <w:marLeft w:val="0"/>
      <w:marRight w:val="0"/>
      <w:marTop w:val="0"/>
      <w:marBottom w:val="0"/>
      <w:divBdr>
        <w:top w:val="none" w:sz="0" w:space="0" w:color="auto"/>
        <w:left w:val="none" w:sz="0" w:space="0" w:color="auto"/>
        <w:bottom w:val="none" w:sz="0" w:space="0" w:color="auto"/>
        <w:right w:val="none" w:sz="0" w:space="0" w:color="auto"/>
      </w:divBdr>
      <w:divsChild>
        <w:div w:id="1524854597">
          <w:marLeft w:val="1166"/>
          <w:marRight w:val="0"/>
          <w:marTop w:val="106"/>
          <w:marBottom w:val="0"/>
          <w:divBdr>
            <w:top w:val="none" w:sz="0" w:space="0" w:color="auto"/>
            <w:left w:val="none" w:sz="0" w:space="0" w:color="auto"/>
            <w:bottom w:val="none" w:sz="0" w:space="0" w:color="auto"/>
            <w:right w:val="none" w:sz="0" w:space="0" w:color="auto"/>
          </w:divBdr>
        </w:div>
      </w:divsChild>
    </w:div>
    <w:div w:id="1797487996">
      <w:bodyDiv w:val="1"/>
      <w:marLeft w:val="0"/>
      <w:marRight w:val="0"/>
      <w:marTop w:val="0"/>
      <w:marBottom w:val="0"/>
      <w:divBdr>
        <w:top w:val="none" w:sz="0" w:space="0" w:color="auto"/>
        <w:left w:val="none" w:sz="0" w:space="0" w:color="auto"/>
        <w:bottom w:val="none" w:sz="0" w:space="0" w:color="auto"/>
        <w:right w:val="none" w:sz="0" w:space="0" w:color="auto"/>
      </w:divBdr>
    </w:div>
    <w:div w:id="1895461852">
      <w:bodyDiv w:val="1"/>
      <w:marLeft w:val="0"/>
      <w:marRight w:val="0"/>
      <w:marTop w:val="0"/>
      <w:marBottom w:val="0"/>
      <w:divBdr>
        <w:top w:val="none" w:sz="0" w:space="0" w:color="auto"/>
        <w:left w:val="none" w:sz="0" w:space="0" w:color="auto"/>
        <w:bottom w:val="none" w:sz="0" w:space="0" w:color="auto"/>
        <w:right w:val="none" w:sz="0" w:space="0" w:color="auto"/>
      </w:divBdr>
    </w:div>
    <w:div w:id="1901212418">
      <w:bodyDiv w:val="1"/>
      <w:marLeft w:val="0"/>
      <w:marRight w:val="0"/>
      <w:marTop w:val="0"/>
      <w:marBottom w:val="0"/>
      <w:divBdr>
        <w:top w:val="none" w:sz="0" w:space="0" w:color="auto"/>
        <w:left w:val="none" w:sz="0" w:space="0" w:color="auto"/>
        <w:bottom w:val="none" w:sz="0" w:space="0" w:color="auto"/>
        <w:right w:val="none" w:sz="0" w:space="0" w:color="auto"/>
      </w:divBdr>
    </w:div>
    <w:div w:id="2101674214">
      <w:bodyDiv w:val="1"/>
      <w:marLeft w:val="0"/>
      <w:marRight w:val="0"/>
      <w:marTop w:val="0"/>
      <w:marBottom w:val="0"/>
      <w:divBdr>
        <w:top w:val="none" w:sz="0" w:space="0" w:color="auto"/>
        <w:left w:val="none" w:sz="0" w:space="0" w:color="auto"/>
        <w:bottom w:val="none" w:sz="0" w:space="0" w:color="auto"/>
        <w:right w:val="none" w:sz="0" w:space="0" w:color="auto"/>
      </w:divBdr>
    </w:div>
    <w:div w:id="213772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iki.unece.org/download/attachments/94047573/GRBP-71-15e%20%28EC%29%20R141.pdf?api=v2" TargetMode="External"/><Relationship Id="rId18" Type="http://schemas.openxmlformats.org/officeDocument/2006/relationships/hyperlink" Target="https://wiki.unece.org/download/attachments/101549589/TPMSTI-03-12%20Revised%20TPMSTI-02-13%20Rev.2%20during%203rd%20meeting.docx?api=v2" TargetMode="External"/><Relationship Id="rId26" Type="http://schemas.openxmlformats.org/officeDocument/2006/relationships/hyperlink" Target="https://wiki.unece.org/download/attachments/109347698/TPMSTI-08-03%20%28Sec%29%20Revised%20TPMSTI-07-03%20during%207th%20meeting.docx?api=v2"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iki.unece.org/download/attachments/106299615/TPMSTI-06-03%20Revised%20TPMSTI-05-06%20R%20No%20141%20after%205th%20meeting.docx?api=v2" TargetMode="External"/><Relationship Id="rId34" Type="http://schemas.openxmlformats.org/officeDocument/2006/relationships/hyperlink" Target="mailto:andreas.vosinis@ec.europa.eu" TargetMode="External"/><Relationship Id="rId7" Type="http://schemas.openxmlformats.org/officeDocument/2006/relationships/settings" Target="settings.xml"/><Relationship Id="rId12" Type="http://schemas.openxmlformats.org/officeDocument/2006/relationships/hyperlink" Target="https://wiki.unece.org/download/attachments/106299817/TPMSTI-07-10%20Draft%20Report%207th%20meeting%20-%20UN%20R%20No%20141.docx?api=v2" TargetMode="External"/><Relationship Id="rId17" Type="http://schemas.openxmlformats.org/officeDocument/2006/relationships/hyperlink" Target="https://wiki.unece.org/download/attachments/94047575/TPMSTI-02-13%20Rev.2%20TPMSTI-01-13%20Rev.1%20and%20All%20%C2%A7%20%26%20Annexes%20included.docx?api=v2" TargetMode="External"/><Relationship Id="rId25" Type="http://schemas.openxmlformats.org/officeDocument/2006/relationships/hyperlink" Target="https://wiki.unece.org/download/attachments/106299817/TPMSTI-07-03%20%28Sec%29%20GRBP-2020-20e%20R%20No%20141%20-%20Square%20brackets%20highlighted.docx?api=v2" TargetMode="External"/><Relationship Id="rId33" Type="http://schemas.openxmlformats.org/officeDocument/2006/relationships/hyperlink" Target="mailto:manfred.klopotek@scania.com"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iki.unece.org/download/attachments/94047575/TPMSTI-02-13%20Rev.1%20TPMST-01-06%20revised%20by%202nd%20meeting%20%20of%20TF%20on%20TPMSTI%20based%20on%20TPMSTI-02-06%20%20TPMSTI-02-05_Comments%20by%20EC.docx?api=v2" TargetMode="External"/><Relationship Id="rId20" Type="http://schemas.openxmlformats.org/officeDocument/2006/relationships/hyperlink" Target="https://wiki.unece.org/download/attachments/105185728/TPMSTI-05-06%20Revised%20TPMSTI-04-14%20R%20No%20141%20-%20by%20DG-Grow-Japan%20-%20CLEPA.docx?api=v2" TargetMode="External"/><Relationship Id="rId29" Type="http://schemas.openxmlformats.org/officeDocument/2006/relationships/hyperlink" Target="https://wiki.unece.org/download/attachments/106299817/TPMSTI-07-06%20%28CLEPA%29%20Comments%20to%20TPMSTI-07-03.pptx?api=v2"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wacs.webex.com/meet/avosinis" TargetMode="External"/><Relationship Id="rId24" Type="http://schemas.openxmlformats.org/officeDocument/2006/relationships/hyperlink" Target="http://www.unece.org/fileadmin/DAM/trans/doc/2020/wp29grb/ECE-TRANS-WP.29-GRBP-2020-20e.pdf" TargetMode="External"/><Relationship Id="rId32" Type="http://schemas.openxmlformats.org/officeDocument/2006/relationships/hyperlink" Target="https://wiki.unece.org/download/attachments/106299817/TPMSTI-07-07%20%28EC%29%20Proposal%20for%20Transitional%20Provisions%20V9.pptx?api=v2" TargetMode="External"/><Relationship Id="rId37" Type="http://schemas.openxmlformats.org/officeDocument/2006/relationships/hyperlink" Target="https://wiki.unece.org/pages/viewpage.action?pageId=94047545"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iki.unece.org/download/attachments/94047575/TPMSTI-02-13%20TPMST-01-06%20revised%20by%202nd%20meeting%20%20of%20TF%20on%20TPMSTI%20based%20on%20TPMSTI-02-06%20%26%20TPMSTI-02-05.docx?api=v2" TargetMode="External"/><Relationship Id="rId23" Type="http://schemas.openxmlformats.org/officeDocument/2006/relationships/hyperlink" Target="https://wiki.unece.org/download/attachments/106299615/TPMSTI-06-08%20Revised%20TPMSTI-06-03%20at%206th%20meeting%20R%20No%20141.docx?api=v2" TargetMode="External"/><Relationship Id="rId28" Type="http://schemas.openxmlformats.org/officeDocument/2006/relationships/hyperlink" Target="https://wiki.unece.org/download/attachments/106299817/TPMSTI-07-08%20%28ETRTO%29%20Proposal%20%20for%20alternative%20warming%20up%20cycle%20in%20R141.docx?api=v2" TargetMode="External"/><Relationship Id="rId36" Type="http://schemas.openxmlformats.org/officeDocument/2006/relationships/hyperlink" Target="https://wiki.unece.org/download/attachments/109347698/TPMSTI-08-03%20%28Sec%29%20Revised%20TPMSTI-07-03%20during%207th%20meeting.docx?api=v2" TargetMode="External"/><Relationship Id="rId10" Type="http://schemas.openxmlformats.org/officeDocument/2006/relationships/endnotes" Target="endnotes.xml"/><Relationship Id="rId19" Type="http://schemas.openxmlformats.org/officeDocument/2006/relationships/hyperlink" Target="https://wiki.unece.org/download/attachments/101553579/TPMSTI-04-14%20Revised%20TPMSTI-03-12%20during%204th%20meeting%20-%20R%20No%20141.docx?api=v2" TargetMode="External"/><Relationship Id="rId31" Type="http://schemas.openxmlformats.org/officeDocument/2006/relationships/hyperlink" Target="https://wiki.unece.org/download/attachments/106299817/TPMSTI-07-06%20%28CLEPA%29%20Comments%20to%20TPMSTI-07-03.pptx?api=v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iki.unece.org/download/attachments/94047573/TPMSTI-01-06%20GRBP-71-15e%20revised%20by%201st%20meeting%20of%20TF%20on%20TPMSTI.docx?api=v2" TargetMode="External"/><Relationship Id="rId22" Type="http://schemas.openxmlformats.org/officeDocument/2006/relationships/hyperlink" Target="http://www.unece.org/fileadmin/DAM/trans/doc/2020/wp29grb/ECE-TRANS-WP.29-GRBP-2020-20e.pdf" TargetMode="External"/><Relationship Id="rId27" Type="http://schemas.openxmlformats.org/officeDocument/2006/relationships/hyperlink" Target="https://wiki.unece.org/download/attachments/106299817/TPMSTI-07-05%20%28TRL%29%20Comment%20to%20TPMSTI-07-03%20%20-%20Square%20brackets%20highlighted.docx?api=v2" TargetMode="External"/><Relationship Id="rId30" Type="http://schemas.openxmlformats.org/officeDocument/2006/relationships/hyperlink" Target="https://wiki.unece.org/download/attachments/106299817/TPMSTI-07-05%20%28TRL%29%20Comment%20to%20TPMSTI-07-03%20%20-%20Square%20brackets%20highlighted.docx?api=v2" TargetMode="External"/><Relationship Id="rId35" Type="http://schemas.openxmlformats.org/officeDocument/2006/relationships/hyperlink" Target="https://wiki.unece.org/download/attachments/94047573/TPMSTI-01-04%20Rev.1%20%28Chair%29%20Proposal%20-%20Guideline%20for%20TF%20TPMSTI.docx?api=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B8C314500969478205C9B80FF82035" ma:contentTypeVersion="9" ma:contentTypeDescription="Create a new document." ma:contentTypeScope="" ma:versionID="274f1edcdf3b3f1d3027a7c9a63beade">
  <xsd:schema xmlns:xsd="http://www.w3.org/2001/XMLSchema" xmlns:xs="http://www.w3.org/2001/XMLSchema" xmlns:p="http://schemas.microsoft.com/office/2006/metadata/properties" xmlns:ns3="bbaba591-5868-4d92-94c5-d3e565773f09" targetNamespace="http://schemas.microsoft.com/office/2006/metadata/properties" ma:root="true" ma:fieldsID="70eee9dc8506094c2f7088f6db1e67ea" ns3:_="">
    <xsd:import namespace="bbaba591-5868-4d92-94c5-d3e565773f0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ba591-5868-4d92-94c5-d3e565773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8A673-3DB4-4600-8B23-FE9F0BAD16D7}">
  <ds:schemaRefs>
    <ds:schemaRef ds:uri="http://schemas.microsoft.com/sharepoint/v3/contenttype/forms"/>
  </ds:schemaRefs>
</ds:datastoreItem>
</file>

<file path=customXml/itemProps2.xml><?xml version="1.0" encoding="utf-8"?>
<ds:datastoreItem xmlns:ds="http://schemas.openxmlformats.org/officeDocument/2006/customXml" ds:itemID="{D8129099-692E-4042-A475-3EB7F4ECBB86}">
  <ds:schemaRefs>
    <ds:schemaRef ds:uri="http://purl.org/dc/elements/1.1/"/>
    <ds:schemaRef ds:uri="http://schemas.microsoft.com/office/2006/documentManagement/types"/>
    <ds:schemaRef ds:uri="http://schemas.microsoft.com/office/2006/metadata/properties"/>
    <ds:schemaRef ds:uri="http://purl.org/dc/terms/"/>
    <ds:schemaRef ds:uri="http://purl.org/dc/dcmitype/"/>
    <ds:schemaRef ds:uri="http://www.w3.org/XML/1998/namespace"/>
    <ds:schemaRef ds:uri="http://schemas.microsoft.com/office/infopath/2007/PartnerControls"/>
    <ds:schemaRef ds:uri="http://schemas.openxmlformats.org/package/2006/metadata/core-properties"/>
    <ds:schemaRef ds:uri="bbaba591-5868-4d92-94c5-d3e565773f09"/>
  </ds:schemaRefs>
</ds:datastoreItem>
</file>

<file path=customXml/itemProps3.xml><?xml version="1.0" encoding="utf-8"?>
<ds:datastoreItem xmlns:ds="http://schemas.openxmlformats.org/officeDocument/2006/customXml" ds:itemID="{98E65586-41FD-4202-B199-1DF671549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aba591-5868-4d92-94c5-d3e565773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6551F0-CEC1-41DB-A2D5-A7052BB4B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1761</Words>
  <Characters>12933</Characters>
  <Application>Microsoft Office Word</Application>
  <DocSecurity>0</DocSecurity>
  <Lines>107</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ISO TC43/SC1/WG42</vt:lpstr>
      <vt:lpstr>ISO TC43/SC1/WG42</vt:lpstr>
    </vt:vector>
  </TitlesOfParts>
  <Company>GM</Company>
  <LinksUpToDate>false</LinksUpToDate>
  <CharactersWithSpaces>14665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 TC43/SC1/WG42</dc:title>
  <dc:creator>SF</dc:creator>
  <cp:lastModifiedBy>Klopotek Manfred</cp:lastModifiedBy>
  <cp:revision>6</cp:revision>
  <cp:lastPrinted>2020-08-21T17:53:00Z</cp:lastPrinted>
  <dcterms:created xsi:type="dcterms:W3CDTF">2020-08-21T17:41:00Z</dcterms:created>
  <dcterms:modified xsi:type="dcterms:W3CDTF">2020-08-21T18:31:00Z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a7f2ec83-e677-438d-afb7-4c7c0dbc872b_Enabled">
    <vt:lpwstr>True</vt:lpwstr>
  </property>
  <property fmtid="{D5CDD505-2E9C-101B-9397-08002B2CF9AE}" pid="4" name="MSIP_Label_a7f2ec83-e677-438d-afb7-4c7c0dbc872b_SiteId">
    <vt:lpwstr>3bc062e4-ac9d-4c17-b4dd-3aad637ff1ac</vt:lpwstr>
  </property>
  <property fmtid="{D5CDD505-2E9C-101B-9397-08002B2CF9AE}" pid="5" name="MSIP_Label_a7f2ec83-e677-438d-afb7-4c7c0dbc872b_Ref">
    <vt:lpwstr>https://api.informationprotection.azure.com/api/3bc062e4-ac9d-4c17-b4dd-3aad637ff1ac</vt:lpwstr>
  </property>
  <property fmtid="{D5CDD505-2E9C-101B-9397-08002B2CF9AE}" pid="6" name="MSIP_Label_a7f2ec83-e677-438d-afb7-4c7c0dbc872b_Owner">
    <vt:lpwstr>manfred.klopotek@scania.com</vt:lpwstr>
  </property>
  <property fmtid="{D5CDD505-2E9C-101B-9397-08002B2CF9AE}" pid="7" name="MSIP_Label_a7f2ec83-e677-438d-afb7-4c7c0dbc872b_SetDate">
    <vt:lpwstr>2020-02-13T14:08:37.4474002+01:00</vt:lpwstr>
  </property>
  <property fmtid="{D5CDD505-2E9C-101B-9397-08002B2CF9AE}" pid="8" name="MSIP_Label_a7f2ec83-e677-438d-afb7-4c7c0dbc872b_Name">
    <vt:lpwstr>Internal</vt:lpwstr>
  </property>
  <property fmtid="{D5CDD505-2E9C-101B-9397-08002B2CF9AE}" pid="9" name="MSIP_Label_a7f2ec83-e677-438d-afb7-4c7c0dbc872b_Application">
    <vt:lpwstr>Microsoft Azure Information Protection</vt:lpwstr>
  </property>
  <property fmtid="{D5CDD505-2E9C-101B-9397-08002B2CF9AE}" pid="10" name="MSIP_Label_a7f2ec83-e677-438d-afb7-4c7c0dbc872b_Extended_MSFT_Method">
    <vt:lpwstr>Automatic</vt:lpwstr>
  </property>
  <property fmtid="{D5CDD505-2E9C-101B-9397-08002B2CF9AE}" pid="11" name="Sensitivity">
    <vt:lpwstr>Internal</vt:lpwstr>
  </property>
  <property fmtid="{D5CDD505-2E9C-101B-9397-08002B2CF9AE}" pid="12" name="ContentTypeId">
    <vt:lpwstr>0x010100DEB8C314500969478205C9B80FF82035</vt:lpwstr>
  </property>
</Properties>
</file>