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35913" w14:textId="3096E969" w:rsidR="00A83620" w:rsidRPr="00555601" w:rsidRDefault="00555601" w:rsidP="00555601">
      <w:pPr>
        <w:jc w:val="center"/>
        <w:rPr>
          <w:rFonts w:ascii="Calibri" w:hAnsi="Calibri" w:cs="Calibri"/>
          <w:sz w:val="40"/>
          <w:szCs w:val="40"/>
        </w:rPr>
      </w:pPr>
      <w:r>
        <w:rPr>
          <w:rFonts w:ascii="Calibri" w:eastAsia="Dotum" w:hAnsi="Calibri"/>
          <w:noProof/>
          <w:sz w:val="40"/>
          <w:szCs w:val="40"/>
        </w:rPr>
        <mc:AlternateContent>
          <mc:Choice Requires="wps">
            <w:drawing>
              <wp:anchor distT="0" distB="0" distL="114300" distR="114300" simplePos="0" relativeHeight="251659264" behindDoc="0" locked="0" layoutInCell="1" allowOverlap="1" wp14:anchorId="34381B8E" wp14:editId="396B8A22">
                <wp:simplePos x="0" y="0"/>
                <wp:positionH relativeFrom="column">
                  <wp:posOffset>4147457</wp:posOffset>
                </wp:positionH>
                <wp:positionV relativeFrom="paragraph">
                  <wp:posOffset>-613138</wp:posOffset>
                </wp:positionV>
                <wp:extent cx="2095500" cy="320040"/>
                <wp:effectExtent l="0" t="0" r="19050"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20040"/>
                        </a:xfrm>
                        <a:prstGeom prst="rect">
                          <a:avLst/>
                        </a:prstGeom>
                        <a:solidFill>
                          <a:srgbClr val="FFFFFF"/>
                        </a:solidFill>
                        <a:ln w="9525">
                          <a:solidFill>
                            <a:srgbClr val="000000"/>
                          </a:solidFill>
                          <a:miter lim="800000"/>
                          <a:headEnd/>
                          <a:tailEnd/>
                        </a:ln>
                      </wps:spPr>
                      <wps:txbx>
                        <w:txbxContent>
                          <w:p w14:paraId="3BDF6A41" w14:textId="00C579F9" w:rsidR="00555601" w:rsidRPr="007F0F85" w:rsidRDefault="00555601" w:rsidP="00555601">
                            <w:pPr>
                              <w:jc w:val="center"/>
                              <w:rPr>
                                <w:rFonts w:ascii="Arial" w:hAnsi="Arial" w:cs="Arial"/>
                                <w:lang w:val="de-DE"/>
                              </w:rPr>
                            </w:pPr>
                            <w:r w:rsidRPr="007F0F85">
                              <w:rPr>
                                <w:rFonts w:ascii="Arial" w:hAnsi="Arial" w:cs="Arial"/>
                                <w:lang w:val="de-DE"/>
                              </w:rPr>
                              <w:t xml:space="preserve">Draft </w:t>
                            </w:r>
                            <w:r w:rsidR="009B38D4">
                              <w:rPr>
                                <w:rFonts w:ascii="Arial" w:hAnsi="Arial" w:cs="Arial"/>
                                <w:lang w:val="de-DE"/>
                              </w:rPr>
                              <w:t>minutes</w:t>
                            </w:r>
                            <w:r w:rsidRPr="007F0F85">
                              <w:rPr>
                                <w:rFonts w:ascii="Arial" w:hAnsi="Arial" w:cs="Arial"/>
                                <w:lang w:val="de-DE"/>
                              </w:rPr>
                              <w:t xml:space="preserve"> IWG-DPPS/</w:t>
                            </w:r>
                            <w:r>
                              <w:rPr>
                                <w:rFonts w:ascii="Arial" w:hAnsi="Arial" w:cs="Arial"/>
                                <w:lang w:val="de-DE"/>
                              </w:rPr>
                              <w:t>7</w:t>
                            </w:r>
                            <w:r w:rsidRPr="007F0F85">
                              <w:rPr>
                                <w:rFonts w:ascii="Arial" w:hAnsi="Arial" w:cs="Arial"/>
                                <w:lang w:val="de-DE"/>
                              </w:rPr>
                              <w:t>/0</w:t>
                            </w:r>
                            <w:r w:rsidR="009B38D4">
                              <w:rPr>
                                <w:rFonts w:ascii="Arial" w:hAnsi="Arial" w:cs="Arial"/>
                                <w:lang w:val="de-D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81B8E" id="_x0000_t202" coordsize="21600,21600" o:spt="202" path="m,l,21600r21600,l21600,xe">
                <v:stroke joinstyle="miter"/>
                <v:path gradientshapeok="t" o:connecttype="rect"/>
              </v:shapetype>
              <v:shape id="Text Box 2" o:spid="_x0000_s1026" type="#_x0000_t202" style="position:absolute;left:0;text-align:left;margin-left:326.55pt;margin-top:-48.3pt;width:16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">
                <v:textbox>
                  <w:txbxContent>
                    <w:p w14:paraId="3BDF6A41" w14:textId="00C579F9" w:rsidR="00555601" w:rsidRPr="007F0F85" w:rsidRDefault="00555601" w:rsidP="00555601">
                      <w:pPr>
                        <w:jc w:val="center"/>
                        <w:rPr>
                          <w:rFonts w:ascii="Arial" w:hAnsi="Arial" w:cs="Arial"/>
                          <w:lang w:val="de-DE"/>
                        </w:rPr>
                      </w:pPr>
                      <w:r w:rsidRPr="007F0F85">
                        <w:rPr>
                          <w:rFonts w:ascii="Arial" w:hAnsi="Arial" w:cs="Arial"/>
                          <w:lang w:val="de-DE"/>
                        </w:rPr>
                        <w:t xml:space="preserve">Draft </w:t>
                      </w:r>
                      <w:r w:rsidR="009B38D4">
                        <w:rPr>
                          <w:rFonts w:ascii="Arial" w:hAnsi="Arial" w:cs="Arial"/>
                          <w:lang w:val="de-DE"/>
                        </w:rPr>
                        <w:t>minutes</w:t>
                      </w:r>
                      <w:r w:rsidRPr="007F0F85">
                        <w:rPr>
                          <w:rFonts w:ascii="Arial" w:hAnsi="Arial" w:cs="Arial"/>
                          <w:lang w:val="de-DE"/>
                        </w:rPr>
                        <w:t xml:space="preserve"> IWG-DPPS/</w:t>
                      </w:r>
                      <w:r>
                        <w:rPr>
                          <w:rFonts w:ascii="Arial" w:hAnsi="Arial" w:cs="Arial"/>
                          <w:lang w:val="de-DE"/>
                        </w:rPr>
                        <w:t>7</w:t>
                      </w:r>
                      <w:r w:rsidRPr="007F0F85">
                        <w:rPr>
                          <w:rFonts w:ascii="Arial" w:hAnsi="Arial" w:cs="Arial"/>
                          <w:lang w:val="de-DE"/>
                        </w:rPr>
                        <w:t>/0</w:t>
                      </w:r>
                      <w:r w:rsidR="009B38D4">
                        <w:rPr>
                          <w:rFonts w:ascii="Arial" w:hAnsi="Arial" w:cs="Arial"/>
                          <w:lang w:val="de-DE"/>
                        </w:rPr>
                        <w:t>2</w:t>
                      </w:r>
                    </w:p>
                  </w:txbxContent>
                </v:textbox>
              </v:shape>
            </w:pict>
          </mc:Fallback>
        </mc:AlternateContent>
      </w:r>
      <w:r w:rsidRPr="00555601">
        <w:rPr>
          <w:rFonts w:ascii="Calibri" w:hAnsi="Calibri" w:cs="Calibri"/>
          <w:sz w:val="40"/>
          <w:szCs w:val="40"/>
        </w:rPr>
        <w:t xml:space="preserve">UN GRSP Informal Working Group </w:t>
      </w:r>
      <w:r w:rsidRPr="00555601">
        <w:rPr>
          <w:rFonts w:ascii="Calibri" w:hAnsi="Calibri" w:cs="Calibri"/>
          <w:sz w:val="40"/>
          <w:szCs w:val="40"/>
        </w:rPr>
        <w:br/>
        <w:t xml:space="preserve">on Deployable Pedestrian Protection Systems </w:t>
      </w:r>
      <w:r w:rsidRPr="00555601">
        <w:rPr>
          <w:rFonts w:ascii="Calibri" w:hAnsi="Calibri" w:cs="Calibri"/>
          <w:sz w:val="40"/>
          <w:szCs w:val="40"/>
        </w:rPr>
        <w:br/>
        <w:t>(IWG-DPPS)</w:t>
      </w:r>
    </w:p>
    <w:p w14:paraId="3582494A" w14:textId="0EF8ED46" w:rsidR="00555601" w:rsidRDefault="00555601" w:rsidP="00E45E19">
      <w:pPr>
        <w:jc w:val="center"/>
        <w:rPr>
          <w:rFonts w:ascii="Calibri" w:hAnsi="Calibri" w:cs="Calibri"/>
          <w:sz w:val="32"/>
          <w:szCs w:val="32"/>
        </w:rPr>
      </w:pPr>
      <w:r w:rsidRPr="00555601">
        <w:rPr>
          <w:rFonts w:ascii="Calibri" w:hAnsi="Calibri" w:cs="Calibri" w:hint="eastAsia"/>
          <w:sz w:val="32"/>
          <w:szCs w:val="32"/>
        </w:rPr>
        <w:t>7</w:t>
      </w:r>
      <w:r>
        <w:rPr>
          <w:rFonts w:ascii="Calibri" w:hAnsi="Calibri" w:cs="Calibri" w:hint="eastAsia"/>
          <w:sz w:val="32"/>
          <w:szCs w:val="32"/>
          <w:vertAlign w:val="superscript"/>
        </w:rPr>
        <w:t>t</w:t>
      </w:r>
      <w:r>
        <w:rPr>
          <w:rFonts w:ascii="Calibri" w:hAnsi="Calibri" w:cs="Calibri"/>
          <w:sz w:val="32"/>
          <w:szCs w:val="32"/>
          <w:vertAlign w:val="superscript"/>
        </w:rPr>
        <w:t xml:space="preserve">h </w:t>
      </w:r>
      <w:r>
        <w:rPr>
          <w:rFonts w:ascii="Calibri" w:hAnsi="Calibri" w:cs="Calibri" w:hint="eastAsia"/>
          <w:sz w:val="32"/>
          <w:szCs w:val="32"/>
        </w:rPr>
        <w:t>M</w:t>
      </w:r>
      <w:r>
        <w:rPr>
          <w:rFonts w:ascii="Calibri" w:hAnsi="Calibri" w:cs="Calibri"/>
          <w:sz w:val="32"/>
          <w:szCs w:val="32"/>
        </w:rPr>
        <w:t>eeting</w:t>
      </w:r>
      <w:r w:rsidR="00F141AB">
        <w:rPr>
          <w:rFonts w:ascii="Calibri" w:hAnsi="Calibri" w:cs="Calibri"/>
          <w:sz w:val="32"/>
          <w:szCs w:val="32"/>
        </w:rPr>
        <w:t xml:space="preserve"> Minutes</w:t>
      </w:r>
      <w:r>
        <w:rPr>
          <w:rFonts w:ascii="Calibri" w:hAnsi="Calibri" w:cs="Calibri"/>
          <w:sz w:val="32"/>
          <w:szCs w:val="32"/>
        </w:rPr>
        <w:t>, 15-17 September 2020</w:t>
      </w:r>
      <w:r w:rsidR="00E45E19">
        <w:rPr>
          <w:rFonts w:ascii="Calibri" w:hAnsi="Calibri" w:cs="Calibri"/>
          <w:sz w:val="32"/>
          <w:szCs w:val="32"/>
        </w:rPr>
        <w:t xml:space="preserve"> - </w:t>
      </w:r>
      <w:r>
        <w:rPr>
          <w:rFonts w:ascii="Calibri" w:hAnsi="Calibri" w:cs="Calibri" w:hint="eastAsia"/>
          <w:sz w:val="32"/>
          <w:szCs w:val="32"/>
        </w:rPr>
        <w:t>W</w:t>
      </w:r>
      <w:r>
        <w:rPr>
          <w:rFonts w:ascii="Calibri" w:hAnsi="Calibri" w:cs="Calibri"/>
          <w:sz w:val="32"/>
          <w:szCs w:val="32"/>
        </w:rPr>
        <w:t>eb-Meeting</w:t>
      </w:r>
    </w:p>
    <w:p w14:paraId="0FDB1D25" w14:textId="6BC01AA2" w:rsidR="00555601" w:rsidRDefault="00555601">
      <w:pPr>
        <w:rPr>
          <w:rFonts w:ascii="Calibri" w:hAnsi="Calibri" w:cs="Calibri"/>
        </w:rPr>
      </w:pPr>
    </w:p>
    <w:p w14:paraId="5E4610DC" w14:textId="5F3490E3" w:rsidR="00555601" w:rsidRPr="00555601" w:rsidRDefault="00A615B8" w:rsidP="00555601">
      <w:pPr>
        <w:pStyle w:val="Paragraphedeliste"/>
        <w:numPr>
          <w:ilvl w:val="0"/>
          <w:numId w:val="1"/>
        </w:numPr>
        <w:ind w:leftChars="0"/>
        <w:rPr>
          <w:rFonts w:ascii="Calibri" w:hAnsi="Calibri" w:cs="Calibri"/>
          <w:sz w:val="24"/>
          <w:szCs w:val="24"/>
        </w:rPr>
      </w:pPr>
      <w:r>
        <w:rPr>
          <w:rFonts w:ascii="Calibri" w:hAnsi="Calibri" w:cs="Calibri"/>
          <w:sz w:val="24"/>
          <w:szCs w:val="24"/>
        </w:rPr>
        <w:t>Chair w</w:t>
      </w:r>
      <w:r w:rsidR="00555601" w:rsidRPr="00555601">
        <w:rPr>
          <w:rFonts w:ascii="Calibri" w:hAnsi="Calibri" w:cs="Calibri"/>
          <w:sz w:val="24"/>
          <w:szCs w:val="24"/>
        </w:rPr>
        <w:t>elcome</w:t>
      </w:r>
      <w:r>
        <w:rPr>
          <w:rFonts w:ascii="Calibri" w:hAnsi="Calibri" w:cs="Calibri"/>
          <w:sz w:val="24"/>
          <w:szCs w:val="24"/>
        </w:rPr>
        <w:t>d all participants</w:t>
      </w:r>
      <w:r w:rsidR="007F4501">
        <w:rPr>
          <w:rFonts w:ascii="Calibri" w:hAnsi="Calibri" w:cs="Calibri"/>
          <w:sz w:val="24"/>
          <w:szCs w:val="24"/>
        </w:rPr>
        <w:t xml:space="preserve"> and thanked the HBM presenters </w:t>
      </w:r>
      <w:r w:rsidR="00FD68E6">
        <w:rPr>
          <w:rFonts w:ascii="Calibri" w:hAnsi="Calibri" w:cs="Calibri"/>
          <w:sz w:val="24"/>
          <w:szCs w:val="24"/>
        </w:rPr>
        <w:t>for the detailed presentations.</w:t>
      </w:r>
    </w:p>
    <w:p w14:paraId="24005DD5" w14:textId="494999BA" w:rsidR="00555601" w:rsidRPr="00555601" w:rsidRDefault="00FD68E6" w:rsidP="00555601">
      <w:pPr>
        <w:pStyle w:val="Paragraphedeliste"/>
        <w:numPr>
          <w:ilvl w:val="0"/>
          <w:numId w:val="1"/>
        </w:numPr>
        <w:ind w:leftChars="0"/>
        <w:rPr>
          <w:rFonts w:ascii="Calibri" w:hAnsi="Calibri" w:cs="Calibri"/>
          <w:sz w:val="24"/>
          <w:szCs w:val="24"/>
        </w:rPr>
      </w:pPr>
      <w:r>
        <w:rPr>
          <w:rFonts w:ascii="Calibri" w:hAnsi="Calibri" w:cs="Calibri"/>
          <w:sz w:val="24"/>
          <w:szCs w:val="24"/>
        </w:rPr>
        <w:t>T</w:t>
      </w:r>
      <w:r w:rsidR="00555601" w:rsidRPr="00555601">
        <w:rPr>
          <w:rFonts w:ascii="Calibri" w:hAnsi="Calibri" w:cs="Calibri"/>
          <w:sz w:val="24"/>
          <w:szCs w:val="24"/>
        </w:rPr>
        <w:t>he agenda</w:t>
      </w:r>
      <w:r>
        <w:rPr>
          <w:rFonts w:ascii="Calibri" w:hAnsi="Calibri" w:cs="Calibri"/>
          <w:sz w:val="24"/>
          <w:szCs w:val="24"/>
        </w:rPr>
        <w:t xml:space="preserve"> was approved, with addition of the sensing width item. </w:t>
      </w:r>
    </w:p>
    <w:p w14:paraId="1DAD7A98" w14:textId="4AC9517F" w:rsidR="00555601" w:rsidRDefault="00FD68E6" w:rsidP="00555601">
      <w:pPr>
        <w:pStyle w:val="Paragraphedeliste"/>
        <w:numPr>
          <w:ilvl w:val="0"/>
          <w:numId w:val="1"/>
        </w:numPr>
        <w:ind w:leftChars="0"/>
        <w:rPr>
          <w:rFonts w:ascii="Calibri" w:hAnsi="Calibri" w:cs="Calibri"/>
          <w:sz w:val="24"/>
          <w:szCs w:val="24"/>
        </w:rPr>
      </w:pPr>
      <w:r>
        <w:rPr>
          <w:rFonts w:ascii="Calibri" w:hAnsi="Calibri" w:cs="Calibri"/>
          <w:sz w:val="24"/>
          <w:szCs w:val="24"/>
        </w:rPr>
        <w:t>T</w:t>
      </w:r>
      <w:r w:rsidR="00555601" w:rsidRPr="00555601">
        <w:rPr>
          <w:rFonts w:ascii="Calibri" w:hAnsi="Calibri" w:cs="Calibri"/>
          <w:sz w:val="24"/>
          <w:szCs w:val="24"/>
        </w:rPr>
        <w:t>he meeting minute</w:t>
      </w:r>
      <w:r>
        <w:rPr>
          <w:rFonts w:ascii="Calibri" w:hAnsi="Calibri" w:cs="Calibri"/>
          <w:sz w:val="24"/>
          <w:szCs w:val="24"/>
        </w:rPr>
        <w:t>s</w:t>
      </w:r>
      <w:r w:rsidR="00555601" w:rsidRPr="00555601">
        <w:rPr>
          <w:rFonts w:ascii="Calibri" w:hAnsi="Calibri" w:cs="Calibri"/>
          <w:sz w:val="24"/>
          <w:szCs w:val="24"/>
        </w:rPr>
        <w:t xml:space="preserve"> of the 6</w:t>
      </w:r>
      <w:r w:rsidR="00555601" w:rsidRPr="00555601">
        <w:rPr>
          <w:rFonts w:ascii="Calibri" w:hAnsi="Calibri" w:cs="Calibri"/>
          <w:sz w:val="24"/>
          <w:szCs w:val="24"/>
          <w:vertAlign w:val="superscript"/>
        </w:rPr>
        <w:t>th</w:t>
      </w:r>
      <w:r w:rsidR="00555601" w:rsidRPr="00555601">
        <w:rPr>
          <w:rFonts w:ascii="Calibri" w:hAnsi="Calibri" w:cs="Calibri"/>
          <w:sz w:val="24"/>
          <w:szCs w:val="24"/>
        </w:rPr>
        <w:t xml:space="preserve"> meeting</w:t>
      </w:r>
      <w:r>
        <w:rPr>
          <w:rFonts w:ascii="Calibri" w:hAnsi="Calibri" w:cs="Calibri"/>
          <w:sz w:val="24"/>
          <w:szCs w:val="24"/>
        </w:rPr>
        <w:t xml:space="preserve"> were approved.</w:t>
      </w:r>
    </w:p>
    <w:p w14:paraId="09B72A5E" w14:textId="40D25CC2" w:rsidR="00555601" w:rsidRDefault="00555601" w:rsidP="00555601">
      <w:pPr>
        <w:pStyle w:val="Paragraphedeliste"/>
        <w:numPr>
          <w:ilvl w:val="0"/>
          <w:numId w:val="1"/>
        </w:numPr>
        <w:ind w:leftChars="0"/>
        <w:rPr>
          <w:rFonts w:ascii="Calibri" w:hAnsi="Calibri" w:cs="Calibri"/>
          <w:sz w:val="24"/>
          <w:szCs w:val="24"/>
        </w:rPr>
      </w:pPr>
      <w:r>
        <w:rPr>
          <w:rFonts w:ascii="Calibri" w:hAnsi="Calibri" w:cs="Calibri" w:hint="eastAsia"/>
          <w:sz w:val="24"/>
          <w:szCs w:val="24"/>
        </w:rPr>
        <w:t>U</w:t>
      </w:r>
      <w:r>
        <w:rPr>
          <w:rFonts w:ascii="Calibri" w:hAnsi="Calibri" w:cs="Calibri"/>
          <w:sz w:val="24"/>
          <w:szCs w:val="24"/>
        </w:rPr>
        <w:t>pdate of WP.29/GRSP activities</w:t>
      </w:r>
      <w:r w:rsidR="00FD68E6">
        <w:rPr>
          <w:rFonts w:ascii="Calibri" w:hAnsi="Calibri" w:cs="Calibri"/>
          <w:sz w:val="24"/>
          <w:szCs w:val="24"/>
        </w:rPr>
        <w:t xml:space="preserve">: the Informal Group was </w:t>
      </w:r>
      <w:r w:rsidR="00A129F9">
        <w:rPr>
          <w:rFonts w:ascii="Calibri" w:hAnsi="Calibri" w:cs="Calibri"/>
          <w:sz w:val="24"/>
          <w:szCs w:val="24"/>
        </w:rPr>
        <w:t xml:space="preserve">granted one-year extension. </w:t>
      </w:r>
    </w:p>
    <w:p w14:paraId="328AAF34" w14:textId="77777777" w:rsidR="00F539CA" w:rsidRPr="00F539CA" w:rsidRDefault="00555601" w:rsidP="009F0BD9">
      <w:pPr>
        <w:pStyle w:val="Paragraphedeliste"/>
        <w:numPr>
          <w:ilvl w:val="0"/>
          <w:numId w:val="1"/>
        </w:numPr>
        <w:ind w:leftChars="0"/>
        <w:rPr>
          <w:rFonts w:ascii="Calibri" w:hAnsi="Calibri" w:cs="Calibri"/>
          <w:sz w:val="24"/>
          <w:szCs w:val="24"/>
        </w:rPr>
      </w:pPr>
      <w:r>
        <w:rPr>
          <w:rFonts w:ascii="Calibri" w:hAnsi="Calibri" w:cs="Calibri" w:hint="eastAsia"/>
          <w:sz w:val="24"/>
          <w:szCs w:val="24"/>
        </w:rPr>
        <w:t>F</w:t>
      </w:r>
      <w:r>
        <w:rPr>
          <w:rFonts w:ascii="Calibri" w:hAnsi="Calibri" w:cs="Calibri"/>
          <w:sz w:val="24"/>
          <w:szCs w:val="24"/>
        </w:rPr>
        <w:t>ollow-up discussion on open topics</w:t>
      </w:r>
      <w:r>
        <w:rPr>
          <w:rFonts w:ascii="Calibri" w:hAnsi="Calibri" w:cs="Calibri"/>
          <w:sz w:val="24"/>
          <w:szCs w:val="24"/>
        </w:rPr>
        <w:br/>
      </w:r>
      <w:r w:rsidRPr="007734FA">
        <w:rPr>
          <w:rFonts w:ascii="Calibri" w:hAnsi="Calibri" w:cs="Calibri"/>
          <w:b/>
          <w:bCs/>
          <w:sz w:val="24"/>
          <w:szCs w:val="24"/>
        </w:rPr>
        <w:t>5.1. Defining head test area</w:t>
      </w:r>
      <w:r w:rsidR="00F539CA" w:rsidRPr="007734FA">
        <w:rPr>
          <w:rFonts w:ascii="Calibri" w:hAnsi="Calibri" w:cs="Calibri"/>
          <w:b/>
          <w:bCs/>
          <w:sz w:val="24"/>
          <w:szCs w:val="24"/>
        </w:rPr>
        <w:t xml:space="preserve"> (</w:t>
      </w:r>
      <w:r w:rsidR="0060061A" w:rsidRPr="007734FA">
        <w:rPr>
          <w:rFonts w:ascii="Calibri" w:hAnsi="Calibri" w:cs="Calibri"/>
          <w:b/>
          <w:bCs/>
          <w:sz w:val="24"/>
          <w:szCs w:val="24"/>
        </w:rPr>
        <w:t xml:space="preserve"> </w:t>
      </w:r>
      <w:r w:rsidR="00F539CA" w:rsidRPr="007734FA">
        <w:rPr>
          <w:rFonts w:ascii="Calibri" w:hAnsi="Calibri" w:cs="Calibri"/>
          <w:b/>
          <w:bCs/>
          <w:kern w:val="0"/>
          <w:sz w:val="24"/>
          <w:szCs w:val="24"/>
        </w:rPr>
        <w:t>IWG-DPPS-7-04)</w:t>
      </w:r>
    </w:p>
    <w:p w14:paraId="2B2FC3AB" w14:textId="2AF54C59" w:rsidR="00DD462F" w:rsidRDefault="00F539CA" w:rsidP="00F539CA">
      <w:pPr>
        <w:pStyle w:val="Paragraphedeliste"/>
        <w:ind w:leftChars="0" w:left="760"/>
        <w:rPr>
          <w:rFonts w:ascii="Calibri" w:hAnsi="Calibri" w:cs="Calibri"/>
          <w:b/>
          <w:bCs/>
          <w:sz w:val="24"/>
          <w:szCs w:val="24"/>
        </w:rPr>
      </w:pPr>
      <w:r w:rsidRPr="00F47AD7">
        <w:rPr>
          <w:rFonts w:ascii="Calibri" w:hAnsi="Calibri" w:cs="Calibri"/>
          <w:kern w:val="0"/>
          <w:sz w:val="24"/>
          <w:szCs w:val="24"/>
        </w:rPr>
        <w:t>Mr. Lee</w:t>
      </w:r>
      <w:r w:rsidR="00BC4ABF" w:rsidRPr="00F47AD7">
        <w:rPr>
          <w:rFonts w:ascii="Calibri" w:hAnsi="Calibri" w:cs="Calibri"/>
          <w:kern w:val="0"/>
          <w:sz w:val="24"/>
          <w:szCs w:val="24"/>
        </w:rPr>
        <w:t xml:space="preserve"> </w:t>
      </w:r>
      <w:r w:rsidRPr="00F47AD7">
        <w:rPr>
          <w:rFonts w:ascii="Calibri" w:hAnsi="Calibri" w:cs="Calibri"/>
          <w:kern w:val="0"/>
          <w:sz w:val="24"/>
          <w:szCs w:val="24"/>
        </w:rPr>
        <w:t xml:space="preserve">(Korea) </w:t>
      </w:r>
      <w:r w:rsidR="007C500B" w:rsidRPr="00F47AD7">
        <w:rPr>
          <w:rFonts w:ascii="Calibri" w:hAnsi="Calibri" w:cs="Calibri"/>
          <w:kern w:val="0"/>
          <w:sz w:val="24"/>
          <w:szCs w:val="24"/>
        </w:rPr>
        <w:t xml:space="preserve">presented </w:t>
      </w:r>
      <w:r w:rsidR="00CF2ED3" w:rsidRPr="00F47AD7">
        <w:rPr>
          <w:rFonts w:ascii="Calibri" w:hAnsi="Calibri" w:cs="Calibri"/>
          <w:kern w:val="0"/>
          <w:sz w:val="24"/>
          <w:szCs w:val="24"/>
        </w:rPr>
        <w:t xml:space="preserve">different </w:t>
      </w:r>
      <w:r w:rsidR="00203919" w:rsidRPr="00F47AD7">
        <w:rPr>
          <w:rFonts w:ascii="Calibri" w:hAnsi="Calibri" w:cs="Calibri"/>
          <w:kern w:val="0"/>
          <w:sz w:val="24"/>
          <w:szCs w:val="24"/>
        </w:rPr>
        <w:t>testable area</w:t>
      </w:r>
      <w:r w:rsidR="00CF2ED3" w:rsidRPr="00F47AD7">
        <w:rPr>
          <w:rFonts w:ascii="Calibri" w:hAnsi="Calibri" w:cs="Calibri"/>
          <w:kern w:val="0"/>
          <w:sz w:val="24"/>
          <w:szCs w:val="24"/>
        </w:rPr>
        <w:t>s</w:t>
      </w:r>
      <w:r w:rsidR="00203919" w:rsidRPr="00F47AD7">
        <w:rPr>
          <w:rFonts w:ascii="Calibri" w:hAnsi="Calibri" w:cs="Calibri"/>
          <w:kern w:val="0"/>
          <w:sz w:val="24"/>
          <w:szCs w:val="24"/>
        </w:rPr>
        <w:t xml:space="preserve"> depending on test conditions.</w:t>
      </w:r>
      <w:r w:rsidR="007C500B" w:rsidRPr="00F47AD7">
        <w:rPr>
          <w:rFonts w:ascii="Calibri" w:hAnsi="Calibri" w:cs="Calibri"/>
          <w:kern w:val="0"/>
          <w:sz w:val="24"/>
          <w:szCs w:val="24"/>
        </w:rPr>
        <w:br/>
      </w:r>
      <w:r w:rsidR="00963BFC" w:rsidRPr="00F47AD7">
        <w:rPr>
          <w:rFonts w:ascii="Calibri" w:hAnsi="Calibri" w:cs="Calibri"/>
          <w:kern w:val="0"/>
          <w:sz w:val="24"/>
          <w:szCs w:val="24"/>
        </w:rPr>
        <w:t>Mr. Lammers</w:t>
      </w:r>
      <w:r w:rsidR="00BE13DE" w:rsidRPr="00F47AD7">
        <w:rPr>
          <w:rFonts w:ascii="Calibri" w:hAnsi="Calibri" w:cs="Calibri"/>
          <w:sz w:val="24"/>
          <w:szCs w:val="24"/>
        </w:rPr>
        <w:t>(Netherlands)</w:t>
      </w:r>
      <w:r w:rsidR="00963BFC" w:rsidRPr="00F47AD7">
        <w:rPr>
          <w:rFonts w:ascii="Calibri" w:hAnsi="Calibri" w:cs="Calibri"/>
          <w:kern w:val="0"/>
          <w:sz w:val="24"/>
          <w:szCs w:val="24"/>
        </w:rPr>
        <w:t xml:space="preserve"> and </w:t>
      </w:r>
      <w:r w:rsidR="007C500B" w:rsidRPr="00F47AD7">
        <w:rPr>
          <w:rFonts w:ascii="Calibri" w:hAnsi="Calibri" w:cs="Calibri"/>
          <w:kern w:val="0"/>
          <w:sz w:val="24"/>
          <w:szCs w:val="24"/>
        </w:rPr>
        <w:t>B. Buenger</w:t>
      </w:r>
      <w:r w:rsidR="00BE13DE" w:rsidRPr="00F47AD7">
        <w:rPr>
          <w:rFonts w:ascii="Calibri" w:hAnsi="Calibri" w:cs="Calibri"/>
          <w:kern w:val="0"/>
          <w:sz w:val="24"/>
          <w:szCs w:val="24"/>
        </w:rPr>
        <w:t>(Audi)</w:t>
      </w:r>
      <w:r w:rsidR="007C500B" w:rsidRPr="00F47AD7">
        <w:rPr>
          <w:rFonts w:ascii="Calibri" w:hAnsi="Calibri" w:cs="Calibri"/>
          <w:kern w:val="0"/>
          <w:sz w:val="24"/>
          <w:szCs w:val="24"/>
        </w:rPr>
        <w:t xml:space="preserve"> </w:t>
      </w:r>
      <w:r w:rsidR="00963BFC" w:rsidRPr="00AA73D4">
        <w:rPr>
          <w:rFonts w:ascii="Calibri" w:hAnsi="Calibri" w:cs="Calibri"/>
          <w:kern w:val="0"/>
          <w:sz w:val="24"/>
          <w:szCs w:val="24"/>
        </w:rPr>
        <w:t>clarified that</w:t>
      </w:r>
      <w:r w:rsidR="00E2796B" w:rsidRPr="00AA73D4">
        <w:rPr>
          <w:rFonts w:ascii="Calibri" w:hAnsi="Calibri" w:cs="Calibri"/>
          <w:kern w:val="0"/>
          <w:sz w:val="24"/>
          <w:szCs w:val="24"/>
        </w:rPr>
        <w:t xml:space="preserve"> </w:t>
      </w:r>
      <w:r w:rsidR="005F2A9B" w:rsidRPr="00AA73D4">
        <w:rPr>
          <w:rFonts w:ascii="Calibri" w:hAnsi="Calibri" w:cs="Calibri"/>
          <w:kern w:val="0"/>
          <w:sz w:val="24"/>
          <w:szCs w:val="24"/>
        </w:rPr>
        <w:t>each</w:t>
      </w:r>
      <w:r w:rsidR="00E2796B" w:rsidRPr="00AA73D4">
        <w:rPr>
          <w:rFonts w:ascii="Calibri" w:hAnsi="Calibri" w:cs="Calibri"/>
          <w:kern w:val="0"/>
          <w:sz w:val="24"/>
          <w:szCs w:val="24"/>
        </w:rPr>
        <w:t xml:space="preserve"> variant </w:t>
      </w:r>
      <w:r w:rsidR="00A25F1C" w:rsidRPr="00AA73D4">
        <w:rPr>
          <w:rFonts w:ascii="Calibri" w:hAnsi="Calibri" w:cs="Calibri"/>
          <w:kern w:val="0"/>
          <w:sz w:val="24"/>
          <w:szCs w:val="24"/>
        </w:rPr>
        <w:t>separ</w:t>
      </w:r>
      <w:r w:rsidR="00E87039" w:rsidRPr="00AA73D4">
        <w:rPr>
          <w:rFonts w:ascii="Calibri" w:hAnsi="Calibri" w:cs="Calibri"/>
          <w:kern w:val="0"/>
          <w:sz w:val="24"/>
          <w:szCs w:val="24"/>
        </w:rPr>
        <w:t xml:space="preserve">ately </w:t>
      </w:r>
      <w:r w:rsidR="00E2796B" w:rsidRPr="00AA73D4">
        <w:rPr>
          <w:rFonts w:ascii="Calibri" w:hAnsi="Calibri" w:cs="Calibri"/>
          <w:kern w:val="0"/>
          <w:sz w:val="24"/>
          <w:szCs w:val="24"/>
        </w:rPr>
        <w:t>shall be</w:t>
      </w:r>
      <w:r w:rsidR="007C500B" w:rsidRPr="00AA73D4">
        <w:rPr>
          <w:rFonts w:ascii="Calibri" w:hAnsi="Calibri" w:cs="Calibri"/>
          <w:kern w:val="0"/>
          <w:sz w:val="24"/>
          <w:szCs w:val="24"/>
        </w:rPr>
        <w:t xml:space="preserve"> type approv</w:t>
      </w:r>
      <w:r w:rsidR="00E2796B" w:rsidRPr="00AA73D4">
        <w:rPr>
          <w:rFonts w:ascii="Calibri" w:hAnsi="Calibri" w:cs="Calibri"/>
          <w:kern w:val="0"/>
          <w:sz w:val="24"/>
          <w:szCs w:val="24"/>
        </w:rPr>
        <w:t>ed</w:t>
      </w:r>
      <w:r w:rsidR="007C500B" w:rsidRPr="00AA73D4">
        <w:rPr>
          <w:rFonts w:ascii="Calibri" w:hAnsi="Calibri" w:cs="Calibri"/>
          <w:kern w:val="0"/>
          <w:sz w:val="24"/>
          <w:szCs w:val="24"/>
        </w:rPr>
        <w:t xml:space="preserve"> and</w:t>
      </w:r>
      <w:r w:rsidR="00FE4FDF" w:rsidRPr="00AA73D4">
        <w:rPr>
          <w:rFonts w:ascii="Calibri" w:hAnsi="Calibri" w:cs="Calibri"/>
          <w:kern w:val="0"/>
          <w:sz w:val="24"/>
          <w:szCs w:val="24"/>
        </w:rPr>
        <w:t xml:space="preserve"> tested</w:t>
      </w:r>
      <w:r w:rsidR="00731C50" w:rsidRPr="00AA73D4">
        <w:rPr>
          <w:rFonts w:ascii="Calibri" w:hAnsi="Calibri" w:cs="Calibri"/>
          <w:kern w:val="0"/>
          <w:sz w:val="24"/>
          <w:szCs w:val="24"/>
        </w:rPr>
        <w:t xml:space="preserve"> on their specific test areas</w:t>
      </w:r>
      <w:r w:rsidR="007C500B" w:rsidRPr="00AA73D4">
        <w:rPr>
          <w:rFonts w:ascii="Calibri" w:hAnsi="Calibri" w:cs="Calibri"/>
          <w:kern w:val="0"/>
          <w:sz w:val="24"/>
          <w:szCs w:val="24"/>
        </w:rPr>
        <w:t>. H</w:t>
      </w:r>
      <w:r w:rsidR="00FE4FDF" w:rsidRPr="00AA73D4">
        <w:rPr>
          <w:rFonts w:ascii="Calibri" w:hAnsi="Calibri" w:cs="Calibri"/>
          <w:kern w:val="0"/>
          <w:sz w:val="24"/>
          <w:szCs w:val="24"/>
        </w:rPr>
        <w:t>.</w:t>
      </w:r>
      <w:r w:rsidR="007C500B" w:rsidRPr="00AA73D4">
        <w:rPr>
          <w:rFonts w:ascii="Calibri" w:hAnsi="Calibri" w:cs="Calibri"/>
          <w:kern w:val="0"/>
          <w:sz w:val="24"/>
          <w:szCs w:val="24"/>
        </w:rPr>
        <w:t xml:space="preserve"> Lammers confirmed the deployed bonnet to be the real-world situation</w:t>
      </w:r>
      <w:r w:rsidR="00060524" w:rsidRPr="00AA73D4">
        <w:rPr>
          <w:rFonts w:ascii="Calibri" w:hAnsi="Calibri" w:cs="Calibri"/>
          <w:kern w:val="0"/>
          <w:sz w:val="24"/>
          <w:szCs w:val="24"/>
        </w:rPr>
        <w:t>, and therefore</w:t>
      </w:r>
      <w:r w:rsidR="007C500B" w:rsidRPr="00AA73D4">
        <w:rPr>
          <w:rFonts w:ascii="Calibri" w:hAnsi="Calibri" w:cs="Calibri"/>
          <w:kern w:val="0"/>
          <w:sz w:val="24"/>
          <w:szCs w:val="24"/>
        </w:rPr>
        <w:t xml:space="preserve"> reflected in the marking and testing.</w:t>
      </w:r>
      <w:r w:rsidR="007C500B" w:rsidRPr="00AA73D4">
        <w:rPr>
          <w:rFonts w:ascii="Calibri" w:hAnsi="Calibri" w:cs="Calibri"/>
          <w:kern w:val="0"/>
          <w:sz w:val="24"/>
          <w:szCs w:val="24"/>
        </w:rPr>
        <w:br/>
      </w:r>
      <w:r w:rsidR="00700436" w:rsidRPr="00AA73D4">
        <w:rPr>
          <w:rFonts w:ascii="Calibri" w:hAnsi="Calibri" w:cs="Calibri"/>
          <w:kern w:val="0"/>
          <w:sz w:val="24"/>
          <w:szCs w:val="24"/>
          <w:u w:val="single"/>
        </w:rPr>
        <w:t xml:space="preserve">CPs </w:t>
      </w:r>
      <w:r w:rsidR="007C500B" w:rsidRPr="00AA73D4">
        <w:rPr>
          <w:rFonts w:ascii="Calibri" w:hAnsi="Calibri" w:cs="Calibri"/>
          <w:kern w:val="0"/>
          <w:sz w:val="24"/>
          <w:szCs w:val="24"/>
          <w:u w:val="single"/>
        </w:rPr>
        <w:t>position:</w:t>
      </w:r>
      <w:r w:rsidR="007C500B" w:rsidRPr="00AA73D4">
        <w:rPr>
          <w:rFonts w:ascii="Calibri" w:hAnsi="Calibri" w:cs="Calibri"/>
          <w:kern w:val="0"/>
          <w:sz w:val="24"/>
          <w:szCs w:val="24"/>
          <w:u w:val="single"/>
        </w:rPr>
        <w:br/>
      </w:r>
      <w:r w:rsidR="006202DA" w:rsidRPr="00AA73D4">
        <w:rPr>
          <w:rFonts w:ascii="Calibri" w:hAnsi="Calibri" w:cs="Calibri"/>
          <w:kern w:val="0"/>
          <w:sz w:val="24"/>
          <w:szCs w:val="24"/>
          <w:u w:val="single"/>
        </w:rPr>
        <w:t>NL</w:t>
      </w:r>
      <w:r w:rsidR="007C500B" w:rsidRPr="00AA73D4">
        <w:rPr>
          <w:rFonts w:ascii="Calibri" w:hAnsi="Calibri" w:cs="Calibri"/>
          <w:kern w:val="0"/>
          <w:sz w:val="24"/>
          <w:szCs w:val="24"/>
        </w:rPr>
        <w:t>: mark in deployed position for static tests, marking in undeployed for dynamic testing</w:t>
      </w:r>
      <w:r w:rsidR="00E87039" w:rsidRPr="00AA73D4">
        <w:rPr>
          <w:rFonts w:ascii="Calibri" w:hAnsi="Calibri" w:cs="Calibri"/>
          <w:kern w:val="0"/>
          <w:sz w:val="24"/>
          <w:szCs w:val="24"/>
        </w:rPr>
        <w:t>.</w:t>
      </w:r>
      <w:r w:rsidR="007C500B" w:rsidRPr="00AA73D4">
        <w:rPr>
          <w:rFonts w:ascii="Calibri" w:hAnsi="Calibri" w:cs="Calibri"/>
          <w:kern w:val="0"/>
          <w:sz w:val="24"/>
          <w:szCs w:val="24"/>
        </w:rPr>
        <w:br/>
        <w:t>Germany</w:t>
      </w:r>
      <w:r w:rsidR="004E7E26" w:rsidRPr="00AA73D4">
        <w:rPr>
          <w:rFonts w:ascii="Calibri" w:hAnsi="Calibri" w:cs="Calibri"/>
          <w:kern w:val="0"/>
          <w:sz w:val="24"/>
          <w:szCs w:val="24"/>
        </w:rPr>
        <w:t>, Korea, Japan:</w:t>
      </w:r>
      <w:r w:rsidR="007C500B" w:rsidRPr="00AA73D4">
        <w:rPr>
          <w:rFonts w:ascii="Calibri" w:hAnsi="Calibri" w:cs="Calibri"/>
          <w:kern w:val="0"/>
          <w:sz w:val="24"/>
          <w:szCs w:val="24"/>
        </w:rPr>
        <w:t xml:space="preserve"> always marking in undeployed position</w:t>
      </w:r>
      <w:r w:rsidR="007C500B" w:rsidRPr="00AA73D4">
        <w:rPr>
          <w:rFonts w:ascii="Calibri" w:hAnsi="Calibri" w:cs="Calibri"/>
          <w:kern w:val="0"/>
          <w:sz w:val="24"/>
          <w:szCs w:val="24"/>
        </w:rPr>
        <w:br/>
        <w:t xml:space="preserve">Spain: marking in undeployed position was easier, but from a technical perspective they </w:t>
      </w:r>
      <w:r w:rsidR="004E7E26" w:rsidRPr="00AA73D4">
        <w:rPr>
          <w:rFonts w:ascii="Calibri" w:hAnsi="Calibri" w:cs="Calibri"/>
          <w:kern w:val="0"/>
          <w:sz w:val="24"/>
          <w:szCs w:val="24"/>
        </w:rPr>
        <w:t xml:space="preserve">may </w:t>
      </w:r>
      <w:r w:rsidR="007C500B" w:rsidRPr="00AA73D4">
        <w:rPr>
          <w:rFonts w:ascii="Calibri" w:hAnsi="Calibri" w:cs="Calibri"/>
          <w:kern w:val="0"/>
          <w:sz w:val="24"/>
          <w:szCs w:val="24"/>
        </w:rPr>
        <w:t xml:space="preserve">also accept the </w:t>
      </w:r>
      <w:r w:rsidR="00DE0156" w:rsidRPr="00AA73D4">
        <w:rPr>
          <w:rFonts w:ascii="Calibri" w:hAnsi="Calibri" w:cs="Calibri"/>
          <w:kern w:val="0"/>
          <w:sz w:val="24"/>
          <w:szCs w:val="24"/>
        </w:rPr>
        <w:t>deployed</w:t>
      </w:r>
      <w:r w:rsidR="007C500B" w:rsidRPr="00AA73D4">
        <w:rPr>
          <w:rFonts w:ascii="Calibri" w:hAnsi="Calibri" w:cs="Calibri"/>
          <w:kern w:val="0"/>
          <w:sz w:val="24"/>
          <w:szCs w:val="24"/>
        </w:rPr>
        <w:t xml:space="preserve"> position if documented by the OEM</w:t>
      </w:r>
      <w:r w:rsidR="00DE0156" w:rsidRPr="00AA73D4">
        <w:rPr>
          <w:rFonts w:ascii="Calibri" w:hAnsi="Calibri" w:cs="Calibri"/>
          <w:kern w:val="0"/>
          <w:sz w:val="24"/>
          <w:szCs w:val="24"/>
        </w:rPr>
        <w:t>.</w:t>
      </w:r>
      <w:r w:rsidR="007C500B" w:rsidRPr="00AA73D4">
        <w:rPr>
          <w:rFonts w:ascii="Calibri" w:hAnsi="Calibri" w:cs="Calibri"/>
          <w:kern w:val="0"/>
          <w:sz w:val="24"/>
          <w:szCs w:val="24"/>
        </w:rPr>
        <w:br/>
      </w:r>
      <w:r w:rsidR="00DE0156" w:rsidRPr="00AA73D4">
        <w:rPr>
          <w:rFonts w:ascii="Calibri" w:hAnsi="Calibri" w:cs="Calibri"/>
          <w:kern w:val="0"/>
          <w:sz w:val="24"/>
          <w:szCs w:val="24"/>
        </w:rPr>
        <w:t xml:space="preserve">Other CPs </w:t>
      </w:r>
      <w:r w:rsidR="000202DE" w:rsidRPr="00AA73D4">
        <w:rPr>
          <w:rFonts w:ascii="Calibri" w:hAnsi="Calibri" w:cs="Calibri"/>
          <w:kern w:val="0"/>
          <w:sz w:val="24"/>
          <w:szCs w:val="24"/>
        </w:rPr>
        <w:t xml:space="preserve">(UK, France) </w:t>
      </w:r>
      <w:r w:rsidR="00DE0156" w:rsidRPr="00AA73D4">
        <w:rPr>
          <w:rFonts w:ascii="Calibri" w:hAnsi="Calibri" w:cs="Calibri"/>
          <w:kern w:val="0"/>
          <w:sz w:val="24"/>
          <w:szCs w:val="24"/>
        </w:rPr>
        <w:t>will document their position for next session.</w:t>
      </w:r>
      <w:r w:rsidR="007C500B" w:rsidRPr="00AA73D4">
        <w:rPr>
          <w:rFonts w:ascii="Calibri" w:hAnsi="Calibri" w:cs="Calibri"/>
          <w:kern w:val="0"/>
          <w:sz w:val="24"/>
          <w:szCs w:val="24"/>
        </w:rPr>
        <w:br/>
      </w:r>
      <w:r w:rsidR="00555601">
        <w:rPr>
          <w:rFonts w:ascii="Calibri" w:hAnsi="Calibri" w:cs="Calibri"/>
          <w:sz w:val="24"/>
          <w:szCs w:val="24"/>
        </w:rPr>
        <w:br/>
      </w:r>
    </w:p>
    <w:p w14:paraId="54E99270" w14:textId="77777777" w:rsidR="00DD462F" w:rsidRDefault="00DD462F">
      <w:pPr>
        <w:widowControl/>
        <w:wordWrap/>
        <w:autoSpaceDE/>
        <w:autoSpaceDN/>
        <w:rPr>
          <w:rFonts w:ascii="Calibri" w:hAnsi="Calibri" w:cs="Calibri"/>
          <w:b/>
          <w:bCs/>
          <w:sz w:val="24"/>
          <w:szCs w:val="24"/>
        </w:rPr>
      </w:pPr>
      <w:r>
        <w:rPr>
          <w:rFonts w:ascii="Calibri" w:hAnsi="Calibri" w:cs="Calibri"/>
          <w:b/>
          <w:bCs/>
          <w:sz w:val="24"/>
          <w:szCs w:val="24"/>
        </w:rPr>
        <w:br w:type="page"/>
      </w:r>
    </w:p>
    <w:p w14:paraId="3EE30EED" w14:textId="3DBE408D" w:rsidR="003602F4" w:rsidRPr="003602F4" w:rsidRDefault="00555601" w:rsidP="00F539CA">
      <w:pPr>
        <w:pStyle w:val="Paragraphedeliste"/>
        <w:ind w:leftChars="0" w:left="760"/>
        <w:rPr>
          <w:rFonts w:ascii="Calibri" w:hAnsi="Calibri" w:cs="Calibri"/>
          <w:sz w:val="24"/>
          <w:szCs w:val="24"/>
        </w:rPr>
      </w:pPr>
      <w:r w:rsidRPr="00352CD8">
        <w:rPr>
          <w:rFonts w:ascii="Calibri" w:hAnsi="Calibri" w:cs="Calibri"/>
          <w:b/>
          <w:bCs/>
          <w:sz w:val="28"/>
          <w:szCs w:val="28"/>
        </w:rPr>
        <w:lastRenderedPageBreak/>
        <w:t>5.2. HIT determination</w:t>
      </w:r>
      <w:r w:rsidRPr="00352CD8">
        <w:rPr>
          <w:rFonts w:ascii="Calibri" w:hAnsi="Calibri" w:cs="Calibri"/>
          <w:sz w:val="28"/>
          <w:szCs w:val="28"/>
        </w:rPr>
        <w:br/>
      </w:r>
      <w:r w:rsidRPr="003140C9">
        <w:rPr>
          <w:rFonts w:ascii="Calibri" w:hAnsi="Calibri" w:cs="Calibri"/>
          <w:b/>
          <w:bCs/>
          <w:sz w:val="24"/>
          <w:szCs w:val="24"/>
        </w:rPr>
        <w:t xml:space="preserve">5.2.1. </w:t>
      </w:r>
      <w:r w:rsidR="00B34BC7" w:rsidRPr="003140C9">
        <w:rPr>
          <w:rFonts w:ascii="Calibri" w:hAnsi="Calibri" w:cs="Calibri"/>
          <w:b/>
          <w:bCs/>
          <w:sz w:val="24"/>
          <w:szCs w:val="24"/>
        </w:rPr>
        <w:t>Simulation</w:t>
      </w:r>
      <w:r w:rsidR="00072C77" w:rsidRPr="003140C9">
        <w:rPr>
          <w:rFonts w:ascii="Calibri" w:hAnsi="Calibri" w:cs="Calibri"/>
          <w:b/>
          <w:bCs/>
          <w:sz w:val="24"/>
          <w:szCs w:val="24"/>
        </w:rPr>
        <w:t xml:space="preserve"> </w:t>
      </w:r>
      <w:r w:rsidR="00B34BC7" w:rsidRPr="003140C9">
        <w:rPr>
          <w:rFonts w:ascii="Calibri" w:hAnsi="Calibri" w:cs="Calibri"/>
          <w:b/>
          <w:bCs/>
          <w:sz w:val="24"/>
          <w:szCs w:val="24"/>
        </w:rPr>
        <w:t>(human models, simulation conditions/requirements)</w:t>
      </w:r>
      <w:r w:rsidR="00B34BC7" w:rsidRPr="003140C9">
        <w:rPr>
          <w:rFonts w:ascii="Calibri" w:hAnsi="Calibri" w:cs="Calibri"/>
          <w:b/>
          <w:bCs/>
          <w:sz w:val="24"/>
          <w:szCs w:val="24"/>
        </w:rPr>
        <w:br/>
      </w:r>
      <w:r w:rsidR="00B34BC7">
        <w:rPr>
          <w:rFonts w:ascii="Calibri" w:hAnsi="Calibri" w:cs="Calibri"/>
          <w:sz w:val="24"/>
          <w:szCs w:val="24"/>
        </w:rPr>
        <w:t xml:space="preserve">     - </w:t>
      </w:r>
      <w:r w:rsidR="00892F2A" w:rsidRPr="00B54688">
        <w:rPr>
          <w:rFonts w:ascii="Calibri" w:hAnsi="Calibri" w:cs="Calibri" w:hint="eastAsia"/>
          <w:b/>
          <w:bCs/>
          <w:sz w:val="24"/>
          <w:szCs w:val="24"/>
          <w:u w:val="single"/>
        </w:rPr>
        <w:t>T</w:t>
      </w:r>
      <w:r w:rsidR="00892F2A" w:rsidRPr="00B54688">
        <w:rPr>
          <w:rFonts w:ascii="Calibri" w:hAnsi="Calibri" w:cs="Calibri"/>
          <w:b/>
          <w:bCs/>
          <w:sz w:val="24"/>
          <w:szCs w:val="24"/>
          <w:u w:val="single"/>
        </w:rPr>
        <w:t xml:space="preserve">HUMS </w:t>
      </w:r>
      <w:r w:rsidR="00B34BC7" w:rsidRPr="00B54688">
        <w:rPr>
          <w:rFonts w:ascii="Calibri" w:hAnsi="Calibri" w:cs="Calibri"/>
          <w:b/>
          <w:bCs/>
          <w:sz w:val="24"/>
          <w:szCs w:val="24"/>
          <w:u w:val="single"/>
        </w:rPr>
        <w:t>presentation</w:t>
      </w:r>
      <w:r w:rsidR="00096FA0" w:rsidRPr="00B54688">
        <w:rPr>
          <w:b/>
          <w:bCs/>
          <w:u w:val="single"/>
        </w:rPr>
        <w:t xml:space="preserve"> </w:t>
      </w:r>
      <w:r w:rsidR="00CB54E6" w:rsidRPr="00F47AD7">
        <w:rPr>
          <w:rFonts w:ascii="Calibri" w:hAnsi="Calibri" w:cs="Calibri"/>
          <w:b/>
          <w:bCs/>
          <w:color w:val="4472C4" w:themeColor="accent1"/>
          <w:sz w:val="24"/>
          <w:szCs w:val="24"/>
          <w:u w:val="single"/>
        </w:rPr>
        <w:t>(</w:t>
      </w:r>
      <w:r w:rsidR="00096FA0" w:rsidRPr="00F47AD7">
        <w:rPr>
          <w:rFonts w:ascii="Calibri" w:hAnsi="Calibri" w:cs="Calibri"/>
          <w:b/>
          <w:bCs/>
          <w:color w:val="4472C4" w:themeColor="accent1"/>
          <w:sz w:val="24"/>
          <w:szCs w:val="24"/>
          <w:u w:val="single"/>
        </w:rPr>
        <w:t>IWG-DPPS-7-06</w:t>
      </w:r>
      <w:r w:rsidR="00CB54E6" w:rsidRPr="00F47AD7">
        <w:rPr>
          <w:rFonts w:ascii="Calibri" w:hAnsi="Calibri" w:cs="Calibri"/>
          <w:b/>
          <w:bCs/>
          <w:color w:val="4472C4" w:themeColor="accent1"/>
          <w:sz w:val="24"/>
          <w:szCs w:val="24"/>
          <w:u w:val="single"/>
        </w:rPr>
        <w:t>)</w:t>
      </w:r>
    </w:p>
    <w:p w14:paraId="0A942A94" w14:textId="7AB68027" w:rsidR="000B2122" w:rsidRPr="00E43529" w:rsidRDefault="005346A7" w:rsidP="00271F5F">
      <w:pPr>
        <w:widowControl/>
        <w:wordWrap/>
        <w:autoSpaceDE/>
        <w:ind w:left="760"/>
        <w:rPr>
          <w:rFonts w:ascii="Calibri" w:hAnsi="Calibri" w:cs="Calibri"/>
          <w:sz w:val="24"/>
          <w:szCs w:val="24"/>
        </w:rPr>
      </w:pPr>
      <w:r w:rsidRPr="00E43529">
        <w:rPr>
          <w:rFonts w:ascii="Calibri" w:hAnsi="Calibri" w:cs="Calibri"/>
          <w:sz w:val="24"/>
          <w:szCs w:val="24"/>
        </w:rPr>
        <w:t>Mr.</w:t>
      </w:r>
      <w:r w:rsidR="00271F5F" w:rsidRPr="00E43529">
        <w:rPr>
          <w:rFonts w:ascii="Calibri" w:hAnsi="Calibri" w:cs="Calibri"/>
          <w:sz w:val="24"/>
          <w:szCs w:val="24"/>
        </w:rPr>
        <w:t xml:space="preserve"> Miyazaki</w:t>
      </w:r>
      <w:r w:rsidRPr="00E43529">
        <w:rPr>
          <w:rFonts w:ascii="Calibri" w:hAnsi="Calibri" w:cs="Calibri"/>
          <w:sz w:val="24"/>
          <w:szCs w:val="24"/>
        </w:rPr>
        <w:t xml:space="preserve"> </w:t>
      </w:r>
      <w:r w:rsidR="00274AF1" w:rsidRPr="00E43529">
        <w:rPr>
          <w:rFonts w:ascii="Calibri" w:hAnsi="Calibri" w:cs="Calibri"/>
          <w:sz w:val="24"/>
          <w:szCs w:val="24"/>
        </w:rPr>
        <w:t xml:space="preserve">&amp; Hayashi </w:t>
      </w:r>
      <w:r w:rsidRPr="00E43529">
        <w:rPr>
          <w:rFonts w:ascii="Calibri" w:hAnsi="Calibri" w:cs="Calibri"/>
          <w:sz w:val="24"/>
          <w:szCs w:val="24"/>
        </w:rPr>
        <w:t>(</w:t>
      </w:r>
      <w:r w:rsidR="00271F5F" w:rsidRPr="00E43529">
        <w:rPr>
          <w:rFonts w:ascii="Calibri" w:hAnsi="Calibri" w:cs="Calibri"/>
          <w:sz w:val="24"/>
          <w:szCs w:val="24"/>
        </w:rPr>
        <w:t>Toyota</w:t>
      </w:r>
      <w:r w:rsidRPr="00E43529">
        <w:rPr>
          <w:rFonts w:ascii="Calibri" w:hAnsi="Calibri" w:cs="Calibri"/>
          <w:sz w:val="24"/>
          <w:szCs w:val="24"/>
        </w:rPr>
        <w:t>)</w:t>
      </w:r>
      <w:r w:rsidR="00271F5F" w:rsidRPr="00E43529">
        <w:rPr>
          <w:rFonts w:ascii="Calibri" w:hAnsi="Calibri" w:cs="Calibri"/>
          <w:sz w:val="24"/>
          <w:szCs w:val="24"/>
        </w:rPr>
        <w:t xml:space="preserve"> presented </w:t>
      </w:r>
      <w:r w:rsidRPr="00E43529">
        <w:rPr>
          <w:rFonts w:ascii="Calibri" w:hAnsi="Calibri" w:cs="Calibri"/>
          <w:sz w:val="24"/>
          <w:szCs w:val="24"/>
        </w:rPr>
        <w:t>a THUMS</w:t>
      </w:r>
      <w:r w:rsidR="00271F5F" w:rsidRPr="00E43529">
        <w:rPr>
          <w:rFonts w:ascii="Calibri" w:hAnsi="Calibri" w:cs="Calibri"/>
          <w:sz w:val="24"/>
          <w:szCs w:val="24"/>
        </w:rPr>
        <w:t xml:space="preserve"> overview. THUMS model will be available for free by January 2021. </w:t>
      </w:r>
    </w:p>
    <w:p w14:paraId="2DFA169E" w14:textId="7E6A0D41" w:rsidR="000B2122" w:rsidRDefault="000B2122" w:rsidP="00271F5F">
      <w:pPr>
        <w:widowControl/>
        <w:wordWrap/>
        <w:autoSpaceDE/>
        <w:ind w:left="760"/>
        <w:rPr>
          <w:rFonts w:ascii="Calibri" w:hAnsi="Calibri" w:cs="Calibri"/>
          <w:color w:val="0070C0"/>
          <w:sz w:val="24"/>
          <w:szCs w:val="24"/>
        </w:rPr>
      </w:pPr>
      <w:r>
        <w:rPr>
          <w:rFonts w:ascii="Calibri" w:hAnsi="Calibri" w:cs="Calibri"/>
          <w:noProof/>
          <w:sz w:val="22"/>
        </w:rPr>
        <w:drawing>
          <wp:inline distT="0" distB="0" distL="0" distR="0" wp14:anchorId="3F660EA1" wp14:editId="53B8B1B9">
            <wp:extent cx="3689350" cy="2026976"/>
            <wp:effectExtent l="0" t="0" r="6350" b="0"/>
            <wp:docPr id="3" name="Image 3" descr="Texte de remplacement généré par une machine :&#10;• &#10;• &#10;2-5. THUMS TB024 Summary &#10;Modified THUMS having size and posture changed meet TB024 certification &#10;requirements including impact response of THUMS AM50 and 6YO. &#10;Impact responses of THUMSs (AF05, AM95) can be simulated to head contact. &#10;Impact Response (30, 40, 50kph) &#10;AM50 &#10;6YO &#10;AF05 &#10;AM95 &#10;Size and Posture &#10;OK &#10;OK &#10;OK &#10;OK &#10;kinematics &#10;OK &#10;OK &#10;Can be simulated &#10;Can be simulated &#10;HIT &#10;OK &#10;OK &#10;Can be simulated &#10;Can be simulated &#10;Certification (Green/OK means &quot;Certifie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 &#10;• &#10;2-5. THUMS TB024 Summary &#10;Modified THUMS having size and posture changed meet TB024 certification &#10;requirements including impact response of THUMS AM50 and 6YO. &#10;Impact responses of THUMSs (AF05, AM95) can be simulated to head contact. &#10;Impact Response (30, 40, 50kph) &#10;AM50 &#10;6YO &#10;AF05 &#10;AM95 &#10;Size and Posture &#10;OK &#10;OK &#10;OK &#10;OK &#10;kinematics &#10;OK &#10;OK &#10;Can be simulated &#10;Can be simulated &#10;HIT &#10;OK &#10;OK &#10;Can be simulated &#10;Can be simulated &#10;Certification (Green/OK means &quot;Certified&quo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840" cy="2035486"/>
                    </a:xfrm>
                    <a:prstGeom prst="rect">
                      <a:avLst/>
                    </a:prstGeom>
                    <a:noFill/>
                    <a:ln>
                      <a:noFill/>
                    </a:ln>
                  </pic:spPr>
                </pic:pic>
              </a:graphicData>
            </a:graphic>
          </wp:inline>
        </w:drawing>
      </w:r>
      <w:r w:rsidR="00941086" w:rsidRPr="00941086">
        <w:rPr>
          <w:rFonts w:ascii="Calibri" w:hAnsi="Calibri" w:cs="Calibri"/>
          <w:sz w:val="22"/>
        </w:rPr>
        <w:t xml:space="preserve"> </w:t>
      </w:r>
    </w:p>
    <w:p w14:paraId="7E46D404" w14:textId="429E7FEE" w:rsidR="005D3D33" w:rsidRPr="00F47AD7" w:rsidRDefault="00271F5F" w:rsidP="00271F5F">
      <w:pPr>
        <w:widowControl/>
        <w:wordWrap/>
        <w:autoSpaceDE/>
        <w:ind w:left="760"/>
        <w:rPr>
          <w:rFonts w:ascii="Calibri" w:hAnsi="Calibri" w:cs="Calibri"/>
          <w:sz w:val="24"/>
          <w:szCs w:val="24"/>
        </w:rPr>
      </w:pPr>
      <w:r w:rsidRPr="00F47AD7">
        <w:rPr>
          <w:rFonts w:ascii="Calibri" w:hAnsi="Calibri" w:cs="Calibri"/>
          <w:sz w:val="24"/>
          <w:szCs w:val="24"/>
        </w:rPr>
        <w:t>O. Zander</w:t>
      </w:r>
      <w:r w:rsidR="00630F88" w:rsidRPr="00F47AD7">
        <w:rPr>
          <w:rFonts w:ascii="Calibri" w:hAnsi="Calibri" w:cs="Calibri"/>
          <w:sz w:val="24"/>
          <w:szCs w:val="24"/>
        </w:rPr>
        <w:t xml:space="preserve"> </w:t>
      </w:r>
      <w:r w:rsidR="00BE13DE" w:rsidRPr="00F47AD7">
        <w:rPr>
          <w:rFonts w:ascii="Calibri" w:hAnsi="Calibri" w:cs="Calibri"/>
          <w:sz w:val="24"/>
          <w:szCs w:val="24"/>
        </w:rPr>
        <w:t>(Germany)</w:t>
      </w:r>
      <w:r w:rsidR="00F82644" w:rsidRPr="00F47AD7">
        <w:rPr>
          <w:rFonts w:ascii="Calibri" w:hAnsi="Calibri" w:cs="Calibri"/>
          <w:sz w:val="24"/>
          <w:szCs w:val="24"/>
        </w:rPr>
        <w:t xml:space="preserve"> </w:t>
      </w:r>
      <w:r w:rsidR="005D3D33" w:rsidRPr="00F47AD7">
        <w:rPr>
          <w:rFonts w:ascii="Calibri" w:hAnsi="Calibri" w:cs="Calibri"/>
          <w:sz w:val="24"/>
          <w:szCs w:val="24"/>
        </w:rPr>
        <w:t xml:space="preserve">asked the meaning of </w:t>
      </w:r>
      <w:r w:rsidRPr="00F47AD7">
        <w:rPr>
          <w:rFonts w:ascii="Calibri" w:hAnsi="Calibri" w:cs="Calibri"/>
          <w:sz w:val="24"/>
          <w:szCs w:val="24"/>
        </w:rPr>
        <w:t>“kinematics and HIT can be simulated”</w:t>
      </w:r>
      <w:r w:rsidR="005D3D33" w:rsidRPr="00F47AD7">
        <w:rPr>
          <w:rFonts w:ascii="Calibri" w:hAnsi="Calibri" w:cs="Calibri"/>
          <w:sz w:val="24"/>
          <w:szCs w:val="24"/>
        </w:rPr>
        <w:t>for THUMS.</w:t>
      </w:r>
    </w:p>
    <w:p w14:paraId="2A395DD0" w14:textId="5A3EA520" w:rsidR="00A44D3F" w:rsidRPr="00E43529" w:rsidRDefault="00271F5F" w:rsidP="00271F5F">
      <w:pPr>
        <w:widowControl/>
        <w:wordWrap/>
        <w:autoSpaceDE/>
        <w:ind w:left="760"/>
        <w:rPr>
          <w:rFonts w:ascii="Calibri" w:hAnsi="Calibri" w:cs="Calibri"/>
          <w:sz w:val="24"/>
          <w:szCs w:val="24"/>
        </w:rPr>
      </w:pPr>
      <w:r w:rsidRPr="00F47AD7">
        <w:rPr>
          <w:rFonts w:ascii="Calibri" w:hAnsi="Calibri" w:cs="Calibri"/>
          <w:sz w:val="24"/>
          <w:szCs w:val="24"/>
        </w:rPr>
        <w:t>C. Klug</w:t>
      </w:r>
      <w:r w:rsidR="00630F88" w:rsidRPr="00F47AD7">
        <w:rPr>
          <w:rFonts w:ascii="Calibri" w:hAnsi="Calibri" w:cs="Calibri"/>
          <w:sz w:val="24"/>
          <w:szCs w:val="24"/>
        </w:rPr>
        <w:t xml:space="preserve"> </w:t>
      </w:r>
      <w:r w:rsidR="00BE13DE" w:rsidRPr="00F47AD7">
        <w:rPr>
          <w:rFonts w:ascii="Calibri" w:hAnsi="Calibri" w:cs="Calibri"/>
          <w:sz w:val="24"/>
          <w:szCs w:val="24"/>
        </w:rPr>
        <w:t>(TU Graz)</w:t>
      </w:r>
      <w:r w:rsidRPr="00F47AD7">
        <w:rPr>
          <w:rFonts w:ascii="Calibri" w:hAnsi="Calibri" w:cs="Calibri"/>
          <w:sz w:val="24"/>
          <w:szCs w:val="24"/>
        </w:rPr>
        <w:t xml:space="preserve">: </w:t>
      </w:r>
      <w:r w:rsidR="00835DB9" w:rsidRPr="00E43529">
        <w:rPr>
          <w:rFonts w:ascii="Calibri" w:hAnsi="Calibri" w:cs="Calibri"/>
          <w:sz w:val="24"/>
          <w:szCs w:val="24"/>
        </w:rPr>
        <w:t>As currently t</w:t>
      </w:r>
      <w:r w:rsidRPr="00E43529">
        <w:rPr>
          <w:rFonts w:ascii="Calibri" w:hAnsi="Calibri" w:cs="Calibri"/>
          <w:sz w:val="24"/>
          <w:szCs w:val="24"/>
        </w:rPr>
        <w:t xml:space="preserve">here are no </w:t>
      </w:r>
      <w:r w:rsidR="007F4964" w:rsidRPr="00E43529">
        <w:rPr>
          <w:rFonts w:ascii="Calibri" w:hAnsi="Calibri" w:cs="Calibri"/>
          <w:sz w:val="24"/>
          <w:szCs w:val="24"/>
        </w:rPr>
        <w:t>5</w:t>
      </w:r>
      <w:r w:rsidR="007F4964" w:rsidRPr="00E43529">
        <w:rPr>
          <w:rFonts w:ascii="Calibri" w:hAnsi="Calibri" w:cs="Calibri"/>
          <w:sz w:val="24"/>
          <w:szCs w:val="24"/>
          <w:vertAlign w:val="superscript"/>
        </w:rPr>
        <w:t>th</w:t>
      </w:r>
      <w:r w:rsidR="007F4964" w:rsidRPr="00E43529">
        <w:rPr>
          <w:rFonts w:ascii="Calibri" w:hAnsi="Calibri" w:cs="Calibri"/>
          <w:sz w:val="24"/>
          <w:szCs w:val="24"/>
        </w:rPr>
        <w:t xml:space="preserve"> </w:t>
      </w:r>
      <w:r w:rsidR="00835DB9" w:rsidRPr="00E43529">
        <w:rPr>
          <w:rFonts w:ascii="Calibri" w:hAnsi="Calibri" w:cs="Calibri"/>
          <w:sz w:val="24"/>
          <w:szCs w:val="24"/>
        </w:rPr>
        <w:t>and 95</w:t>
      </w:r>
      <w:r w:rsidR="00835DB9" w:rsidRPr="00E43529">
        <w:rPr>
          <w:rFonts w:ascii="Calibri" w:hAnsi="Calibri" w:cs="Calibri"/>
          <w:sz w:val="24"/>
          <w:szCs w:val="24"/>
          <w:vertAlign w:val="superscript"/>
        </w:rPr>
        <w:t>th</w:t>
      </w:r>
      <w:r w:rsidR="00835DB9" w:rsidRPr="00E43529">
        <w:rPr>
          <w:rFonts w:ascii="Calibri" w:hAnsi="Calibri" w:cs="Calibri"/>
          <w:sz w:val="24"/>
          <w:szCs w:val="24"/>
        </w:rPr>
        <w:t xml:space="preserve"> </w:t>
      </w:r>
      <w:r w:rsidRPr="00E43529">
        <w:rPr>
          <w:rFonts w:ascii="Calibri" w:hAnsi="Calibri" w:cs="Calibri"/>
          <w:sz w:val="24"/>
          <w:szCs w:val="24"/>
        </w:rPr>
        <w:t xml:space="preserve">HBM validation corridors, </w:t>
      </w:r>
      <w:r w:rsidR="00530DF2" w:rsidRPr="00E43529">
        <w:rPr>
          <w:rFonts w:ascii="Calibri" w:hAnsi="Calibri" w:cs="Calibri"/>
          <w:sz w:val="24"/>
          <w:szCs w:val="24"/>
        </w:rPr>
        <w:t>only kinematic and i</w:t>
      </w:r>
      <w:r w:rsidR="00981286" w:rsidRPr="00E43529">
        <w:rPr>
          <w:rFonts w:ascii="Calibri" w:hAnsi="Calibri" w:cs="Calibri"/>
          <w:sz w:val="24"/>
          <w:szCs w:val="24"/>
        </w:rPr>
        <w:t xml:space="preserve">mpact responses </w:t>
      </w:r>
      <w:r w:rsidR="00A44D3F" w:rsidRPr="00E43529">
        <w:rPr>
          <w:rFonts w:ascii="Calibri" w:hAnsi="Calibri" w:cs="Calibri"/>
          <w:sz w:val="24"/>
          <w:szCs w:val="24"/>
        </w:rPr>
        <w:t xml:space="preserve">correlations </w:t>
      </w:r>
      <w:r w:rsidR="00530DF2" w:rsidRPr="00E43529">
        <w:rPr>
          <w:rFonts w:ascii="Calibri" w:hAnsi="Calibri" w:cs="Calibri"/>
          <w:sz w:val="24"/>
          <w:szCs w:val="24"/>
        </w:rPr>
        <w:t>between</w:t>
      </w:r>
      <w:r w:rsidR="00A44D3F" w:rsidRPr="00E43529">
        <w:rPr>
          <w:rFonts w:ascii="Calibri" w:hAnsi="Calibri" w:cs="Calibri"/>
          <w:sz w:val="24"/>
          <w:szCs w:val="24"/>
        </w:rPr>
        <w:t xml:space="preserve"> THUMS </w:t>
      </w:r>
      <w:r w:rsidR="00530DF2" w:rsidRPr="00E43529">
        <w:rPr>
          <w:rFonts w:ascii="Calibri" w:hAnsi="Calibri" w:cs="Calibri"/>
          <w:sz w:val="24"/>
          <w:szCs w:val="24"/>
        </w:rPr>
        <w:t>and</w:t>
      </w:r>
      <w:r w:rsidR="00A44D3F" w:rsidRPr="00E43529">
        <w:rPr>
          <w:rFonts w:ascii="Calibri" w:hAnsi="Calibri" w:cs="Calibri"/>
          <w:sz w:val="24"/>
          <w:szCs w:val="24"/>
        </w:rPr>
        <w:t xml:space="preserve"> PHMS are possible</w:t>
      </w:r>
      <w:r w:rsidR="0018401C" w:rsidRPr="00E43529">
        <w:rPr>
          <w:rFonts w:ascii="Calibri" w:hAnsi="Calibri" w:cs="Calibri"/>
          <w:sz w:val="24"/>
          <w:szCs w:val="24"/>
        </w:rPr>
        <w:t xml:space="preserve"> (</w:t>
      </w:r>
      <w:r w:rsidR="00EC43BC" w:rsidRPr="00E43529">
        <w:rPr>
          <w:rFonts w:ascii="Calibri" w:hAnsi="Calibri" w:cs="Calibri"/>
          <w:sz w:val="24"/>
          <w:szCs w:val="24"/>
        </w:rPr>
        <w:t>for head</w:t>
      </w:r>
      <w:r w:rsidR="00C123CD" w:rsidRPr="00E43529">
        <w:rPr>
          <w:rFonts w:ascii="Calibri" w:hAnsi="Calibri" w:cs="Calibri"/>
          <w:sz w:val="24"/>
          <w:szCs w:val="24"/>
        </w:rPr>
        <w:t>, neck, pelvis and foot locations</w:t>
      </w:r>
      <w:r w:rsidR="0018401C" w:rsidRPr="00E43529">
        <w:rPr>
          <w:rFonts w:ascii="Calibri" w:hAnsi="Calibri" w:cs="Calibri"/>
          <w:sz w:val="24"/>
          <w:szCs w:val="24"/>
        </w:rPr>
        <w:t>)</w:t>
      </w:r>
      <w:r w:rsidR="001308E3" w:rsidRPr="00E43529">
        <w:rPr>
          <w:rFonts w:ascii="Calibri" w:hAnsi="Calibri" w:cs="Calibri"/>
          <w:sz w:val="24"/>
          <w:szCs w:val="24"/>
        </w:rPr>
        <w:t xml:space="preserve"> on different types o</w:t>
      </w:r>
      <w:r w:rsidR="00FA4332" w:rsidRPr="00E43529">
        <w:rPr>
          <w:rFonts w:ascii="Calibri" w:hAnsi="Calibri" w:cs="Calibri"/>
          <w:sz w:val="24"/>
          <w:szCs w:val="24"/>
        </w:rPr>
        <w:t>f</w:t>
      </w:r>
      <w:r w:rsidR="001308E3" w:rsidRPr="00E43529">
        <w:rPr>
          <w:rFonts w:ascii="Calibri" w:hAnsi="Calibri" w:cs="Calibri"/>
          <w:sz w:val="24"/>
          <w:szCs w:val="24"/>
        </w:rPr>
        <w:t xml:space="preserve"> vehicles (Sedan, SUV</w:t>
      </w:r>
      <w:r w:rsidR="00D30082" w:rsidRPr="00E43529">
        <w:rPr>
          <w:rFonts w:ascii="Calibri" w:hAnsi="Calibri" w:cs="Calibri"/>
          <w:sz w:val="24"/>
          <w:szCs w:val="24"/>
        </w:rPr>
        <w:t>, minivan</w:t>
      </w:r>
      <w:r w:rsidR="00FA4332" w:rsidRPr="00E43529">
        <w:rPr>
          <w:rFonts w:ascii="Calibri" w:hAnsi="Calibri" w:cs="Calibri"/>
          <w:sz w:val="24"/>
          <w:szCs w:val="24"/>
        </w:rPr>
        <w:t>)</w:t>
      </w:r>
      <w:r w:rsidR="00EC43BC" w:rsidRPr="00E43529">
        <w:rPr>
          <w:rFonts w:ascii="Calibri" w:hAnsi="Calibri" w:cs="Calibri"/>
          <w:sz w:val="24"/>
          <w:szCs w:val="24"/>
        </w:rPr>
        <w:t>.</w:t>
      </w:r>
    </w:p>
    <w:p w14:paraId="116E4C48" w14:textId="4265BA46" w:rsidR="00941086" w:rsidRDefault="00941086" w:rsidP="00271F5F">
      <w:pPr>
        <w:widowControl/>
        <w:wordWrap/>
        <w:autoSpaceDE/>
        <w:ind w:left="760"/>
        <w:rPr>
          <w:rFonts w:ascii="Calibri" w:hAnsi="Calibri" w:cs="Calibri"/>
          <w:color w:val="0070C0"/>
          <w:sz w:val="24"/>
          <w:szCs w:val="24"/>
        </w:rPr>
      </w:pPr>
      <w:r>
        <w:rPr>
          <w:rFonts w:ascii="Calibri" w:hAnsi="Calibri" w:cs="Calibri"/>
          <w:noProof/>
          <w:sz w:val="22"/>
        </w:rPr>
        <w:drawing>
          <wp:inline distT="0" distB="0" distL="0" distR="0" wp14:anchorId="53A7D988" wp14:editId="0E029409">
            <wp:extent cx="4892040" cy="2232660"/>
            <wp:effectExtent l="0" t="0" r="3810" b="0"/>
            <wp:docPr id="4" name="Image 4" descr="Texte de remplacement généré par une machine :&#10;Model Description and Validation &#10;SUV-to-pgdestrian Impact &#10;nmt, &#10;Model Description and Validation &#10;Kinematics &#10;&gt; Calculated of and TI &#10;With data. &#10;Model Description and Validation &#10;Rib and pelvis ligament Rupture &#10;layashi, Shigeki/# &#10;Model Description and Validation &#10;Kinematics &#10;&gt;Calculated trajectories of Head and Tl showed good &#10;correlations With test data. &#10;1800 &#10;Head &#10;1600 &#10;E &#10;1400 &#10;g 1200 &#10;Coordinate Value (final) &#10;THUMS &#10;-1196 &#10;PMHS &#10;1218 &#10;1158 &#10;THUMS &#10;1152 &#10;t 137 &#10;1000 &#10;Gray: Test &#10;2 &#10;Red: THUMS &#10;ankle &#10;-140012001000-800 -600 -400 -200 0 200 400 &#10;X coordinate value [mm] &#10;Comparison of Pedestrian Full-Bodv Kinematic Histories. Schroeder et al.(2008) &#10;Integrated Safety &#10;Here is the comparison of impact kinematics between the model and the subject. &#10;TOYO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e de remplacement généré par une machine :&#10;Model Description and Validation &#10;SUV-to-pgdestrian Impact &#10;nmt, &#10;Model Description and Validation &#10;Kinematics &#10;&gt; Calculated of and TI &#10;With data. &#10;Model Description and Validation &#10;Rib and pelvis ligament Rupture &#10;layashi, Shigeki/# &#10;Model Description and Validation &#10;Kinematics &#10;&gt;Calculated trajectories of Head and Tl showed good &#10;correlations With test data. &#10;1800 &#10;Head &#10;1600 &#10;E &#10;1400 &#10;g 1200 &#10;Coordinate Value (final) &#10;THUMS &#10;-1196 &#10;PMHS &#10;1218 &#10;1158 &#10;THUMS &#10;1152 &#10;t 137 &#10;1000 &#10;Gray: Test &#10;2 &#10;Red: THUMS &#10;ankle &#10;-140012001000-800 -600 -400 -200 0 200 400 &#10;X coordinate value [mm] &#10;Comparison of Pedestrian Full-Bodv Kinematic Histories. Schroeder et al.(2008) &#10;Integrated Safety &#10;Here is the comparison of impact kinematics between the model and the subject. &#10;TOYOTA "/>
                    <pic:cNvPicPr>
                      <a:picLocks noChangeAspect="1" noChangeArrowheads="1"/>
                    </pic:cNvPicPr>
                  </pic:nvPicPr>
                  <pic:blipFill rotWithShape="1">
                    <a:blip r:embed="rId11">
                      <a:extLst>
                        <a:ext uri="{28A0092B-C50C-407E-A947-70E740481C1C}">
                          <a14:useLocalDpi xmlns:a14="http://schemas.microsoft.com/office/drawing/2010/main" val="0"/>
                        </a:ext>
                      </a:extLst>
                    </a:blip>
                    <a:srcRect t="4742" r="6573" b="8422"/>
                    <a:stretch/>
                  </pic:blipFill>
                  <pic:spPr bwMode="auto">
                    <a:xfrm>
                      <a:off x="0" y="0"/>
                      <a:ext cx="4902253" cy="2237321"/>
                    </a:xfrm>
                    <a:prstGeom prst="rect">
                      <a:avLst/>
                    </a:prstGeom>
                    <a:noFill/>
                    <a:ln>
                      <a:noFill/>
                    </a:ln>
                    <a:extLst>
                      <a:ext uri="{53640926-AAD7-44D8-BBD7-CCE9431645EC}">
                        <a14:shadowObscured xmlns:a14="http://schemas.microsoft.com/office/drawing/2010/main"/>
                      </a:ext>
                    </a:extLst>
                  </pic:spPr>
                </pic:pic>
              </a:graphicData>
            </a:graphic>
          </wp:inline>
        </w:drawing>
      </w:r>
    </w:p>
    <w:p w14:paraId="0E5731E1" w14:textId="4671947A" w:rsidR="00687F57" w:rsidRPr="00E43529" w:rsidRDefault="0018401C" w:rsidP="00271F5F">
      <w:pPr>
        <w:widowControl/>
        <w:wordWrap/>
        <w:autoSpaceDE/>
        <w:ind w:left="760"/>
        <w:rPr>
          <w:rFonts w:ascii="Calibri" w:hAnsi="Calibri" w:cs="Calibri"/>
          <w:sz w:val="24"/>
          <w:szCs w:val="24"/>
        </w:rPr>
      </w:pPr>
      <w:r w:rsidRPr="00E43529">
        <w:rPr>
          <w:rFonts w:ascii="Calibri" w:hAnsi="Calibri" w:cs="Calibri"/>
          <w:sz w:val="24"/>
          <w:szCs w:val="24"/>
        </w:rPr>
        <w:t xml:space="preserve">AF05 corridors </w:t>
      </w:r>
      <w:r w:rsidR="00271F5F" w:rsidRPr="00E43529">
        <w:rPr>
          <w:rFonts w:ascii="Calibri" w:hAnsi="Calibri" w:cs="Calibri"/>
          <w:sz w:val="24"/>
          <w:szCs w:val="24"/>
        </w:rPr>
        <w:t>will be available</w:t>
      </w:r>
      <w:r w:rsidR="001A115B" w:rsidRPr="00E43529">
        <w:rPr>
          <w:rFonts w:ascii="Calibri" w:hAnsi="Calibri" w:cs="Calibri"/>
          <w:sz w:val="24"/>
          <w:szCs w:val="24"/>
        </w:rPr>
        <w:t xml:space="preserve"> in</w:t>
      </w:r>
      <w:r w:rsidR="00271F5F" w:rsidRPr="00E43529">
        <w:rPr>
          <w:rFonts w:ascii="Calibri" w:hAnsi="Calibri" w:cs="Calibri"/>
          <w:sz w:val="24"/>
          <w:szCs w:val="24"/>
        </w:rPr>
        <w:t xml:space="preserve"> 202</w:t>
      </w:r>
      <w:r w:rsidR="001A115B" w:rsidRPr="00E43529">
        <w:rPr>
          <w:rFonts w:ascii="Calibri" w:hAnsi="Calibri" w:cs="Calibri"/>
          <w:sz w:val="24"/>
          <w:szCs w:val="24"/>
        </w:rPr>
        <w:t>1</w:t>
      </w:r>
      <w:r w:rsidR="00271F5F" w:rsidRPr="00E43529">
        <w:rPr>
          <w:rFonts w:ascii="Calibri" w:hAnsi="Calibri" w:cs="Calibri"/>
          <w:sz w:val="24"/>
          <w:szCs w:val="24"/>
        </w:rPr>
        <w:t xml:space="preserve">. </w:t>
      </w:r>
      <w:r w:rsidR="001A115B" w:rsidRPr="00E43529">
        <w:rPr>
          <w:rFonts w:ascii="Calibri" w:hAnsi="Calibri" w:cs="Calibri"/>
          <w:sz w:val="24"/>
          <w:szCs w:val="24"/>
        </w:rPr>
        <w:t>THUMS v</w:t>
      </w:r>
      <w:r w:rsidR="00271F5F" w:rsidRPr="00E43529">
        <w:rPr>
          <w:rFonts w:ascii="Calibri" w:hAnsi="Calibri" w:cs="Calibri"/>
          <w:sz w:val="24"/>
          <w:szCs w:val="24"/>
        </w:rPr>
        <w:t>alidation papers are accessible from conferences only</w:t>
      </w:r>
      <w:r w:rsidR="009466BE" w:rsidRPr="00E43529">
        <w:rPr>
          <w:rFonts w:ascii="Calibri" w:hAnsi="Calibri" w:cs="Calibri"/>
          <w:sz w:val="24"/>
          <w:szCs w:val="24"/>
        </w:rPr>
        <w:t xml:space="preserve"> - 56</w:t>
      </w:r>
      <w:r w:rsidR="009466BE" w:rsidRPr="00E43529">
        <w:rPr>
          <w:rFonts w:ascii="Calibri" w:hAnsi="Calibri" w:cs="Calibri"/>
          <w:sz w:val="24"/>
          <w:szCs w:val="24"/>
          <w:vertAlign w:val="superscript"/>
        </w:rPr>
        <w:t>th</w:t>
      </w:r>
      <w:r w:rsidR="009466BE" w:rsidRPr="00E43529">
        <w:rPr>
          <w:rFonts w:ascii="Calibri" w:hAnsi="Calibri" w:cs="Calibri"/>
          <w:sz w:val="24"/>
          <w:szCs w:val="24"/>
        </w:rPr>
        <w:t xml:space="preserve"> STAPP Car Crash Conference, October 2021.</w:t>
      </w:r>
    </w:p>
    <w:p w14:paraId="5F34FA09" w14:textId="243F4375" w:rsidR="00271F5F" w:rsidRPr="00E43529" w:rsidRDefault="00271F5F" w:rsidP="00271F5F">
      <w:pPr>
        <w:widowControl/>
        <w:wordWrap/>
        <w:autoSpaceDE/>
        <w:ind w:left="760"/>
        <w:rPr>
          <w:rFonts w:ascii="Segoe UI" w:eastAsia="Times New Roman" w:hAnsi="Segoe UI" w:cs="Segoe UI"/>
          <w:kern w:val="0"/>
          <w:sz w:val="21"/>
          <w:szCs w:val="21"/>
          <w:lang w:eastAsia="de-DE"/>
        </w:rPr>
      </w:pPr>
      <w:r w:rsidRPr="00E43529">
        <w:rPr>
          <w:rFonts w:ascii="Calibri" w:hAnsi="Calibri" w:cs="Calibri"/>
          <w:sz w:val="24"/>
          <w:szCs w:val="24"/>
        </w:rPr>
        <w:t xml:space="preserve">C. Klug mentioned a </w:t>
      </w:r>
      <w:r w:rsidR="00272E1F" w:rsidRPr="00E43529">
        <w:rPr>
          <w:rFonts w:ascii="Calibri" w:hAnsi="Calibri" w:cs="Calibri"/>
          <w:sz w:val="24"/>
          <w:szCs w:val="24"/>
        </w:rPr>
        <w:t>publicly</w:t>
      </w:r>
      <w:r w:rsidRPr="00E43529">
        <w:rPr>
          <w:rFonts w:ascii="Calibri" w:hAnsi="Calibri" w:cs="Calibri"/>
          <w:sz w:val="24"/>
          <w:szCs w:val="24"/>
        </w:rPr>
        <w:t xml:space="preserve"> available </w:t>
      </w:r>
      <w:r w:rsidR="00272E1F" w:rsidRPr="00E43529">
        <w:rPr>
          <w:rFonts w:ascii="Calibri" w:hAnsi="Calibri" w:cs="Calibri"/>
          <w:sz w:val="24"/>
          <w:szCs w:val="24"/>
        </w:rPr>
        <w:t xml:space="preserve">NHTSA </w:t>
      </w:r>
      <w:r w:rsidRPr="00E43529">
        <w:rPr>
          <w:rFonts w:ascii="Calibri" w:hAnsi="Calibri" w:cs="Calibri"/>
          <w:sz w:val="24"/>
          <w:szCs w:val="24"/>
        </w:rPr>
        <w:t>paper on the HBM validation (</w:t>
      </w:r>
      <w:hyperlink r:id="rId12" w:tgtFrame="_blank" w:tooltip="https://www-esv.nhtsa.dot.gov/proceedings/22/files/22esv-000043.pdf" w:history="1">
        <w:r w:rsidRPr="00F47AD7">
          <w:rPr>
            <w:rStyle w:val="Lienhypertexte"/>
            <w:rFonts w:ascii="Segoe UI" w:eastAsia="Times New Roman" w:hAnsi="Segoe UI" w:cs="Segoe UI"/>
            <w:color w:val="4472C4" w:themeColor="accent1"/>
            <w:kern w:val="0"/>
            <w:sz w:val="16"/>
            <w:szCs w:val="16"/>
            <w:lang w:eastAsia="de-DE"/>
          </w:rPr>
          <w:t>https://www-esv.nhtsa.dot.gov/Proceedings/22/files/22ESV-000043.pdf</w:t>
        </w:r>
      </w:hyperlink>
      <w:r w:rsidRPr="00E43529">
        <w:rPr>
          <w:rFonts w:ascii="Segoe UI" w:eastAsia="Times New Roman" w:hAnsi="Segoe UI" w:cs="Segoe UI"/>
          <w:kern w:val="0"/>
          <w:sz w:val="21"/>
          <w:szCs w:val="21"/>
          <w:lang w:eastAsia="de-DE"/>
        </w:rPr>
        <w:t>​​​​​​​</w:t>
      </w:r>
      <w:r w:rsidRPr="00E43529">
        <w:rPr>
          <w:rFonts w:ascii="Calibri" w:hAnsi="Calibri" w:cs="Calibri"/>
          <w:sz w:val="24"/>
          <w:szCs w:val="24"/>
        </w:rPr>
        <w:t>)</w:t>
      </w:r>
      <w:r w:rsidR="00272E1F" w:rsidRPr="00E43529">
        <w:rPr>
          <w:rFonts w:ascii="Calibri" w:hAnsi="Calibri" w:cs="Calibri"/>
          <w:sz w:val="24"/>
          <w:szCs w:val="24"/>
        </w:rPr>
        <w:t xml:space="preserve"> and</w:t>
      </w:r>
      <w:r w:rsidRPr="00E43529">
        <w:rPr>
          <w:rFonts w:ascii="Calibri" w:hAnsi="Calibri" w:cs="Calibri"/>
          <w:sz w:val="24"/>
          <w:szCs w:val="24"/>
        </w:rPr>
        <w:t xml:space="preserve"> presented her </w:t>
      </w:r>
      <w:r w:rsidR="00272E1F" w:rsidRPr="00E43529">
        <w:rPr>
          <w:rFonts w:ascii="Calibri" w:hAnsi="Calibri" w:cs="Calibri"/>
          <w:sz w:val="24"/>
          <w:szCs w:val="24"/>
        </w:rPr>
        <w:t xml:space="preserve">TU Graz </w:t>
      </w:r>
      <w:r w:rsidRPr="00E43529">
        <w:rPr>
          <w:rFonts w:ascii="Calibri" w:hAnsi="Calibri" w:cs="Calibri"/>
          <w:sz w:val="24"/>
          <w:szCs w:val="24"/>
        </w:rPr>
        <w:t xml:space="preserve">dissertation references </w:t>
      </w:r>
      <w:r w:rsidR="00A57B1A" w:rsidRPr="00E43529">
        <w:rPr>
          <w:rFonts w:ascii="Calibri" w:hAnsi="Calibri" w:cs="Calibri"/>
          <w:sz w:val="24"/>
          <w:szCs w:val="24"/>
        </w:rPr>
        <w:t xml:space="preserve">as </w:t>
      </w:r>
      <w:r w:rsidR="001820DD" w:rsidRPr="00E43529">
        <w:rPr>
          <w:rFonts w:ascii="Calibri" w:hAnsi="Calibri" w:cs="Calibri"/>
          <w:sz w:val="24"/>
          <w:szCs w:val="24"/>
        </w:rPr>
        <w:t xml:space="preserve">scientific basis </w:t>
      </w:r>
      <w:r w:rsidRPr="00E43529">
        <w:rPr>
          <w:rFonts w:ascii="Calibri" w:hAnsi="Calibri" w:cs="Calibri"/>
          <w:sz w:val="24"/>
          <w:szCs w:val="24"/>
        </w:rPr>
        <w:t xml:space="preserve">for DPPS decisions on HBMs and HIT. CORA scores were suitable to judge </w:t>
      </w:r>
      <w:r w:rsidR="00F02A47" w:rsidRPr="00E43529">
        <w:rPr>
          <w:rFonts w:ascii="Calibri" w:hAnsi="Calibri" w:cs="Calibri"/>
          <w:sz w:val="24"/>
          <w:szCs w:val="24"/>
        </w:rPr>
        <w:t>the</w:t>
      </w:r>
      <w:r w:rsidRPr="00E43529">
        <w:rPr>
          <w:rFonts w:ascii="Calibri" w:hAnsi="Calibri" w:cs="Calibri"/>
          <w:sz w:val="24"/>
          <w:szCs w:val="24"/>
        </w:rPr>
        <w:t xml:space="preserve"> correlation</w:t>
      </w:r>
      <w:r w:rsidR="00F02A47" w:rsidRPr="00E43529">
        <w:rPr>
          <w:rFonts w:ascii="Calibri" w:hAnsi="Calibri" w:cs="Calibri"/>
          <w:sz w:val="24"/>
          <w:szCs w:val="24"/>
        </w:rPr>
        <w:t xml:space="preserve">, </w:t>
      </w:r>
      <w:r w:rsidR="00C81A44" w:rsidRPr="00E43529">
        <w:rPr>
          <w:rFonts w:ascii="Calibri" w:hAnsi="Calibri" w:cs="Calibri"/>
          <w:sz w:val="24"/>
          <w:szCs w:val="24"/>
        </w:rPr>
        <w:t xml:space="preserve">as well as </w:t>
      </w:r>
      <w:r w:rsidRPr="00E43529">
        <w:rPr>
          <w:rFonts w:ascii="Calibri" w:hAnsi="Calibri" w:cs="Calibri"/>
          <w:sz w:val="24"/>
          <w:szCs w:val="24"/>
        </w:rPr>
        <w:t xml:space="preserve">PHMS and THUMS HITs </w:t>
      </w:r>
      <w:r w:rsidR="00B54688" w:rsidRPr="00E43529">
        <w:rPr>
          <w:rFonts w:ascii="Calibri" w:hAnsi="Calibri" w:cs="Calibri"/>
          <w:sz w:val="24"/>
          <w:szCs w:val="24"/>
        </w:rPr>
        <w:t xml:space="preserve">, which </w:t>
      </w:r>
      <w:r w:rsidRPr="00E43529">
        <w:rPr>
          <w:rFonts w:ascii="Calibri" w:hAnsi="Calibri" w:cs="Calibri"/>
          <w:sz w:val="24"/>
          <w:szCs w:val="24"/>
        </w:rPr>
        <w:t>were very close together (1ms).</w:t>
      </w:r>
      <w:r w:rsidRPr="00E43529">
        <w:rPr>
          <w:rFonts w:ascii="Calibri" w:hAnsi="Calibri" w:cs="Calibri"/>
          <w:sz w:val="24"/>
          <w:szCs w:val="24"/>
        </w:rPr>
        <w:br/>
      </w:r>
      <w:r w:rsidR="00E43529">
        <w:rPr>
          <w:rFonts w:ascii="Calibri" w:hAnsi="Calibri" w:cs="Calibri"/>
          <w:sz w:val="24"/>
          <w:szCs w:val="24"/>
        </w:rPr>
        <w:t xml:space="preserve">=&gt; </w:t>
      </w:r>
      <w:r w:rsidR="009466BE" w:rsidRPr="00E43529">
        <w:rPr>
          <w:rFonts w:ascii="Calibri" w:hAnsi="Calibri" w:cs="Calibri"/>
          <w:sz w:val="24"/>
          <w:szCs w:val="24"/>
        </w:rPr>
        <w:t>Mr. Tanaka (Japan) agreed with this combined validation basis.</w:t>
      </w:r>
    </w:p>
    <w:p w14:paraId="3118AA57" w14:textId="26FF7450" w:rsidR="00F83223" w:rsidRPr="00B54688" w:rsidRDefault="00B34BC7" w:rsidP="003602F4">
      <w:pPr>
        <w:pStyle w:val="Paragraphedeliste"/>
        <w:ind w:leftChars="0" w:left="760"/>
        <w:rPr>
          <w:rFonts w:ascii="Calibri" w:hAnsi="Calibri" w:cs="Calibri"/>
          <w:b/>
          <w:bCs/>
          <w:sz w:val="24"/>
          <w:szCs w:val="24"/>
          <w:u w:val="single"/>
        </w:rPr>
      </w:pPr>
      <w:r w:rsidRPr="007A5AD7">
        <w:rPr>
          <w:rFonts w:ascii="Calibri" w:hAnsi="Calibri" w:cs="Calibri"/>
          <w:color w:val="00B0F0"/>
          <w:sz w:val="24"/>
          <w:szCs w:val="24"/>
        </w:rPr>
        <w:lastRenderedPageBreak/>
        <w:br/>
      </w:r>
      <w:r w:rsidRPr="00B54688">
        <w:rPr>
          <w:rFonts w:ascii="Calibri" w:hAnsi="Calibri" w:cs="Calibri"/>
          <w:b/>
          <w:bCs/>
          <w:sz w:val="24"/>
          <w:szCs w:val="24"/>
        </w:rPr>
        <w:t xml:space="preserve">     -</w:t>
      </w:r>
      <w:r w:rsidRPr="00B54688">
        <w:rPr>
          <w:rFonts w:ascii="Calibri" w:hAnsi="Calibri" w:cs="Calibri"/>
          <w:b/>
          <w:bCs/>
          <w:sz w:val="24"/>
          <w:szCs w:val="24"/>
          <w:u w:val="single"/>
        </w:rPr>
        <w:t xml:space="preserve"> </w:t>
      </w:r>
      <w:r w:rsidR="00892F2A" w:rsidRPr="00B54688">
        <w:rPr>
          <w:rFonts w:ascii="Calibri" w:hAnsi="Calibri" w:cs="Calibri"/>
          <w:b/>
          <w:bCs/>
          <w:sz w:val="24"/>
          <w:szCs w:val="24"/>
          <w:u w:val="single"/>
        </w:rPr>
        <w:t xml:space="preserve">GHBMC </w:t>
      </w:r>
      <w:r w:rsidRPr="00B54688">
        <w:rPr>
          <w:rFonts w:ascii="Calibri" w:hAnsi="Calibri" w:cs="Calibri"/>
          <w:b/>
          <w:bCs/>
          <w:sz w:val="24"/>
          <w:szCs w:val="24"/>
          <w:u w:val="single"/>
        </w:rPr>
        <w:t xml:space="preserve">presentation </w:t>
      </w:r>
      <w:r w:rsidR="00CB54E6" w:rsidRPr="00F47AD7">
        <w:rPr>
          <w:rFonts w:ascii="Calibri" w:hAnsi="Calibri" w:cs="Calibri"/>
          <w:b/>
          <w:bCs/>
          <w:color w:val="4472C4" w:themeColor="accent1"/>
          <w:sz w:val="24"/>
          <w:szCs w:val="24"/>
          <w:u w:val="single"/>
        </w:rPr>
        <w:t>(IWG-DPPS-7-0</w:t>
      </w:r>
      <w:r w:rsidR="00F479C1" w:rsidRPr="00F47AD7">
        <w:rPr>
          <w:rFonts w:ascii="Calibri" w:hAnsi="Calibri" w:cs="Calibri"/>
          <w:b/>
          <w:bCs/>
          <w:color w:val="4472C4" w:themeColor="accent1"/>
          <w:sz w:val="24"/>
          <w:szCs w:val="24"/>
          <w:u w:val="single"/>
        </w:rPr>
        <w:t>8</w:t>
      </w:r>
      <w:r w:rsidR="00CB54E6" w:rsidRPr="00F47AD7">
        <w:rPr>
          <w:rFonts w:ascii="Calibri" w:hAnsi="Calibri" w:cs="Calibri"/>
          <w:b/>
          <w:bCs/>
          <w:color w:val="4472C4" w:themeColor="accent1"/>
          <w:sz w:val="24"/>
          <w:szCs w:val="24"/>
          <w:u w:val="single"/>
        </w:rPr>
        <w:t>)</w:t>
      </w:r>
    </w:p>
    <w:p w14:paraId="703E5DD8" w14:textId="0E2E1E9D" w:rsidR="000C6909" w:rsidRPr="00CD6AE5" w:rsidRDefault="00EF1064" w:rsidP="00EF1064">
      <w:pPr>
        <w:pStyle w:val="Paragraphedeliste"/>
        <w:ind w:leftChars="0" w:left="760"/>
        <w:rPr>
          <w:rFonts w:ascii="Calibri" w:hAnsi="Calibri" w:cs="Calibri"/>
          <w:sz w:val="24"/>
          <w:szCs w:val="24"/>
        </w:rPr>
      </w:pPr>
      <w:r w:rsidRPr="00F47AD7">
        <w:rPr>
          <w:rFonts w:ascii="Calibri" w:hAnsi="Calibri" w:cs="Calibri"/>
          <w:sz w:val="24"/>
          <w:szCs w:val="24"/>
        </w:rPr>
        <w:t xml:space="preserve">Mr. </w:t>
      </w:r>
      <w:r w:rsidR="00F83223" w:rsidRPr="00F47AD7">
        <w:rPr>
          <w:rFonts w:ascii="Calibri" w:hAnsi="Calibri" w:cs="Calibri"/>
          <w:sz w:val="24"/>
          <w:szCs w:val="24"/>
        </w:rPr>
        <w:t>Chin-Hsu Lin</w:t>
      </w:r>
      <w:r w:rsidR="005A5DAA" w:rsidRPr="00F47AD7">
        <w:rPr>
          <w:rFonts w:ascii="Calibri" w:hAnsi="Calibri" w:cs="Calibri"/>
          <w:sz w:val="24"/>
          <w:szCs w:val="24"/>
        </w:rPr>
        <w:t xml:space="preserve"> </w:t>
      </w:r>
      <w:r w:rsidR="00BE13DE" w:rsidRPr="00F47AD7">
        <w:rPr>
          <w:rFonts w:ascii="Calibri" w:hAnsi="Calibri" w:cs="Calibri"/>
          <w:sz w:val="24"/>
          <w:szCs w:val="24"/>
        </w:rPr>
        <w:t>(GM)</w:t>
      </w:r>
      <w:r w:rsidR="00F83223" w:rsidRPr="00F47AD7">
        <w:rPr>
          <w:rFonts w:ascii="Calibri" w:hAnsi="Calibri" w:cs="Calibri"/>
          <w:sz w:val="24"/>
          <w:szCs w:val="24"/>
        </w:rPr>
        <w:t xml:space="preserve"> and Scott Gayzik</w:t>
      </w:r>
      <w:r w:rsidR="005A5DAA" w:rsidRPr="00F47AD7">
        <w:rPr>
          <w:rFonts w:ascii="Calibri" w:hAnsi="Calibri" w:cs="Calibri"/>
          <w:sz w:val="24"/>
          <w:szCs w:val="24"/>
        </w:rPr>
        <w:t xml:space="preserve"> (</w:t>
      </w:r>
      <w:r w:rsidR="00D24EFB" w:rsidRPr="00F47AD7">
        <w:rPr>
          <w:rFonts w:ascii="Calibri" w:hAnsi="Calibri" w:cs="Calibri"/>
          <w:sz w:val="24"/>
          <w:szCs w:val="24"/>
        </w:rPr>
        <w:t>Wake Forest</w:t>
      </w:r>
      <w:r w:rsidR="005A5DAA" w:rsidRPr="00F47AD7">
        <w:rPr>
          <w:rFonts w:ascii="Calibri" w:hAnsi="Calibri" w:cs="Calibri"/>
          <w:sz w:val="24"/>
          <w:szCs w:val="24"/>
        </w:rPr>
        <w:t>)</w:t>
      </w:r>
      <w:r w:rsidR="00F83223" w:rsidRPr="00F47AD7">
        <w:rPr>
          <w:rFonts w:ascii="Calibri" w:hAnsi="Calibri" w:cs="Calibri"/>
          <w:sz w:val="24"/>
          <w:szCs w:val="24"/>
        </w:rPr>
        <w:t xml:space="preserve"> </w:t>
      </w:r>
      <w:r w:rsidR="00C66F39" w:rsidRPr="00F47AD7">
        <w:rPr>
          <w:rFonts w:ascii="Calibri" w:hAnsi="Calibri" w:cs="Calibri"/>
          <w:sz w:val="24"/>
          <w:szCs w:val="24"/>
        </w:rPr>
        <w:t>&amp; C. Untaroiu</w:t>
      </w:r>
      <w:r w:rsidR="00F47AD7" w:rsidRPr="00F47AD7">
        <w:rPr>
          <w:rFonts w:ascii="Calibri" w:hAnsi="Calibri" w:cs="Calibri"/>
          <w:sz w:val="24"/>
          <w:szCs w:val="24"/>
        </w:rPr>
        <w:t xml:space="preserve"> (Virginia Tech)</w:t>
      </w:r>
      <w:r w:rsidR="00C66F39" w:rsidRPr="00F47AD7">
        <w:rPr>
          <w:rFonts w:ascii="Calibri" w:hAnsi="Calibri" w:cs="Calibri"/>
          <w:sz w:val="24"/>
          <w:szCs w:val="24"/>
        </w:rPr>
        <w:t xml:space="preserve"> </w:t>
      </w:r>
      <w:r w:rsidR="00F83223" w:rsidRPr="00CD6AE5">
        <w:rPr>
          <w:rFonts w:ascii="Calibri" w:hAnsi="Calibri" w:cs="Calibri"/>
          <w:sz w:val="24"/>
          <w:szCs w:val="24"/>
        </w:rPr>
        <w:t>presented the Global Human Body Model Consortium (GHBMC) model overview</w:t>
      </w:r>
      <w:r w:rsidR="005B33B7" w:rsidRPr="00CD6AE5">
        <w:rPr>
          <w:rFonts w:ascii="Calibri" w:hAnsi="Calibri" w:cs="Calibri"/>
          <w:sz w:val="24"/>
          <w:szCs w:val="24"/>
        </w:rPr>
        <w:t xml:space="preserve">, </w:t>
      </w:r>
      <w:r w:rsidR="00F83223" w:rsidRPr="00CD6AE5">
        <w:rPr>
          <w:rFonts w:ascii="Calibri" w:hAnsi="Calibri" w:cs="Calibri"/>
          <w:sz w:val="24"/>
          <w:szCs w:val="24"/>
        </w:rPr>
        <w:t>founded for automotive crash simulations</w:t>
      </w:r>
      <w:r w:rsidRPr="00CD6AE5">
        <w:rPr>
          <w:rFonts w:ascii="Calibri" w:hAnsi="Calibri" w:cs="Calibri"/>
          <w:sz w:val="24"/>
          <w:szCs w:val="24"/>
        </w:rPr>
        <w:t xml:space="preserve">, </w:t>
      </w:r>
      <w:r w:rsidR="00F83223" w:rsidRPr="00CD6AE5">
        <w:rPr>
          <w:rFonts w:ascii="Calibri" w:hAnsi="Calibri" w:cs="Calibri"/>
          <w:sz w:val="24"/>
          <w:szCs w:val="24"/>
        </w:rPr>
        <w:t>also used in aviation and supported by NHTSA. The models have been generated using upright MRI and depicting live people with statures of interest, from live to CAD to CAE. MRI scans and specimen derived CAD were compared and match well. All detail</w:t>
      </w:r>
      <w:r w:rsidR="007013F5" w:rsidRPr="00CD6AE5">
        <w:rPr>
          <w:rFonts w:ascii="Calibri" w:hAnsi="Calibri" w:cs="Calibri"/>
          <w:sz w:val="24"/>
          <w:szCs w:val="24"/>
        </w:rPr>
        <w:t>ed</w:t>
      </w:r>
      <w:r w:rsidR="00F83223" w:rsidRPr="00CD6AE5">
        <w:rPr>
          <w:rFonts w:ascii="Calibri" w:hAnsi="Calibri" w:cs="Calibri"/>
          <w:sz w:val="24"/>
          <w:szCs w:val="24"/>
        </w:rPr>
        <w:t xml:space="preserve"> </w:t>
      </w:r>
      <w:r w:rsidR="004079E2" w:rsidRPr="00CD6AE5">
        <w:rPr>
          <w:rFonts w:ascii="Calibri" w:hAnsi="Calibri" w:cs="Calibri"/>
          <w:sz w:val="24"/>
          <w:szCs w:val="24"/>
        </w:rPr>
        <w:t xml:space="preserve">kinematics </w:t>
      </w:r>
      <w:r w:rsidR="00F83223" w:rsidRPr="00CD6AE5">
        <w:rPr>
          <w:rFonts w:ascii="Calibri" w:hAnsi="Calibri" w:cs="Calibri"/>
          <w:sz w:val="24"/>
          <w:szCs w:val="24"/>
        </w:rPr>
        <w:t>validation w</w:t>
      </w:r>
      <w:r w:rsidR="007013F5" w:rsidRPr="00CD6AE5">
        <w:rPr>
          <w:rFonts w:ascii="Calibri" w:hAnsi="Calibri" w:cs="Calibri"/>
          <w:sz w:val="24"/>
          <w:szCs w:val="24"/>
        </w:rPr>
        <w:t>as</w:t>
      </w:r>
      <w:r w:rsidR="00F83223" w:rsidRPr="00CD6AE5">
        <w:rPr>
          <w:rFonts w:ascii="Calibri" w:hAnsi="Calibri" w:cs="Calibri"/>
          <w:sz w:val="24"/>
          <w:szCs w:val="24"/>
        </w:rPr>
        <w:t xml:space="preserve"> elaborated</w:t>
      </w:r>
      <w:r w:rsidR="007013F5" w:rsidRPr="00CD6AE5">
        <w:rPr>
          <w:rFonts w:ascii="Calibri" w:hAnsi="Calibri" w:cs="Calibri"/>
          <w:sz w:val="24"/>
          <w:szCs w:val="24"/>
        </w:rPr>
        <w:t xml:space="preserve"> on</w:t>
      </w:r>
      <w:r w:rsidR="00F83223" w:rsidRPr="00CD6AE5">
        <w:rPr>
          <w:rFonts w:ascii="Calibri" w:hAnsi="Calibri" w:cs="Calibri"/>
          <w:sz w:val="24"/>
          <w:szCs w:val="24"/>
        </w:rPr>
        <w:t xml:space="preserve"> 50</w:t>
      </w:r>
      <w:r w:rsidR="00F83223" w:rsidRPr="00CD6AE5">
        <w:rPr>
          <w:rFonts w:ascii="Calibri" w:hAnsi="Calibri" w:cs="Calibri"/>
          <w:sz w:val="24"/>
          <w:szCs w:val="24"/>
          <w:vertAlign w:val="superscript"/>
        </w:rPr>
        <w:t>th</w:t>
      </w:r>
      <w:r w:rsidR="00F83223" w:rsidRPr="00CD6AE5">
        <w:rPr>
          <w:rFonts w:ascii="Calibri" w:hAnsi="Calibri" w:cs="Calibri"/>
          <w:sz w:val="24"/>
          <w:szCs w:val="24"/>
        </w:rPr>
        <w:t xml:space="preserve"> percentile male</w:t>
      </w:r>
      <w:r w:rsidR="007013F5" w:rsidRPr="00CD6AE5">
        <w:rPr>
          <w:rFonts w:ascii="Calibri" w:hAnsi="Calibri" w:cs="Calibri"/>
          <w:sz w:val="24"/>
          <w:szCs w:val="24"/>
        </w:rPr>
        <w:t xml:space="preserve"> PHMS</w:t>
      </w:r>
      <w:r w:rsidR="00F83223" w:rsidRPr="00CD6AE5">
        <w:rPr>
          <w:rFonts w:ascii="Calibri" w:hAnsi="Calibri" w:cs="Calibri"/>
          <w:sz w:val="24"/>
          <w:szCs w:val="24"/>
        </w:rPr>
        <w:t>.</w:t>
      </w:r>
    </w:p>
    <w:p w14:paraId="7E9B9D43" w14:textId="51F7DB34" w:rsidR="00E5312F" w:rsidRDefault="00E5312F" w:rsidP="00F83223">
      <w:pPr>
        <w:pStyle w:val="Paragraphedeliste"/>
        <w:ind w:leftChars="0" w:left="760" w:firstLine="40"/>
        <w:rPr>
          <w:rFonts w:ascii="Calibri" w:hAnsi="Calibri" w:cs="Calibri"/>
          <w:color w:val="0070C0"/>
          <w:sz w:val="24"/>
          <w:szCs w:val="24"/>
        </w:rPr>
      </w:pPr>
      <w:r>
        <w:rPr>
          <w:rFonts w:ascii="Calibri" w:hAnsi="Calibri" w:cs="Calibri"/>
          <w:noProof/>
          <w:sz w:val="22"/>
        </w:rPr>
        <w:drawing>
          <wp:inline distT="0" distB="0" distL="0" distR="0" wp14:anchorId="02A12F78" wp14:editId="1AAFB1A8">
            <wp:extent cx="5006340" cy="2821543"/>
            <wp:effectExtent l="0" t="0" r="3810" b="0"/>
            <wp:docPr id="5" name="Image 5" descr="Texte de remplacement généré par une machine :&#10;Results: M50-P Certification &#10;Pre — Post Simulation Check &#10;50th male certification &#10;Kinematic response corridors &#10;Time of head impact (HIT) &#10;— Force monitored for stability &#10;All sizes to be simulated for HIT assessn &#10;FCR 50 kph &#10;-1000 &#10;-500 &#10;HC &#10;2000 &#10;1500 &#10;and stability &#10;2 &#10;1000 &#10;500 &#10;500 &#10;Corridors &#10;Corridors created &#10;from response data &#10;from 18 proposed &#10;HBMs for the study &#10;Tolerance : 50 mm &#10;HIT tolerance interval &#10;of +3.5% and -7% of &#10;mean target &#10;100 &#10;125 &#10;-1500 &#10;200 &#10;180 &#10;160 &#10;140 &#10;120 &#10;E &#10;100 &#10;60 &#10;40 &#10;20 &#10;Local X-Coordinate (mm) &#10;25 &#10;20 &#10;â 15 &#10;10 &#10;5 &#10;0 &#10;0 &#10;Scott Gayzik &#10;rest &#10;School of Medicine &#10;25 &#10;FCR 50 kph &#10;50 &#10;75 &#10;Time (ms) &#10;• &#10;HBM &#10;Mean Target &#10;Tolerance &#10;Decker et al. 2019, Traffic Inj Prev &#10;.ç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 de remplacement généré par une machine :&#10;Results: M50-P Certification &#10;Pre — Post Simulation Check &#10;50th male certification &#10;Kinematic response corridors &#10;Time of head impact (HIT) &#10;— Force monitored for stability &#10;All sizes to be simulated for HIT assessn &#10;FCR 50 kph &#10;-1000 &#10;-500 &#10;HC &#10;2000 &#10;1500 &#10;and stability &#10;2 &#10;1000 &#10;500 &#10;500 &#10;Corridors &#10;Corridors created &#10;from response data &#10;from 18 proposed &#10;HBMs for the study &#10;Tolerance : 50 mm &#10;HIT tolerance interval &#10;of +3.5% and -7% of &#10;mean target &#10;100 &#10;125 &#10;-1500 &#10;200 &#10;180 &#10;160 &#10;140 &#10;120 &#10;E &#10;100 &#10;60 &#10;40 &#10;20 &#10;Local X-Coordinate (mm) &#10;25 &#10;20 &#10;â 15 &#10;10 &#10;5 &#10;0 &#10;0 &#10;Scott Gayzik &#10;rest &#10;School of Medicine &#10;25 &#10;FCR 50 kph &#10;50 &#10;75 &#10;Time (ms) &#10;• &#10;HBM &#10;Mean Target &#10;Tolerance &#10;Decker et al. 2019, Traffic Inj Prev &#10;.çO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788" cy="2830813"/>
                    </a:xfrm>
                    <a:prstGeom prst="rect">
                      <a:avLst/>
                    </a:prstGeom>
                    <a:noFill/>
                    <a:ln>
                      <a:noFill/>
                    </a:ln>
                  </pic:spPr>
                </pic:pic>
              </a:graphicData>
            </a:graphic>
          </wp:inline>
        </w:drawing>
      </w:r>
    </w:p>
    <w:p w14:paraId="2CA133CE" w14:textId="2876D97F" w:rsidR="00E5312F" w:rsidRDefault="00FC7F92" w:rsidP="00F83223">
      <w:pPr>
        <w:pStyle w:val="Paragraphedeliste"/>
        <w:ind w:leftChars="0" w:left="760" w:firstLine="40"/>
        <w:rPr>
          <w:rFonts w:ascii="Calibri" w:hAnsi="Calibri" w:cs="Calibri"/>
          <w:color w:val="0070C0"/>
          <w:sz w:val="24"/>
          <w:szCs w:val="24"/>
        </w:rPr>
      </w:pPr>
      <w:r>
        <w:rPr>
          <w:rFonts w:ascii="Calibri" w:hAnsi="Calibri" w:cs="Calibri"/>
          <w:noProof/>
          <w:sz w:val="22"/>
        </w:rPr>
        <w:drawing>
          <wp:inline distT="0" distB="0" distL="0" distR="0" wp14:anchorId="57801E21" wp14:editId="4AD127A5">
            <wp:extent cx="4960620" cy="3200400"/>
            <wp:effectExtent l="0" t="0" r="0" b="0"/>
            <wp:docPr id="6" name="Image 6" descr="Texte de remplacement généré par une machine :&#10;GHBMC Pedestrian Validations (1) &#10;I. Thigh Dynamic 3-point Bending &#10;5. Lateral Shoulder Impact at 4.5 m/s &#10;9. Abdomen Impact 4.8 m/s &#10;13. Thorax Impact at 6,5 m/s &#10;Scott Gayzik &#10;rest &#10;School of Medicine &#10;2. Leg Dynamic 3-point Bending &#10;6. Lateral Shoulder Impact at 6.8 m/s &#10;10. Abdomen Impact at 6.8 m/s &#10;14. Thorax Impact at 9.5 m/s &#10;o &#10;3. Pelvis Acetabulum &#10;. Lateral Pelvis &#10;mpact at 5.2 rn/s &#10;4. Pelvis Iliac Wing Lateral &#10;8. Lateral Pelvis Impact at 9.8 m/s &#10;12. Thorax Impact at 4.4 m/s &#10;11. Abdomen Impact 9.4 m/s &#10;15.4 Point Knee Bending &#10;16. &#10;+31 &#10;O &#10;Lateral Impact: Sedan 40km/hr &#10;Costin (VT) (G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e de remplacement généré par une machine :&#10;GHBMC Pedestrian Validations (1) &#10;I. Thigh Dynamic 3-point Bending &#10;5. Lateral Shoulder Impact at 4.5 m/s &#10;9. Abdomen Impact 4.8 m/s &#10;13. Thorax Impact at 6,5 m/s &#10;Scott Gayzik &#10;rest &#10;School of Medicine &#10;2. Leg Dynamic 3-point Bending &#10;6. Lateral Shoulder Impact at 6.8 m/s &#10;10. Abdomen Impact at 6.8 m/s &#10;14. Thorax Impact at 9.5 m/s &#10;o &#10;3. Pelvis Acetabulum &#10;. Lateral Pelvis &#10;mpact at 5.2 rn/s &#10;4. Pelvis Iliac Wing Lateral &#10;8. Lateral Pelvis Impact at 9.8 m/s &#10;12. Thorax Impact at 4.4 m/s &#10;11. Abdomen Impact 9.4 m/s &#10;15.4 Point Knee Bending &#10;16. &#10;+31 &#10;O &#10;Lateral Impact: Sedan 40km/hr &#10;Costin (VT) (Guest) "/>
                    <pic:cNvPicPr>
                      <a:picLocks noChangeAspect="1" noChangeArrowheads="1"/>
                    </pic:cNvPicPr>
                  </pic:nvPicPr>
                  <pic:blipFill rotWithShape="1">
                    <a:blip r:embed="rId14">
                      <a:extLst>
                        <a:ext uri="{28A0092B-C50C-407E-A947-70E740481C1C}">
                          <a14:useLocalDpi xmlns:a14="http://schemas.microsoft.com/office/drawing/2010/main" val="0"/>
                        </a:ext>
                      </a:extLst>
                    </a:blip>
                    <a:srcRect l="11699" r="1751" b="21434"/>
                    <a:stretch/>
                  </pic:blipFill>
                  <pic:spPr bwMode="auto">
                    <a:xfrm>
                      <a:off x="0" y="0"/>
                      <a:ext cx="496062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5C58A82" w14:textId="67F53164" w:rsidR="00ED72BD" w:rsidRDefault="00F83223" w:rsidP="00474C98">
      <w:pPr>
        <w:pStyle w:val="Paragraphedeliste"/>
        <w:ind w:leftChars="0" w:left="760" w:firstLine="40"/>
        <w:rPr>
          <w:rFonts w:ascii="Calibri" w:hAnsi="Calibri" w:cs="Calibri"/>
          <w:sz w:val="24"/>
          <w:szCs w:val="24"/>
        </w:rPr>
      </w:pPr>
      <w:r>
        <w:rPr>
          <w:rFonts w:ascii="Calibri" w:hAnsi="Calibri" w:cs="Calibri"/>
          <w:b/>
          <w:color w:val="0070C0"/>
          <w:sz w:val="24"/>
          <w:szCs w:val="24"/>
        </w:rPr>
        <w:t>Action</w:t>
      </w:r>
      <w:r w:rsidR="000C6909">
        <w:rPr>
          <w:rFonts w:ascii="Calibri" w:hAnsi="Calibri" w:cs="Calibri"/>
          <w:b/>
          <w:color w:val="0070C0"/>
          <w:sz w:val="24"/>
          <w:szCs w:val="24"/>
        </w:rPr>
        <w:t xml:space="preserve"> (</w:t>
      </w:r>
      <w:r>
        <w:rPr>
          <w:rFonts w:ascii="Calibri" w:hAnsi="Calibri" w:cs="Calibri"/>
          <w:b/>
          <w:color w:val="0070C0"/>
          <w:sz w:val="24"/>
          <w:szCs w:val="24"/>
        </w:rPr>
        <w:t>Chair</w:t>
      </w:r>
      <w:r w:rsidR="000C6909">
        <w:rPr>
          <w:rFonts w:ascii="Calibri" w:hAnsi="Calibri" w:cs="Calibri"/>
          <w:b/>
          <w:color w:val="0070C0"/>
          <w:sz w:val="24"/>
          <w:szCs w:val="24"/>
        </w:rPr>
        <w:t>)</w:t>
      </w:r>
      <w:r>
        <w:rPr>
          <w:rFonts w:ascii="Calibri" w:hAnsi="Calibri" w:cs="Calibri"/>
          <w:b/>
          <w:color w:val="0070C0"/>
          <w:sz w:val="24"/>
          <w:szCs w:val="24"/>
        </w:rPr>
        <w:t>:</w:t>
      </w:r>
      <w:r>
        <w:rPr>
          <w:rFonts w:ascii="Calibri" w:hAnsi="Calibri" w:cs="Calibri"/>
          <w:color w:val="0070C0"/>
          <w:sz w:val="24"/>
          <w:szCs w:val="24"/>
        </w:rPr>
        <w:t xml:space="preserve"> CPs to ch</w:t>
      </w:r>
      <w:r w:rsidR="00C0648F">
        <w:rPr>
          <w:rFonts w:ascii="Calibri" w:hAnsi="Calibri" w:cs="Calibri"/>
          <w:color w:val="0070C0"/>
          <w:sz w:val="24"/>
          <w:szCs w:val="24"/>
        </w:rPr>
        <w:t>eck</w:t>
      </w:r>
      <w:r>
        <w:rPr>
          <w:rFonts w:ascii="Calibri" w:hAnsi="Calibri" w:cs="Calibri"/>
          <w:color w:val="0070C0"/>
          <w:sz w:val="24"/>
          <w:szCs w:val="24"/>
        </w:rPr>
        <w:t xml:space="preserve"> presentation</w:t>
      </w:r>
      <w:r w:rsidR="000C6909">
        <w:rPr>
          <w:rFonts w:ascii="Calibri" w:hAnsi="Calibri" w:cs="Calibri"/>
          <w:color w:val="0070C0"/>
          <w:sz w:val="24"/>
          <w:szCs w:val="24"/>
        </w:rPr>
        <w:t>s</w:t>
      </w:r>
      <w:r>
        <w:rPr>
          <w:rFonts w:ascii="Calibri" w:hAnsi="Calibri" w:cs="Calibri"/>
          <w:color w:val="0070C0"/>
          <w:sz w:val="24"/>
          <w:szCs w:val="24"/>
        </w:rPr>
        <w:t xml:space="preserve"> for the next </w:t>
      </w:r>
      <w:r w:rsidR="001C14BB">
        <w:rPr>
          <w:rFonts w:ascii="Calibri" w:hAnsi="Calibri" w:cs="Calibri"/>
          <w:color w:val="0070C0"/>
          <w:sz w:val="24"/>
          <w:szCs w:val="24"/>
        </w:rPr>
        <w:t xml:space="preserve">January </w:t>
      </w:r>
      <w:r>
        <w:rPr>
          <w:rFonts w:ascii="Calibri" w:hAnsi="Calibri" w:cs="Calibri"/>
          <w:color w:val="0070C0"/>
          <w:sz w:val="24"/>
          <w:szCs w:val="24"/>
        </w:rPr>
        <w:t>meeting and use the references in the preamble of the DPPS amendment regarding the use of CAE HBMs.</w:t>
      </w:r>
      <w:r w:rsidR="00B34BC7">
        <w:rPr>
          <w:rFonts w:ascii="Calibri" w:hAnsi="Calibri" w:cs="Calibri"/>
          <w:sz w:val="24"/>
          <w:szCs w:val="24"/>
        </w:rPr>
        <w:t xml:space="preserve">   </w:t>
      </w:r>
      <w:r w:rsidR="00ED72BD">
        <w:rPr>
          <w:rFonts w:ascii="Calibri" w:hAnsi="Calibri" w:cs="Calibri"/>
          <w:sz w:val="24"/>
          <w:szCs w:val="24"/>
        </w:rPr>
        <w:br w:type="page"/>
      </w:r>
    </w:p>
    <w:p w14:paraId="0E101F05" w14:textId="34000E34" w:rsidR="000406F9" w:rsidRDefault="00B34BC7" w:rsidP="00E43529">
      <w:pPr>
        <w:pStyle w:val="Paragraphedeliste"/>
        <w:ind w:leftChars="0" w:left="0" w:right="-472"/>
        <w:rPr>
          <w:rFonts w:ascii="Calibri" w:hAnsi="Calibri" w:cs="Calibri"/>
          <w:color w:val="00B0F0"/>
          <w:sz w:val="24"/>
          <w:szCs w:val="24"/>
        </w:rPr>
      </w:pPr>
      <w:r>
        <w:rPr>
          <w:rFonts w:ascii="Calibri" w:hAnsi="Calibri" w:cs="Calibri"/>
          <w:sz w:val="24"/>
          <w:szCs w:val="24"/>
        </w:rPr>
        <w:lastRenderedPageBreak/>
        <w:t xml:space="preserve"> </w:t>
      </w:r>
      <w:r w:rsidRPr="00662C53">
        <w:rPr>
          <w:rFonts w:ascii="Calibri" w:hAnsi="Calibri" w:cs="Calibri"/>
          <w:b/>
          <w:bCs/>
          <w:sz w:val="24"/>
          <w:szCs w:val="24"/>
        </w:rPr>
        <w:t>- Others</w:t>
      </w:r>
      <w:r w:rsidR="00982A83" w:rsidRPr="00662C53">
        <w:rPr>
          <w:rFonts w:ascii="Calibri" w:hAnsi="Calibri" w:cs="Calibri"/>
          <w:b/>
          <w:bCs/>
          <w:sz w:val="24"/>
          <w:szCs w:val="24"/>
        </w:rPr>
        <w:t>:</w:t>
      </w:r>
      <w:r w:rsidR="001C14BB">
        <w:rPr>
          <w:rFonts w:ascii="Calibri" w:hAnsi="Calibri" w:cs="Calibri"/>
          <w:b/>
          <w:bCs/>
          <w:sz w:val="24"/>
          <w:szCs w:val="24"/>
        </w:rPr>
        <w:t xml:space="preserve"> </w:t>
      </w:r>
      <w:r w:rsidRPr="00662C53">
        <w:rPr>
          <w:rFonts w:ascii="Calibri" w:hAnsi="Calibri" w:cs="Calibri"/>
          <w:b/>
          <w:bCs/>
          <w:sz w:val="24"/>
          <w:szCs w:val="24"/>
        </w:rPr>
        <w:t>EuroNCAP</w:t>
      </w:r>
      <w:r w:rsidRPr="00ED72BD">
        <w:rPr>
          <w:rFonts w:ascii="Calibri" w:hAnsi="Calibri" w:cs="Calibri"/>
          <w:b/>
          <w:bCs/>
          <w:sz w:val="24"/>
          <w:szCs w:val="24"/>
        </w:rPr>
        <w:t xml:space="preserve"> generic vehicle model usage, human model certification, simulation requirement/procedure)</w:t>
      </w:r>
      <w:r w:rsidR="00F479C1" w:rsidRPr="00ED72BD">
        <w:rPr>
          <w:rFonts w:ascii="Calibri" w:hAnsi="Calibri" w:cs="Calibri"/>
          <w:b/>
          <w:bCs/>
          <w:sz w:val="24"/>
          <w:szCs w:val="24"/>
        </w:rPr>
        <w:t xml:space="preserve"> </w:t>
      </w:r>
      <w:r w:rsidR="00F479C1" w:rsidRPr="00F47AD7">
        <w:rPr>
          <w:rFonts w:ascii="Calibri" w:hAnsi="Calibri" w:cs="Calibri"/>
          <w:b/>
          <w:bCs/>
          <w:color w:val="4472C4" w:themeColor="accent1"/>
          <w:sz w:val="24"/>
          <w:szCs w:val="24"/>
        </w:rPr>
        <w:t>(IWG-DPPS-7-08)</w:t>
      </w:r>
      <w:r w:rsidR="00B818A8" w:rsidRPr="00F47AD7">
        <w:rPr>
          <w:rFonts w:ascii="Calibri" w:hAnsi="Calibri" w:cs="Calibri"/>
          <w:b/>
          <w:bCs/>
          <w:color w:val="4472C4" w:themeColor="accent1"/>
          <w:sz w:val="24"/>
          <w:szCs w:val="24"/>
        </w:rPr>
        <w:t xml:space="preserve"> (IWG-DPPS-7-11)</w:t>
      </w:r>
    </w:p>
    <w:p w14:paraId="36E964C0" w14:textId="77777777" w:rsidR="000D1E1E" w:rsidRPr="00CD6AE5" w:rsidRDefault="000406F9" w:rsidP="00E43529">
      <w:pPr>
        <w:pStyle w:val="Paragraphedeliste"/>
        <w:ind w:leftChars="0" w:left="0" w:right="-472"/>
        <w:rPr>
          <w:rFonts w:ascii="Calibri" w:hAnsi="Calibri" w:cs="Calibri"/>
          <w:sz w:val="24"/>
          <w:szCs w:val="24"/>
        </w:rPr>
      </w:pPr>
      <w:r w:rsidRPr="00CD6AE5">
        <w:rPr>
          <w:rFonts w:ascii="Calibri" w:hAnsi="Calibri" w:cs="Calibri"/>
          <w:sz w:val="24"/>
          <w:szCs w:val="24"/>
        </w:rPr>
        <w:t xml:space="preserve">C. Klug presented </w:t>
      </w:r>
      <w:r w:rsidR="000D1E1E" w:rsidRPr="00CD6AE5">
        <w:rPr>
          <w:rFonts w:ascii="Calibri" w:hAnsi="Calibri" w:cs="Calibri"/>
          <w:sz w:val="24"/>
          <w:szCs w:val="24"/>
        </w:rPr>
        <w:t xml:space="preserve">a </w:t>
      </w:r>
      <w:r w:rsidRPr="00CD6AE5">
        <w:rPr>
          <w:rFonts w:ascii="Calibri" w:hAnsi="Calibri" w:cs="Calibri"/>
          <w:sz w:val="24"/>
          <w:szCs w:val="24"/>
        </w:rPr>
        <w:t xml:space="preserve">summary of HBM certification for Euro NCAP. </w:t>
      </w:r>
    </w:p>
    <w:p w14:paraId="4406FA1B" w14:textId="77777777" w:rsidR="002F7B5B" w:rsidRPr="00CD6AE5" w:rsidRDefault="000406F9" w:rsidP="00E43529">
      <w:pPr>
        <w:pStyle w:val="Paragraphedeliste"/>
        <w:ind w:leftChars="0" w:left="0" w:right="-472"/>
        <w:rPr>
          <w:rFonts w:ascii="Calibri" w:hAnsi="Calibri" w:cs="Calibri"/>
          <w:sz w:val="24"/>
          <w:szCs w:val="24"/>
        </w:rPr>
      </w:pPr>
      <w:r w:rsidRPr="00CD6AE5">
        <w:rPr>
          <w:rFonts w:ascii="Calibri" w:hAnsi="Calibri" w:cs="Calibri"/>
          <w:sz w:val="24"/>
          <w:szCs w:val="24"/>
        </w:rPr>
        <w:t xml:space="preserve">Euro NCAP and TU Graz </w:t>
      </w:r>
      <w:r w:rsidR="000D1E1E" w:rsidRPr="00CD6AE5">
        <w:rPr>
          <w:rFonts w:ascii="Calibri" w:hAnsi="Calibri" w:cs="Calibri"/>
          <w:sz w:val="24"/>
          <w:szCs w:val="24"/>
        </w:rPr>
        <w:t>accept to</w:t>
      </w:r>
      <w:r w:rsidR="00097FD7" w:rsidRPr="00CD6AE5">
        <w:rPr>
          <w:rFonts w:ascii="Calibri" w:hAnsi="Calibri" w:cs="Calibri"/>
          <w:sz w:val="24"/>
          <w:szCs w:val="24"/>
        </w:rPr>
        <w:t xml:space="preserve"> share the</w:t>
      </w:r>
      <w:r w:rsidRPr="00CD6AE5">
        <w:rPr>
          <w:rFonts w:ascii="Calibri" w:hAnsi="Calibri" w:cs="Calibri"/>
          <w:sz w:val="24"/>
          <w:szCs w:val="24"/>
        </w:rPr>
        <w:t xml:space="preserve"> generic vehicle model (GVM) usage. However, </w:t>
      </w:r>
      <w:r w:rsidR="00097FD7" w:rsidRPr="00CD6AE5">
        <w:rPr>
          <w:rFonts w:ascii="Calibri" w:hAnsi="Calibri" w:cs="Calibri"/>
          <w:sz w:val="24"/>
          <w:szCs w:val="24"/>
        </w:rPr>
        <w:t xml:space="preserve">CAE </w:t>
      </w:r>
      <w:r w:rsidRPr="00CD6AE5">
        <w:rPr>
          <w:rFonts w:ascii="Calibri" w:hAnsi="Calibri" w:cs="Calibri"/>
          <w:sz w:val="24"/>
          <w:szCs w:val="24"/>
        </w:rPr>
        <w:t>model maintenance</w:t>
      </w:r>
      <w:r w:rsidR="00097FD7" w:rsidRPr="00CD6AE5">
        <w:rPr>
          <w:rFonts w:ascii="Calibri" w:hAnsi="Calibri" w:cs="Calibri"/>
          <w:sz w:val="24"/>
          <w:szCs w:val="24"/>
        </w:rPr>
        <w:t xml:space="preserve"> (</w:t>
      </w:r>
      <w:r w:rsidR="00CF1070" w:rsidRPr="00CD6AE5">
        <w:rPr>
          <w:rFonts w:ascii="Calibri" w:hAnsi="Calibri" w:cs="Calibri"/>
          <w:sz w:val="24"/>
          <w:szCs w:val="24"/>
        </w:rPr>
        <w:t xml:space="preserve">versions </w:t>
      </w:r>
      <w:r w:rsidR="00097FD7" w:rsidRPr="00CD6AE5">
        <w:rPr>
          <w:rFonts w:ascii="Calibri" w:hAnsi="Calibri" w:cs="Calibri"/>
          <w:sz w:val="24"/>
          <w:szCs w:val="24"/>
        </w:rPr>
        <w:t>update)</w:t>
      </w:r>
      <w:r w:rsidRPr="00CD6AE5">
        <w:rPr>
          <w:rFonts w:ascii="Calibri" w:hAnsi="Calibri" w:cs="Calibri"/>
          <w:sz w:val="24"/>
          <w:szCs w:val="24"/>
        </w:rPr>
        <w:t xml:space="preserve"> conditions should be clarified. </w:t>
      </w:r>
      <w:r w:rsidR="00787856" w:rsidRPr="00CD6AE5">
        <w:rPr>
          <w:rFonts w:ascii="Calibri" w:hAnsi="Calibri" w:cs="Calibri"/>
          <w:sz w:val="24"/>
          <w:szCs w:val="24"/>
        </w:rPr>
        <w:t>And c</w:t>
      </w:r>
      <w:r w:rsidR="008328A5" w:rsidRPr="00CD6AE5">
        <w:rPr>
          <w:rFonts w:ascii="Calibri" w:hAnsi="Calibri" w:cs="Calibri"/>
          <w:sz w:val="24"/>
          <w:szCs w:val="24"/>
        </w:rPr>
        <w:t>urrent</w:t>
      </w:r>
      <w:r w:rsidRPr="00CD6AE5">
        <w:rPr>
          <w:rFonts w:ascii="Calibri" w:hAnsi="Calibri" w:cs="Calibri"/>
          <w:sz w:val="24"/>
          <w:szCs w:val="24"/>
        </w:rPr>
        <w:t xml:space="preserve"> generic models are open source</w:t>
      </w:r>
      <w:r w:rsidR="00E7210D" w:rsidRPr="00CD6AE5">
        <w:rPr>
          <w:rFonts w:ascii="Calibri" w:hAnsi="Calibri" w:cs="Calibri"/>
          <w:sz w:val="24"/>
          <w:szCs w:val="24"/>
        </w:rPr>
        <w:t>, so they</w:t>
      </w:r>
      <w:r w:rsidRPr="00CD6AE5">
        <w:rPr>
          <w:rFonts w:ascii="Calibri" w:hAnsi="Calibri" w:cs="Calibri"/>
          <w:sz w:val="24"/>
          <w:szCs w:val="24"/>
        </w:rPr>
        <w:t xml:space="preserve"> can be modified</w:t>
      </w:r>
      <w:r w:rsidR="00787856" w:rsidRPr="00CD6AE5">
        <w:rPr>
          <w:rFonts w:ascii="Calibri" w:hAnsi="Calibri" w:cs="Calibri"/>
          <w:sz w:val="24"/>
          <w:szCs w:val="24"/>
        </w:rPr>
        <w:t xml:space="preserve"> (tbd in regulation</w:t>
      </w:r>
      <w:r w:rsidR="002F7B5B" w:rsidRPr="00CD6AE5">
        <w:rPr>
          <w:rFonts w:ascii="Calibri" w:hAnsi="Calibri" w:cs="Calibri"/>
          <w:sz w:val="24"/>
          <w:szCs w:val="24"/>
        </w:rPr>
        <w:t>)</w:t>
      </w:r>
      <w:r w:rsidRPr="00CD6AE5">
        <w:rPr>
          <w:rFonts w:ascii="Calibri" w:hAnsi="Calibri" w:cs="Calibri"/>
          <w:sz w:val="24"/>
          <w:szCs w:val="24"/>
        </w:rPr>
        <w:t xml:space="preserve">. </w:t>
      </w:r>
    </w:p>
    <w:p w14:paraId="11AB4F6A" w14:textId="7AA9C71F" w:rsidR="007013AC" w:rsidRPr="00CD6AE5" w:rsidRDefault="000406F9" w:rsidP="00E43529">
      <w:pPr>
        <w:pStyle w:val="Paragraphedeliste"/>
        <w:ind w:leftChars="0" w:left="0" w:right="-472"/>
        <w:rPr>
          <w:rFonts w:ascii="Calibri" w:hAnsi="Calibri" w:cs="Calibri"/>
          <w:sz w:val="24"/>
          <w:szCs w:val="24"/>
        </w:rPr>
      </w:pPr>
      <w:r w:rsidRPr="00CD6AE5">
        <w:rPr>
          <w:rFonts w:ascii="Calibri" w:hAnsi="Calibri" w:cs="Calibri"/>
          <w:sz w:val="24"/>
          <w:szCs w:val="24"/>
        </w:rPr>
        <w:t xml:space="preserve">Another option would be to provide model specifications in </w:t>
      </w:r>
      <w:r w:rsidR="00DC1D64" w:rsidRPr="00CD6AE5">
        <w:rPr>
          <w:rFonts w:ascii="Calibri" w:hAnsi="Calibri" w:cs="Calibri"/>
          <w:sz w:val="24"/>
          <w:szCs w:val="24"/>
        </w:rPr>
        <w:t>the</w:t>
      </w:r>
      <w:r w:rsidRPr="00CD6AE5">
        <w:rPr>
          <w:rFonts w:ascii="Calibri" w:hAnsi="Calibri" w:cs="Calibri"/>
          <w:sz w:val="24"/>
          <w:szCs w:val="24"/>
        </w:rPr>
        <w:t xml:space="preserve"> Mutual Resolution</w:t>
      </w:r>
      <w:r w:rsidR="007013AC" w:rsidRPr="00CD6AE5">
        <w:rPr>
          <w:rFonts w:ascii="Calibri" w:hAnsi="Calibri" w:cs="Calibri"/>
          <w:sz w:val="24"/>
          <w:szCs w:val="24"/>
        </w:rPr>
        <w:t xml:space="preserve"> 1</w:t>
      </w:r>
      <w:r w:rsidR="00DB1F4F" w:rsidRPr="00CD6AE5">
        <w:rPr>
          <w:rFonts w:ascii="Calibri" w:hAnsi="Calibri" w:cs="Calibri"/>
          <w:sz w:val="24"/>
          <w:szCs w:val="24"/>
        </w:rPr>
        <w:t>, but</w:t>
      </w:r>
      <w:r w:rsidRPr="00CD6AE5">
        <w:rPr>
          <w:rFonts w:ascii="Calibri" w:hAnsi="Calibri" w:cs="Calibri"/>
          <w:sz w:val="24"/>
          <w:szCs w:val="24"/>
        </w:rPr>
        <w:t xml:space="preserve"> detailed specifications and </w:t>
      </w:r>
      <w:r w:rsidR="00DB1F4F" w:rsidRPr="00CD6AE5">
        <w:rPr>
          <w:rFonts w:ascii="Calibri" w:hAnsi="Calibri" w:cs="Calibri"/>
          <w:sz w:val="24"/>
          <w:szCs w:val="24"/>
        </w:rPr>
        <w:t>valid</w:t>
      </w:r>
      <w:r w:rsidRPr="00CD6AE5">
        <w:rPr>
          <w:rFonts w:ascii="Calibri" w:hAnsi="Calibri" w:cs="Calibri"/>
          <w:sz w:val="24"/>
          <w:szCs w:val="24"/>
        </w:rPr>
        <w:t xml:space="preserve">ation </w:t>
      </w:r>
      <w:r w:rsidR="00DB1F4F" w:rsidRPr="00CD6AE5">
        <w:rPr>
          <w:rFonts w:ascii="Calibri" w:hAnsi="Calibri" w:cs="Calibri"/>
          <w:sz w:val="24"/>
          <w:szCs w:val="24"/>
        </w:rPr>
        <w:t>of</w:t>
      </w:r>
      <w:r w:rsidRPr="00CD6AE5">
        <w:rPr>
          <w:rFonts w:ascii="Calibri" w:hAnsi="Calibri" w:cs="Calibri"/>
          <w:sz w:val="24"/>
          <w:szCs w:val="24"/>
        </w:rPr>
        <w:t xml:space="preserve"> individually built GVMs would </w:t>
      </w:r>
      <w:r w:rsidR="00DB1F4F" w:rsidRPr="00CD6AE5">
        <w:rPr>
          <w:rFonts w:ascii="Calibri" w:hAnsi="Calibri" w:cs="Calibri"/>
          <w:sz w:val="24"/>
          <w:szCs w:val="24"/>
        </w:rPr>
        <w:t xml:space="preserve">be </w:t>
      </w:r>
      <w:r w:rsidRPr="00CD6AE5">
        <w:rPr>
          <w:rFonts w:ascii="Calibri" w:hAnsi="Calibri" w:cs="Calibri"/>
          <w:sz w:val="24"/>
          <w:szCs w:val="24"/>
        </w:rPr>
        <w:t>need</w:t>
      </w:r>
      <w:r w:rsidR="00DB1F4F" w:rsidRPr="00CD6AE5">
        <w:rPr>
          <w:rFonts w:ascii="Calibri" w:hAnsi="Calibri" w:cs="Calibri"/>
          <w:sz w:val="24"/>
          <w:szCs w:val="24"/>
        </w:rPr>
        <w:t>ed</w:t>
      </w:r>
      <w:r w:rsidR="0055303B" w:rsidRPr="00CD6AE5">
        <w:rPr>
          <w:rFonts w:ascii="Calibri" w:hAnsi="Calibri" w:cs="Calibri"/>
          <w:sz w:val="24"/>
          <w:szCs w:val="24"/>
        </w:rPr>
        <w:t>, and Mutual Resolution No.1 amendment requires a revised scope of DPPS by WP.29.</w:t>
      </w:r>
    </w:p>
    <w:p w14:paraId="2B5E0B7C" w14:textId="6162DB0D" w:rsidR="007F5EE1" w:rsidRPr="00CD6AE5" w:rsidRDefault="000406F9" w:rsidP="00E43529">
      <w:pPr>
        <w:pStyle w:val="Paragraphedeliste"/>
        <w:ind w:leftChars="0" w:left="0" w:right="-472"/>
        <w:rPr>
          <w:rFonts w:ascii="Calibri" w:hAnsi="Calibri" w:cs="Calibri"/>
          <w:sz w:val="24"/>
          <w:szCs w:val="24"/>
        </w:rPr>
      </w:pPr>
      <w:r w:rsidRPr="00F47AD7">
        <w:rPr>
          <w:rFonts w:ascii="Calibri" w:hAnsi="Calibri" w:cs="Calibri"/>
          <w:sz w:val="24"/>
          <w:szCs w:val="24"/>
        </w:rPr>
        <w:t>P. Broertjes</w:t>
      </w:r>
      <w:r w:rsidR="005A5DAA" w:rsidRPr="00F47AD7">
        <w:rPr>
          <w:rFonts w:ascii="Calibri" w:hAnsi="Calibri" w:cs="Calibri"/>
          <w:sz w:val="24"/>
          <w:szCs w:val="24"/>
        </w:rPr>
        <w:t xml:space="preserve"> (EC)</w:t>
      </w:r>
      <w:r w:rsidRPr="00F47AD7">
        <w:rPr>
          <w:rFonts w:ascii="Calibri" w:hAnsi="Calibri" w:cs="Calibri"/>
          <w:sz w:val="24"/>
          <w:szCs w:val="24"/>
        </w:rPr>
        <w:t xml:space="preserve"> mentioned challenges in implementing CAE models </w:t>
      </w:r>
      <w:r w:rsidR="00282312" w:rsidRPr="00F47AD7">
        <w:rPr>
          <w:rFonts w:ascii="Calibri" w:hAnsi="Calibri" w:cs="Calibri"/>
          <w:sz w:val="24"/>
          <w:szCs w:val="24"/>
        </w:rPr>
        <w:t>for</w:t>
      </w:r>
      <w:r w:rsidRPr="00F47AD7">
        <w:rPr>
          <w:rFonts w:ascii="Calibri" w:hAnsi="Calibri" w:cs="Calibri"/>
          <w:sz w:val="24"/>
          <w:szCs w:val="24"/>
        </w:rPr>
        <w:t xml:space="preserve"> VRU Proxy virtual testing, </w:t>
      </w:r>
      <w:r w:rsidR="00E82C3E" w:rsidRPr="00CD6AE5">
        <w:rPr>
          <w:rFonts w:ascii="Calibri" w:hAnsi="Calibri" w:cs="Calibri"/>
          <w:sz w:val="24"/>
          <w:szCs w:val="24"/>
        </w:rPr>
        <w:t xml:space="preserve">preferring </w:t>
      </w:r>
      <w:r w:rsidR="00A54859" w:rsidRPr="00CD6AE5">
        <w:rPr>
          <w:rFonts w:ascii="Calibri" w:hAnsi="Calibri" w:cs="Calibri"/>
          <w:sz w:val="24"/>
          <w:szCs w:val="24"/>
        </w:rPr>
        <w:t xml:space="preserve">a </w:t>
      </w:r>
      <w:r w:rsidR="00D9535D" w:rsidRPr="00CD6AE5">
        <w:rPr>
          <w:rFonts w:ascii="Calibri" w:hAnsi="Calibri" w:cs="Calibri"/>
          <w:sz w:val="24"/>
          <w:szCs w:val="24"/>
        </w:rPr>
        <w:t>ba</w:t>
      </w:r>
      <w:r w:rsidRPr="00CD6AE5">
        <w:rPr>
          <w:rFonts w:ascii="Calibri" w:hAnsi="Calibri" w:cs="Calibri"/>
          <w:sz w:val="24"/>
          <w:szCs w:val="24"/>
        </w:rPr>
        <w:t>si</w:t>
      </w:r>
      <w:r w:rsidR="00E82C3E" w:rsidRPr="00CD6AE5">
        <w:rPr>
          <w:rFonts w:ascii="Calibri" w:hAnsi="Calibri" w:cs="Calibri"/>
          <w:sz w:val="24"/>
          <w:szCs w:val="24"/>
        </w:rPr>
        <w:t>c</w:t>
      </w:r>
      <w:r w:rsidRPr="00CD6AE5">
        <w:rPr>
          <w:rFonts w:ascii="Calibri" w:hAnsi="Calibri" w:cs="Calibri"/>
          <w:sz w:val="24"/>
          <w:szCs w:val="24"/>
        </w:rPr>
        <w:t xml:space="preserve"> boundary conditions</w:t>
      </w:r>
      <w:r w:rsidR="00A54859" w:rsidRPr="00CD6AE5">
        <w:rPr>
          <w:rFonts w:ascii="Calibri" w:hAnsi="Calibri" w:cs="Calibri"/>
          <w:sz w:val="24"/>
          <w:szCs w:val="24"/>
        </w:rPr>
        <w:t xml:space="preserve"> </w:t>
      </w:r>
      <w:r w:rsidR="00280CDD">
        <w:rPr>
          <w:rFonts w:ascii="Calibri" w:hAnsi="Calibri" w:cs="Calibri"/>
          <w:sz w:val="24"/>
          <w:szCs w:val="24"/>
        </w:rPr>
        <w:t xml:space="preserve">HIT </w:t>
      </w:r>
      <w:r w:rsidR="00A54859" w:rsidRPr="00CD6AE5">
        <w:rPr>
          <w:rFonts w:ascii="Calibri" w:hAnsi="Calibri" w:cs="Calibri"/>
          <w:sz w:val="24"/>
          <w:szCs w:val="24"/>
        </w:rPr>
        <w:t>database</w:t>
      </w:r>
      <w:r w:rsidR="00B27DCB" w:rsidRPr="00CD6AE5">
        <w:rPr>
          <w:rFonts w:ascii="Calibri" w:hAnsi="Calibri" w:cs="Calibri"/>
          <w:sz w:val="24"/>
          <w:szCs w:val="24"/>
        </w:rPr>
        <w:t xml:space="preserve"> (as </w:t>
      </w:r>
      <w:r w:rsidR="00A54859" w:rsidRPr="00CD6AE5">
        <w:rPr>
          <w:rFonts w:ascii="Calibri" w:hAnsi="Calibri" w:cs="Calibri"/>
          <w:sz w:val="24"/>
          <w:szCs w:val="24"/>
        </w:rPr>
        <w:t xml:space="preserve">previously </w:t>
      </w:r>
      <w:r w:rsidR="00B27DCB" w:rsidRPr="00CD6AE5">
        <w:rPr>
          <w:rFonts w:ascii="Calibri" w:hAnsi="Calibri" w:cs="Calibri"/>
          <w:sz w:val="24"/>
          <w:szCs w:val="24"/>
        </w:rPr>
        <w:t>proposed by Dir</w:t>
      </w:r>
      <w:r w:rsidR="00A54859" w:rsidRPr="00CD6AE5">
        <w:rPr>
          <w:rFonts w:ascii="Calibri" w:hAnsi="Calibri" w:cs="Calibri"/>
          <w:sz w:val="24"/>
          <w:szCs w:val="24"/>
        </w:rPr>
        <w:t>k Gehring)</w:t>
      </w:r>
      <w:r w:rsidR="00366C77" w:rsidRPr="00CD6AE5">
        <w:rPr>
          <w:rFonts w:ascii="Calibri" w:hAnsi="Calibri" w:cs="Calibri"/>
          <w:sz w:val="24"/>
          <w:szCs w:val="24"/>
        </w:rPr>
        <w:t>, which would be more suitable for market surveillance</w:t>
      </w:r>
      <w:r w:rsidR="00280CDD">
        <w:rPr>
          <w:rFonts w:ascii="Calibri" w:hAnsi="Calibri" w:cs="Calibri"/>
          <w:sz w:val="24"/>
          <w:szCs w:val="24"/>
        </w:rPr>
        <w:t xml:space="preserve"> and self-certification</w:t>
      </w:r>
      <w:r w:rsidRPr="00CD6AE5">
        <w:rPr>
          <w:rFonts w:ascii="Calibri" w:hAnsi="Calibri" w:cs="Calibri"/>
          <w:sz w:val="24"/>
          <w:szCs w:val="24"/>
        </w:rPr>
        <w:t xml:space="preserve">. B. Buenger </w:t>
      </w:r>
      <w:r w:rsidR="007013AC" w:rsidRPr="00CD6AE5">
        <w:rPr>
          <w:rFonts w:ascii="Calibri" w:hAnsi="Calibri" w:cs="Calibri"/>
          <w:sz w:val="24"/>
          <w:szCs w:val="24"/>
        </w:rPr>
        <w:t>mentioned</w:t>
      </w:r>
      <w:r w:rsidRPr="00CD6AE5">
        <w:rPr>
          <w:rFonts w:ascii="Calibri" w:hAnsi="Calibri" w:cs="Calibri"/>
          <w:sz w:val="24"/>
          <w:szCs w:val="24"/>
        </w:rPr>
        <w:t xml:space="preserve"> that HIT generation is just a supporting value and not directly relat</w:t>
      </w:r>
      <w:r w:rsidR="007013AC" w:rsidRPr="00CD6AE5">
        <w:rPr>
          <w:rFonts w:ascii="Calibri" w:hAnsi="Calibri" w:cs="Calibri"/>
          <w:sz w:val="24"/>
          <w:szCs w:val="24"/>
        </w:rPr>
        <w:t>ed</w:t>
      </w:r>
      <w:r w:rsidRPr="00CD6AE5">
        <w:rPr>
          <w:rFonts w:ascii="Calibri" w:hAnsi="Calibri" w:cs="Calibri"/>
          <w:sz w:val="24"/>
          <w:szCs w:val="24"/>
        </w:rPr>
        <w:t xml:space="preserve"> to the </w:t>
      </w:r>
      <w:r w:rsidR="007013AC" w:rsidRPr="00CD6AE5">
        <w:rPr>
          <w:rFonts w:ascii="Calibri" w:hAnsi="Calibri" w:cs="Calibri"/>
          <w:sz w:val="24"/>
          <w:szCs w:val="24"/>
        </w:rPr>
        <w:t>regulation thresholds</w:t>
      </w:r>
      <w:r w:rsidR="00195EFA" w:rsidRPr="00CD6AE5">
        <w:rPr>
          <w:rFonts w:ascii="Calibri" w:hAnsi="Calibri" w:cs="Calibri"/>
          <w:sz w:val="24"/>
          <w:szCs w:val="24"/>
        </w:rPr>
        <w:t>, and</w:t>
      </w:r>
      <w:r w:rsidRPr="00CD6AE5">
        <w:rPr>
          <w:rFonts w:ascii="Calibri" w:hAnsi="Calibri" w:cs="Calibri"/>
          <w:sz w:val="24"/>
          <w:szCs w:val="24"/>
        </w:rPr>
        <w:t xml:space="preserve"> A. Besch </w:t>
      </w:r>
      <w:r w:rsidR="00E13D93" w:rsidRPr="00CD6AE5">
        <w:rPr>
          <w:rFonts w:ascii="Calibri" w:hAnsi="Calibri" w:cs="Calibri"/>
          <w:sz w:val="24"/>
          <w:szCs w:val="24"/>
        </w:rPr>
        <w:t>stated that</w:t>
      </w:r>
      <w:r w:rsidRPr="00CD6AE5">
        <w:rPr>
          <w:rFonts w:ascii="Calibri" w:hAnsi="Calibri" w:cs="Calibri"/>
          <w:sz w:val="24"/>
          <w:szCs w:val="24"/>
        </w:rPr>
        <w:t xml:space="preserve"> </w:t>
      </w:r>
      <w:r w:rsidR="00E13D93" w:rsidRPr="00CD6AE5">
        <w:rPr>
          <w:rFonts w:ascii="Calibri" w:hAnsi="Calibri" w:cs="Calibri"/>
          <w:sz w:val="24"/>
          <w:szCs w:val="24"/>
        </w:rPr>
        <w:t xml:space="preserve">a certification </w:t>
      </w:r>
      <w:r w:rsidRPr="00CD6AE5">
        <w:rPr>
          <w:rFonts w:ascii="Calibri" w:hAnsi="Calibri" w:cs="Calibri"/>
          <w:sz w:val="24"/>
          <w:szCs w:val="24"/>
        </w:rPr>
        <w:t xml:space="preserve">description would be </w:t>
      </w:r>
      <w:r w:rsidR="008652AA" w:rsidRPr="00CD6AE5">
        <w:rPr>
          <w:rFonts w:ascii="Calibri" w:hAnsi="Calibri" w:cs="Calibri"/>
          <w:sz w:val="24"/>
          <w:szCs w:val="24"/>
        </w:rPr>
        <w:t>more</w:t>
      </w:r>
      <w:r w:rsidRPr="00CD6AE5">
        <w:rPr>
          <w:rFonts w:ascii="Calibri" w:hAnsi="Calibri" w:cs="Calibri"/>
          <w:sz w:val="24"/>
          <w:szCs w:val="24"/>
        </w:rPr>
        <w:t xml:space="preserve"> neutra</w:t>
      </w:r>
      <w:r w:rsidR="008652AA" w:rsidRPr="00CD6AE5">
        <w:rPr>
          <w:rFonts w:ascii="Calibri" w:hAnsi="Calibri" w:cs="Calibri"/>
          <w:sz w:val="24"/>
          <w:szCs w:val="24"/>
        </w:rPr>
        <w:t>l</w:t>
      </w:r>
      <w:r w:rsidRPr="00CD6AE5">
        <w:rPr>
          <w:rFonts w:ascii="Calibri" w:hAnsi="Calibri" w:cs="Calibri"/>
          <w:sz w:val="24"/>
          <w:szCs w:val="24"/>
        </w:rPr>
        <w:t xml:space="preserve">. An Annex in the Amendment could enable the use of the HBM. </w:t>
      </w:r>
    </w:p>
    <w:p w14:paraId="07DEFFD0" w14:textId="1FBFA941" w:rsidR="00905BD3" w:rsidRPr="00F47AD7" w:rsidRDefault="00905BD3" w:rsidP="00E43529">
      <w:pPr>
        <w:pStyle w:val="Paragraphedeliste"/>
        <w:ind w:leftChars="0" w:left="0" w:right="-472"/>
        <w:rPr>
          <w:rFonts w:ascii="Calibri" w:hAnsi="Calibri" w:cs="Calibri"/>
          <w:sz w:val="24"/>
          <w:szCs w:val="24"/>
        </w:rPr>
      </w:pPr>
      <w:r w:rsidRPr="00F47AD7">
        <w:rPr>
          <w:rFonts w:ascii="Calibri" w:hAnsi="Calibri" w:cs="Calibri"/>
          <w:b/>
          <w:sz w:val="24"/>
          <w:szCs w:val="24"/>
        </w:rPr>
        <w:t>Action CPs &amp; OEMs:</w:t>
      </w:r>
      <w:r w:rsidRPr="00F47AD7">
        <w:rPr>
          <w:rFonts w:ascii="Calibri" w:hAnsi="Calibri" w:cs="Calibri"/>
          <w:sz w:val="24"/>
          <w:szCs w:val="24"/>
        </w:rPr>
        <w:t xml:space="preserve"> review </w:t>
      </w:r>
      <w:r w:rsidR="008D331A" w:rsidRPr="00F47AD7">
        <w:rPr>
          <w:rFonts w:ascii="Calibri" w:hAnsi="Calibri" w:cs="Calibri"/>
          <w:sz w:val="24"/>
          <w:szCs w:val="24"/>
        </w:rPr>
        <w:t xml:space="preserve">and confirm that </w:t>
      </w:r>
      <w:r w:rsidRPr="00F47AD7">
        <w:rPr>
          <w:rFonts w:ascii="Calibri" w:hAnsi="Calibri" w:cs="Calibri"/>
          <w:sz w:val="24"/>
          <w:szCs w:val="24"/>
        </w:rPr>
        <w:t xml:space="preserve">TB024 content and the HBM validation documents </w:t>
      </w:r>
      <w:r w:rsidR="004051C4" w:rsidRPr="00F47AD7">
        <w:rPr>
          <w:rFonts w:ascii="Calibri" w:hAnsi="Calibri" w:cs="Calibri"/>
          <w:sz w:val="24"/>
          <w:szCs w:val="24"/>
        </w:rPr>
        <w:t>are ok</w:t>
      </w:r>
      <w:r w:rsidR="004F4E69" w:rsidRPr="00F47AD7">
        <w:rPr>
          <w:rFonts w:ascii="Calibri" w:hAnsi="Calibri" w:cs="Calibri"/>
          <w:sz w:val="24"/>
          <w:szCs w:val="24"/>
        </w:rPr>
        <w:t xml:space="preserve"> until the January meeting</w:t>
      </w:r>
      <w:r w:rsidRPr="00F47AD7">
        <w:rPr>
          <w:rFonts w:ascii="Calibri" w:hAnsi="Calibri" w:cs="Calibri"/>
          <w:sz w:val="24"/>
          <w:szCs w:val="24"/>
        </w:rPr>
        <w:t>.</w:t>
      </w:r>
    </w:p>
    <w:p w14:paraId="2390D530" w14:textId="62B16025" w:rsidR="009B7E43" w:rsidRPr="00F47AD7" w:rsidRDefault="000406F9" w:rsidP="00E43529">
      <w:pPr>
        <w:pStyle w:val="Paragraphedeliste"/>
        <w:ind w:leftChars="0" w:left="0" w:right="-472"/>
        <w:rPr>
          <w:rFonts w:ascii="Calibri" w:hAnsi="Calibri" w:cs="Calibri"/>
          <w:sz w:val="24"/>
          <w:szCs w:val="24"/>
        </w:rPr>
      </w:pPr>
      <w:r w:rsidRPr="00CD6AE5">
        <w:rPr>
          <w:rFonts w:ascii="Calibri" w:hAnsi="Calibri" w:cs="Calibri"/>
          <w:sz w:val="24"/>
          <w:szCs w:val="24"/>
        </w:rPr>
        <w:t>OICA</w:t>
      </w:r>
      <w:r w:rsidR="00606B15" w:rsidRPr="00CD6AE5">
        <w:rPr>
          <w:rFonts w:ascii="Calibri" w:hAnsi="Calibri" w:cs="Calibri"/>
          <w:sz w:val="24"/>
          <w:szCs w:val="24"/>
        </w:rPr>
        <w:t xml:space="preserve"> confirmed that </w:t>
      </w:r>
      <w:r w:rsidR="00E55DE4" w:rsidRPr="00CD6AE5">
        <w:rPr>
          <w:rFonts w:ascii="Calibri" w:hAnsi="Calibri" w:cs="Calibri"/>
          <w:sz w:val="24"/>
          <w:szCs w:val="24"/>
        </w:rPr>
        <w:t xml:space="preserve">all OEMs use </w:t>
      </w:r>
      <w:r w:rsidRPr="00CD6AE5">
        <w:rPr>
          <w:rFonts w:ascii="Calibri" w:hAnsi="Calibri" w:cs="Calibri"/>
          <w:sz w:val="24"/>
          <w:szCs w:val="24"/>
        </w:rPr>
        <w:t xml:space="preserve">the </w:t>
      </w:r>
      <w:r w:rsidR="002A2247" w:rsidRPr="00CD6AE5">
        <w:rPr>
          <w:rFonts w:ascii="Calibri" w:hAnsi="Calibri" w:cs="Calibri"/>
          <w:sz w:val="24"/>
          <w:szCs w:val="24"/>
        </w:rPr>
        <w:t xml:space="preserve">Euro NCAP </w:t>
      </w:r>
      <w:r w:rsidRPr="00CD6AE5">
        <w:rPr>
          <w:rFonts w:ascii="Calibri" w:hAnsi="Calibri" w:cs="Calibri"/>
          <w:sz w:val="24"/>
          <w:szCs w:val="24"/>
        </w:rPr>
        <w:t>TB 024 for HBM positioning.</w:t>
      </w:r>
      <w:r w:rsidRPr="00CD6AE5">
        <w:rPr>
          <w:rFonts w:ascii="Calibri" w:hAnsi="Calibri" w:cs="Calibri"/>
          <w:sz w:val="24"/>
          <w:szCs w:val="24"/>
        </w:rPr>
        <w:br/>
      </w:r>
      <w:r w:rsidRPr="00CD6AE5">
        <w:rPr>
          <w:rFonts w:ascii="Calibri" w:hAnsi="Calibri" w:cs="Calibri"/>
          <w:sz w:val="24"/>
          <w:szCs w:val="24"/>
        </w:rPr>
        <w:br/>
      </w:r>
      <w:r w:rsidR="00130A63" w:rsidRPr="00F47AD7">
        <w:rPr>
          <w:rFonts w:ascii="Calibri" w:hAnsi="Calibri" w:cs="Calibri"/>
          <w:b/>
          <w:sz w:val="24"/>
          <w:szCs w:val="24"/>
        </w:rPr>
        <w:t>Action:</w:t>
      </w:r>
      <w:r w:rsidR="00130A63" w:rsidRPr="00F47AD7">
        <w:rPr>
          <w:rFonts w:ascii="Calibri" w:hAnsi="Calibri" w:cs="Calibri"/>
          <w:sz w:val="24"/>
          <w:szCs w:val="24"/>
        </w:rPr>
        <w:t xml:space="preserve"> </w:t>
      </w:r>
      <w:r w:rsidRPr="00F47AD7">
        <w:rPr>
          <w:rFonts w:ascii="Calibri" w:hAnsi="Calibri" w:cs="Calibri"/>
          <w:sz w:val="24"/>
          <w:szCs w:val="24"/>
        </w:rPr>
        <w:t xml:space="preserve">Chair </w:t>
      </w:r>
      <w:r w:rsidR="00130A63" w:rsidRPr="00F47AD7">
        <w:rPr>
          <w:rFonts w:ascii="Calibri" w:hAnsi="Calibri" w:cs="Calibri"/>
          <w:sz w:val="24"/>
          <w:szCs w:val="24"/>
        </w:rPr>
        <w:t xml:space="preserve">will arrange the HBM certification </w:t>
      </w:r>
      <w:r w:rsidR="009A7F00" w:rsidRPr="00F47AD7">
        <w:rPr>
          <w:rFonts w:ascii="Calibri" w:hAnsi="Calibri" w:cs="Calibri"/>
          <w:sz w:val="24"/>
          <w:szCs w:val="24"/>
        </w:rPr>
        <w:t xml:space="preserve">and HIT determination </w:t>
      </w:r>
      <w:r w:rsidR="00130A63" w:rsidRPr="00F47AD7">
        <w:rPr>
          <w:rFonts w:ascii="Calibri" w:hAnsi="Calibri" w:cs="Calibri"/>
          <w:sz w:val="24"/>
          <w:szCs w:val="24"/>
        </w:rPr>
        <w:t xml:space="preserve">procedure </w:t>
      </w:r>
      <w:r w:rsidR="009A7F00" w:rsidRPr="00F47AD7">
        <w:rPr>
          <w:rFonts w:ascii="Calibri" w:hAnsi="Calibri" w:cs="Calibri"/>
          <w:sz w:val="24"/>
          <w:szCs w:val="24"/>
        </w:rPr>
        <w:t xml:space="preserve">by </w:t>
      </w:r>
      <w:r w:rsidR="00130A63" w:rsidRPr="00F47AD7">
        <w:rPr>
          <w:rFonts w:ascii="Calibri" w:hAnsi="Calibri" w:cs="Calibri"/>
          <w:sz w:val="24"/>
          <w:szCs w:val="24"/>
        </w:rPr>
        <w:t xml:space="preserve">simulation </w:t>
      </w:r>
      <w:r w:rsidR="009A7F00" w:rsidRPr="00F47AD7">
        <w:rPr>
          <w:rFonts w:ascii="Calibri" w:hAnsi="Calibri" w:cs="Calibri"/>
          <w:sz w:val="24"/>
          <w:szCs w:val="24"/>
        </w:rPr>
        <w:t xml:space="preserve">based on </w:t>
      </w:r>
      <w:r w:rsidR="00130A63" w:rsidRPr="00F47AD7">
        <w:rPr>
          <w:rFonts w:ascii="Calibri" w:hAnsi="Calibri" w:cs="Calibri"/>
          <w:sz w:val="24"/>
          <w:szCs w:val="24"/>
        </w:rPr>
        <w:t>the TB024 and communicati</w:t>
      </w:r>
      <w:r w:rsidR="009A7F00" w:rsidRPr="00F47AD7">
        <w:rPr>
          <w:rFonts w:ascii="Calibri" w:hAnsi="Calibri" w:cs="Calibri"/>
          <w:sz w:val="24"/>
          <w:szCs w:val="24"/>
        </w:rPr>
        <w:t>on</w:t>
      </w:r>
      <w:r w:rsidR="00130A63" w:rsidRPr="00F47AD7">
        <w:rPr>
          <w:rFonts w:ascii="Calibri" w:hAnsi="Calibri" w:cs="Calibri"/>
          <w:sz w:val="24"/>
          <w:szCs w:val="24"/>
        </w:rPr>
        <w:t xml:space="preserve"> with experts and propose it this year.</w:t>
      </w:r>
    </w:p>
    <w:p w14:paraId="1E78AF71" w14:textId="296D2F57" w:rsidR="0085449E" w:rsidRPr="00F47AD7" w:rsidRDefault="000406F9" w:rsidP="00E43529">
      <w:pPr>
        <w:pStyle w:val="Paragraphedeliste"/>
        <w:ind w:leftChars="0" w:left="0" w:right="-472"/>
        <w:rPr>
          <w:rFonts w:ascii="Calibri" w:hAnsi="Calibri" w:cs="Calibri"/>
          <w:sz w:val="24"/>
          <w:szCs w:val="24"/>
        </w:rPr>
      </w:pPr>
      <w:r>
        <w:rPr>
          <w:rFonts w:ascii="Calibri" w:hAnsi="Calibri" w:cs="Calibri"/>
          <w:sz w:val="24"/>
          <w:szCs w:val="24"/>
        </w:rPr>
        <w:br/>
      </w:r>
      <w:r w:rsidRPr="002B32CD">
        <w:rPr>
          <w:rFonts w:ascii="Calibri" w:hAnsi="Calibri" w:cs="Calibri"/>
          <w:b/>
          <w:bCs/>
          <w:sz w:val="24"/>
          <w:szCs w:val="24"/>
        </w:rPr>
        <w:t xml:space="preserve">5.2.2. Physical testing </w:t>
      </w:r>
      <w:r w:rsidRPr="00F47AD7">
        <w:rPr>
          <w:rFonts w:ascii="Calibri" w:hAnsi="Calibri" w:cs="Calibri"/>
          <w:b/>
          <w:bCs/>
          <w:color w:val="4472C4" w:themeColor="accent1"/>
          <w:sz w:val="24"/>
          <w:szCs w:val="24"/>
        </w:rPr>
        <w:t>(IWG-DPPS-7-03)</w:t>
      </w:r>
      <w:r w:rsidRPr="002B32CD">
        <w:rPr>
          <w:rFonts w:ascii="Calibri" w:hAnsi="Calibri" w:cs="Calibri"/>
          <w:b/>
          <w:bCs/>
          <w:sz w:val="24"/>
          <w:szCs w:val="24"/>
        </w:rPr>
        <w:br/>
      </w:r>
      <w:r w:rsidRPr="00F47AD7">
        <w:rPr>
          <w:rFonts w:ascii="Calibri" w:hAnsi="Calibri" w:cs="Calibri"/>
          <w:sz w:val="24"/>
          <w:szCs w:val="24"/>
        </w:rPr>
        <w:t>Mr. Lee (</w:t>
      </w:r>
      <w:r w:rsidR="005319B5" w:rsidRPr="00F47AD7">
        <w:rPr>
          <w:rFonts w:ascii="Calibri" w:hAnsi="Calibri" w:cs="Calibri"/>
          <w:sz w:val="24"/>
          <w:szCs w:val="24"/>
        </w:rPr>
        <w:t>Korea</w:t>
      </w:r>
      <w:r w:rsidRPr="00F47AD7">
        <w:rPr>
          <w:rFonts w:ascii="Calibri" w:hAnsi="Calibri" w:cs="Calibri"/>
          <w:sz w:val="24"/>
          <w:szCs w:val="24"/>
        </w:rPr>
        <w:t>) presented a comparison of static and dynamic tests</w:t>
      </w:r>
      <w:r w:rsidR="00E00492" w:rsidRPr="00F47AD7">
        <w:rPr>
          <w:rFonts w:ascii="Calibri" w:hAnsi="Calibri" w:cs="Calibri"/>
          <w:sz w:val="24"/>
          <w:szCs w:val="24"/>
        </w:rPr>
        <w:t>, where</w:t>
      </w:r>
      <w:r w:rsidRPr="00F47AD7">
        <w:rPr>
          <w:rFonts w:ascii="Calibri" w:hAnsi="Calibri" w:cs="Calibri"/>
          <w:sz w:val="24"/>
          <w:szCs w:val="24"/>
        </w:rPr>
        <w:t xml:space="preserve"> the HIC from the dynamic test was higher (</w:t>
      </w:r>
      <w:r w:rsidR="00E00492" w:rsidRPr="00F47AD7">
        <w:rPr>
          <w:rFonts w:ascii="Calibri" w:hAnsi="Calibri" w:cs="Calibri"/>
          <w:sz w:val="24"/>
          <w:szCs w:val="24"/>
        </w:rPr>
        <w:t>+</w:t>
      </w:r>
      <w:r w:rsidRPr="00F47AD7">
        <w:rPr>
          <w:rFonts w:ascii="Calibri" w:hAnsi="Calibri" w:cs="Calibri"/>
          <w:sz w:val="24"/>
          <w:szCs w:val="24"/>
        </w:rPr>
        <w:t>58%</w:t>
      </w:r>
      <w:r w:rsidR="00E00492" w:rsidRPr="00F47AD7">
        <w:rPr>
          <w:rFonts w:ascii="Calibri" w:hAnsi="Calibri" w:cs="Calibri"/>
          <w:sz w:val="24"/>
          <w:szCs w:val="24"/>
        </w:rPr>
        <w:t xml:space="preserve">, </w:t>
      </w:r>
      <w:r w:rsidRPr="00F47AD7">
        <w:rPr>
          <w:rFonts w:ascii="Calibri" w:hAnsi="Calibri" w:cs="Calibri"/>
          <w:sz w:val="24"/>
          <w:szCs w:val="24"/>
        </w:rPr>
        <w:t>but well below the threshold)</w:t>
      </w:r>
      <w:r w:rsidR="00D34058" w:rsidRPr="00F47AD7">
        <w:rPr>
          <w:rFonts w:ascii="Calibri" w:hAnsi="Calibri" w:cs="Calibri"/>
          <w:sz w:val="24"/>
          <w:szCs w:val="24"/>
        </w:rPr>
        <w:t>, on a still rising hood</w:t>
      </w:r>
      <w:r w:rsidRPr="00F47AD7">
        <w:rPr>
          <w:rFonts w:ascii="Calibri" w:hAnsi="Calibri" w:cs="Calibri"/>
          <w:sz w:val="24"/>
          <w:szCs w:val="24"/>
        </w:rPr>
        <w:t xml:space="preserve">. </w:t>
      </w:r>
    </w:p>
    <w:p w14:paraId="358964F5" w14:textId="79E9046F" w:rsidR="00D8326B" w:rsidRPr="00F47AD7" w:rsidRDefault="00B2718C" w:rsidP="00E43529">
      <w:pPr>
        <w:pStyle w:val="Paragraphedeliste"/>
        <w:ind w:leftChars="0" w:left="0" w:right="-472"/>
        <w:rPr>
          <w:rFonts w:ascii="Calibri" w:hAnsi="Calibri" w:cs="Calibri"/>
          <w:sz w:val="24"/>
          <w:szCs w:val="24"/>
        </w:rPr>
      </w:pPr>
      <w:r w:rsidRPr="00F47AD7">
        <w:rPr>
          <w:rFonts w:ascii="Calibri" w:hAnsi="Calibri" w:cs="Calibri"/>
          <w:sz w:val="24"/>
          <w:szCs w:val="24"/>
        </w:rPr>
        <w:t xml:space="preserve">In comparison, Japan’s </w:t>
      </w:r>
      <w:r w:rsidR="00F5213B" w:rsidRPr="00F47AD7">
        <w:rPr>
          <w:rFonts w:ascii="Calibri" w:hAnsi="Calibri" w:cs="Calibri"/>
          <w:sz w:val="24"/>
          <w:szCs w:val="24"/>
        </w:rPr>
        <w:t xml:space="preserve">simulation </w:t>
      </w:r>
      <w:r w:rsidR="000406F9" w:rsidRPr="00F47AD7">
        <w:rPr>
          <w:rFonts w:ascii="Calibri" w:hAnsi="Calibri" w:cs="Calibri"/>
          <w:sz w:val="24"/>
          <w:szCs w:val="24"/>
        </w:rPr>
        <w:t xml:space="preserve">study </w:t>
      </w:r>
      <w:r w:rsidR="00513432" w:rsidRPr="00F47AD7">
        <w:rPr>
          <w:rFonts w:ascii="Calibri" w:hAnsi="Calibri" w:cs="Calibri"/>
          <w:sz w:val="24"/>
          <w:szCs w:val="24"/>
        </w:rPr>
        <w:t>wa</w:t>
      </w:r>
      <w:r w:rsidR="000406F9" w:rsidRPr="00F47AD7">
        <w:rPr>
          <w:rFonts w:ascii="Calibri" w:hAnsi="Calibri" w:cs="Calibri"/>
          <w:sz w:val="24"/>
          <w:szCs w:val="24"/>
        </w:rPr>
        <w:t>s related to overshooting time</w:t>
      </w:r>
      <w:r w:rsidR="00513432" w:rsidRPr="00F47AD7">
        <w:rPr>
          <w:rFonts w:ascii="Calibri" w:hAnsi="Calibri" w:cs="Calibri"/>
          <w:sz w:val="24"/>
          <w:szCs w:val="24"/>
        </w:rPr>
        <w:t>,</w:t>
      </w:r>
      <w:r w:rsidR="000406F9" w:rsidRPr="00F47AD7">
        <w:rPr>
          <w:rFonts w:ascii="Calibri" w:hAnsi="Calibri" w:cs="Calibri"/>
          <w:sz w:val="24"/>
          <w:szCs w:val="24"/>
        </w:rPr>
        <w:t xml:space="preserve"> shown to be uncritical.</w:t>
      </w:r>
      <w:r w:rsidR="000406F9" w:rsidRPr="00F47AD7">
        <w:rPr>
          <w:rFonts w:ascii="Calibri" w:hAnsi="Calibri" w:cs="Calibri"/>
          <w:sz w:val="24"/>
          <w:szCs w:val="24"/>
        </w:rPr>
        <w:br/>
        <w:t>G. Maurer</w:t>
      </w:r>
      <w:r w:rsidR="00216AA8" w:rsidRPr="00F47AD7">
        <w:rPr>
          <w:rFonts w:ascii="Calibri" w:hAnsi="Calibri" w:cs="Calibri"/>
          <w:sz w:val="24"/>
          <w:szCs w:val="24"/>
        </w:rPr>
        <w:t xml:space="preserve"> (BMW)</w:t>
      </w:r>
      <w:r w:rsidR="000406F9" w:rsidRPr="00F47AD7">
        <w:rPr>
          <w:rFonts w:ascii="Calibri" w:hAnsi="Calibri" w:cs="Calibri"/>
          <w:sz w:val="24"/>
          <w:szCs w:val="24"/>
        </w:rPr>
        <w:t xml:space="preserve"> </w:t>
      </w:r>
      <w:r w:rsidR="00BB7E31" w:rsidRPr="00F47AD7">
        <w:rPr>
          <w:rFonts w:ascii="Calibri" w:hAnsi="Calibri" w:cs="Calibri"/>
          <w:sz w:val="24"/>
          <w:szCs w:val="24"/>
        </w:rPr>
        <w:t>proposed to check the height of the hood on</w:t>
      </w:r>
      <w:r w:rsidR="000406F9" w:rsidRPr="00F47AD7">
        <w:rPr>
          <w:rFonts w:ascii="Calibri" w:hAnsi="Calibri" w:cs="Calibri"/>
          <w:sz w:val="24"/>
          <w:szCs w:val="24"/>
        </w:rPr>
        <w:t xml:space="preserve"> videos</w:t>
      </w:r>
      <w:r w:rsidR="00F5213B" w:rsidRPr="00F47AD7">
        <w:rPr>
          <w:rFonts w:ascii="Calibri" w:hAnsi="Calibri" w:cs="Calibri"/>
          <w:sz w:val="24"/>
          <w:szCs w:val="24"/>
        </w:rPr>
        <w:t>,</w:t>
      </w:r>
      <w:r w:rsidR="000406F9" w:rsidRPr="00F47AD7">
        <w:rPr>
          <w:rFonts w:ascii="Calibri" w:hAnsi="Calibri" w:cs="Calibri"/>
          <w:sz w:val="24"/>
          <w:szCs w:val="24"/>
        </w:rPr>
        <w:t xml:space="preserve"> to better understand the differences between the two </w:t>
      </w:r>
      <w:r w:rsidR="00F5213B" w:rsidRPr="00F47AD7">
        <w:rPr>
          <w:rFonts w:ascii="Calibri" w:hAnsi="Calibri" w:cs="Calibri"/>
          <w:sz w:val="24"/>
          <w:szCs w:val="24"/>
        </w:rPr>
        <w:t xml:space="preserve">physical </w:t>
      </w:r>
      <w:r w:rsidR="000406F9" w:rsidRPr="00F47AD7">
        <w:rPr>
          <w:rFonts w:ascii="Calibri" w:hAnsi="Calibri" w:cs="Calibri"/>
          <w:sz w:val="24"/>
          <w:szCs w:val="24"/>
        </w:rPr>
        <w:t xml:space="preserve">tests. </w:t>
      </w:r>
    </w:p>
    <w:p w14:paraId="6C9894C1" w14:textId="2756A51F" w:rsidR="00203919" w:rsidRPr="00F47AD7" w:rsidRDefault="00203919" w:rsidP="00E43529">
      <w:pPr>
        <w:pStyle w:val="Paragraphedeliste"/>
        <w:ind w:leftChars="0" w:left="0" w:right="-472"/>
        <w:rPr>
          <w:rFonts w:ascii="Calibri" w:hAnsi="Calibri" w:cs="Calibri"/>
          <w:sz w:val="24"/>
          <w:szCs w:val="24"/>
        </w:rPr>
      </w:pPr>
      <w:r w:rsidRPr="00F47AD7">
        <w:rPr>
          <w:rFonts w:ascii="Calibri" w:hAnsi="Calibri" w:cs="Calibri"/>
          <w:b/>
          <w:bCs/>
          <w:sz w:val="24"/>
          <w:szCs w:val="24"/>
          <w:u w:val="single"/>
        </w:rPr>
        <w:t>Action:</w:t>
      </w:r>
      <w:r w:rsidR="00A8340D" w:rsidRPr="00F47AD7">
        <w:rPr>
          <w:rFonts w:ascii="Calibri" w:hAnsi="Calibri" w:cs="Calibri"/>
          <w:b/>
          <w:bCs/>
          <w:sz w:val="24"/>
          <w:szCs w:val="24"/>
          <w:u w:val="single"/>
        </w:rPr>
        <w:t xml:space="preserve"> </w:t>
      </w:r>
      <w:r w:rsidR="00A8340D" w:rsidRPr="00F47AD7">
        <w:rPr>
          <w:rFonts w:ascii="Calibri" w:hAnsi="Calibri" w:cs="Calibri"/>
          <w:bCs/>
          <w:sz w:val="24"/>
          <w:szCs w:val="24"/>
        </w:rPr>
        <w:t>Mr. Lee</w:t>
      </w:r>
      <w:r w:rsidRPr="00F47AD7">
        <w:rPr>
          <w:rFonts w:ascii="Calibri" w:hAnsi="Calibri" w:cs="Calibri"/>
          <w:sz w:val="24"/>
          <w:szCs w:val="24"/>
        </w:rPr>
        <w:t xml:space="preserve"> </w:t>
      </w:r>
      <w:r w:rsidR="00A8340D" w:rsidRPr="00F47AD7">
        <w:rPr>
          <w:rFonts w:ascii="Calibri" w:hAnsi="Calibri" w:cs="Calibri"/>
          <w:sz w:val="24"/>
          <w:szCs w:val="24"/>
        </w:rPr>
        <w:t>(K</w:t>
      </w:r>
      <w:r w:rsidR="00216AA8" w:rsidRPr="00F47AD7">
        <w:rPr>
          <w:rFonts w:ascii="Calibri" w:hAnsi="Calibri" w:cs="Calibri"/>
          <w:sz w:val="24"/>
          <w:szCs w:val="24"/>
        </w:rPr>
        <w:t>ATRI</w:t>
      </w:r>
      <w:r w:rsidR="00A8340D" w:rsidRPr="00F47AD7">
        <w:rPr>
          <w:rFonts w:ascii="Calibri" w:hAnsi="Calibri" w:cs="Calibri"/>
          <w:sz w:val="24"/>
          <w:szCs w:val="24"/>
        </w:rPr>
        <w:t>) will share more specified data about the injury difference between dynamic and static headform tests after more tests to be conducted.</w:t>
      </w:r>
    </w:p>
    <w:p w14:paraId="0A49FEEA" w14:textId="77777777" w:rsidR="00203919" w:rsidRDefault="00203919" w:rsidP="00E43529">
      <w:pPr>
        <w:pStyle w:val="Paragraphedeliste"/>
        <w:ind w:leftChars="0" w:left="0" w:right="-472"/>
        <w:rPr>
          <w:rFonts w:ascii="Calibri" w:hAnsi="Calibri" w:cs="Calibri"/>
          <w:color w:val="0070C0"/>
          <w:sz w:val="24"/>
          <w:szCs w:val="24"/>
        </w:rPr>
      </w:pPr>
    </w:p>
    <w:p w14:paraId="40C07172" w14:textId="047342FC" w:rsidR="00B91E9A" w:rsidRDefault="00B91E9A" w:rsidP="00E43529">
      <w:pPr>
        <w:pStyle w:val="Paragraphedeliste"/>
        <w:ind w:leftChars="0" w:left="0" w:right="-472"/>
        <w:rPr>
          <w:rFonts w:ascii="Calibri" w:hAnsi="Calibri" w:cs="Calibri"/>
          <w:sz w:val="24"/>
          <w:szCs w:val="24"/>
        </w:rPr>
      </w:pPr>
      <w:r w:rsidRPr="00EC6596">
        <w:rPr>
          <w:rFonts w:ascii="Calibri" w:hAnsi="Calibri" w:cs="Calibri"/>
          <w:b/>
          <w:bCs/>
          <w:sz w:val="24"/>
          <w:szCs w:val="24"/>
        </w:rPr>
        <w:t xml:space="preserve">5.2.2. Physical </w:t>
      </w:r>
      <w:r>
        <w:rPr>
          <w:rFonts w:ascii="Calibri" w:hAnsi="Calibri" w:cs="Calibri"/>
          <w:b/>
          <w:bCs/>
          <w:sz w:val="24"/>
          <w:szCs w:val="24"/>
        </w:rPr>
        <w:t xml:space="preserve">dummy </w:t>
      </w:r>
      <w:r w:rsidRPr="00EC6596">
        <w:rPr>
          <w:rFonts w:ascii="Calibri" w:hAnsi="Calibri" w:cs="Calibri"/>
          <w:b/>
          <w:bCs/>
          <w:sz w:val="24"/>
          <w:szCs w:val="24"/>
        </w:rPr>
        <w:t>testing</w:t>
      </w:r>
      <w:r>
        <w:rPr>
          <w:rFonts w:ascii="Calibri" w:hAnsi="Calibri" w:cs="Calibri"/>
          <w:b/>
          <w:bCs/>
          <w:sz w:val="24"/>
          <w:szCs w:val="24"/>
        </w:rPr>
        <w:t xml:space="preserve">: </w:t>
      </w:r>
      <w:r w:rsidRPr="00237127">
        <w:rPr>
          <w:rFonts w:ascii="Calibri" w:hAnsi="Calibri" w:cs="Calibri"/>
          <w:sz w:val="24"/>
          <w:szCs w:val="24"/>
        </w:rPr>
        <w:t>for HIT determination: Ped 50% dummy : advancement status</w:t>
      </w:r>
      <w:r w:rsidR="00D63860">
        <w:rPr>
          <w:rFonts w:ascii="Calibri" w:hAnsi="Calibri" w:cs="Calibri"/>
          <w:sz w:val="24"/>
          <w:szCs w:val="24"/>
        </w:rPr>
        <w:t>.</w:t>
      </w:r>
    </w:p>
    <w:p w14:paraId="31CCF3CA" w14:textId="1A404838" w:rsidR="00B91E9A" w:rsidRPr="00CD6AE5" w:rsidRDefault="00B91E9A" w:rsidP="00212DD7">
      <w:pPr>
        <w:pStyle w:val="Paragraphedeliste"/>
        <w:spacing w:after="0"/>
        <w:ind w:leftChars="0" w:left="0" w:right="-472"/>
        <w:rPr>
          <w:rFonts w:ascii="Calibri" w:hAnsi="Calibri" w:cs="Calibri"/>
          <w:sz w:val="24"/>
          <w:szCs w:val="24"/>
        </w:rPr>
      </w:pPr>
      <w:r w:rsidRPr="00CD6AE5">
        <w:rPr>
          <w:rFonts w:ascii="Calibri" w:hAnsi="Calibri" w:cs="Calibri"/>
          <w:sz w:val="24"/>
          <w:szCs w:val="24"/>
        </w:rPr>
        <w:t>Japan’s opinion is to keep physical dummies to determine HIT in the amendment</w:t>
      </w:r>
      <w:r w:rsidR="00632567">
        <w:rPr>
          <w:rFonts w:ascii="Calibri" w:hAnsi="Calibri" w:cs="Calibri"/>
          <w:sz w:val="24"/>
          <w:szCs w:val="24"/>
        </w:rPr>
        <w:t xml:space="preserve"> as an alternative.</w:t>
      </w:r>
    </w:p>
    <w:p w14:paraId="1EB149E7" w14:textId="353B8934" w:rsidR="00B91E9A" w:rsidRPr="00936464" w:rsidRDefault="00B91E9A" w:rsidP="00212DD7">
      <w:pPr>
        <w:pStyle w:val="Paragraphedeliste"/>
        <w:spacing w:after="0"/>
        <w:ind w:leftChars="0" w:left="0"/>
        <w:rPr>
          <w:rFonts w:ascii="Calibri" w:hAnsi="Calibri" w:cs="Calibri"/>
          <w:sz w:val="24"/>
          <w:szCs w:val="24"/>
        </w:rPr>
      </w:pPr>
      <w:r w:rsidRPr="00936464">
        <w:rPr>
          <w:rFonts w:ascii="Calibri" w:hAnsi="Calibri" w:cs="Calibri"/>
          <w:sz w:val="24"/>
          <w:szCs w:val="24"/>
        </w:rPr>
        <w:t xml:space="preserve">Chair mentions that 6yo or AF5th </w:t>
      </w:r>
      <w:r w:rsidR="00D63860" w:rsidRPr="00936464">
        <w:rPr>
          <w:rFonts w:ascii="Calibri" w:hAnsi="Calibri" w:cs="Calibri"/>
          <w:sz w:val="24"/>
          <w:szCs w:val="24"/>
        </w:rPr>
        <w:t xml:space="preserve">are needed </w:t>
      </w:r>
      <w:r w:rsidRPr="00936464">
        <w:rPr>
          <w:rFonts w:ascii="Calibri" w:hAnsi="Calibri" w:cs="Calibri"/>
          <w:sz w:val="24"/>
          <w:szCs w:val="24"/>
        </w:rPr>
        <w:t>to determine HIT: next IG discussion item.</w:t>
      </w:r>
    </w:p>
    <w:p w14:paraId="126CDB44" w14:textId="4600BFB8" w:rsidR="00B91E9A" w:rsidRPr="00632567" w:rsidRDefault="00CD6AE5" w:rsidP="00E11FC1">
      <w:pPr>
        <w:pStyle w:val="Paragraphedeliste"/>
        <w:spacing w:after="0"/>
        <w:ind w:leftChars="0" w:left="0"/>
        <w:rPr>
          <w:rFonts w:ascii="Calibri" w:hAnsi="Calibri" w:cs="Calibri"/>
          <w:sz w:val="24"/>
          <w:szCs w:val="24"/>
        </w:rPr>
      </w:pPr>
      <w:r w:rsidRPr="00632567">
        <w:rPr>
          <w:rFonts w:ascii="Calibri" w:hAnsi="Calibri" w:cs="Calibri"/>
          <w:b/>
          <w:bCs/>
          <w:sz w:val="24"/>
          <w:szCs w:val="24"/>
          <w:u w:val="single"/>
        </w:rPr>
        <w:t>Conclusion</w:t>
      </w:r>
      <w:r w:rsidRPr="00632567">
        <w:rPr>
          <w:rFonts w:ascii="Calibri" w:hAnsi="Calibri" w:cs="Calibri"/>
          <w:sz w:val="24"/>
          <w:szCs w:val="24"/>
        </w:rPr>
        <w:t>:</w:t>
      </w:r>
      <w:r w:rsidR="00B91E9A" w:rsidRPr="00632567">
        <w:rPr>
          <w:rFonts w:ascii="Calibri" w:hAnsi="Calibri" w:cs="Calibri"/>
          <w:sz w:val="24"/>
          <w:szCs w:val="24"/>
        </w:rPr>
        <w:t xml:space="preserve"> keep </w:t>
      </w:r>
      <w:r w:rsidRPr="00632567">
        <w:rPr>
          <w:rFonts w:ascii="Calibri" w:hAnsi="Calibri" w:cs="Calibri"/>
          <w:sz w:val="24"/>
          <w:szCs w:val="24"/>
        </w:rPr>
        <w:t xml:space="preserve">the </w:t>
      </w:r>
      <w:r w:rsidR="00B91E9A" w:rsidRPr="00632567">
        <w:rPr>
          <w:rFonts w:ascii="Calibri" w:hAnsi="Calibri" w:cs="Calibri"/>
          <w:b/>
          <w:bCs/>
          <w:sz w:val="24"/>
          <w:szCs w:val="24"/>
        </w:rPr>
        <w:t>General text of the test procedure</w:t>
      </w:r>
      <w:r w:rsidR="00B91E9A" w:rsidRPr="00632567">
        <w:rPr>
          <w:rFonts w:ascii="Calibri" w:hAnsi="Calibri" w:cs="Calibri"/>
          <w:sz w:val="24"/>
          <w:szCs w:val="24"/>
        </w:rPr>
        <w:t xml:space="preserve"> with 50</w:t>
      </w:r>
      <w:r w:rsidR="00B91E9A" w:rsidRPr="00632567">
        <w:rPr>
          <w:rFonts w:ascii="Calibri" w:hAnsi="Calibri" w:cs="Calibri"/>
          <w:sz w:val="24"/>
          <w:szCs w:val="24"/>
          <w:vertAlign w:val="superscript"/>
        </w:rPr>
        <w:t>th</w:t>
      </w:r>
      <w:r w:rsidR="00B91E9A" w:rsidRPr="00632567">
        <w:rPr>
          <w:rFonts w:ascii="Calibri" w:hAnsi="Calibri" w:cs="Calibri"/>
          <w:sz w:val="24"/>
          <w:szCs w:val="24"/>
        </w:rPr>
        <w:t xml:space="preserve"> % male in the amendment -  </w:t>
      </w:r>
      <w:r w:rsidRPr="00632567">
        <w:rPr>
          <w:rFonts w:ascii="Calibri" w:hAnsi="Calibri" w:cs="Calibri"/>
          <w:sz w:val="24"/>
          <w:szCs w:val="24"/>
        </w:rPr>
        <w:t>until</w:t>
      </w:r>
      <w:r w:rsidR="00B91E9A" w:rsidRPr="00632567">
        <w:rPr>
          <w:rFonts w:ascii="Calibri" w:hAnsi="Calibri" w:cs="Calibri"/>
          <w:sz w:val="24"/>
          <w:szCs w:val="24"/>
        </w:rPr>
        <w:t xml:space="preserve"> all physical </w:t>
      </w:r>
      <w:r w:rsidR="00933FEE" w:rsidRPr="00632567">
        <w:rPr>
          <w:rFonts w:ascii="Calibri" w:hAnsi="Calibri" w:cs="Calibri"/>
          <w:sz w:val="24"/>
          <w:szCs w:val="24"/>
        </w:rPr>
        <w:t>dummies’</w:t>
      </w:r>
      <w:r w:rsidRPr="00632567">
        <w:rPr>
          <w:rFonts w:ascii="Calibri" w:hAnsi="Calibri" w:cs="Calibri"/>
          <w:sz w:val="24"/>
          <w:szCs w:val="24"/>
        </w:rPr>
        <w:t xml:space="preserve"> statures are available</w:t>
      </w:r>
      <w:r w:rsidR="00B91E9A" w:rsidRPr="00632567">
        <w:rPr>
          <w:rFonts w:ascii="Calibri" w:hAnsi="Calibri" w:cs="Calibri"/>
          <w:sz w:val="24"/>
          <w:szCs w:val="24"/>
        </w:rPr>
        <w:t xml:space="preserve"> – to keep open this</w:t>
      </w:r>
      <w:r w:rsidR="00E11FC1">
        <w:rPr>
          <w:rFonts w:ascii="Calibri" w:hAnsi="Calibri" w:cs="Calibri"/>
          <w:sz w:val="24"/>
          <w:szCs w:val="24"/>
        </w:rPr>
        <w:t xml:space="preserve"> </w:t>
      </w:r>
      <w:r w:rsidR="00B91E9A" w:rsidRPr="00632567">
        <w:rPr>
          <w:rFonts w:ascii="Calibri" w:hAnsi="Calibri" w:cs="Calibri"/>
          <w:sz w:val="24"/>
          <w:szCs w:val="24"/>
        </w:rPr>
        <w:t>alternative.</w:t>
      </w:r>
    </w:p>
    <w:p w14:paraId="1253F797" w14:textId="77777777" w:rsidR="00F47AD7" w:rsidRDefault="00F47AD7" w:rsidP="00637CEE">
      <w:pPr>
        <w:pStyle w:val="Paragraphedeliste"/>
        <w:ind w:leftChars="0" w:left="142"/>
        <w:rPr>
          <w:rFonts w:ascii="Calibri" w:hAnsi="Calibri" w:cs="Calibri"/>
          <w:sz w:val="24"/>
          <w:szCs w:val="24"/>
        </w:rPr>
      </w:pPr>
    </w:p>
    <w:p w14:paraId="49CB5159" w14:textId="431EDEBE" w:rsidR="000406F9" w:rsidRPr="00632567" w:rsidRDefault="000406F9" w:rsidP="00637CEE">
      <w:pPr>
        <w:pStyle w:val="Paragraphedeliste"/>
        <w:ind w:leftChars="0" w:left="142"/>
        <w:rPr>
          <w:rFonts w:ascii="Calibri" w:hAnsi="Calibri" w:cs="Calibri"/>
          <w:sz w:val="24"/>
          <w:szCs w:val="24"/>
        </w:rPr>
      </w:pPr>
      <w:r>
        <w:rPr>
          <w:rFonts w:ascii="Calibri" w:hAnsi="Calibri" w:cs="Calibri"/>
          <w:sz w:val="24"/>
          <w:szCs w:val="24"/>
        </w:rPr>
        <w:lastRenderedPageBreak/>
        <w:br/>
      </w:r>
      <w:r w:rsidRPr="00352CD8">
        <w:rPr>
          <w:rFonts w:ascii="Calibri" w:hAnsi="Calibri" w:cs="Calibri"/>
          <w:b/>
          <w:bCs/>
          <w:sz w:val="28"/>
          <w:szCs w:val="28"/>
        </w:rPr>
        <w:t xml:space="preserve">5.3. Verification Impactor </w:t>
      </w:r>
      <w:r w:rsidRPr="00F47AD7">
        <w:rPr>
          <w:rFonts w:ascii="Calibri" w:hAnsi="Calibri" w:cs="Calibri"/>
          <w:b/>
          <w:bCs/>
          <w:color w:val="4472C4" w:themeColor="accent1"/>
          <w:sz w:val="28"/>
          <w:szCs w:val="28"/>
        </w:rPr>
        <w:t>(IWG-DPPS-7-09)</w:t>
      </w:r>
      <w:r w:rsidRPr="00352CD8">
        <w:rPr>
          <w:rFonts w:ascii="Calibri" w:hAnsi="Calibri" w:cs="Calibri"/>
          <w:b/>
          <w:bCs/>
          <w:sz w:val="28"/>
          <w:szCs w:val="28"/>
        </w:rPr>
        <w:br/>
      </w:r>
      <w:r w:rsidRPr="00F47AD7">
        <w:rPr>
          <w:rFonts w:ascii="Calibri" w:hAnsi="Calibri" w:cs="Calibri"/>
          <w:sz w:val="24"/>
          <w:szCs w:val="24"/>
        </w:rPr>
        <w:t>O. Zander</w:t>
      </w:r>
      <w:r w:rsidR="008474B9" w:rsidRPr="00F47AD7">
        <w:rPr>
          <w:rFonts w:ascii="Calibri" w:hAnsi="Calibri" w:cs="Calibri"/>
          <w:sz w:val="24"/>
          <w:szCs w:val="24"/>
        </w:rPr>
        <w:t xml:space="preserve"> (Germany)</w:t>
      </w:r>
      <w:r w:rsidRPr="00F47AD7">
        <w:rPr>
          <w:rFonts w:ascii="Calibri" w:hAnsi="Calibri" w:cs="Calibri"/>
          <w:sz w:val="24"/>
          <w:szCs w:val="24"/>
        </w:rPr>
        <w:t xml:space="preserve"> presented </w:t>
      </w:r>
      <w:r w:rsidR="00094DF3" w:rsidRPr="00F47AD7">
        <w:rPr>
          <w:rFonts w:ascii="Calibri" w:hAnsi="Calibri" w:cs="Calibri"/>
          <w:sz w:val="24"/>
          <w:szCs w:val="24"/>
        </w:rPr>
        <w:t>an advancement status</w:t>
      </w:r>
      <w:r w:rsidR="00480230" w:rsidRPr="00F47AD7">
        <w:rPr>
          <w:rFonts w:ascii="Calibri" w:hAnsi="Calibri" w:cs="Calibri"/>
          <w:sz w:val="24"/>
          <w:szCs w:val="24"/>
        </w:rPr>
        <w:t xml:space="preserve"> of the Flex-PLi study</w:t>
      </w:r>
      <w:r w:rsidRPr="00F47AD7">
        <w:rPr>
          <w:rFonts w:ascii="Calibri" w:hAnsi="Calibri" w:cs="Calibri"/>
          <w:sz w:val="24"/>
          <w:szCs w:val="24"/>
        </w:rPr>
        <w:t xml:space="preserve"> as Sensing </w:t>
      </w:r>
      <w:r w:rsidRPr="00632567">
        <w:rPr>
          <w:rFonts w:ascii="Calibri" w:hAnsi="Calibri" w:cs="Calibri"/>
          <w:sz w:val="24"/>
          <w:szCs w:val="24"/>
        </w:rPr>
        <w:t>Impactor for DPPS</w:t>
      </w:r>
      <w:r w:rsidR="00480230" w:rsidRPr="00632567">
        <w:rPr>
          <w:rFonts w:ascii="Calibri" w:hAnsi="Calibri" w:cs="Calibri"/>
          <w:sz w:val="24"/>
          <w:szCs w:val="24"/>
        </w:rPr>
        <w:t xml:space="preserve"> GTR9</w:t>
      </w:r>
      <w:r w:rsidRPr="00632567">
        <w:rPr>
          <w:rFonts w:ascii="Calibri" w:hAnsi="Calibri" w:cs="Calibri"/>
          <w:sz w:val="24"/>
          <w:szCs w:val="24"/>
        </w:rPr>
        <w:t xml:space="preserve">. </w:t>
      </w:r>
      <w:r w:rsidR="00480230" w:rsidRPr="00632567">
        <w:rPr>
          <w:rFonts w:ascii="Calibri" w:hAnsi="Calibri" w:cs="Calibri"/>
          <w:sz w:val="24"/>
          <w:szCs w:val="24"/>
        </w:rPr>
        <w:t>I</w:t>
      </w:r>
      <w:r w:rsidRPr="00632567">
        <w:rPr>
          <w:rFonts w:ascii="Calibri" w:hAnsi="Calibri" w:cs="Calibri"/>
          <w:sz w:val="24"/>
          <w:szCs w:val="24"/>
        </w:rPr>
        <w:t xml:space="preserve">ntrusion </w:t>
      </w:r>
      <w:r w:rsidR="00480230" w:rsidRPr="00632567">
        <w:rPr>
          <w:rFonts w:ascii="Calibri" w:hAnsi="Calibri" w:cs="Calibri"/>
          <w:sz w:val="24"/>
          <w:szCs w:val="24"/>
        </w:rPr>
        <w:t>and</w:t>
      </w:r>
      <w:r w:rsidRPr="00632567">
        <w:rPr>
          <w:rFonts w:ascii="Calibri" w:hAnsi="Calibri" w:cs="Calibri"/>
          <w:sz w:val="24"/>
          <w:szCs w:val="24"/>
        </w:rPr>
        <w:t xml:space="preserve"> energy</w:t>
      </w:r>
      <w:r w:rsidR="00CB67FF">
        <w:rPr>
          <w:rFonts w:ascii="Calibri" w:hAnsi="Calibri" w:cs="Calibri"/>
          <w:sz w:val="24"/>
          <w:szCs w:val="24"/>
        </w:rPr>
        <w:t>,</w:t>
      </w:r>
      <w:r w:rsidRPr="00632567">
        <w:rPr>
          <w:rFonts w:ascii="Calibri" w:hAnsi="Calibri" w:cs="Calibri"/>
          <w:sz w:val="24"/>
          <w:szCs w:val="24"/>
        </w:rPr>
        <w:t xml:space="preserve"> due to lower velocities</w:t>
      </w:r>
      <w:r w:rsidR="00CB67FF">
        <w:rPr>
          <w:rFonts w:ascii="Calibri" w:hAnsi="Calibri" w:cs="Calibri"/>
          <w:sz w:val="24"/>
          <w:szCs w:val="24"/>
        </w:rPr>
        <w:t>,</w:t>
      </w:r>
      <w:r w:rsidRPr="00632567">
        <w:rPr>
          <w:rFonts w:ascii="Calibri" w:hAnsi="Calibri" w:cs="Calibri"/>
          <w:sz w:val="24"/>
          <w:szCs w:val="24"/>
        </w:rPr>
        <w:t xml:space="preserve"> w</w:t>
      </w:r>
      <w:r w:rsidR="000E3638" w:rsidRPr="00632567">
        <w:rPr>
          <w:rFonts w:ascii="Calibri" w:hAnsi="Calibri" w:cs="Calibri"/>
          <w:sz w:val="24"/>
          <w:szCs w:val="24"/>
        </w:rPr>
        <w:t>ere</w:t>
      </w:r>
      <w:r w:rsidRPr="00632567">
        <w:rPr>
          <w:rFonts w:ascii="Calibri" w:hAnsi="Calibri" w:cs="Calibri"/>
          <w:sz w:val="24"/>
          <w:szCs w:val="24"/>
        </w:rPr>
        <w:t xml:space="preserve"> investigated</w:t>
      </w:r>
      <w:r w:rsidR="00D84175" w:rsidRPr="00632567">
        <w:rPr>
          <w:rFonts w:ascii="Calibri" w:hAnsi="Calibri" w:cs="Calibri"/>
          <w:sz w:val="24"/>
          <w:szCs w:val="24"/>
        </w:rPr>
        <w:t xml:space="preserve"> through a</w:t>
      </w:r>
      <w:r w:rsidR="00A370BC" w:rsidRPr="00632567">
        <w:rPr>
          <w:rFonts w:ascii="Calibri" w:hAnsi="Calibri" w:cs="Calibri"/>
          <w:sz w:val="24"/>
          <w:szCs w:val="24"/>
        </w:rPr>
        <w:t>n</w:t>
      </w:r>
      <w:r w:rsidR="00D84175" w:rsidRPr="00632567">
        <w:rPr>
          <w:rFonts w:ascii="Calibri" w:hAnsi="Calibri" w:cs="Calibri"/>
          <w:sz w:val="24"/>
          <w:szCs w:val="24"/>
        </w:rPr>
        <w:t xml:space="preserve"> </w:t>
      </w:r>
      <w:r w:rsidRPr="00632567">
        <w:rPr>
          <w:rFonts w:ascii="Calibri" w:hAnsi="Calibri" w:cs="Calibri"/>
          <w:sz w:val="24"/>
          <w:szCs w:val="24"/>
        </w:rPr>
        <w:t xml:space="preserve">inverse certification test, </w:t>
      </w:r>
      <w:r w:rsidR="00635629" w:rsidRPr="00632567">
        <w:rPr>
          <w:rFonts w:ascii="Calibri" w:hAnsi="Calibri" w:cs="Calibri"/>
          <w:sz w:val="24"/>
          <w:szCs w:val="24"/>
        </w:rPr>
        <w:t>where</w:t>
      </w:r>
      <w:r w:rsidRPr="00632567">
        <w:rPr>
          <w:rFonts w:ascii="Calibri" w:hAnsi="Calibri" w:cs="Calibri"/>
          <w:sz w:val="24"/>
          <w:szCs w:val="24"/>
        </w:rPr>
        <w:t xml:space="preserve"> a honeycomb </w:t>
      </w:r>
      <w:r w:rsidR="00635629" w:rsidRPr="00632567">
        <w:rPr>
          <w:rFonts w:ascii="Calibri" w:hAnsi="Calibri" w:cs="Calibri"/>
          <w:sz w:val="24"/>
          <w:szCs w:val="24"/>
        </w:rPr>
        <w:t xml:space="preserve">was </w:t>
      </w:r>
      <w:r w:rsidRPr="00632567">
        <w:rPr>
          <w:rFonts w:ascii="Calibri" w:hAnsi="Calibri" w:cs="Calibri"/>
          <w:sz w:val="24"/>
          <w:szCs w:val="24"/>
        </w:rPr>
        <w:t>attach</w:t>
      </w:r>
      <w:r w:rsidR="00635629" w:rsidRPr="00632567">
        <w:rPr>
          <w:rFonts w:ascii="Calibri" w:hAnsi="Calibri" w:cs="Calibri"/>
          <w:sz w:val="24"/>
          <w:szCs w:val="24"/>
        </w:rPr>
        <w:t>ed</w:t>
      </w:r>
      <w:r w:rsidRPr="00632567">
        <w:rPr>
          <w:rFonts w:ascii="Calibri" w:hAnsi="Calibri" w:cs="Calibri"/>
          <w:sz w:val="24"/>
          <w:szCs w:val="24"/>
        </w:rPr>
        <w:t xml:space="preserve"> to the moving ram. Acceleration sensors in the leg were impacted and signals recorded. Double acceleration integral calculation was used to generate the resulting intrusion values to assess the </w:t>
      </w:r>
      <w:r w:rsidR="000E3638" w:rsidRPr="00632567">
        <w:rPr>
          <w:rFonts w:ascii="Calibri" w:hAnsi="Calibri" w:cs="Calibri"/>
          <w:sz w:val="24"/>
          <w:szCs w:val="24"/>
        </w:rPr>
        <w:t>v</w:t>
      </w:r>
      <w:r w:rsidRPr="00632567">
        <w:rPr>
          <w:rFonts w:ascii="Calibri" w:hAnsi="Calibri" w:cs="Calibri"/>
          <w:sz w:val="24"/>
          <w:szCs w:val="24"/>
        </w:rPr>
        <w:t xml:space="preserve">ehicle impact. First tests indicate a good contact biofidelity and repeatability of the FlexPLI impactors tested. </w:t>
      </w:r>
      <w:r w:rsidR="00CB67FF" w:rsidRPr="00CB67FF">
        <w:rPr>
          <w:rFonts w:ascii="Calibri" w:hAnsi="Calibri" w:cs="Calibri"/>
          <w:b/>
          <w:bCs/>
          <w:sz w:val="24"/>
          <w:szCs w:val="24"/>
          <w:u w:val="single"/>
        </w:rPr>
        <w:t>Action</w:t>
      </w:r>
      <w:r w:rsidR="00CB67FF">
        <w:rPr>
          <w:rFonts w:ascii="Calibri" w:hAnsi="Calibri" w:cs="Calibri"/>
          <w:sz w:val="24"/>
          <w:szCs w:val="24"/>
        </w:rPr>
        <w:t xml:space="preserve">: </w:t>
      </w:r>
      <w:r w:rsidRPr="00632567">
        <w:rPr>
          <w:rFonts w:ascii="Calibri" w:hAnsi="Calibri" w:cs="Calibri"/>
          <w:sz w:val="24"/>
          <w:szCs w:val="24"/>
        </w:rPr>
        <w:t>More impactors will be tested to confirm the study result.</w:t>
      </w:r>
    </w:p>
    <w:p w14:paraId="17FCAF9B" w14:textId="7396ABED" w:rsidR="000406F9" w:rsidRPr="00632567" w:rsidRDefault="00635629" w:rsidP="00637CEE">
      <w:pPr>
        <w:pStyle w:val="Paragraphedeliste"/>
        <w:ind w:leftChars="0" w:left="142"/>
        <w:rPr>
          <w:rFonts w:ascii="Calibri" w:hAnsi="Calibri" w:cs="Calibri"/>
          <w:sz w:val="24"/>
          <w:szCs w:val="24"/>
        </w:rPr>
      </w:pPr>
      <w:r w:rsidRPr="00632567">
        <w:rPr>
          <w:rFonts w:ascii="Calibri" w:hAnsi="Calibri" w:cs="Calibri"/>
          <w:sz w:val="24"/>
          <w:szCs w:val="24"/>
          <w:u w:val="single"/>
        </w:rPr>
        <w:t>Note</w:t>
      </w:r>
      <w:r w:rsidR="000406F9" w:rsidRPr="00632567">
        <w:rPr>
          <w:rFonts w:ascii="Calibri" w:hAnsi="Calibri" w:cs="Calibri"/>
          <w:sz w:val="24"/>
          <w:szCs w:val="24"/>
        </w:rPr>
        <w:t>: Th</w:t>
      </w:r>
      <w:r w:rsidRPr="00632567">
        <w:rPr>
          <w:rFonts w:ascii="Calibri" w:hAnsi="Calibri" w:cs="Calibri"/>
          <w:sz w:val="24"/>
          <w:szCs w:val="24"/>
        </w:rPr>
        <w:t>is</w:t>
      </w:r>
      <w:r w:rsidR="000406F9" w:rsidRPr="00632567">
        <w:rPr>
          <w:rFonts w:ascii="Calibri" w:hAnsi="Calibri" w:cs="Calibri"/>
          <w:sz w:val="24"/>
          <w:szCs w:val="24"/>
        </w:rPr>
        <w:t xml:space="preserve"> study assess</w:t>
      </w:r>
      <w:r w:rsidRPr="00632567">
        <w:rPr>
          <w:rFonts w:ascii="Calibri" w:hAnsi="Calibri" w:cs="Calibri"/>
          <w:sz w:val="24"/>
          <w:szCs w:val="24"/>
        </w:rPr>
        <w:t>es if</w:t>
      </w:r>
      <w:r w:rsidR="000406F9" w:rsidRPr="00632567">
        <w:rPr>
          <w:rFonts w:ascii="Calibri" w:hAnsi="Calibri" w:cs="Calibri"/>
          <w:sz w:val="24"/>
          <w:szCs w:val="24"/>
        </w:rPr>
        <w:t xml:space="preserve"> the FlexPLI </w:t>
      </w:r>
      <w:r w:rsidRPr="00632567">
        <w:rPr>
          <w:rFonts w:ascii="Calibri" w:hAnsi="Calibri" w:cs="Calibri"/>
          <w:sz w:val="24"/>
          <w:szCs w:val="24"/>
        </w:rPr>
        <w:t>is</w:t>
      </w:r>
      <w:r w:rsidR="000406F9" w:rsidRPr="00632567">
        <w:rPr>
          <w:rFonts w:ascii="Calibri" w:hAnsi="Calibri" w:cs="Calibri"/>
          <w:sz w:val="24"/>
          <w:szCs w:val="24"/>
        </w:rPr>
        <w:t xml:space="preserve"> repeatable in terms of intrusion</w:t>
      </w:r>
      <w:r w:rsidRPr="00632567">
        <w:rPr>
          <w:rFonts w:ascii="Calibri" w:hAnsi="Calibri" w:cs="Calibri"/>
          <w:sz w:val="24"/>
          <w:szCs w:val="24"/>
        </w:rPr>
        <w:t>,</w:t>
      </w:r>
      <w:r w:rsidR="000406F9" w:rsidRPr="00632567">
        <w:rPr>
          <w:rFonts w:ascii="Calibri" w:hAnsi="Calibri" w:cs="Calibri"/>
          <w:sz w:val="24"/>
          <w:szCs w:val="24"/>
        </w:rPr>
        <w:t xml:space="preserve"> without any unexpected mechanical behavior even </w:t>
      </w:r>
      <w:r w:rsidRPr="00632567">
        <w:rPr>
          <w:rFonts w:ascii="Calibri" w:hAnsi="Calibri" w:cs="Calibri"/>
          <w:sz w:val="24"/>
          <w:szCs w:val="24"/>
        </w:rPr>
        <w:t>for</w:t>
      </w:r>
      <w:r w:rsidR="000406F9" w:rsidRPr="00632567">
        <w:rPr>
          <w:rFonts w:ascii="Calibri" w:hAnsi="Calibri" w:cs="Calibri"/>
          <w:sz w:val="24"/>
          <w:szCs w:val="24"/>
        </w:rPr>
        <w:t xml:space="preserve"> low speed conditions</w:t>
      </w:r>
      <w:r w:rsidRPr="00632567">
        <w:rPr>
          <w:rFonts w:ascii="Calibri" w:hAnsi="Calibri" w:cs="Calibri"/>
          <w:sz w:val="24"/>
          <w:szCs w:val="24"/>
        </w:rPr>
        <w:t xml:space="preserve"> (as</w:t>
      </w:r>
      <w:r w:rsidR="000406F9" w:rsidRPr="00632567">
        <w:rPr>
          <w:rFonts w:ascii="Calibri" w:hAnsi="Calibri" w:cs="Calibri"/>
          <w:sz w:val="24"/>
          <w:szCs w:val="24"/>
        </w:rPr>
        <w:t xml:space="preserve"> the impactor was not designed for</w:t>
      </w:r>
      <w:r w:rsidRPr="00632567">
        <w:rPr>
          <w:rFonts w:ascii="Calibri" w:hAnsi="Calibri" w:cs="Calibri"/>
          <w:sz w:val="24"/>
          <w:szCs w:val="24"/>
        </w:rPr>
        <w:t>)</w:t>
      </w:r>
      <w:r w:rsidR="000406F9" w:rsidRPr="00632567">
        <w:rPr>
          <w:rFonts w:ascii="Calibri" w:hAnsi="Calibri" w:cs="Calibri"/>
          <w:sz w:val="24"/>
          <w:szCs w:val="24"/>
        </w:rPr>
        <w:t>. This is a one-time verification study</w:t>
      </w:r>
      <w:r w:rsidRPr="00632567">
        <w:rPr>
          <w:rFonts w:ascii="Calibri" w:hAnsi="Calibri" w:cs="Calibri"/>
          <w:sz w:val="24"/>
          <w:szCs w:val="24"/>
        </w:rPr>
        <w:t xml:space="preserve"> only</w:t>
      </w:r>
      <w:r w:rsidR="000406F9" w:rsidRPr="00632567">
        <w:rPr>
          <w:rFonts w:ascii="Calibri" w:hAnsi="Calibri" w:cs="Calibri"/>
          <w:sz w:val="24"/>
          <w:szCs w:val="24"/>
        </w:rPr>
        <w:t xml:space="preserve">, </w:t>
      </w:r>
      <w:r w:rsidRPr="00632567">
        <w:rPr>
          <w:rFonts w:ascii="Calibri" w:hAnsi="Calibri" w:cs="Calibri"/>
          <w:sz w:val="24"/>
          <w:szCs w:val="24"/>
        </w:rPr>
        <w:t>to be used as</w:t>
      </w:r>
      <w:r w:rsidR="000406F9" w:rsidRPr="00632567">
        <w:rPr>
          <w:rFonts w:ascii="Calibri" w:hAnsi="Calibri" w:cs="Calibri"/>
          <w:sz w:val="24"/>
          <w:szCs w:val="24"/>
        </w:rPr>
        <w:t xml:space="preserve"> background in the preamble.</w:t>
      </w:r>
    </w:p>
    <w:p w14:paraId="42B33186" w14:textId="4438DC93" w:rsidR="000406F9" w:rsidRPr="00F47AD7" w:rsidRDefault="000406F9" w:rsidP="00637CEE">
      <w:pPr>
        <w:pStyle w:val="Paragraphedeliste"/>
        <w:ind w:leftChars="0" w:left="284"/>
        <w:rPr>
          <w:rFonts w:ascii="Calibri" w:hAnsi="Calibri" w:cs="Calibri"/>
          <w:sz w:val="24"/>
          <w:szCs w:val="24"/>
        </w:rPr>
      </w:pPr>
      <w:r>
        <w:rPr>
          <w:rFonts w:ascii="Calibri" w:hAnsi="Calibri" w:cs="Calibri"/>
          <w:color w:val="0070C0"/>
          <w:sz w:val="24"/>
          <w:szCs w:val="24"/>
        </w:rPr>
        <w:t xml:space="preserve"> </w:t>
      </w:r>
      <w:r w:rsidRPr="00DA556A">
        <w:rPr>
          <w:rFonts w:ascii="Calibri" w:hAnsi="Calibri" w:cs="Calibri"/>
          <w:color w:val="0070C0"/>
          <w:sz w:val="24"/>
          <w:szCs w:val="24"/>
          <w:lang w:val="en-GB"/>
        </w:rPr>
        <w:br/>
      </w:r>
      <w:r w:rsidRPr="00DA556A">
        <w:rPr>
          <w:rFonts w:ascii="Calibri" w:hAnsi="Calibri" w:cs="Calibri"/>
          <w:b/>
          <w:bCs/>
          <w:sz w:val="28"/>
          <w:szCs w:val="28"/>
        </w:rPr>
        <w:t>5.4. Others</w:t>
      </w:r>
      <w:r w:rsidRPr="00DA556A">
        <w:rPr>
          <w:rFonts w:ascii="Calibri" w:hAnsi="Calibri" w:cs="Calibri"/>
          <w:b/>
          <w:bCs/>
          <w:sz w:val="28"/>
          <w:szCs w:val="28"/>
        </w:rPr>
        <w:br/>
      </w:r>
      <w:r w:rsidRPr="00DA556A">
        <w:rPr>
          <w:rFonts w:ascii="Calibri" w:hAnsi="Calibri" w:cs="Calibri"/>
          <w:b/>
          <w:bCs/>
          <w:sz w:val="24"/>
          <w:szCs w:val="24"/>
        </w:rPr>
        <w:t xml:space="preserve">5.4.1 Proposal Korea </w:t>
      </w:r>
      <w:r w:rsidRPr="00F47AD7">
        <w:rPr>
          <w:rFonts w:ascii="Calibri" w:hAnsi="Calibri" w:cs="Calibri"/>
          <w:b/>
          <w:bCs/>
          <w:color w:val="4472C4" w:themeColor="accent1"/>
          <w:sz w:val="24"/>
          <w:szCs w:val="24"/>
        </w:rPr>
        <w:t>(IWG-DPPS-7-05):</w:t>
      </w:r>
      <w:r w:rsidRPr="00DA556A">
        <w:rPr>
          <w:rFonts w:ascii="Calibri" w:hAnsi="Calibri" w:cs="Calibri"/>
          <w:b/>
          <w:bCs/>
          <w:sz w:val="24"/>
          <w:szCs w:val="24"/>
        </w:rPr>
        <w:br/>
      </w:r>
      <w:r w:rsidR="008474B9" w:rsidRPr="00F47AD7">
        <w:rPr>
          <w:rFonts w:ascii="Calibri" w:hAnsi="Calibri" w:cs="Calibri"/>
          <w:sz w:val="24"/>
          <w:szCs w:val="24"/>
        </w:rPr>
        <w:t>Korea presented the amendment proposal s</w:t>
      </w:r>
      <w:r w:rsidRPr="00F47AD7">
        <w:rPr>
          <w:rFonts w:ascii="Calibri" w:hAnsi="Calibri" w:cs="Calibri"/>
          <w:sz w:val="24"/>
          <w:szCs w:val="24"/>
        </w:rPr>
        <w:t>tructure.</w:t>
      </w:r>
      <w:r w:rsidR="008474B9" w:rsidRPr="00F47AD7">
        <w:rPr>
          <w:rFonts w:ascii="Calibri" w:hAnsi="Calibri" w:cs="Calibri"/>
          <w:sz w:val="24"/>
          <w:szCs w:val="24"/>
        </w:rPr>
        <w:t xml:space="preserve"> Members requested </w:t>
      </w:r>
      <w:r w:rsidR="0012704D" w:rsidRPr="00F47AD7">
        <w:rPr>
          <w:rFonts w:ascii="Calibri" w:hAnsi="Calibri" w:cs="Calibri"/>
          <w:sz w:val="24"/>
          <w:szCs w:val="24"/>
        </w:rPr>
        <w:t>the amendment draft</w:t>
      </w:r>
      <w:r w:rsidR="008474B9" w:rsidRPr="00F47AD7">
        <w:rPr>
          <w:rFonts w:ascii="Calibri" w:hAnsi="Calibri" w:cs="Calibri"/>
          <w:sz w:val="24"/>
          <w:szCs w:val="24"/>
        </w:rPr>
        <w:t xml:space="preserve"> proposal. Japan asked Korea to use </w:t>
      </w:r>
      <w:r w:rsidR="0044561A" w:rsidRPr="00F47AD7">
        <w:rPr>
          <w:rFonts w:ascii="Calibri" w:hAnsi="Calibri" w:cs="Calibri"/>
          <w:sz w:val="24"/>
          <w:szCs w:val="24"/>
        </w:rPr>
        <w:t xml:space="preserve">the draft document that </w:t>
      </w:r>
      <w:r w:rsidR="008474B9" w:rsidRPr="00F47AD7">
        <w:rPr>
          <w:rFonts w:ascii="Calibri" w:hAnsi="Calibri" w:cs="Calibri"/>
          <w:sz w:val="24"/>
          <w:szCs w:val="24"/>
        </w:rPr>
        <w:t xml:space="preserve">OICA and Japan </w:t>
      </w:r>
      <w:r w:rsidR="0044561A" w:rsidRPr="00F47AD7">
        <w:rPr>
          <w:rFonts w:ascii="Calibri" w:hAnsi="Calibri" w:cs="Calibri"/>
          <w:sz w:val="24"/>
          <w:szCs w:val="24"/>
        </w:rPr>
        <w:t>p</w:t>
      </w:r>
      <w:r w:rsidR="008474B9" w:rsidRPr="00F47AD7">
        <w:rPr>
          <w:rFonts w:ascii="Calibri" w:hAnsi="Calibri" w:cs="Calibri"/>
          <w:sz w:val="24"/>
          <w:szCs w:val="24"/>
        </w:rPr>
        <w:t>ropos</w:t>
      </w:r>
      <w:r w:rsidR="0044561A" w:rsidRPr="00F47AD7">
        <w:rPr>
          <w:rFonts w:ascii="Calibri" w:hAnsi="Calibri" w:cs="Calibri"/>
          <w:sz w:val="24"/>
          <w:szCs w:val="24"/>
        </w:rPr>
        <w:t>ed</w:t>
      </w:r>
      <w:r w:rsidR="0012704D" w:rsidRPr="00F47AD7">
        <w:rPr>
          <w:rFonts w:ascii="Calibri" w:hAnsi="Calibri" w:cs="Calibri"/>
          <w:sz w:val="24"/>
          <w:szCs w:val="24"/>
        </w:rPr>
        <w:t>, when</w:t>
      </w:r>
      <w:r w:rsidR="008474B9" w:rsidRPr="00F47AD7">
        <w:rPr>
          <w:rFonts w:ascii="Calibri" w:hAnsi="Calibri" w:cs="Calibri"/>
          <w:sz w:val="24"/>
          <w:szCs w:val="24"/>
        </w:rPr>
        <w:t xml:space="preserve"> sharing it</w:t>
      </w:r>
      <w:r w:rsidR="0012704D" w:rsidRPr="00F47AD7">
        <w:rPr>
          <w:rFonts w:ascii="Calibri" w:hAnsi="Calibri" w:cs="Calibri"/>
          <w:sz w:val="24"/>
          <w:szCs w:val="24"/>
        </w:rPr>
        <w:t xml:space="preserve"> later</w:t>
      </w:r>
      <w:r w:rsidR="008474B9" w:rsidRPr="00F47AD7">
        <w:rPr>
          <w:rFonts w:ascii="Calibri" w:hAnsi="Calibri" w:cs="Calibri"/>
          <w:sz w:val="24"/>
          <w:szCs w:val="24"/>
        </w:rPr>
        <w:t xml:space="preserve">. </w:t>
      </w:r>
    </w:p>
    <w:p w14:paraId="51F31843" w14:textId="64F535CB" w:rsidR="00820B63" w:rsidRPr="00F47AD7" w:rsidRDefault="00B6710C" w:rsidP="00B6710C">
      <w:pPr>
        <w:pStyle w:val="Paragraphedeliste"/>
        <w:ind w:leftChars="0" w:left="142"/>
        <w:rPr>
          <w:rFonts w:ascii="Calibri" w:hAnsi="Calibri" w:cs="Calibri"/>
          <w:sz w:val="24"/>
          <w:szCs w:val="24"/>
        </w:rPr>
      </w:pPr>
      <w:r w:rsidRPr="00F47AD7">
        <w:rPr>
          <w:rFonts w:ascii="Calibri" w:hAnsi="Calibri" w:cs="Calibri"/>
          <w:b/>
          <w:bCs/>
          <w:sz w:val="24"/>
          <w:szCs w:val="24"/>
        </w:rPr>
        <w:t>Action</w:t>
      </w:r>
      <w:r w:rsidRPr="00F47AD7">
        <w:rPr>
          <w:rFonts w:ascii="Calibri" w:hAnsi="Calibri" w:cs="Calibri"/>
          <w:sz w:val="24"/>
          <w:szCs w:val="24"/>
        </w:rPr>
        <w:t>: Korea will present a draft</w:t>
      </w:r>
      <w:r w:rsidR="009C34DC" w:rsidRPr="00F47AD7">
        <w:rPr>
          <w:rFonts w:ascii="Calibri" w:hAnsi="Calibri" w:cs="Calibri"/>
          <w:sz w:val="24"/>
          <w:szCs w:val="24"/>
        </w:rPr>
        <w:t xml:space="preserve"> proposal</w:t>
      </w:r>
      <w:r w:rsidRPr="00F47AD7">
        <w:rPr>
          <w:rFonts w:ascii="Calibri" w:hAnsi="Calibri" w:cs="Calibri"/>
          <w:sz w:val="24"/>
          <w:szCs w:val="24"/>
        </w:rPr>
        <w:t>, based on this organization plan.</w:t>
      </w:r>
    </w:p>
    <w:p w14:paraId="18462A31" w14:textId="6F2C58A7" w:rsidR="00637CEE" w:rsidRDefault="00B82927" w:rsidP="0012704D">
      <w:pPr>
        <w:pStyle w:val="Paragraphedeliste"/>
        <w:tabs>
          <w:tab w:val="right" w:pos="9026"/>
        </w:tabs>
        <w:ind w:leftChars="0"/>
        <w:rPr>
          <w:rFonts w:ascii="Calibri" w:hAnsi="Calibri" w:cs="Calibri"/>
          <w:color w:val="0070C0"/>
          <w:sz w:val="24"/>
          <w:szCs w:val="24"/>
        </w:rPr>
      </w:pPr>
      <w:r>
        <w:rPr>
          <w:rFonts w:ascii="Calibri" w:hAnsi="Calibri" w:cs="Calibri"/>
          <w:noProof/>
          <w:sz w:val="22"/>
        </w:rPr>
        <w:drawing>
          <wp:inline distT="0" distB="0" distL="0" distR="0" wp14:anchorId="07D4AB7E" wp14:editId="51EC5027">
            <wp:extent cx="4791710" cy="3435507"/>
            <wp:effectExtent l="0" t="0" r="8890" b="0"/>
            <wp:docPr id="7" name="Image 7" descr="Texte de remplacement généré par une machine :&#10;Proposal for composition of Amendment &#10;&lt;The present amendment&gt; &#10;Annex 1. &#10;TEST PROCEDURE FOR DEPLOYABLE &#10;PEDESTRIAN &#10;PROTECTION SYSTEMS (DPPS) &#10;0. manufacturer submission data &#10;a) the system specification &#10;b) the HIT information, TRT(ST+DT) information &#10;1. Requirement for Deployed Position &#10;2. Activation Test to CertiW Sensing Area &#10;3. Test at the Lowest Speed of Activation &#10;4. Determination of Headform Test Procedure &#10;5. Static Headform Test Procedure &#10;6. Dynamic Headform Test Procedure &#10;7. Test Procedure to Measure the Sensor Time(ST) &#10;8. Simulation model &#10;&lt;A proposa' amendment&gt; &#10;Annex 1. &#10;TEST PROCEDURE FOR DEPLOYABLE &#10;PEDESTRIAN &#10;PROTECTION SYSTEMS (DPPS) &#10;0. manufacturer submission data &#10;a) the system specification &#10;b) the HIT information &gt; Açgpr4(nqto Annex 2. &#10;c) TRT(ST+DT) information &#10;1. Requirement for Deployed Position &#10;2. Verification test &#10;- TRT measurement test(ST+DT) &#10;- Activation Test to CertiW Sensing Area &#10;- Activation Test at the Lowest speed &#10;3. HeadformTest at the Lowest Speed &#10;4. Headform Test &#10;Determination of headform test method (HIT vs TRT) &#10;- Static Headform Test Procedure &#10;- Dynamic Headform Test Procedure &#10;Annex 2. &#10;HIT DETERMINATION PROCED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e de remplacement généré par une machine :&#10;Proposal for composition of Amendment &#10;&lt;The present amendment&gt; &#10;Annex 1. &#10;TEST PROCEDURE FOR DEPLOYABLE &#10;PEDESTRIAN &#10;PROTECTION SYSTEMS (DPPS) &#10;0. manufacturer submission data &#10;a) the system specification &#10;b) the HIT information, TRT(ST+DT) information &#10;1. Requirement for Deployed Position &#10;2. Activation Test to CertiW Sensing Area &#10;3. Test at the Lowest Speed of Activation &#10;4. Determination of Headform Test Procedure &#10;5. Static Headform Test Procedure &#10;6. Dynamic Headform Test Procedure &#10;7. Test Procedure to Measure the Sensor Time(ST) &#10;8. Simulation model &#10;&lt;A proposa' amendment&gt; &#10;Annex 1. &#10;TEST PROCEDURE FOR DEPLOYABLE &#10;PEDESTRIAN &#10;PROTECTION SYSTEMS (DPPS) &#10;0. manufacturer submission data &#10;a) the system specification &#10;b) the HIT information &gt; Açgpr4(nqto Annex 2. &#10;c) TRT(ST+DT) information &#10;1. Requirement for Deployed Position &#10;2. Verification test &#10;- TRT measurement test(ST+DT) &#10;- Activation Test to CertiW Sensing Area &#10;- Activation Test at the Lowest speed &#10;3. HeadformTest at the Lowest Speed &#10;4. Headform Test &#10;Determination of headform test method (HIT vs TRT) &#10;- Static Headform Test Procedure &#10;- Dynamic Headform Test Procedure &#10;Annex 2. &#10;HIT DETERMINATION PROCEDURE "/>
                    <pic:cNvPicPr>
                      <a:picLocks noChangeAspect="1" noChangeArrowheads="1"/>
                    </pic:cNvPicPr>
                  </pic:nvPicPr>
                  <pic:blipFill rotWithShape="1">
                    <a:blip r:embed="rId15">
                      <a:extLst>
                        <a:ext uri="{28A0092B-C50C-407E-A947-70E740481C1C}">
                          <a14:useLocalDpi xmlns:a14="http://schemas.microsoft.com/office/drawing/2010/main" val="0"/>
                        </a:ext>
                      </a:extLst>
                    </a:blip>
                    <a:srcRect l="1543" t="5847" r="1413"/>
                    <a:stretch/>
                  </pic:blipFill>
                  <pic:spPr bwMode="auto">
                    <a:xfrm>
                      <a:off x="0" y="0"/>
                      <a:ext cx="4798804" cy="3440593"/>
                    </a:xfrm>
                    <a:prstGeom prst="rect">
                      <a:avLst/>
                    </a:prstGeom>
                    <a:noFill/>
                    <a:ln>
                      <a:noFill/>
                    </a:ln>
                    <a:extLst>
                      <a:ext uri="{53640926-AAD7-44D8-BBD7-CCE9431645EC}">
                        <a14:shadowObscured xmlns:a14="http://schemas.microsoft.com/office/drawing/2010/main"/>
                      </a:ext>
                    </a:extLst>
                  </pic:spPr>
                </pic:pic>
              </a:graphicData>
            </a:graphic>
          </wp:inline>
        </w:drawing>
      </w:r>
      <w:r w:rsidR="00B42330">
        <w:rPr>
          <w:rFonts w:ascii="Calibri" w:hAnsi="Calibri" w:cs="Calibri"/>
          <w:color w:val="0070C0"/>
          <w:sz w:val="24"/>
          <w:szCs w:val="24"/>
        </w:rPr>
        <w:tab/>
      </w:r>
      <w:r w:rsidR="00637CEE">
        <w:rPr>
          <w:rFonts w:ascii="Calibri" w:hAnsi="Calibri" w:cs="Calibri"/>
          <w:color w:val="0070C0"/>
          <w:sz w:val="24"/>
          <w:szCs w:val="24"/>
        </w:rPr>
        <w:br w:type="page"/>
      </w:r>
    </w:p>
    <w:p w14:paraId="4B06F1DB" w14:textId="3EB25715" w:rsidR="009E02F5" w:rsidRPr="00F47AD7" w:rsidRDefault="000406F9" w:rsidP="00546727">
      <w:pPr>
        <w:pStyle w:val="Paragraphedeliste"/>
        <w:ind w:leftChars="0" w:left="142" w:right="-330"/>
        <w:rPr>
          <w:rFonts w:ascii="Calibri" w:hAnsi="Calibri" w:cs="Calibri"/>
          <w:sz w:val="24"/>
          <w:szCs w:val="24"/>
        </w:rPr>
      </w:pPr>
      <w:r w:rsidRPr="00637CEE">
        <w:rPr>
          <w:rFonts w:ascii="Calibri" w:hAnsi="Calibri" w:cs="Calibri"/>
          <w:b/>
          <w:bCs/>
          <w:sz w:val="24"/>
          <w:szCs w:val="24"/>
        </w:rPr>
        <w:lastRenderedPageBreak/>
        <w:t xml:space="preserve">5.4.2 “Sensing Width” </w:t>
      </w:r>
      <w:r w:rsidRPr="00F47AD7">
        <w:rPr>
          <w:rFonts w:ascii="Calibri" w:hAnsi="Calibri" w:cs="Calibri"/>
          <w:b/>
          <w:bCs/>
          <w:color w:val="4472C4" w:themeColor="accent1"/>
          <w:sz w:val="24"/>
          <w:szCs w:val="24"/>
        </w:rPr>
        <w:t>( IWG-DPPS-7-10)</w:t>
      </w:r>
      <w:r w:rsidRPr="00637CEE">
        <w:rPr>
          <w:rFonts w:ascii="Calibri" w:hAnsi="Calibri" w:cs="Calibri"/>
          <w:b/>
          <w:bCs/>
          <w:sz w:val="24"/>
          <w:szCs w:val="24"/>
        </w:rPr>
        <w:br/>
      </w:r>
      <w:r w:rsidRPr="00F47AD7">
        <w:rPr>
          <w:rFonts w:ascii="Calibri" w:hAnsi="Calibri" w:cs="Calibri"/>
          <w:sz w:val="24"/>
          <w:szCs w:val="24"/>
        </w:rPr>
        <w:t xml:space="preserve">D. Gehring </w:t>
      </w:r>
      <w:r w:rsidR="009E02F5" w:rsidRPr="00F47AD7">
        <w:rPr>
          <w:rFonts w:ascii="Calibri" w:hAnsi="Calibri" w:cs="Calibri"/>
          <w:sz w:val="24"/>
          <w:szCs w:val="24"/>
        </w:rPr>
        <w:t>(</w:t>
      </w:r>
      <w:r w:rsidR="00CE3EC3" w:rsidRPr="00F47AD7">
        <w:rPr>
          <w:rFonts w:ascii="Calibri" w:hAnsi="Calibri" w:cs="Calibri"/>
          <w:sz w:val="24"/>
          <w:szCs w:val="24"/>
        </w:rPr>
        <w:t>BGS</w:t>
      </w:r>
      <w:r w:rsidR="009E02F5" w:rsidRPr="00F47AD7">
        <w:rPr>
          <w:rFonts w:ascii="Calibri" w:hAnsi="Calibri" w:cs="Calibri"/>
          <w:sz w:val="24"/>
          <w:szCs w:val="24"/>
        </w:rPr>
        <w:t xml:space="preserve">) </w:t>
      </w:r>
      <w:r w:rsidRPr="00F47AD7">
        <w:rPr>
          <w:rFonts w:ascii="Calibri" w:hAnsi="Calibri" w:cs="Calibri"/>
          <w:sz w:val="24"/>
          <w:szCs w:val="24"/>
        </w:rPr>
        <w:t>presented a proposal on the Detection Area Width</w:t>
      </w:r>
      <w:r w:rsidR="009E02F5" w:rsidRPr="00F47AD7">
        <w:rPr>
          <w:rFonts w:ascii="Calibri" w:hAnsi="Calibri" w:cs="Calibri"/>
          <w:sz w:val="24"/>
          <w:szCs w:val="24"/>
        </w:rPr>
        <w:t>:</w:t>
      </w:r>
      <w:r w:rsidRPr="00F47AD7">
        <w:rPr>
          <w:rFonts w:ascii="Calibri" w:hAnsi="Calibri" w:cs="Calibri"/>
          <w:sz w:val="24"/>
          <w:szCs w:val="24"/>
        </w:rPr>
        <w:t xml:space="preserve"> </w:t>
      </w:r>
    </w:p>
    <w:p w14:paraId="19183D38" w14:textId="77777777" w:rsidR="00DC730E" w:rsidRPr="00546727" w:rsidRDefault="009E02F5" w:rsidP="00546727">
      <w:pPr>
        <w:pStyle w:val="Paragraphedeliste"/>
        <w:ind w:leftChars="0" w:left="142" w:right="-330"/>
        <w:rPr>
          <w:rFonts w:ascii="Calibri" w:hAnsi="Calibri" w:cs="Calibri"/>
          <w:sz w:val="24"/>
          <w:szCs w:val="24"/>
        </w:rPr>
      </w:pPr>
      <w:r w:rsidRPr="00546727">
        <w:rPr>
          <w:rFonts w:ascii="Calibri" w:hAnsi="Calibri" w:cs="Calibri"/>
          <w:sz w:val="24"/>
          <w:szCs w:val="24"/>
        </w:rPr>
        <w:t xml:space="preserve">- </w:t>
      </w:r>
      <w:r w:rsidR="000406F9" w:rsidRPr="00546727">
        <w:rPr>
          <w:rFonts w:ascii="Calibri" w:hAnsi="Calibri" w:cs="Calibri"/>
          <w:sz w:val="24"/>
          <w:szCs w:val="24"/>
        </w:rPr>
        <w:t>independent from the</w:t>
      </w:r>
      <w:r w:rsidRPr="00546727">
        <w:rPr>
          <w:rFonts w:ascii="Calibri" w:hAnsi="Calibri" w:cs="Calibri"/>
          <w:sz w:val="24"/>
          <w:szCs w:val="24"/>
        </w:rPr>
        <w:t xml:space="preserve"> DPPS</w:t>
      </w:r>
      <w:r w:rsidR="000406F9" w:rsidRPr="00546727">
        <w:rPr>
          <w:rFonts w:ascii="Calibri" w:hAnsi="Calibri" w:cs="Calibri"/>
          <w:sz w:val="24"/>
          <w:szCs w:val="24"/>
        </w:rPr>
        <w:t xml:space="preserve"> width </w:t>
      </w:r>
      <w:r w:rsidRPr="00546727">
        <w:rPr>
          <w:rFonts w:ascii="Calibri" w:hAnsi="Calibri" w:cs="Calibri"/>
          <w:sz w:val="24"/>
          <w:szCs w:val="24"/>
        </w:rPr>
        <w:t xml:space="preserve">or </w:t>
      </w:r>
      <w:r w:rsidR="000406F9" w:rsidRPr="00546727">
        <w:rPr>
          <w:rFonts w:ascii="Calibri" w:hAnsi="Calibri" w:cs="Calibri"/>
          <w:sz w:val="24"/>
          <w:szCs w:val="24"/>
        </w:rPr>
        <w:t xml:space="preserve">structural parts </w:t>
      </w:r>
      <w:r w:rsidRPr="00546727">
        <w:rPr>
          <w:rFonts w:ascii="Calibri" w:hAnsi="Calibri" w:cs="Calibri"/>
          <w:sz w:val="24"/>
          <w:szCs w:val="24"/>
        </w:rPr>
        <w:t>under</w:t>
      </w:r>
      <w:r w:rsidR="000406F9" w:rsidRPr="00546727">
        <w:rPr>
          <w:rFonts w:ascii="Calibri" w:hAnsi="Calibri" w:cs="Calibri"/>
          <w:sz w:val="24"/>
          <w:szCs w:val="24"/>
        </w:rPr>
        <w:t xml:space="preserve"> the vehicle outer surface. “Detection Area” and “Relevant Vehicle Width” </w:t>
      </w:r>
      <w:r w:rsidR="008A3A73" w:rsidRPr="00546727">
        <w:rPr>
          <w:rFonts w:ascii="Calibri" w:hAnsi="Calibri" w:cs="Calibri"/>
          <w:sz w:val="24"/>
          <w:szCs w:val="24"/>
        </w:rPr>
        <w:t xml:space="preserve">definitions </w:t>
      </w:r>
      <w:r w:rsidR="000406F9" w:rsidRPr="00546727">
        <w:rPr>
          <w:rFonts w:ascii="Calibri" w:hAnsi="Calibri" w:cs="Calibri"/>
          <w:sz w:val="24"/>
          <w:szCs w:val="24"/>
        </w:rPr>
        <w:t>were introduced, relat</w:t>
      </w:r>
      <w:r w:rsidR="008A3A73" w:rsidRPr="00546727">
        <w:rPr>
          <w:rFonts w:ascii="Calibri" w:hAnsi="Calibri" w:cs="Calibri"/>
          <w:sz w:val="24"/>
          <w:szCs w:val="24"/>
        </w:rPr>
        <w:t>ed</w:t>
      </w:r>
      <w:r w:rsidR="000406F9" w:rsidRPr="00546727">
        <w:rPr>
          <w:rFonts w:ascii="Calibri" w:hAnsi="Calibri" w:cs="Calibri"/>
          <w:sz w:val="24"/>
          <w:szCs w:val="24"/>
        </w:rPr>
        <w:t xml:space="preserve"> to the pedestrian impact to the vehicle front. </w:t>
      </w:r>
    </w:p>
    <w:p w14:paraId="421F8DBE" w14:textId="278B6F82" w:rsidR="00DC730E" w:rsidRPr="00546727" w:rsidRDefault="000406F9" w:rsidP="00546727">
      <w:pPr>
        <w:pStyle w:val="Paragraphedeliste"/>
        <w:ind w:leftChars="0" w:left="142" w:right="-330"/>
        <w:rPr>
          <w:rFonts w:ascii="Calibri" w:hAnsi="Calibri" w:cs="Calibri"/>
          <w:sz w:val="24"/>
          <w:szCs w:val="24"/>
        </w:rPr>
      </w:pPr>
      <w:r w:rsidRPr="00546727">
        <w:rPr>
          <w:rFonts w:ascii="Calibri" w:hAnsi="Calibri" w:cs="Calibri"/>
          <w:sz w:val="24"/>
          <w:szCs w:val="24"/>
        </w:rPr>
        <w:t>The width of the Detection Area shall be a</w:t>
      </w:r>
      <w:r w:rsidR="00DC730E" w:rsidRPr="00546727">
        <w:rPr>
          <w:rFonts w:ascii="Calibri" w:hAnsi="Calibri" w:cs="Calibri"/>
          <w:sz w:val="24"/>
          <w:szCs w:val="24"/>
        </w:rPr>
        <w:t>s</w:t>
      </w:r>
      <w:r w:rsidRPr="00546727">
        <w:rPr>
          <w:rFonts w:ascii="Calibri" w:hAnsi="Calibri" w:cs="Calibri"/>
          <w:sz w:val="24"/>
          <w:szCs w:val="24"/>
        </w:rPr>
        <w:t xml:space="preserve"> a minimum of the Relevant Vehicle Width – 12.5% </w:t>
      </w:r>
      <w:r w:rsidR="00DC730E" w:rsidRPr="00546727">
        <w:rPr>
          <w:rFonts w:ascii="Calibri" w:hAnsi="Calibri" w:cs="Calibri"/>
          <w:sz w:val="24"/>
          <w:szCs w:val="24"/>
        </w:rPr>
        <w:t xml:space="preserve">on </w:t>
      </w:r>
      <w:r w:rsidRPr="00546727">
        <w:rPr>
          <w:rFonts w:ascii="Calibri" w:hAnsi="Calibri" w:cs="Calibri"/>
          <w:sz w:val="24"/>
          <w:szCs w:val="24"/>
        </w:rPr>
        <w:t xml:space="preserve">each side (but not more than -250mm </w:t>
      </w:r>
      <w:r w:rsidR="00DC730E" w:rsidRPr="00546727">
        <w:rPr>
          <w:rFonts w:ascii="Calibri" w:hAnsi="Calibri" w:cs="Calibri"/>
          <w:sz w:val="24"/>
          <w:szCs w:val="24"/>
        </w:rPr>
        <w:t xml:space="preserve">on </w:t>
      </w:r>
      <w:r w:rsidRPr="00546727">
        <w:rPr>
          <w:rFonts w:ascii="Calibri" w:hAnsi="Calibri" w:cs="Calibri"/>
          <w:sz w:val="24"/>
          <w:szCs w:val="24"/>
        </w:rPr>
        <w:t>each side).</w:t>
      </w:r>
      <w:r w:rsidRPr="00546727">
        <w:rPr>
          <w:rFonts w:ascii="Calibri" w:hAnsi="Calibri" w:cs="Calibri"/>
          <w:sz w:val="24"/>
          <w:szCs w:val="24"/>
        </w:rPr>
        <w:br/>
        <w:t xml:space="preserve">Different vehicle examples shown highlight the adequate coverage of the vehicle front by the proposal. The idea was to include everything with the axle just being the reference for the longitudinal measurement. </w:t>
      </w:r>
    </w:p>
    <w:p w14:paraId="6F7FBF56" w14:textId="35CB2A35" w:rsidR="000406F9" w:rsidRPr="00F47AD7" w:rsidRDefault="000406F9" w:rsidP="00F47AD7">
      <w:pPr>
        <w:pStyle w:val="Paragraphedeliste"/>
        <w:ind w:leftChars="0" w:left="142" w:right="-330"/>
        <w:rPr>
          <w:rFonts w:ascii="Calibri" w:hAnsi="Calibri" w:cs="Calibri"/>
          <w:sz w:val="24"/>
          <w:szCs w:val="24"/>
        </w:rPr>
      </w:pPr>
      <w:r w:rsidRPr="00F47AD7">
        <w:rPr>
          <w:rFonts w:ascii="Calibri" w:hAnsi="Calibri" w:cs="Calibri"/>
          <w:sz w:val="24"/>
          <w:szCs w:val="24"/>
        </w:rPr>
        <w:t>H. Lammers</w:t>
      </w:r>
      <w:r w:rsidR="00CE3EC3" w:rsidRPr="00F47AD7">
        <w:rPr>
          <w:rFonts w:ascii="Calibri" w:hAnsi="Calibri" w:cs="Calibri"/>
          <w:sz w:val="24"/>
          <w:szCs w:val="24"/>
        </w:rPr>
        <w:t>(Netherland</w:t>
      </w:r>
      <w:r w:rsidR="00BE13DE" w:rsidRPr="00F47AD7">
        <w:rPr>
          <w:rFonts w:ascii="Calibri" w:hAnsi="Calibri" w:cs="Calibri"/>
          <w:sz w:val="24"/>
          <w:szCs w:val="24"/>
        </w:rPr>
        <w:t>s</w:t>
      </w:r>
      <w:r w:rsidR="00CE3EC3" w:rsidRPr="00F47AD7">
        <w:rPr>
          <w:rFonts w:ascii="Calibri" w:hAnsi="Calibri" w:cs="Calibri"/>
          <w:sz w:val="24"/>
          <w:szCs w:val="24"/>
        </w:rPr>
        <w:t>)</w:t>
      </w:r>
      <w:r w:rsidRPr="00F47AD7">
        <w:rPr>
          <w:rFonts w:ascii="Calibri" w:hAnsi="Calibri" w:cs="Calibri"/>
          <w:sz w:val="24"/>
          <w:szCs w:val="24"/>
        </w:rPr>
        <w:t xml:space="preserve"> proposed to include the maximum in front of a vertical transversal </w:t>
      </w:r>
      <w:r w:rsidRPr="00546727">
        <w:rPr>
          <w:rFonts w:ascii="Calibri" w:hAnsi="Calibri" w:cs="Calibri"/>
          <w:sz w:val="24"/>
          <w:szCs w:val="24"/>
        </w:rPr>
        <w:t xml:space="preserve">plane located at the front axle point. Cameras in the proposal were meant to address cameras </w:t>
      </w:r>
      <w:r w:rsidRPr="00F47AD7">
        <w:rPr>
          <w:rFonts w:ascii="Calibri" w:hAnsi="Calibri" w:cs="Calibri"/>
          <w:sz w:val="24"/>
          <w:szCs w:val="24"/>
        </w:rPr>
        <w:t>replacing the Outside Rear View Mirrors and should be called “Camera Monitoring Systems”.</w:t>
      </w:r>
      <w:r w:rsidR="00F47AD7">
        <w:rPr>
          <w:rFonts w:ascii="Calibri" w:hAnsi="Calibri" w:cs="Calibri"/>
          <w:sz w:val="24"/>
          <w:szCs w:val="24"/>
        </w:rPr>
        <w:t xml:space="preserve"> </w:t>
      </w:r>
      <w:r w:rsidRPr="00F47AD7">
        <w:rPr>
          <w:rFonts w:ascii="Calibri" w:hAnsi="Calibri" w:cs="Calibri"/>
          <w:sz w:val="24"/>
          <w:szCs w:val="24"/>
        </w:rPr>
        <w:t xml:space="preserve"> Mr. Lee </w:t>
      </w:r>
      <w:r w:rsidR="00DC730E" w:rsidRPr="00F47AD7">
        <w:rPr>
          <w:rFonts w:ascii="Calibri" w:hAnsi="Calibri" w:cs="Calibri"/>
          <w:sz w:val="24"/>
          <w:szCs w:val="24"/>
        </w:rPr>
        <w:t>(</w:t>
      </w:r>
      <w:r w:rsidRPr="00F47AD7">
        <w:rPr>
          <w:rFonts w:ascii="Calibri" w:hAnsi="Calibri" w:cs="Calibri"/>
          <w:sz w:val="24"/>
          <w:szCs w:val="24"/>
        </w:rPr>
        <w:t>K</w:t>
      </w:r>
      <w:r w:rsidR="005319B5" w:rsidRPr="00F47AD7">
        <w:rPr>
          <w:rFonts w:ascii="Calibri" w:hAnsi="Calibri" w:cs="Calibri"/>
          <w:sz w:val="24"/>
          <w:szCs w:val="24"/>
        </w:rPr>
        <w:t>orea</w:t>
      </w:r>
      <w:r w:rsidR="00DC730E" w:rsidRPr="00F47AD7">
        <w:rPr>
          <w:rFonts w:ascii="Calibri" w:hAnsi="Calibri" w:cs="Calibri"/>
          <w:sz w:val="24"/>
          <w:szCs w:val="24"/>
        </w:rPr>
        <w:t>)</w:t>
      </w:r>
      <w:r w:rsidRPr="00F47AD7">
        <w:rPr>
          <w:rFonts w:ascii="Calibri" w:hAnsi="Calibri" w:cs="Calibri"/>
          <w:sz w:val="24"/>
          <w:szCs w:val="24"/>
        </w:rPr>
        <w:t xml:space="preserve"> supported the </w:t>
      </w:r>
      <w:r w:rsidR="00216AA8" w:rsidRPr="00F47AD7">
        <w:rPr>
          <w:rFonts w:ascii="Calibri" w:hAnsi="Calibri" w:cs="Calibri"/>
          <w:sz w:val="24"/>
          <w:szCs w:val="24"/>
        </w:rPr>
        <w:t xml:space="preserve">NL’s </w:t>
      </w:r>
      <w:r w:rsidRPr="00F47AD7">
        <w:rPr>
          <w:rFonts w:ascii="Calibri" w:hAnsi="Calibri" w:cs="Calibri"/>
          <w:sz w:val="24"/>
          <w:szCs w:val="24"/>
        </w:rPr>
        <w:t>proposal.</w:t>
      </w:r>
      <w:r w:rsidRPr="00F47AD7">
        <w:rPr>
          <w:rFonts w:ascii="Calibri" w:hAnsi="Calibri" w:cs="Calibri"/>
          <w:sz w:val="24"/>
          <w:szCs w:val="24"/>
        </w:rPr>
        <w:br/>
      </w:r>
      <w:r w:rsidR="00DC730E" w:rsidRPr="00F47AD7">
        <w:rPr>
          <w:rFonts w:ascii="Calibri" w:hAnsi="Calibri" w:cs="Calibri"/>
          <w:sz w:val="24"/>
          <w:szCs w:val="24"/>
        </w:rPr>
        <w:t>Mr.</w:t>
      </w:r>
      <w:r w:rsidRPr="00F47AD7">
        <w:rPr>
          <w:rFonts w:ascii="Calibri" w:hAnsi="Calibri" w:cs="Calibri"/>
          <w:sz w:val="24"/>
          <w:szCs w:val="24"/>
        </w:rPr>
        <w:t xml:space="preserve"> Tanaka (Japan) </w:t>
      </w:r>
      <w:r w:rsidR="00BD14A9" w:rsidRPr="00F47AD7">
        <w:rPr>
          <w:rFonts w:ascii="Calibri" w:hAnsi="Calibri" w:cs="Calibri"/>
          <w:sz w:val="24"/>
          <w:szCs w:val="24"/>
        </w:rPr>
        <w:t xml:space="preserve">requires until next </w:t>
      </w:r>
      <w:r w:rsidR="00BF1556" w:rsidRPr="00F47AD7">
        <w:rPr>
          <w:rFonts w:ascii="Calibri" w:hAnsi="Calibri" w:cs="Calibri"/>
          <w:sz w:val="24"/>
          <w:szCs w:val="24"/>
        </w:rPr>
        <w:t>Januar</w:t>
      </w:r>
      <w:r w:rsidR="00BD14A9" w:rsidRPr="00F47AD7">
        <w:rPr>
          <w:rFonts w:ascii="Calibri" w:hAnsi="Calibri" w:cs="Calibri"/>
          <w:sz w:val="24"/>
          <w:szCs w:val="24"/>
        </w:rPr>
        <w:t>y</w:t>
      </w:r>
      <w:r w:rsidRPr="00F47AD7">
        <w:rPr>
          <w:rFonts w:ascii="Calibri" w:hAnsi="Calibri" w:cs="Calibri"/>
          <w:sz w:val="24"/>
          <w:szCs w:val="24"/>
        </w:rPr>
        <w:t xml:space="preserve"> to </w:t>
      </w:r>
      <w:r w:rsidR="003709A2" w:rsidRPr="00F47AD7">
        <w:rPr>
          <w:rFonts w:ascii="Calibri" w:hAnsi="Calibri" w:cs="Calibri"/>
          <w:sz w:val="24"/>
          <w:szCs w:val="24"/>
        </w:rPr>
        <w:t>assess this proposal on several</w:t>
      </w:r>
      <w:r w:rsidRPr="00F47AD7">
        <w:rPr>
          <w:rFonts w:ascii="Calibri" w:hAnsi="Calibri" w:cs="Calibri"/>
          <w:sz w:val="24"/>
          <w:szCs w:val="24"/>
        </w:rPr>
        <w:t xml:space="preserve"> vehicles.</w:t>
      </w:r>
    </w:p>
    <w:p w14:paraId="3D9B66C1" w14:textId="0926423D" w:rsidR="00CA4D1E" w:rsidRPr="00F47AD7" w:rsidRDefault="000406F9" w:rsidP="00F47AD7">
      <w:pPr>
        <w:rPr>
          <w:rFonts w:ascii="Calibri" w:hAnsi="Calibri" w:cs="Calibri"/>
          <w:color w:val="0070C0"/>
          <w:sz w:val="24"/>
          <w:szCs w:val="24"/>
        </w:rPr>
      </w:pPr>
      <w:r w:rsidRPr="00F47AD7">
        <w:rPr>
          <w:rFonts w:ascii="Calibri" w:hAnsi="Calibri" w:cs="Calibri"/>
          <w:b/>
          <w:sz w:val="24"/>
          <w:szCs w:val="24"/>
        </w:rPr>
        <w:t>Action (Japan):</w:t>
      </w:r>
      <w:r w:rsidRPr="00F47AD7">
        <w:rPr>
          <w:rFonts w:ascii="Calibri" w:hAnsi="Calibri" w:cs="Calibri"/>
          <w:sz w:val="24"/>
          <w:szCs w:val="24"/>
        </w:rPr>
        <w:t xml:space="preserve"> Provide feedback on more vehicles and comment on the proposal</w:t>
      </w:r>
      <w:r w:rsidR="00644CD5" w:rsidRPr="00F47AD7">
        <w:rPr>
          <w:rFonts w:ascii="Calibri" w:hAnsi="Calibri" w:cs="Calibri"/>
          <w:sz w:val="24"/>
          <w:szCs w:val="24"/>
        </w:rPr>
        <w:t>: Jan. 2021</w:t>
      </w:r>
      <w:r w:rsidRPr="00F47AD7">
        <w:rPr>
          <w:rFonts w:ascii="Calibri" w:hAnsi="Calibri" w:cs="Calibri"/>
          <w:sz w:val="24"/>
          <w:szCs w:val="24"/>
        </w:rPr>
        <w:br/>
      </w:r>
      <w:r w:rsidRPr="00F47AD7">
        <w:rPr>
          <w:rFonts w:ascii="Calibri" w:hAnsi="Calibri" w:cs="Calibri"/>
          <w:color w:val="0070C0"/>
          <w:sz w:val="24"/>
          <w:szCs w:val="24"/>
        </w:rPr>
        <w:br/>
      </w:r>
      <w:r w:rsidR="00262C18" w:rsidRPr="00F47AD7">
        <w:rPr>
          <w:rFonts w:ascii="Calibri" w:hAnsi="Calibri" w:cs="Calibri"/>
          <w:sz w:val="24"/>
          <w:szCs w:val="24"/>
        </w:rPr>
        <w:t xml:space="preserve"> </w:t>
      </w:r>
    </w:p>
    <w:p w14:paraId="19F83E7B" w14:textId="343DB822" w:rsidR="00555601" w:rsidRPr="00555601" w:rsidRDefault="00555601" w:rsidP="00555601">
      <w:pPr>
        <w:pStyle w:val="Paragraphedeliste"/>
        <w:numPr>
          <w:ilvl w:val="0"/>
          <w:numId w:val="1"/>
        </w:numPr>
        <w:ind w:leftChars="0"/>
        <w:rPr>
          <w:rFonts w:ascii="Calibri" w:hAnsi="Calibri" w:cs="Calibri"/>
          <w:sz w:val="24"/>
          <w:szCs w:val="24"/>
        </w:rPr>
      </w:pPr>
      <w:r w:rsidRPr="005325EB">
        <w:rPr>
          <w:rFonts w:ascii="Calibri" w:hAnsi="Calibri" w:cs="Calibri" w:hint="eastAsia"/>
          <w:b/>
          <w:bCs/>
          <w:sz w:val="28"/>
          <w:szCs w:val="28"/>
        </w:rPr>
        <w:t>D</w:t>
      </w:r>
      <w:r w:rsidRPr="005325EB">
        <w:rPr>
          <w:rFonts w:ascii="Calibri" w:hAnsi="Calibri" w:cs="Calibri"/>
          <w:b/>
          <w:bCs/>
          <w:sz w:val="28"/>
          <w:szCs w:val="28"/>
        </w:rPr>
        <w:t>ate and place of the next meeting</w:t>
      </w:r>
      <w:r w:rsidRPr="005325EB">
        <w:rPr>
          <w:rFonts w:ascii="Calibri" w:hAnsi="Calibri" w:cs="Calibri"/>
          <w:sz w:val="28"/>
          <w:szCs w:val="28"/>
        </w:rPr>
        <w:t xml:space="preserve"> </w:t>
      </w:r>
      <w:r>
        <w:rPr>
          <w:rFonts w:ascii="Calibri" w:hAnsi="Calibri" w:cs="Calibri"/>
          <w:sz w:val="24"/>
          <w:szCs w:val="24"/>
        </w:rPr>
        <w:t>(web meeting)</w:t>
      </w:r>
    </w:p>
    <w:p w14:paraId="571DD0B1" w14:textId="6B55A582" w:rsidR="009338B7" w:rsidRPr="00F47AD7" w:rsidRDefault="00A64744" w:rsidP="00B87B17">
      <w:pPr>
        <w:pStyle w:val="Paragraphedeliste"/>
        <w:numPr>
          <w:ilvl w:val="0"/>
          <w:numId w:val="2"/>
        </w:numPr>
        <w:ind w:leftChars="0"/>
        <w:rPr>
          <w:rFonts w:ascii="Calibri" w:hAnsi="Calibri" w:cs="Calibri"/>
          <w:sz w:val="24"/>
          <w:szCs w:val="28"/>
        </w:rPr>
      </w:pPr>
      <w:r w:rsidRPr="00F47AD7">
        <w:rPr>
          <w:rFonts w:ascii="Calibri" w:hAnsi="Calibri" w:cs="Calibri"/>
          <w:b/>
          <w:bCs/>
          <w:sz w:val="24"/>
          <w:szCs w:val="28"/>
        </w:rPr>
        <w:t>8</w:t>
      </w:r>
      <w:r w:rsidRPr="00F47AD7">
        <w:rPr>
          <w:rFonts w:ascii="Calibri" w:hAnsi="Calibri" w:cs="Calibri"/>
          <w:b/>
          <w:bCs/>
          <w:sz w:val="24"/>
          <w:szCs w:val="28"/>
          <w:vertAlign w:val="superscript"/>
        </w:rPr>
        <w:t>th</w:t>
      </w:r>
      <w:r w:rsidRPr="00F47AD7">
        <w:rPr>
          <w:rFonts w:ascii="Calibri" w:hAnsi="Calibri" w:cs="Calibri"/>
          <w:b/>
          <w:bCs/>
          <w:sz w:val="24"/>
          <w:szCs w:val="28"/>
        </w:rPr>
        <w:t xml:space="preserve"> meeting: </w:t>
      </w:r>
      <w:r w:rsidR="00E27B65" w:rsidRPr="00F47AD7">
        <w:rPr>
          <w:rFonts w:ascii="Calibri" w:hAnsi="Calibri" w:cs="Calibri"/>
          <w:b/>
          <w:bCs/>
          <w:sz w:val="24"/>
          <w:szCs w:val="28"/>
        </w:rPr>
        <w:t>18 Nov</w:t>
      </w:r>
      <w:r w:rsidR="00546727" w:rsidRPr="00F47AD7">
        <w:rPr>
          <w:rFonts w:ascii="Calibri" w:hAnsi="Calibri" w:cs="Calibri"/>
          <w:b/>
          <w:bCs/>
          <w:sz w:val="24"/>
          <w:szCs w:val="28"/>
        </w:rPr>
        <w:t xml:space="preserve"> 2020</w:t>
      </w:r>
      <w:r w:rsidR="00315661" w:rsidRPr="00F47AD7">
        <w:rPr>
          <w:rFonts w:ascii="Calibri" w:hAnsi="Calibri" w:cs="Calibri"/>
          <w:sz w:val="24"/>
          <w:szCs w:val="28"/>
        </w:rPr>
        <w:t xml:space="preserve">, </w:t>
      </w:r>
      <w:r w:rsidR="00A34B8C" w:rsidRPr="00F47AD7">
        <w:rPr>
          <w:rFonts w:ascii="Calibri" w:hAnsi="Calibri" w:cs="Calibri"/>
          <w:b/>
          <w:bCs/>
          <w:sz w:val="24"/>
          <w:szCs w:val="28"/>
        </w:rPr>
        <w:t>9:00-11:00h</w:t>
      </w:r>
      <w:r w:rsidR="00172106" w:rsidRPr="00F47AD7">
        <w:rPr>
          <w:rFonts w:ascii="Calibri" w:hAnsi="Calibri" w:cs="Calibri"/>
          <w:b/>
          <w:bCs/>
          <w:sz w:val="24"/>
          <w:szCs w:val="28"/>
        </w:rPr>
        <w:t xml:space="preserve"> (CET)</w:t>
      </w:r>
      <w:r w:rsidR="00E27B65" w:rsidRPr="00F47AD7">
        <w:rPr>
          <w:rFonts w:ascii="Calibri" w:hAnsi="Calibri" w:cs="Calibri"/>
          <w:sz w:val="24"/>
          <w:szCs w:val="28"/>
        </w:rPr>
        <w:t xml:space="preserve">: </w:t>
      </w:r>
      <w:r w:rsidR="004030BB" w:rsidRPr="00F47AD7">
        <w:rPr>
          <w:rFonts w:ascii="Calibri" w:hAnsi="Calibri" w:cs="Calibri"/>
          <w:sz w:val="24"/>
          <w:szCs w:val="28"/>
        </w:rPr>
        <w:t>Teams invitation</w:t>
      </w:r>
      <w:r w:rsidR="00B453AA" w:rsidRPr="00F47AD7">
        <w:rPr>
          <w:rFonts w:ascii="Calibri" w:hAnsi="Calibri" w:cs="Calibri"/>
          <w:sz w:val="24"/>
          <w:szCs w:val="28"/>
        </w:rPr>
        <w:t xml:space="preserve"> : 1 point </w:t>
      </w:r>
      <w:bookmarkStart w:id="0" w:name="_GoBack"/>
      <w:bookmarkEnd w:id="0"/>
      <w:r w:rsidR="00B453AA" w:rsidRPr="00F47AD7">
        <w:rPr>
          <w:rFonts w:ascii="Calibri" w:hAnsi="Calibri" w:cs="Calibri"/>
          <w:sz w:val="24"/>
          <w:szCs w:val="28"/>
        </w:rPr>
        <w:t>:</w:t>
      </w:r>
    </w:p>
    <w:p w14:paraId="1EDA3734" w14:textId="4E1F0453" w:rsidR="00E27B65" w:rsidRPr="00F47AD7" w:rsidRDefault="00E27B65" w:rsidP="00F47AD7">
      <w:pPr>
        <w:pStyle w:val="Paragraphedeliste"/>
        <w:numPr>
          <w:ilvl w:val="0"/>
          <w:numId w:val="4"/>
        </w:numPr>
        <w:ind w:leftChars="0"/>
      </w:pPr>
      <w:r w:rsidRPr="00F47AD7">
        <w:t>detection impactor</w:t>
      </w:r>
      <w:r w:rsidR="00315661" w:rsidRPr="00F47AD7">
        <w:t xml:space="preserve"> (Flex-PLI study tb finished)</w:t>
      </w:r>
    </w:p>
    <w:p w14:paraId="551F0169" w14:textId="614002C4" w:rsidR="00DA2859" w:rsidRPr="00F47AD7" w:rsidRDefault="00DA2859" w:rsidP="00CA5FE5">
      <w:pPr>
        <w:pStyle w:val="Paragraphedeliste"/>
        <w:ind w:leftChars="0" w:left="1070"/>
        <w:rPr>
          <w:rFonts w:ascii="Calibri" w:hAnsi="Calibri" w:cs="Calibri"/>
          <w:sz w:val="24"/>
          <w:szCs w:val="28"/>
        </w:rPr>
      </w:pPr>
    </w:p>
    <w:p w14:paraId="1AEDB3E4" w14:textId="01A401FF" w:rsidR="00555601" w:rsidRPr="00F47AD7" w:rsidRDefault="004717BA" w:rsidP="00C170A8">
      <w:pPr>
        <w:pStyle w:val="Paragraphedeliste"/>
        <w:numPr>
          <w:ilvl w:val="0"/>
          <w:numId w:val="2"/>
        </w:numPr>
        <w:ind w:leftChars="0"/>
        <w:rPr>
          <w:rFonts w:ascii="Calibri" w:hAnsi="Calibri" w:cs="Calibri"/>
        </w:rPr>
      </w:pPr>
      <w:r w:rsidRPr="00F47AD7">
        <w:rPr>
          <w:rFonts w:ascii="Calibri" w:hAnsi="Calibri" w:cs="Calibri"/>
          <w:b/>
          <w:bCs/>
          <w:sz w:val="24"/>
          <w:szCs w:val="28"/>
        </w:rPr>
        <w:t>IWG-DPPS</w:t>
      </w:r>
      <w:r w:rsidR="00CA5FE5" w:rsidRPr="00F47AD7">
        <w:rPr>
          <w:rFonts w:ascii="Calibri" w:hAnsi="Calibri" w:cs="Calibri"/>
          <w:b/>
          <w:bCs/>
          <w:sz w:val="24"/>
          <w:szCs w:val="28"/>
        </w:rPr>
        <w:t xml:space="preserve"> 9</w:t>
      </w:r>
      <w:r w:rsidR="00CA5FE5" w:rsidRPr="00F47AD7">
        <w:rPr>
          <w:rFonts w:ascii="Calibri" w:hAnsi="Calibri" w:cs="Calibri"/>
          <w:b/>
          <w:bCs/>
          <w:sz w:val="24"/>
          <w:szCs w:val="28"/>
          <w:vertAlign w:val="superscript"/>
        </w:rPr>
        <w:t>th</w:t>
      </w:r>
      <w:r w:rsidR="00CA5FE5" w:rsidRPr="00F47AD7">
        <w:rPr>
          <w:rFonts w:ascii="Calibri" w:hAnsi="Calibri" w:cs="Calibri"/>
          <w:b/>
          <w:bCs/>
          <w:sz w:val="24"/>
          <w:szCs w:val="28"/>
        </w:rPr>
        <w:t xml:space="preserve"> meeting</w:t>
      </w:r>
      <w:r w:rsidRPr="00F47AD7">
        <w:rPr>
          <w:rFonts w:ascii="Calibri" w:hAnsi="Calibri" w:cs="Calibri"/>
          <w:b/>
          <w:bCs/>
          <w:sz w:val="24"/>
          <w:szCs w:val="28"/>
        </w:rPr>
        <w:t xml:space="preserve">: </w:t>
      </w:r>
      <w:r w:rsidR="009338B7" w:rsidRPr="00F47AD7">
        <w:rPr>
          <w:rFonts w:ascii="Calibri" w:hAnsi="Calibri" w:cs="Calibri"/>
          <w:b/>
          <w:bCs/>
          <w:sz w:val="24"/>
          <w:szCs w:val="28"/>
        </w:rPr>
        <w:t>20-21 January</w:t>
      </w:r>
      <w:r w:rsidRPr="00F47AD7">
        <w:rPr>
          <w:rFonts w:ascii="Calibri" w:hAnsi="Calibri" w:cs="Calibri"/>
          <w:b/>
          <w:bCs/>
          <w:sz w:val="24"/>
          <w:szCs w:val="28"/>
        </w:rPr>
        <w:t xml:space="preserve"> (</w:t>
      </w:r>
      <w:r w:rsidR="00A67CE5" w:rsidRPr="00F47AD7">
        <w:rPr>
          <w:rFonts w:ascii="Calibri" w:hAnsi="Calibri" w:cs="Calibri"/>
          <w:b/>
          <w:bCs/>
          <w:sz w:val="24"/>
          <w:szCs w:val="28"/>
        </w:rPr>
        <w:t>EU morning)</w:t>
      </w:r>
      <w:r w:rsidR="00172106" w:rsidRPr="00F47AD7">
        <w:rPr>
          <w:rFonts w:ascii="Calibri" w:hAnsi="Calibri" w:cs="Calibri"/>
          <w:b/>
          <w:bCs/>
          <w:sz w:val="24"/>
          <w:szCs w:val="28"/>
        </w:rPr>
        <w:t xml:space="preserve"> </w:t>
      </w:r>
    </w:p>
    <w:p w14:paraId="21B0126B" w14:textId="078231BB" w:rsidR="00555601" w:rsidRPr="000171A5" w:rsidRDefault="00555601" w:rsidP="000171A5">
      <w:pPr>
        <w:spacing w:line="256" w:lineRule="auto"/>
        <w:rPr>
          <w:rFonts w:ascii="Calibri" w:hAnsi="Calibri" w:cs="Calibri"/>
        </w:rPr>
      </w:pPr>
    </w:p>
    <w:sectPr w:rsidR="00555601" w:rsidRPr="000171A5" w:rsidSect="00F47AD7">
      <w:headerReference w:type="even" r:id="rId16"/>
      <w:headerReference w:type="default" r:id="rId17"/>
      <w:footerReference w:type="even" r:id="rId18"/>
      <w:footerReference w:type="default" r:id="rId19"/>
      <w:headerReference w:type="first" r:id="rId20"/>
      <w:footerReference w:type="first" r:id="rId21"/>
      <w:pgSz w:w="11906" w:h="16838"/>
      <w:pgMar w:top="1134"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DDB75" w14:textId="77777777" w:rsidR="00170C3C" w:rsidRDefault="00170C3C" w:rsidP="00F418DF">
      <w:pPr>
        <w:spacing w:after="0" w:line="240" w:lineRule="auto"/>
      </w:pPr>
      <w:r>
        <w:separator/>
      </w:r>
    </w:p>
  </w:endnote>
  <w:endnote w:type="continuationSeparator" w:id="0">
    <w:p w14:paraId="361F1243" w14:textId="77777777" w:rsidR="00170C3C" w:rsidRDefault="00170C3C" w:rsidP="00F41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7826" w14:textId="77777777" w:rsidR="000F4C28" w:rsidRDefault="000F4C2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E6AC" w14:textId="450A2659" w:rsidR="00F47AD7" w:rsidRPr="00F47AD7" w:rsidRDefault="000F4C28" w:rsidP="00F47AD7">
    <w:pPr>
      <w:pStyle w:val="Pieddepage"/>
      <w:rPr>
        <w:sz w:val="16"/>
        <w:szCs w:val="18"/>
        <w:lang w:val="en-GB"/>
      </w:rPr>
    </w:pPr>
    <w:r>
      <w:rPr>
        <w:noProof/>
        <w:sz w:val="16"/>
        <w:szCs w:val="18"/>
        <w:lang w:val="en-GB"/>
      </w:rPr>
      <mc:AlternateContent>
        <mc:Choice Requires="wps">
          <w:drawing>
            <wp:anchor distT="0" distB="0" distL="114300" distR="114300" simplePos="0" relativeHeight="251659264" behindDoc="0" locked="0" layoutInCell="0" allowOverlap="1" wp14:anchorId="316DEE5D" wp14:editId="43B1103C">
              <wp:simplePos x="0" y="0"/>
              <wp:positionH relativeFrom="page">
                <wp:posOffset>0</wp:posOffset>
              </wp:positionH>
              <wp:positionV relativeFrom="page">
                <wp:posOffset>10248900</wp:posOffset>
              </wp:positionV>
              <wp:extent cx="7560310" cy="252095"/>
              <wp:effectExtent l="0" t="0" r="0" b="14605"/>
              <wp:wrapNone/>
              <wp:docPr id="2" name="MSIPCMb9af4cceb4e78dd3a2d727ca"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2527D" w14:textId="78025AD5" w:rsidR="000F4C28" w:rsidRPr="000F4C28" w:rsidRDefault="000F4C28" w:rsidP="000F4C28">
                          <w:pPr>
                            <w:spacing w:after="0"/>
                            <w:jc w:val="right"/>
                            <w:rPr>
                              <w:rFonts w:ascii="Arial" w:hAnsi="Arial" w:cs="Arial"/>
                              <w:color w:val="000000"/>
                            </w:rPr>
                          </w:pPr>
                          <w:r w:rsidRPr="000F4C28">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16DEE5D" id="_x0000_t202" coordsize="21600,21600" o:spt="202" path="m,l,21600r21600,l21600,xe">
              <v:stroke joinstyle="miter"/>
              <v:path gradientshapeok="t" o:connecttype="rect"/>
            </v:shapetype>
            <v:shape id="MSIPCMb9af4cceb4e78dd3a2d727ca" o:spid="_x0000_s1027" type="#_x0000_t202" alt="{&quot;HashCode&quot;:-424964394,&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" o:allowincell="f" filled="f" stroked="f" strokeweight=".5pt">
              <v:fill o:detectmouseclick="t"/>
              <v:textbox inset=",0,20pt,0">
                <w:txbxContent>
                  <w:p w14:paraId="74A2527D" w14:textId="78025AD5" w:rsidR="000F4C28" w:rsidRPr="000F4C28" w:rsidRDefault="000F4C28" w:rsidP="000F4C28">
                    <w:pPr>
                      <w:spacing w:after="0"/>
                      <w:jc w:val="right"/>
                      <w:rPr>
                        <w:rFonts w:ascii="Arial" w:hAnsi="Arial" w:cs="Arial"/>
                        <w:color w:val="000000"/>
                      </w:rPr>
                    </w:pPr>
                    <w:r w:rsidRPr="000F4C28">
                      <w:rPr>
                        <w:rFonts w:ascii="Arial" w:hAnsi="Arial" w:cs="Arial"/>
                        <w:color w:val="000000"/>
                      </w:rPr>
                      <w:t>Confidential C</w:t>
                    </w:r>
                  </w:p>
                </w:txbxContent>
              </v:textbox>
              <w10:wrap anchorx="page" anchory="page"/>
            </v:shape>
          </w:pict>
        </mc:Fallback>
      </mc:AlternateContent>
    </w:r>
    <w:r w:rsidR="00F47AD7" w:rsidRPr="00F47AD7">
      <w:rPr>
        <w:sz w:val="16"/>
        <w:szCs w:val="18"/>
        <w:lang w:val="en-GB"/>
      </w:rPr>
      <w:t>I.Dausse (IWG-DPPS Secretary)</w:t>
    </w:r>
    <w:r w:rsidR="00F47AD7" w:rsidRPr="00F47AD7">
      <w:rPr>
        <w:sz w:val="16"/>
        <w:szCs w:val="18"/>
        <w:lang w:val="en-GB"/>
      </w:rPr>
      <w:tab/>
    </w:r>
    <w:r w:rsidR="00F47AD7" w:rsidRPr="00F47AD7">
      <w:rPr>
        <w:sz w:val="16"/>
        <w:szCs w:val="18"/>
        <w:lang w:val="en-GB"/>
      </w:rPr>
      <w:tab/>
    </w:r>
    <w:sdt>
      <w:sdtPr>
        <w:rPr>
          <w:sz w:val="16"/>
          <w:szCs w:val="18"/>
        </w:rPr>
        <w:id w:val="438566431"/>
        <w:docPartObj>
          <w:docPartGallery w:val="Page Numbers (Bottom of Page)"/>
          <w:docPartUnique/>
        </w:docPartObj>
      </w:sdtPr>
      <w:sdtContent>
        <w:r w:rsidR="00F47AD7" w:rsidRPr="00F47AD7">
          <w:rPr>
            <w:sz w:val="16"/>
            <w:szCs w:val="18"/>
          </w:rPr>
          <w:fldChar w:fldCharType="begin"/>
        </w:r>
        <w:r w:rsidR="00F47AD7" w:rsidRPr="00F47AD7">
          <w:rPr>
            <w:sz w:val="16"/>
            <w:szCs w:val="18"/>
            <w:lang w:val="en-GB"/>
          </w:rPr>
          <w:instrText>PAGE   \* MERGEFORMAT</w:instrText>
        </w:r>
        <w:r w:rsidR="00F47AD7" w:rsidRPr="00F47AD7">
          <w:rPr>
            <w:sz w:val="16"/>
            <w:szCs w:val="18"/>
          </w:rPr>
          <w:fldChar w:fldCharType="separate"/>
        </w:r>
        <w:r w:rsidR="00F47AD7" w:rsidRPr="00F47AD7">
          <w:rPr>
            <w:sz w:val="16"/>
            <w:szCs w:val="18"/>
            <w:lang w:val="en-GB"/>
          </w:rPr>
          <w:t>2</w:t>
        </w:r>
        <w:r w:rsidR="00F47AD7" w:rsidRPr="00F47AD7">
          <w:rPr>
            <w:sz w:val="16"/>
            <w:szCs w:val="18"/>
          </w:rPr>
          <w:fldChar w:fldCharType="end"/>
        </w:r>
      </w:sdtContent>
    </w:sdt>
  </w:p>
  <w:p w14:paraId="030F70D8" w14:textId="544AAEC0" w:rsidR="00F418DF" w:rsidRPr="00F47AD7" w:rsidRDefault="00F418DF">
    <w:pPr>
      <w:pStyle w:val="Pieddepage"/>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4F60" w14:textId="77777777" w:rsidR="000F4C28" w:rsidRDefault="000F4C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E46C1" w14:textId="77777777" w:rsidR="00170C3C" w:rsidRDefault="00170C3C" w:rsidP="00F418DF">
      <w:pPr>
        <w:spacing w:after="0" w:line="240" w:lineRule="auto"/>
      </w:pPr>
      <w:r>
        <w:separator/>
      </w:r>
    </w:p>
  </w:footnote>
  <w:footnote w:type="continuationSeparator" w:id="0">
    <w:p w14:paraId="0D759329" w14:textId="77777777" w:rsidR="00170C3C" w:rsidRDefault="00170C3C" w:rsidP="00F41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FD5D4" w14:textId="77777777" w:rsidR="000F4C28" w:rsidRDefault="000F4C2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102DF" w14:textId="77777777" w:rsidR="000F4C28" w:rsidRDefault="000F4C2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C7252" w14:textId="77777777" w:rsidR="000F4C28" w:rsidRDefault="000F4C2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94909"/>
    <w:multiLevelType w:val="hybridMultilevel"/>
    <w:tmpl w:val="EE8C2CEC"/>
    <w:lvl w:ilvl="0" w:tplc="B90C9130">
      <w:start w:val="1"/>
      <w:numFmt w:val="bullet"/>
      <w:lvlText w:val=""/>
      <w:lvlJc w:val="left"/>
      <w:pPr>
        <w:ind w:left="1070" w:hanging="360"/>
      </w:pPr>
      <w:rPr>
        <w:rFonts w:ascii="Wingdings" w:hAnsi="Wingdings" w:hint="default"/>
        <w:color w:val="auto"/>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15:restartNumberingAfterBreak="0">
    <w:nsid w:val="556541B1"/>
    <w:multiLevelType w:val="hybridMultilevel"/>
    <w:tmpl w:val="05F0325A"/>
    <w:lvl w:ilvl="0" w:tplc="CFF8D32E">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6D0B0AC2"/>
    <w:multiLevelType w:val="hybridMultilevel"/>
    <w:tmpl w:val="9052FBAA"/>
    <w:lvl w:ilvl="0" w:tplc="08090001">
      <w:start w:val="1"/>
      <w:numFmt w:val="bullet"/>
      <w:lvlText w:val=""/>
      <w:lvlJc w:val="left"/>
      <w:pPr>
        <w:ind w:left="1960" w:hanging="360"/>
      </w:pPr>
      <w:rPr>
        <w:rFonts w:ascii="Symbol" w:hAnsi="Symbol" w:hint="default"/>
      </w:rPr>
    </w:lvl>
    <w:lvl w:ilvl="1" w:tplc="08090003" w:tentative="1">
      <w:start w:val="1"/>
      <w:numFmt w:val="bullet"/>
      <w:lvlText w:val="o"/>
      <w:lvlJc w:val="left"/>
      <w:pPr>
        <w:ind w:left="2680" w:hanging="360"/>
      </w:pPr>
      <w:rPr>
        <w:rFonts w:ascii="Courier New" w:hAnsi="Courier New" w:cs="Courier New" w:hint="default"/>
      </w:rPr>
    </w:lvl>
    <w:lvl w:ilvl="2" w:tplc="08090005" w:tentative="1">
      <w:start w:val="1"/>
      <w:numFmt w:val="bullet"/>
      <w:lvlText w:val=""/>
      <w:lvlJc w:val="left"/>
      <w:pPr>
        <w:ind w:left="3400" w:hanging="360"/>
      </w:pPr>
      <w:rPr>
        <w:rFonts w:ascii="Wingdings" w:hAnsi="Wingdings" w:hint="default"/>
      </w:rPr>
    </w:lvl>
    <w:lvl w:ilvl="3" w:tplc="08090001" w:tentative="1">
      <w:start w:val="1"/>
      <w:numFmt w:val="bullet"/>
      <w:lvlText w:val=""/>
      <w:lvlJc w:val="left"/>
      <w:pPr>
        <w:ind w:left="4120" w:hanging="360"/>
      </w:pPr>
      <w:rPr>
        <w:rFonts w:ascii="Symbol" w:hAnsi="Symbol" w:hint="default"/>
      </w:rPr>
    </w:lvl>
    <w:lvl w:ilvl="4" w:tplc="08090003" w:tentative="1">
      <w:start w:val="1"/>
      <w:numFmt w:val="bullet"/>
      <w:lvlText w:val="o"/>
      <w:lvlJc w:val="left"/>
      <w:pPr>
        <w:ind w:left="4840" w:hanging="360"/>
      </w:pPr>
      <w:rPr>
        <w:rFonts w:ascii="Courier New" w:hAnsi="Courier New" w:cs="Courier New" w:hint="default"/>
      </w:rPr>
    </w:lvl>
    <w:lvl w:ilvl="5" w:tplc="08090005" w:tentative="1">
      <w:start w:val="1"/>
      <w:numFmt w:val="bullet"/>
      <w:lvlText w:val=""/>
      <w:lvlJc w:val="left"/>
      <w:pPr>
        <w:ind w:left="5560" w:hanging="360"/>
      </w:pPr>
      <w:rPr>
        <w:rFonts w:ascii="Wingdings" w:hAnsi="Wingdings" w:hint="default"/>
      </w:rPr>
    </w:lvl>
    <w:lvl w:ilvl="6" w:tplc="08090001" w:tentative="1">
      <w:start w:val="1"/>
      <w:numFmt w:val="bullet"/>
      <w:lvlText w:val=""/>
      <w:lvlJc w:val="left"/>
      <w:pPr>
        <w:ind w:left="6280" w:hanging="360"/>
      </w:pPr>
      <w:rPr>
        <w:rFonts w:ascii="Symbol" w:hAnsi="Symbol" w:hint="default"/>
      </w:rPr>
    </w:lvl>
    <w:lvl w:ilvl="7" w:tplc="08090003" w:tentative="1">
      <w:start w:val="1"/>
      <w:numFmt w:val="bullet"/>
      <w:lvlText w:val="o"/>
      <w:lvlJc w:val="left"/>
      <w:pPr>
        <w:ind w:left="7000" w:hanging="360"/>
      </w:pPr>
      <w:rPr>
        <w:rFonts w:ascii="Courier New" w:hAnsi="Courier New" w:cs="Courier New" w:hint="default"/>
      </w:rPr>
    </w:lvl>
    <w:lvl w:ilvl="8" w:tplc="08090005" w:tentative="1">
      <w:start w:val="1"/>
      <w:numFmt w:val="bullet"/>
      <w:lvlText w:val=""/>
      <w:lvlJc w:val="left"/>
      <w:pPr>
        <w:ind w:left="7720" w:hanging="360"/>
      </w:pPr>
      <w:rPr>
        <w:rFonts w:ascii="Wingdings" w:hAnsi="Wingding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revisionView w:inkAnnotations="0"/>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601"/>
    <w:rsid w:val="00003C35"/>
    <w:rsid w:val="0000452F"/>
    <w:rsid w:val="0001371C"/>
    <w:rsid w:val="00013A09"/>
    <w:rsid w:val="000171A5"/>
    <w:rsid w:val="000202DE"/>
    <w:rsid w:val="000406F9"/>
    <w:rsid w:val="000422FF"/>
    <w:rsid w:val="0004494D"/>
    <w:rsid w:val="00054B4F"/>
    <w:rsid w:val="00060524"/>
    <w:rsid w:val="00072C77"/>
    <w:rsid w:val="00094DF3"/>
    <w:rsid w:val="00096FA0"/>
    <w:rsid w:val="00097FD7"/>
    <w:rsid w:val="000B2122"/>
    <w:rsid w:val="000B2BA3"/>
    <w:rsid w:val="000C144B"/>
    <w:rsid w:val="000C6909"/>
    <w:rsid w:val="000D1E1E"/>
    <w:rsid w:val="000E3638"/>
    <w:rsid w:val="000F4C28"/>
    <w:rsid w:val="0012704D"/>
    <w:rsid w:val="001308E3"/>
    <w:rsid w:val="00130A63"/>
    <w:rsid w:val="00170C3C"/>
    <w:rsid w:val="00172106"/>
    <w:rsid w:val="00180558"/>
    <w:rsid w:val="001820DD"/>
    <w:rsid w:val="0018401C"/>
    <w:rsid w:val="00195EFA"/>
    <w:rsid w:val="001A115B"/>
    <w:rsid w:val="001C14BB"/>
    <w:rsid w:val="001C3E2A"/>
    <w:rsid w:val="001D3F53"/>
    <w:rsid w:val="00203919"/>
    <w:rsid w:val="0021044C"/>
    <w:rsid w:val="00212DD7"/>
    <w:rsid w:val="00216AA8"/>
    <w:rsid w:val="002307D5"/>
    <w:rsid w:val="00237127"/>
    <w:rsid w:val="00262C18"/>
    <w:rsid w:val="002650FB"/>
    <w:rsid w:val="00271F5F"/>
    <w:rsid w:val="00272E1F"/>
    <w:rsid w:val="00274AF1"/>
    <w:rsid w:val="00280CDD"/>
    <w:rsid w:val="00282312"/>
    <w:rsid w:val="002840AE"/>
    <w:rsid w:val="002A2247"/>
    <w:rsid w:val="002B32CD"/>
    <w:rsid w:val="002B484E"/>
    <w:rsid w:val="002D07D8"/>
    <w:rsid w:val="002F7B5B"/>
    <w:rsid w:val="003140C9"/>
    <w:rsid w:val="00315661"/>
    <w:rsid w:val="00317712"/>
    <w:rsid w:val="00346BA6"/>
    <w:rsid w:val="00352CD8"/>
    <w:rsid w:val="003602F4"/>
    <w:rsid w:val="0036273C"/>
    <w:rsid w:val="00366C77"/>
    <w:rsid w:val="003709A2"/>
    <w:rsid w:val="00395BF0"/>
    <w:rsid w:val="003B168E"/>
    <w:rsid w:val="003D67DD"/>
    <w:rsid w:val="003E2717"/>
    <w:rsid w:val="004030BB"/>
    <w:rsid w:val="004051C4"/>
    <w:rsid w:val="004079E2"/>
    <w:rsid w:val="0043772B"/>
    <w:rsid w:val="0044561A"/>
    <w:rsid w:val="00447CA7"/>
    <w:rsid w:val="004717BA"/>
    <w:rsid w:val="00474C98"/>
    <w:rsid w:val="00480230"/>
    <w:rsid w:val="00483893"/>
    <w:rsid w:val="004B0751"/>
    <w:rsid w:val="004B1D9B"/>
    <w:rsid w:val="004E2AFF"/>
    <w:rsid w:val="004E7E26"/>
    <w:rsid w:val="004F2784"/>
    <w:rsid w:val="004F4E69"/>
    <w:rsid w:val="00513432"/>
    <w:rsid w:val="00530BD1"/>
    <w:rsid w:val="00530DF2"/>
    <w:rsid w:val="005319B5"/>
    <w:rsid w:val="005325EB"/>
    <w:rsid w:val="005346A7"/>
    <w:rsid w:val="00546727"/>
    <w:rsid w:val="00550583"/>
    <w:rsid w:val="0055303B"/>
    <w:rsid w:val="00555601"/>
    <w:rsid w:val="00563707"/>
    <w:rsid w:val="005A5DAA"/>
    <w:rsid w:val="005B33B7"/>
    <w:rsid w:val="005D3D33"/>
    <w:rsid w:val="005F2A9B"/>
    <w:rsid w:val="005F475E"/>
    <w:rsid w:val="0060061A"/>
    <w:rsid w:val="00604290"/>
    <w:rsid w:val="00606B15"/>
    <w:rsid w:val="00607EAC"/>
    <w:rsid w:val="006202DA"/>
    <w:rsid w:val="00630F88"/>
    <w:rsid w:val="00632567"/>
    <w:rsid w:val="00635629"/>
    <w:rsid w:val="00637CEE"/>
    <w:rsid w:val="00644CD5"/>
    <w:rsid w:val="00645C64"/>
    <w:rsid w:val="00651295"/>
    <w:rsid w:val="00662C53"/>
    <w:rsid w:val="00663FDF"/>
    <w:rsid w:val="006832FE"/>
    <w:rsid w:val="006875FE"/>
    <w:rsid w:val="00687F57"/>
    <w:rsid w:val="00696746"/>
    <w:rsid w:val="006B16B5"/>
    <w:rsid w:val="006E7C1D"/>
    <w:rsid w:val="00700436"/>
    <w:rsid w:val="007013AC"/>
    <w:rsid w:val="007013F5"/>
    <w:rsid w:val="00731C50"/>
    <w:rsid w:val="00745164"/>
    <w:rsid w:val="007734FA"/>
    <w:rsid w:val="00787856"/>
    <w:rsid w:val="007A5AD7"/>
    <w:rsid w:val="007C500B"/>
    <w:rsid w:val="007F4501"/>
    <w:rsid w:val="007F4964"/>
    <w:rsid w:val="007F5EE1"/>
    <w:rsid w:val="008069F8"/>
    <w:rsid w:val="008119EF"/>
    <w:rsid w:val="00820B63"/>
    <w:rsid w:val="00823A68"/>
    <w:rsid w:val="00823DD6"/>
    <w:rsid w:val="008328A5"/>
    <w:rsid w:val="00833A53"/>
    <w:rsid w:val="00835DB9"/>
    <w:rsid w:val="008474B9"/>
    <w:rsid w:val="0085449E"/>
    <w:rsid w:val="008652AA"/>
    <w:rsid w:val="00875933"/>
    <w:rsid w:val="008909A0"/>
    <w:rsid w:val="008919A6"/>
    <w:rsid w:val="00892F2A"/>
    <w:rsid w:val="008A1B91"/>
    <w:rsid w:val="008A3A73"/>
    <w:rsid w:val="008D331A"/>
    <w:rsid w:val="00905BD3"/>
    <w:rsid w:val="009160BA"/>
    <w:rsid w:val="009338B7"/>
    <w:rsid w:val="00933FEE"/>
    <w:rsid w:val="00936464"/>
    <w:rsid w:val="00941086"/>
    <w:rsid w:val="009466BE"/>
    <w:rsid w:val="00963BFC"/>
    <w:rsid w:val="00970C10"/>
    <w:rsid w:val="00981286"/>
    <w:rsid w:val="00982A83"/>
    <w:rsid w:val="009A7F00"/>
    <w:rsid w:val="009B38D4"/>
    <w:rsid w:val="009B7E43"/>
    <w:rsid w:val="009C34DC"/>
    <w:rsid w:val="009E02F5"/>
    <w:rsid w:val="009F0BD9"/>
    <w:rsid w:val="00A0401B"/>
    <w:rsid w:val="00A129F9"/>
    <w:rsid w:val="00A14332"/>
    <w:rsid w:val="00A25F1C"/>
    <w:rsid w:val="00A34B8C"/>
    <w:rsid w:val="00A370BC"/>
    <w:rsid w:val="00A44D3F"/>
    <w:rsid w:val="00A5291D"/>
    <w:rsid w:val="00A54859"/>
    <w:rsid w:val="00A570F1"/>
    <w:rsid w:val="00A57B1A"/>
    <w:rsid w:val="00A615B8"/>
    <w:rsid w:val="00A64744"/>
    <w:rsid w:val="00A67CE5"/>
    <w:rsid w:val="00A67FAC"/>
    <w:rsid w:val="00A8340D"/>
    <w:rsid w:val="00A83620"/>
    <w:rsid w:val="00A84A7E"/>
    <w:rsid w:val="00A85FB2"/>
    <w:rsid w:val="00AA73D4"/>
    <w:rsid w:val="00AC3DAB"/>
    <w:rsid w:val="00AD7FC9"/>
    <w:rsid w:val="00B0502C"/>
    <w:rsid w:val="00B0564F"/>
    <w:rsid w:val="00B2718C"/>
    <w:rsid w:val="00B27DCB"/>
    <w:rsid w:val="00B34BC7"/>
    <w:rsid w:val="00B42330"/>
    <w:rsid w:val="00B453AA"/>
    <w:rsid w:val="00B54688"/>
    <w:rsid w:val="00B6710C"/>
    <w:rsid w:val="00B818A8"/>
    <w:rsid w:val="00B82927"/>
    <w:rsid w:val="00B87B17"/>
    <w:rsid w:val="00B91E9A"/>
    <w:rsid w:val="00BB7E31"/>
    <w:rsid w:val="00BC4ABF"/>
    <w:rsid w:val="00BD14A9"/>
    <w:rsid w:val="00BE13DE"/>
    <w:rsid w:val="00BF1556"/>
    <w:rsid w:val="00C0648F"/>
    <w:rsid w:val="00C123CD"/>
    <w:rsid w:val="00C66F39"/>
    <w:rsid w:val="00C73DD2"/>
    <w:rsid w:val="00C81A44"/>
    <w:rsid w:val="00CA1E5C"/>
    <w:rsid w:val="00CA4D1E"/>
    <w:rsid w:val="00CA5FE5"/>
    <w:rsid w:val="00CA6E42"/>
    <w:rsid w:val="00CB54E6"/>
    <w:rsid w:val="00CB67FF"/>
    <w:rsid w:val="00CC4854"/>
    <w:rsid w:val="00CC69B9"/>
    <w:rsid w:val="00CD6AE5"/>
    <w:rsid w:val="00CE3EC3"/>
    <w:rsid w:val="00CF1070"/>
    <w:rsid w:val="00CF2ED3"/>
    <w:rsid w:val="00CF6946"/>
    <w:rsid w:val="00D00808"/>
    <w:rsid w:val="00D10871"/>
    <w:rsid w:val="00D24EFB"/>
    <w:rsid w:val="00D30082"/>
    <w:rsid w:val="00D34058"/>
    <w:rsid w:val="00D50E37"/>
    <w:rsid w:val="00D63860"/>
    <w:rsid w:val="00D64917"/>
    <w:rsid w:val="00D8326B"/>
    <w:rsid w:val="00D84175"/>
    <w:rsid w:val="00D91B3C"/>
    <w:rsid w:val="00D9535D"/>
    <w:rsid w:val="00DA1224"/>
    <w:rsid w:val="00DA2859"/>
    <w:rsid w:val="00DA556A"/>
    <w:rsid w:val="00DB1F4F"/>
    <w:rsid w:val="00DC1D64"/>
    <w:rsid w:val="00DC5080"/>
    <w:rsid w:val="00DC609D"/>
    <w:rsid w:val="00DC730E"/>
    <w:rsid w:val="00DD462F"/>
    <w:rsid w:val="00DD48C9"/>
    <w:rsid w:val="00DE0156"/>
    <w:rsid w:val="00DE2726"/>
    <w:rsid w:val="00E00492"/>
    <w:rsid w:val="00E11FC1"/>
    <w:rsid w:val="00E13D93"/>
    <w:rsid w:val="00E2796B"/>
    <w:rsid w:val="00E27B65"/>
    <w:rsid w:val="00E32F5E"/>
    <w:rsid w:val="00E43529"/>
    <w:rsid w:val="00E45E19"/>
    <w:rsid w:val="00E5312F"/>
    <w:rsid w:val="00E55DE4"/>
    <w:rsid w:val="00E61C2F"/>
    <w:rsid w:val="00E7210D"/>
    <w:rsid w:val="00E74B4F"/>
    <w:rsid w:val="00E82C3E"/>
    <w:rsid w:val="00E87039"/>
    <w:rsid w:val="00E907E0"/>
    <w:rsid w:val="00EB7A3C"/>
    <w:rsid w:val="00EC43BC"/>
    <w:rsid w:val="00EC6596"/>
    <w:rsid w:val="00ED6382"/>
    <w:rsid w:val="00ED72BD"/>
    <w:rsid w:val="00EE39EE"/>
    <w:rsid w:val="00EF1064"/>
    <w:rsid w:val="00EF345B"/>
    <w:rsid w:val="00F02A47"/>
    <w:rsid w:val="00F141AB"/>
    <w:rsid w:val="00F1581D"/>
    <w:rsid w:val="00F2135C"/>
    <w:rsid w:val="00F2200B"/>
    <w:rsid w:val="00F418DF"/>
    <w:rsid w:val="00F41E5A"/>
    <w:rsid w:val="00F479C1"/>
    <w:rsid w:val="00F47AD7"/>
    <w:rsid w:val="00F5213B"/>
    <w:rsid w:val="00F539CA"/>
    <w:rsid w:val="00F82644"/>
    <w:rsid w:val="00F83223"/>
    <w:rsid w:val="00FA4332"/>
    <w:rsid w:val="00FC2710"/>
    <w:rsid w:val="00FC7F92"/>
    <w:rsid w:val="00FD68E6"/>
    <w:rsid w:val="00FE16E8"/>
    <w:rsid w:val="00FE4FDF"/>
    <w:rsid w:val="00FF51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C4CFAD"/>
  <w15:chartTrackingRefBased/>
  <w15:docId w15:val="{48BFF98B-8D6F-4641-83C7-274E5E38A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55601"/>
    <w:pPr>
      <w:ind w:leftChars="400" w:left="800"/>
    </w:pPr>
  </w:style>
  <w:style w:type="paragraph" w:styleId="En-tte">
    <w:name w:val="header"/>
    <w:basedOn w:val="Normal"/>
    <w:link w:val="En-tteCar"/>
    <w:uiPriority w:val="99"/>
    <w:unhideWhenUsed/>
    <w:rsid w:val="00F418DF"/>
    <w:pPr>
      <w:tabs>
        <w:tab w:val="center" w:pos="4513"/>
        <w:tab w:val="right" w:pos="9026"/>
      </w:tabs>
      <w:spacing w:after="0" w:line="240" w:lineRule="auto"/>
    </w:pPr>
  </w:style>
  <w:style w:type="character" w:customStyle="1" w:styleId="En-tteCar">
    <w:name w:val="En-tête Car"/>
    <w:basedOn w:val="Policepardfaut"/>
    <w:link w:val="En-tte"/>
    <w:uiPriority w:val="99"/>
    <w:rsid w:val="00F418DF"/>
  </w:style>
  <w:style w:type="paragraph" w:styleId="Pieddepage">
    <w:name w:val="footer"/>
    <w:basedOn w:val="Normal"/>
    <w:link w:val="PieddepageCar"/>
    <w:uiPriority w:val="99"/>
    <w:unhideWhenUsed/>
    <w:rsid w:val="00F418D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418DF"/>
  </w:style>
  <w:style w:type="paragraph" w:styleId="Textedebulles">
    <w:name w:val="Balloon Text"/>
    <w:basedOn w:val="Normal"/>
    <w:link w:val="TextedebullesCar"/>
    <w:uiPriority w:val="99"/>
    <w:semiHidden/>
    <w:unhideWhenUsed/>
    <w:rsid w:val="00EC65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6596"/>
    <w:rPr>
      <w:rFonts w:ascii="Segoe UI" w:hAnsi="Segoe UI" w:cs="Segoe UI"/>
      <w:sz w:val="18"/>
      <w:szCs w:val="18"/>
    </w:rPr>
  </w:style>
  <w:style w:type="character" w:styleId="Lienhypertexte">
    <w:name w:val="Hyperlink"/>
    <w:basedOn w:val="Policepardfaut"/>
    <w:uiPriority w:val="99"/>
    <w:semiHidden/>
    <w:unhideWhenUsed/>
    <w:rsid w:val="00271F5F"/>
    <w:rPr>
      <w:color w:val="0563C1" w:themeColor="hyperlink"/>
      <w:u w:val="single"/>
    </w:rPr>
  </w:style>
  <w:style w:type="paragraph" w:styleId="NormalWeb">
    <w:name w:val="Normal (Web)"/>
    <w:basedOn w:val="Normal"/>
    <w:uiPriority w:val="99"/>
    <w:semiHidden/>
    <w:unhideWhenUsed/>
    <w:rsid w:val="00AC3DA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40070">
      <w:bodyDiv w:val="1"/>
      <w:marLeft w:val="0"/>
      <w:marRight w:val="0"/>
      <w:marTop w:val="0"/>
      <w:marBottom w:val="0"/>
      <w:divBdr>
        <w:top w:val="none" w:sz="0" w:space="0" w:color="auto"/>
        <w:left w:val="none" w:sz="0" w:space="0" w:color="auto"/>
        <w:bottom w:val="none" w:sz="0" w:space="0" w:color="auto"/>
        <w:right w:val="none" w:sz="0" w:space="0" w:color="auto"/>
      </w:divBdr>
    </w:div>
    <w:div w:id="1466504256">
      <w:bodyDiv w:val="1"/>
      <w:marLeft w:val="0"/>
      <w:marRight w:val="0"/>
      <w:marTop w:val="0"/>
      <w:marBottom w:val="0"/>
      <w:divBdr>
        <w:top w:val="none" w:sz="0" w:space="0" w:color="auto"/>
        <w:left w:val="none" w:sz="0" w:space="0" w:color="auto"/>
        <w:bottom w:val="none" w:sz="0" w:space="0" w:color="auto"/>
        <w:right w:val="none" w:sz="0" w:space="0" w:color="auto"/>
      </w:divBdr>
    </w:div>
    <w:div w:id="1502424727">
      <w:bodyDiv w:val="1"/>
      <w:marLeft w:val="0"/>
      <w:marRight w:val="0"/>
      <w:marTop w:val="0"/>
      <w:marBottom w:val="0"/>
      <w:divBdr>
        <w:top w:val="none" w:sz="0" w:space="0" w:color="auto"/>
        <w:left w:val="none" w:sz="0" w:space="0" w:color="auto"/>
        <w:bottom w:val="none" w:sz="0" w:space="0" w:color="auto"/>
        <w:right w:val="none" w:sz="0" w:space="0" w:color="auto"/>
      </w:divBdr>
    </w:div>
    <w:div w:id="167846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esv.nhtsa.dot.gov/Proceedings/22/files/22ESV-000043.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B1DF7E2BFF1C4F8C10768B9F78FC10" ma:contentTypeVersion="13" ma:contentTypeDescription="Create a new document." ma:contentTypeScope="" ma:versionID="01fa8e8b0ebe91149c82c322efbea06a">
  <xsd:schema xmlns:xsd="http://www.w3.org/2001/XMLSchema" xmlns:xs="http://www.w3.org/2001/XMLSchema" xmlns:p="http://schemas.microsoft.com/office/2006/metadata/properties" xmlns:ns3="e34b8fb6-8336-4264-93cb-744c0f0e928f" xmlns:ns4="95afc812-6b0b-4f96-a412-b1f6cdf2b664" targetNamespace="http://schemas.microsoft.com/office/2006/metadata/properties" ma:root="true" ma:fieldsID="ed67039334b6db659d9e8422172da4fc" ns3:_="" ns4:_="">
    <xsd:import namespace="e34b8fb6-8336-4264-93cb-744c0f0e928f"/>
    <xsd:import namespace="95afc812-6b0b-4f96-a412-b1f6cdf2b6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b8fb6-8336-4264-93cb-744c0f0e9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afc812-6b0b-4f96-a412-b1f6cdf2b6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C8AAC-442B-451B-B2E2-989F78971A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D8FC74-4208-404A-AB3C-48D4BCB1B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b8fb6-8336-4264-93cb-744c0f0e928f"/>
    <ds:schemaRef ds:uri="95afc812-6b0b-4f96-a412-b1f6cdf2b6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570C0-D15A-4B47-834C-79BAE22C74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1304</Words>
  <Characters>7433</Characters>
  <Application>Microsoft Office Word</Application>
  <DocSecurity>4</DocSecurity>
  <Lines>61</Lines>
  <Paragraphs>17</Paragraphs>
  <ScaleCrop>false</ScaleCrop>
  <HeadingPairs>
    <vt:vector size="4" baseType="variant">
      <vt:variant>
        <vt:lpstr>Titre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 승훈</dc:creator>
  <cp:keywords/>
  <dc:description/>
  <cp:lastModifiedBy>DAUSSE Irina</cp:lastModifiedBy>
  <cp:revision>2</cp:revision>
  <dcterms:created xsi:type="dcterms:W3CDTF">2020-11-06T10:13:00Z</dcterms:created>
  <dcterms:modified xsi:type="dcterms:W3CDTF">2020-11-06T10:13:00Z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0x01010063B1DF7E2BFF1C4F8C10768B9F78FC10</vt:lpwstr>
  </property>
  <property fmtid="{D5CDD505-2E9C-101B-9397-08002B2CF9AE}" pid="3" name="MSIP_Label_fd1c0902-ed92-4fed-896d-2e7725de02d4_Enabled">
    <vt:lpwstr>true</vt:lpwstr>
  </property>
  <property fmtid="{D5CDD505-2E9C-101B-9397-08002B2CF9AE}" pid="4" name="MSIP_Label_fd1c0902-ed92-4fed-896d-2e7725de02d4_SetDate">
    <vt:lpwstr>2020-11-06T10:13:44Z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42318289-42b3-44a6-aff3-00009d008bce</vt:lpwstr>
  </property>
  <property fmtid="{D5CDD505-2E9C-101B-9397-08002B2CF9AE}" pid="9" name="MSIP_Label_fd1c0902-ed92-4fed-896d-2e7725de02d4_ContentBits">
    <vt:lpwstr>2</vt:lpwstr>
  </property>
</Properties>
</file>