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2460" w14:textId="0567F3DC" w:rsidR="003F6C0D" w:rsidRPr="003F6C0D" w:rsidRDefault="00612B59" w:rsidP="001F07F3">
      <w:pPr>
        <w:widowControl w:val="0"/>
        <w:autoSpaceDE w:val="0"/>
        <w:autoSpaceDN w:val="0"/>
        <w:adjustRightInd w:val="0"/>
        <w:jc w:val="right"/>
        <w:rPr>
          <w:bCs/>
          <w:color w:val="000000"/>
          <w:szCs w:val="22"/>
          <w:u w:val="single"/>
          <w:lang w:eastAsia="ja-JP"/>
        </w:rPr>
      </w:pPr>
      <w:r w:rsidRPr="00702C18">
        <w:rPr>
          <w:bCs/>
          <w:color w:val="000000"/>
          <w:szCs w:val="22"/>
          <w:u w:val="single"/>
          <w:lang w:eastAsia="ja-JP"/>
        </w:rPr>
        <w:t>TPMSTI</w:t>
      </w:r>
      <w:r w:rsidR="00012427" w:rsidRPr="00702C18">
        <w:rPr>
          <w:bCs/>
          <w:color w:val="000000"/>
          <w:szCs w:val="22"/>
          <w:u w:val="single"/>
          <w:lang w:eastAsia="ja-JP"/>
        </w:rPr>
        <w:t>-</w:t>
      </w:r>
      <w:r w:rsidR="00F12516">
        <w:rPr>
          <w:bCs/>
          <w:color w:val="000000"/>
          <w:szCs w:val="22"/>
          <w:u w:val="single"/>
          <w:lang w:eastAsia="ja-JP"/>
        </w:rPr>
        <w:t>CI</w:t>
      </w:r>
      <w:r w:rsidR="003F6C0D" w:rsidRPr="00702C18">
        <w:rPr>
          <w:bCs/>
          <w:color w:val="000000"/>
          <w:szCs w:val="22"/>
          <w:u w:val="single"/>
          <w:lang w:eastAsia="ja-JP"/>
        </w:rPr>
        <w:t>-</w:t>
      </w:r>
      <w:r w:rsidR="00DF1E41">
        <w:rPr>
          <w:bCs/>
          <w:color w:val="000000"/>
          <w:szCs w:val="22"/>
          <w:u w:val="single"/>
          <w:lang w:eastAsia="ja-JP"/>
        </w:rPr>
        <w:t>0</w:t>
      </w:r>
      <w:r w:rsidR="00FB599C">
        <w:rPr>
          <w:bCs/>
          <w:color w:val="000000"/>
          <w:szCs w:val="22"/>
          <w:u w:val="single"/>
          <w:lang w:eastAsia="ja-JP"/>
        </w:rPr>
        <w:t>5</w:t>
      </w:r>
      <w:r w:rsidR="008A00B8">
        <w:rPr>
          <w:bCs/>
          <w:color w:val="000000"/>
          <w:szCs w:val="22"/>
          <w:u w:val="single"/>
          <w:lang w:eastAsia="ja-JP"/>
        </w:rPr>
        <w:t>-0</w:t>
      </w:r>
      <w:r w:rsidR="003A7560">
        <w:rPr>
          <w:bCs/>
          <w:color w:val="000000"/>
          <w:szCs w:val="22"/>
          <w:u w:val="single"/>
          <w:lang w:eastAsia="ja-JP"/>
        </w:rPr>
        <w:t>1</w:t>
      </w:r>
      <w:r w:rsidR="00974CEA">
        <w:rPr>
          <w:bCs/>
          <w:color w:val="000000"/>
          <w:szCs w:val="22"/>
          <w:u w:val="single"/>
          <w:lang w:eastAsia="ja-JP"/>
        </w:rPr>
        <w:t xml:space="preserve"> </w:t>
      </w:r>
    </w:p>
    <w:p w14:paraId="2718378A" w14:textId="0D815490" w:rsidR="003F6C0D" w:rsidRPr="003F6C0D" w:rsidRDefault="00FB599C" w:rsidP="001F07F3">
      <w:pPr>
        <w:widowControl w:val="0"/>
        <w:autoSpaceDE w:val="0"/>
        <w:autoSpaceDN w:val="0"/>
        <w:adjustRightInd w:val="0"/>
        <w:jc w:val="right"/>
        <w:rPr>
          <w:bCs/>
          <w:color w:val="000000"/>
          <w:szCs w:val="22"/>
          <w:lang w:eastAsia="ja-JP"/>
        </w:rPr>
      </w:pPr>
      <w:r>
        <w:rPr>
          <w:bCs/>
          <w:color w:val="000000"/>
          <w:szCs w:val="22"/>
          <w:lang w:eastAsia="ja-JP"/>
        </w:rPr>
        <w:t>5</w:t>
      </w:r>
      <w:r w:rsidR="00061244">
        <w:rPr>
          <w:bCs/>
          <w:color w:val="000000"/>
          <w:szCs w:val="22"/>
          <w:vertAlign w:val="superscript"/>
          <w:lang w:eastAsia="ja-JP"/>
        </w:rPr>
        <w:t>th</w:t>
      </w:r>
      <w:r w:rsidR="00F12516">
        <w:rPr>
          <w:bCs/>
          <w:color w:val="000000"/>
          <w:szCs w:val="22"/>
          <w:lang w:eastAsia="ja-JP"/>
        </w:rPr>
        <w:t xml:space="preserve"> </w:t>
      </w:r>
      <w:r w:rsidR="003F6C0D" w:rsidRPr="003F6C0D">
        <w:rPr>
          <w:bCs/>
          <w:color w:val="000000"/>
          <w:szCs w:val="22"/>
          <w:lang w:eastAsia="ja-JP"/>
        </w:rPr>
        <w:t>session of the GRB</w:t>
      </w:r>
      <w:r w:rsidR="00A15B8C">
        <w:rPr>
          <w:bCs/>
          <w:color w:val="000000"/>
          <w:szCs w:val="22"/>
          <w:lang w:eastAsia="ja-JP"/>
        </w:rPr>
        <w:t>P</w:t>
      </w:r>
      <w:r w:rsidR="003F6C0D" w:rsidRPr="003F6C0D">
        <w:rPr>
          <w:bCs/>
          <w:color w:val="000000"/>
          <w:szCs w:val="22"/>
          <w:lang w:eastAsia="ja-JP"/>
        </w:rPr>
        <w:t xml:space="preserve"> </w:t>
      </w:r>
      <w:r w:rsidR="00ED5E7F">
        <w:rPr>
          <w:bCs/>
          <w:color w:val="000000"/>
          <w:szCs w:val="22"/>
          <w:lang w:eastAsia="ja-JP"/>
        </w:rPr>
        <w:t xml:space="preserve">TF </w:t>
      </w:r>
    </w:p>
    <w:p w14:paraId="6717799B" w14:textId="54CF531F" w:rsidR="003F6C0D" w:rsidRPr="00F12516" w:rsidRDefault="00A15B8C" w:rsidP="001F07F3">
      <w:pPr>
        <w:widowControl w:val="0"/>
        <w:autoSpaceDE w:val="0"/>
        <w:autoSpaceDN w:val="0"/>
        <w:adjustRightInd w:val="0"/>
        <w:jc w:val="right"/>
        <w:rPr>
          <w:bCs/>
          <w:color w:val="000000"/>
          <w:szCs w:val="22"/>
          <w:lang w:val="fr-FR" w:eastAsia="ja-JP"/>
        </w:rPr>
      </w:pPr>
      <w:r w:rsidRPr="00F12516">
        <w:rPr>
          <w:bCs/>
          <w:color w:val="000000"/>
          <w:szCs w:val="22"/>
          <w:lang w:val="fr-FR" w:eastAsia="ja-JP"/>
        </w:rPr>
        <w:t>T</w:t>
      </w:r>
      <w:r w:rsidR="00F12516" w:rsidRPr="00F12516">
        <w:rPr>
          <w:bCs/>
          <w:color w:val="000000"/>
          <w:szCs w:val="22"/>
          <w:lang w:val="fr-FR" w:eastAsia="ja-JP"/>
        </w:rPr>
        <w:t xml:space="preserve">PMSTI on “Communication Interface” </w:t>
      </w:r>
      <w:r w:rsidR="00C41C38" w:rsidRPr="00F12516">
        <w:rPr>
          <w:bCs/>
          <w:color w:val="000000"/>
          <w:szCs w:val="22"/>
          <w:lang w:val="fr-FR" w:eastAsia="ja-JP"/>
        </w:rPr>
        <w:t>(</w:t>
      </w:r>
      <w:r w:rsidRPr="00F12516">
        <w:rPr>
          <w:bCs/>
          <w:color w:val="000000"/>
          <w:szCs w:val="22"/>
          <w:lang w:val="fr-FR" w:eastAsia="ja-JP"/>
        </w:rPr>
        <w:t>TPMSTI</w:t>
      </w:r>
      <w:r w:rsidR="00F12516" w:rsidRPr="00F12516">
        <w:rPr>
          <w:bCs/>
          <w:color w:val="000000"/>
          <w:szCs w:val="22"/>
          <w:lang w:val="fr-FR" w:eastAsia="ja-JP"/>
        </w:rPr>
        <w:t>-CI</w:t>
      </w:r>
      <w:r w:rsidR="00C41C38" w:rsidRPr="00F12516">
        <w:rPr>
          <w:bCs/>
          <w:color w:val="000000"/>
          <w:szCs w:val="22"/>
          <w:lang w:val="fr-FR" w:eastAsia="ja-JP"/>
        </w:rPr>
        <w:t xml:space="preserve">), </w:t>
      </w:r>
      <w:r w:rsidR="00061244">
        <w:rPr>
          <w:bCs/>
          <w:color w:val="000000"/>
          <w:szCs w:val="22"/>
          <w:lang w:val="fr-FR" w:eastAsia="ja-JP"/>
        </w:rPr>
        <w:t>2</w:t>
      </w:r>
      <w:r w:rsidR="00FD17DE">
        <w:rPr>
          <w:bCs/>
          <w:color w:val="000000"/>
          <w:szCs w:val="22"/>
          <w:lang w:val="fr-FR" w:eastAsia="ja-JP"/>
        </w:rPr>
        <w:t>7</w:t>
      </w:r>
      <w:r w:rsidR="000E7087">
        <w:rPr>
          <w:bCs/>
          <w:color w:val="000000"/>
          <w:szCs w:val="22"/>
          <w:lang w:val="fr-FR" w:eastAsia="ja-JP"/>
        </w:rPr>
        <w:t xml:space="preserve"> </w:t>
      </w:r>
      <w:proofErr w:type="spellStart"/>
      <w:r w:rsidR="000E7087">
        <w:rPr>
          <w:bCs/>
          <w:color w:val="000000"/>
          <w:szCs w:val="22"/>
          <w:lang w:val="fr-FR" w:eastAsia="ja-JP"/>
        </w:rPr>
        <w:t>October</w:t>
      </w:r>
      <w:proofErr w:type="spellEnd"/>
      <w:r w:rsidR="004A0D70" w:rsidRPr="00F12516">
        <w:rPr>
          <w:bCs/>
          <w:color w:val="000000"/>
          <w:szCs w:val="22"/>
          <w:lang w:val="fr-FR" w:eastAsia="ja-JP"/>
        </w:rPr>
        <w:t xml:space="preserve"> 20</w:t>
      </w:r>
      <w:r w:rsidRPr="00F12516">
        <w:rPr>
          <w:bCs/>
          <w:color w:val="000000"/>
          <w:szCs w:val="22"/>
          <w:lang w:val="fr-FR" w:eastAsia="ja-JP"/>
        </w:rPr>
        <w:t>20</w:t>
      </w:r>
    </w:p>
    <w:p w14:paraId="0AA10C4C" w14:textId="77777777" w:rsidR="003F6C0D" w:rsidRPr="00F12516" w:rsidRDefault="003F6C0D" w:rsidP="003F1B9F">
      <w:pPr>
        <w:widowControl w:val="0"/>
        <w:autoSpaceDE w:val="0"/>
        <w:autoSpaceDN w:val="0"/>
        <w:adjustRightInd w:val="0"/>
        <w:rPr>
          <w:b/>
          <w:bCs/>
          <w:color w:val="000000"/>
          <w:sz w:val="28"/>
          <w:szCs w:val="22"/>
          <w:lang w:val="fr-FR" w:eastAsia="ja-JP"/>
        </w:rPr>
      </w:pPr>
    </w:p>
    <w:p w14:paraId="5F61830B" w14:textId="77777777" w:rsidR="003F6C0D" w:rsidRPr="00C90B76" w:rsidRDefault="003F6C0D" w:rsidP="003F1B9F">
      <w:pPr>
        <w:rPr>
          <w:rFonts w:ascii="Arial" w:hAnsi="Arial"/>
          <w:b/>
          <w:sz w:val="22"/>
        </w:rPr>
      </w:pPr>
      <w:r w:rsidRPr="00C90B76">
        <w:rPr>
          <w:rFonts w:ascii="Arial" w:hAnsi="Arial"/>
          <w:b/>
          <w:sz w:val="22"/>
        </w:rPr>
        <w:t xml:space="preserve">ECONOMIC COMMISSION FOR </w:t>
      </w:r>
      <w:smartTag w:uri="urn:schemas-microsoft-com:office:smarttags" w:element="place">
        <w:r w:rsidRPr="00C90B76">
          <w:rPr>
            <w:rFonts w:ascii="Arial" w:hAnsi="Arial"/>
            <w:b/>
            <w:sz w:val="22"/>
          </w:rPr>
          <w:t>EUROPE</w:t>
        </w:r>
      </w:smartTag>
    </w:p>
    <w:p w14:paraId="3AED291E" w14:textId="77777777" w:rsidR="003F6C0D" w:rsidRPr="00C90B76" w:rsidRDefault="003F6C0D" w:rsidP="003F1B9F">
      <w:pPr>
        <w:rPr>
          <w:rFonts w:ascii="Arial" w:hAnsi="Arial"/>
          <w:sz w:val="22"/>
        </w:rPr>
      </w:pPr>
      <w:r w:rsidRPr="00C90B76">
        <w:rPr>
          <w:rFonts w:ascii="Arial" w:hAnsi="Arial"/>
          <w:sz w:val="22"/>
        </w:rPr>
        <w:t>INLAND TRANSPORT COMMITTEE</w:t>
      </w:r>
    </w:p>
    <w:p w14:paraId="374F41DC" w14:textId="77777777" w:rsidR="003F6C0D" w:rsidRPr="00C90B76" w:rsidRDefault="003F6C0D" w:rsidP="003F1B9F">
      <w:pPr>
        <w:rPr>
          <w:rFonts w:ascii="Arial" w:hAnsi="Arial"/>
          <w:sz w:val="22"/>
          <w:u w:val="single"/>
        </w:rPr>
      </w:pPr>
      <w:r w:rsidRPr="00C90B76">
        <w:rPr>
          <w:rFonts w:ascii="Arial" w:hAnsi="Arial"/>
          <w:sz w:val="22"/>
          <w:u w:val="single"/>
        </w:rPr>
        <w:t>World Forum for Harmonization of Vehicle Regulations (WP.29)</w:t>
      </w:r>
    </w:p>
    <w:p w14:paraId="769E6637" w14:textId="77777777" w:rsidR="003F6C0D" w:rsidRPr="00C90B76" w:rsidRDefault="003F6C0D" w:rsidP="003F1B9F">
      <w:pPr>
        <w:rPr>
          <w:rFonts w:ascii="Arial" w:hAnsi="Arial"/>
          <w:sz w:val="22"/>
          <w:u w:val="single"/>
        </w:rPr>
      </w:pPr>
      <w:r w:rsidRPr="00C90B76">
        <w:rPr>
          <w:rFonts w:ascii="Arial" w:hAnsi="Arial"/>
          <w:sz w:val="22"/>
          <w:u w:val="single"/>
        </w:rPr>
        <w:t xml:space="preserve">Working Party on </w:t>
      </w:r>
      <w:r>
        <w:rPr>
          <w:rFonts w:ascii="Arial" w:hAnsi="Arial"/>
          <w:sz w:val="22"/>
          <w:u w:val="single"/>
        </w:rPr>
        <w:t xml:space="preserve">Noise </w:t>
      </w:r>
      <w:r w:rsidR="00A15B8C">
        <w:rPr>
          <w:rFonts w:ascii="Arial" w:hAnsi="Arial"/>
          <w:sz w:val="22"/>
          <w:u w:val="single"/>
        </w:rPr>
        <w:t xml:space="preserve">and </w:t>
      </w:r>
      <w:proofErr w:type="spellStart"/>
      <w:r w:rsidR="00A15B8C">
        <w:rPr>
          <w:rFonts w:ascii="Arial" w:hAnsi="Arial"/>
          <w:sz w:val="22"/>
          <w:u w:val="single"/>
        </w:rPr>
        <w:t>Tyres</w:t>
      </w:r>
      <w:proofErr w:type="spellEnd"/>
      <w:r w:rsidR="00A15B8C">
        <w:rPr>
          <w:rFonts w:ascii="Arial" w:hAnsi="Arial"/>
          <w:sz w:val="22"/>
          <w:u w:val="single"/>
        </w:rPr>
        <w:t xml:space="preserve"> </w:t>
      </w:r>
      <w:r>
        <w:rPr>
          <w:rFonts w:ascii="Arial" w:hAnsi="Arial"/>
          <w:sz w:val="22"/>
          <w:u w:val="single"/>
        </w:rPr>
        <w:t>(GRB</w:t>
      </w:r>
      <w:r w:rsidR="00A15B8C">
        <w:rPr>
          <w:rFonts w:ascii="Arial" w:hAnsi="Arial"/>
          <w:sz w:val="22"/>
          <w:u w:val="single"/>
        </w:rPr>
        <w:t>P</w:t>
      </w:r>
      <w:r w:rsidRPr="00C90B76">
        <w:rPr>
          <w:rFonts w:ascii="Arial" w:hAnsi="Arial"/>
          <w:sz w:val="22"/>
          <w:u w:val="single"/>
        </w:rPr>
        <w:t>)</w:t>
      </w:r>
    </w:p>
    <w:p w14:paraId="35C44F41" w14:textId="77777777" w:rsidR="003F6C0D" w:rsidRPr="00C90B76" w:rsidRDefault="001F5252" w:rsidP="003F1B9F">
      <w:pPr>
        <w:rPr>
          <w:rFonts w:ascii="Arial" w:hAnsi="Arial" w:cs="Arial"/>
          <w:sz w:val="22"/>
          <w:szCs w:val="18"/>
          <w:u w:val="single"/>
        </w:rPr>
      </w:pPr>
      <w:r>
        <w:rPr>
          <w:rFonts w:ascii="Arial" w:hAnsi="Arial"/>
          <w:sz w:val="22"/>
          <w:szCs w:val="18"/>
          <w:u w:val="single"/>
        </w:rPr>
        <w:t xml:space="preserve">Task Force </w:t>
      </w:r>
      <w:r w:rsidR="003F6C0D" w:rsidRPr="00C90B76">
        <w:rPr>
          <w:rFonts w:ascii="Arial" w:hAnsi="Arial"/>
          <w:sz w:val="22"/>
          <w:szCs w:val="18"/>
          <w:u w:val="single"/>
        </w:rPr>
        <w:t>on</w:t>
      </w:r>
      <w:r w:rsidR="003F6C0D" w:rsidRPr="001F5252">
        <w:rPr>
          <w:rFonts w:ascii="Arial" w:hAnsi="Arial"/>
          <w:sz w:val="22"/>
          <w:szCs w:val="18"/>
          <w:u w:val="single"/>
        </w:rPr>
        <w:t xml:space="preserve">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Pressure Monitoring System and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Installation</w:t>
      </w:r>
      <w:r w:rsidRPr="00C90B76">
        <w:rPr>
          <w:rFonts w:ascii="Arial" w:hAnsi="Arial"/>
          <w:sz w:val="22"/>
          <w:szCs w:val="18"/>
          <w:u w:val="single"/>
        </w:rPr>
        <w:t xml:space="preserve"> </w:t>
      </w:r>
      <w:r w:rsidR="003F6C0D" w:rsidRPr="00C90B76">
        <w:rPr>
          <w:rFonts w:ascii="Arial" w:hAnsi="Arial"/>
          <w:sz w:val="22"/>
          <w:szCs w:val="18"/>
          <w:u w:val="single"/>
        </w:rPr>
        <w:t>(</w:t>
      </w:r>
      <w:r w:rsidR="00A15B8C">
        <w:rPr>
          <w:rFonts w:ascii="Arial" w:hAnsi="Arial"/>
          <w:sz w:val="22"/>
          <w:szCs w:val="18"/>
          <w:u w:val="single"/>
        </w:rPr>
        <w:t>TPMSTI</w:t>
      </w:r>
      <w:r w:rsidR="003F6C0D" w:rsidRPr="00C90B76">
        <w:rPr>
          <w:rFonts w:ascii="Arial" w:hAnsi="Arial"/>
          <w:sz w:val="22"/>
          <w:szCs w:val="18"/>
          <w:u w:val="single"/>
        </w:rPr>
        <w:t>)</w:t>
      </w:r>
    </w:p>
    <w:p w14:paraId="47215372" w14:textId="77777777" w:rsidR="003F6C0D" w:rsidRDefault="003F6C0D" w:rsidP="0075446A">
      <w:pPr>
        <w:widowControl w:val="0"/>
        <w:autoSpaceDE w:val="0"/>
        <w:autoSpaceDN w:val="0"/>
        <w:adjustRightInd w:val="0"/>
        <w:jc w:val="center"/>
        <w:rPr>
          <w:b/>
          <w:bCs/>
          <w:color w:val="000000"/>
          <w:sz w:val="28"/>
          <w:szCs w:val="22"/>
          <w:lang w:eastAsia="ja-JP"/>
        </w:rPr>
      </w:pPr>
    </w:p>
    <w:p w14:paraId="648B064B" w14:textId="51F0DEC3" w:rsidR="008D009C" w:rsidRPr="001A6A0A" w:rsidRDefault="00547729" w:rsidP="0075446A">
      <w:pPr>
        <w:widowControl w:val="0"/>
        <w:autoSpaceDE w:val="0"/>
        <w:autoSpaceDN w:val="0"/>
        <w:adjustRightInd w:val="0"/>
        <w:jc w:val="center"/>
        <w:rPr>
          <w:rFonts w:ascii="Arial" w:hAnsi="Arial" w:cs="Arial"/>
          <w:b/>
          <w:sz w:val="28"/>
          <w:szCs w:val="22"/>
          <w:lang w:val="en-GB"/>
        </w:rPr>
      </w:pPr>
      <w:r w:rsidRPr="001A6A0A">
        <w:rPr>
          <w:rFonts w:ascii="Arial" w:hAnsi="Arial" w:cs="Arial"/>
          <w:b/>
          <w:bCs/>
          <w:color w:val="000000"/>
          <w:sz w:val="28"/>
          <w:szCs w:val="22"/>
          <w:lang w:eastAsia="ja-JP"/>
        </w:rPr>
        <w:t xml:space="preserve">Draft </w:t>
      </w:r>
      <w:r w:rsidR="00B22F24">
        <w:rPr>
          <w:rFonts w:ascii="Arial" w:hAnsi="Arial" w:cs="Arial"/>
          <w:b/>
          <w:bCs/>
          <w:color w:val="000000"/>
          <w:sz w:val="28"/>
          <w:szCs w:val="22"/>
          <w:lang w:eastAsia="ja-JP"/>
        </w:rPr>
        <w:t xml:space="preserve">Agenda </w:t>
      </w:r>
      <w:r w:rsidRPr="001A6A0A">
        <w:rPr>
          <w:rFonts w:ascii="Arial" w:hAnsi="Arial" w:cs="Arial"/>
          <w:b/>
          <w:bCs/>
          <w:sz w:val="28"/>
          <w:szCs w:val="22"/>
          <w:lang w:eastAsia="ja-JP"/>
        </w:rPr>
        <w:t xml:space="preserve">of </w:t>
      </w:r>
      <w:r w:rsidR="00A45343" w:rsidRPr="001A6A0A">
        <w:rPr>
          <w:rFonts w:ascii="Arial" w:hAnsi="Arial" w:cs="Arial"/>
          <w:b/>
          <w:bCs/>
          <w:sz w:val="28"/>
          <w:szCs w:val="22"/>
          <w:lang w:eastAsia="ja-JP"/>
        </w:rPr>
        <w:t xml:space="preserve">the </w:t>
      </w:r>
      <w:r w:rsidR="00FB599C">
        <w:rPr>
          <w:rFonts w:ascii="Arial" w:hAnsi="Arial" w:cs="Arial"/>
          <w:b/>
          <w:bCs/>
          <w:sz w:val="28"/>
          <w:szCs w:val="22"/>
          <w:lang w:eastAsia="ja-JP"/>
        </w:rPr>
        <w:t>5</w:t>
      </w:r>
      <w:r w:rsidR="00061244">
        <w:rPr>
          <w:rFonts w:ascii="Arial" w:hAnsi="Arial" w:cs="Arial"/>
          <w:b/>
          <w:bCs/>
          <w:sz w:val="28"/>
          <w:szCs w:val="22"/>
          <w:vertAlign w:val="superscript"/>
          <w:lang w:eastAsia="ja-JP"/>
        </w:rPr>
        <w:t>th</w:t>
      </w:r>
      <w:r w:rsidR="00E14D07">
        <w:rPr>
          <w:rFonts w:ascii="Arial" w:hAnsi="Arial" w:cs="Arial"/>
          <w:b/>
          <w:bCs/>
          <w:sz w:val="28"/>
          <w:szCs w:val="22"/>
          <w:lang w:eastAsia="ja-JP"/>
        </w:rPr>
        <w:t xml:space="preserve"> </w:t>
      </w:r>
      <w:r w:rsidR="00ED5E7F">
        <w:rPr>
          <w:rFonts w:ascii="Arial" w:hAnsi="Arial" w:cs="Arial"/>
          <w:b/>
          <w:bCs/>
          <w:sz w:val="28"/>
          <w:szCs w:val="22"/>
          <w:lang w:eastAsia="ja-JP"/>
        </w:rPr>
        <w:t>meeting</w:t>
      </w:r>
      <w:r w:rsidRPr="001A6A0A">
        <w:rPr>
          <w:rFonts w:ascii="Arial" w:hAnsi="Arial" w:cs="Arial"/>
          <w:b/>
          <w:bCs/>
          <w:sz w:val="28"/>
          <w:szCs w:val="22"/>
          <w:lang w:eastAsia="ja-JP"/>
        </w:rPr>
        <w:t xml:space="preserve"> </w:t>
      </w:r>
      <w:r w:rsidR="001F5252">
        <w:rPr>
          <w:rFonts w:ascii="Arial" w:hAnsi="Arial" w:cs="Arial"/>
          <w:b/>
          <w:bCs/>
          <w:color w:val="000000"/>
          <w:sz w:val="28"/>
          <w:szCs w:val="22"/>
          <w:lang w:eastAsia="ja-JP"/>
        </w:rPr>
        <w:t xml:space="preserve">of the Task Force </w:t>
      </w:r>
      <w:r w:rsidR="00A15B8C">
        <w:rPr>
          <w:rFonts w:ascii="Arial" w:hAnsi="Arial" w:cs="Arial"/>
          <w:b/>
          <w:bCs/>
          <w:color w:val="000000"/>
          <w:sz w:val="28"/>
          <w:szCs w:val="22"/>
          <w:lang w:eastAsia="ja-JP"/>
        </w:rPr>
        <w:t>TPMSTI</w:t>
      </w:r>
      <w:r w:rsidR="001F5252">
        <w:rPr>
          <w:rFonts w:ascii="Arial" w:hAnsi="Arial" w:cs="Arial"/>
          <w:b/>
          <w:bCs/>
          <w:color w:val="000000"/>
          <w:sz w:val="28"/>
          <w:szCs w:val="22"/>
          <w:lang w:eastAsia="ja-JP"/>
        </w:rPr>
        <w:t xml:space="preserve"> </w:t>
      </w:r>
      <w:r w:rsidRPr="001A6A0A">
        <w:rPr>
          <w:rFonts w:ascii="Arial" w:hAnsi="Arial" w:cs="Arial"/>
          <w:b/>
          <w:bCs/>
          <w:color w:val="000000"/>
          <w:sz w:val="28"/>
          <w:szCs w:val="22"/>
          <w:lang w:eastAsia="ja-JP"/>
        </w:rPr>
        <w:t xml:space="preserve"> </w:t>
      </w:r>
    </w:p>
    <w:p w14:paraId="37DD8C1F" w14:textId="257C5388" w:rsidR="00890F3B" w:rsidRDefault="00890F3B" w:rsidP="004A0D70">
      <w:pPr>
        <w:widowControl w:val="0"/>
        <w:autoSpaceDE w:val="0"/>
        <w:autoSpaceDN w:val="0"/>
        <w:adjustRightInd w:val="0"/>
        <w:ind w:right="-142"/>
        <w:jc w:val="center"/>
        <w:rPr>
          <w:rFonts w:ascii="Arial" w:hAnsi="Arial" w:cs="Arial"/>
          <w:b/>
          <w:color w:val="000000"/>
          <w:sz w:val="28"/>
          <w:szCs w:val="22"/>
          <w:lang w:val="en-GB" w:eastAsia="zh-CN"/>
        </w:rPr>
      </w:pPr>
      <w:r w:rsidRPr="00F12135">
        <w:rPr>
          <w:rFonts w:ascii="Arial" w:hAnsi="Arial" w:cs="Arial"/>
          <w:b/>
          <w:color w:val="000000"/>
          <w:sz w:val="28"/>
          <w:szCs w:val="22"/>
          <w:highlight w:val="yellow"/>
          <w:lang w:val="en-GB" w:eastAsia="zh-CN"/>
        </w:rPr>
        <w:t>Amendments to UN Regulation No 141</w:t>
      </w:r>
    </w:p>
    <w:p w14:paraId="2D9D5715" w14:textId="1C40BEDD" w:rsidR="00F12516" w:rsidRDefault="00F12516" w:rsidP="004A0D70">
      <w:pPr>
        <w:widowControl w:val="0"/>
        <w:autoSpaceDE w:val="0"/>
        <w:autoSpaceDN w:val="0"/>
        <w:adjustRightInd w:val="0"/>
        <w:ind w:right="-142"/>
        <w:jc w:val="center"/>
        <w:rPr>
          <w:rFonts w:ascii="Arial" w:hAnsi="Arial" w:cs="Arial"/>
          <w:b/>
          <w:color w:val="000000"/>
          <w:sz w:val="28"/>
          <w:szCs w:val="22"/>
          <w:lang w:val="en-GB" w:eastAsia="zh-CN"/>
        </w:rPr>
      </w:pPr>
      <w:r>
        <w:rPr>
          <w:rFonts w:ascii="Arial" w:hAnsi="Arial" w:cs="Arial"/>
          <w:b/>
          <w:color w:val="000000"/>
          <w:sz w:val="28"/>
          <w:szCs w:val="22"/>
          <w:lang w:val="en-GB" w:eastAsia="zh-CN"/>
        </w:rPr>
        <w:t>regarding the “Communication Interface”</w:t>
      </w:r>
    </w:p>
    <w:p w14:paraId="2A7A6FBD" w14:textId="77E808A3" w:rsidR="00F12135" w:rsidRDefault="000E7087" w:rsidP="004A0D70">
      <w:pPr>
        <w:widowControl w:val="0"/>
        <w:autoSpaceDE w:val="0"/>
        <w:autoSpaceDN w:val="0"/>
        <w:adjustRightInd w:val="0"/>
        <w:ind w:right="-142"/>
        <w:jc w:val="center"/>
        <w:rPr>
          <w:rFonts w:ascii="Arial" w:hAnsi="Arial" w:cs="Arial"/>
          <w:b/>
          <w:color w:val="000000"/>
          <w:sz w:val="28"/>
          <w:szCs w:val="22"/>
          <w:lang w:eastAsia="zh-CN"/>
        </w:rPr>
      </w:pPr>
      <w:r>
        <w:rPr>
          <w:rFonts w:ascii="Arial" w:hAnsi="Arial" w:cs="Arial"/>
          <w:b/>
          <w:color w:val="000000"/>
          <w:sz w:val="28"/>
          <w:szCs w:val="22"/>
          <w:lang w:val="en-GB" w:eastAsia="zh-CN"/>
        </w:rPr>
        <w:t xml:space="preserve">October </w:t>
      </w:r>
      <w:r w:rsidR="00061244">
        <w:rPr>
          <w:rFonts w:ascii="Arial" w:hAnsi="Arial" w:cs="Arial"/>
          <w:b/>
          <w:color w:val="000000"/>
          <w:sz w:val="28"/>
          <w:szCs w:val="22"/>
          <w:lang w:val="en-GB" w:eastAsia="zh-CN"/>
        </w:rPr>
        <w:t>2</w:t>
      </w:r>
      <w:r w:rsidR="00FB599C">
        <w:rPr>
          <w:rFonts w:ascii="Arial" w:hAnsi="Arial" w:cs="Arial"/>
          <w:b/>
          <w:color w:val="000000"/>
          <w:sz w:val="28"/>
          <w:szCs w:val="22"/>
          <w:lang w:val="en-GB" w:eastAsia="zh-CN"/>
        </w:rPr>
        <w:t>7</w:t>
      </w:r>
      <w:r w:rsidR="00A15B8C">
        <w:rPr>
          <w:rFonts w:ascii="Arial" w:hAnsi="Arial" w:cs="Arial"/>
          <w:b/>
          <w:color w:val="000000"/>
          <w:sz w:val="28"/>
          <w:szCs w:val="22"/>
          <w:lang w:eastAsia="zh-CN"/>
        </w:rPr>
        <w:t xml:space="preserve">, 2020 starting at </w:t>
      </w:r>
      <w:r w:rsidR="0042108C">
        <w:rPr>
          <w:rFonts w:ascii="Arial" w:hAnsi="Arial" w:cs="Arial"/>
          <w:b/>
          <w:color w:val="000000"/>
          <w:sz w:val="28"/>
          <w:szCs w:val="22"/>
          <w:lang w:eastAsia="zh-CN"/>
        </w:rPr>
        <w:t>9</w:t>
      </w:r>
      <w:r w:rsidR="00334733">
        <w:rPr>
          <w:rFonts w:ascii="Arial" w:hAnsi="Arial" w:cs="Arial"/>
          <w:b/>
          <w:color w:val="000000"/>
          <w:sz w:val="28"/>
          <w:szCs w:val="22"/>
          <w:lang w:eastAsia="zh-CN"/>
        </w:rPr>
        <w:t>:</w:t>
      </w:r>
      <w:r w:rsidR="00A30D2F">
        <w:rPr>
          <w:rFonts w:ascii="Arial" w:hAnsi="Arial" w:cs="Arial"/>
          <w:b/>
          <w:color w:val="000000"/>
          <w:sz w:val="28"/>
          <w:szCs w:val="22"/>
          <w:lang w:eastAsia="zh-CN"/>
        </w:rPr>
        <w:t>15 a</w:t>
      </w:r>
      <w:r w:rsidR="00334733">
        <w:rPr>
          <w:rFonts w:ascii="Arial" w:hAnsi="Arial" w:cs="Arial"/>
          <w:b/>
          <w:color w:val="000000"/>
          <w:sz w:val="28"/>
          <w:szCs w:val="22"/>
          <w:lang w:eastAsia="zh-CN"/>
        </w:rPr>
        <w:t>m</w:t>
      </w:r>
      <w:r w:rsidR="004A0D70">
        <w:rPr>
          <w:rFonts w:ascii="Arial" w:hAnsi="Arial" w:cs="Arial"/>
          <w:b/>
          <w:color w:val="000000"/>
          <w:sz w:val="28"/>
          <w:szCs w:val="22"/>
          <w:lang w:eastAsia="zh-CN"/>
        </w:rPr>
        <w:t xml:space="preserve"> ending at </w:t>
      </w:r>
      <w:r w:rsidR="00A30D2F">
        <w:rPr>
          <w:rFonts w:ascii="Arial" w:hAnsi="Arial" w:cs="Arial"/>
          <w:b/>
          <w:color w:val="000000"/>
          <w:sz w:val="28"/>
          <w:szCs w:val="22"/>
          <w:lang w:eastAsia="zh-CN"/>
        </w:rPr>
        <w:t>1</w:t>
      </w:r>
      <w:r w:rsidR="00FB599C">
        <w:rPr>
          <w:rFonts w:ascii="Arial" w:hAnsi="Arial" w:cs="Arial"/>
          <w:b/>
          <w:color w:val="000000"/>
          <w:sz w:val="28"/>
          <w:szCs w:val="22"/>
          <w:lang w:eastAsia="zh-CN"/>
        </w:rPr>
        <w:t>2</w:t>
      </w:r>
      <w:r w:rsidR="00A83E6D">
        <w:rPr>
          <w:rFonts w:ascii="Arial" w:hAnsi="Arial" w:cs="Arial"/>
          <w:b/>
          <w:color w:val="000000"/>
          <w:sz w:val="28"/>
          <w:szCs w:val="22"/>
          <w:lang w:eastAsia="zh-CN"/>
        </w:rPr>
        <w:t>:</w:t>
      </w:r>
      <w:r w:rsidR="00010E7E">
        <w:rPr>
          <w:rFonts w:ascii="Arial" w:hAnsi="Arial" w:cs="Arial"/>
          <w:b/>
          <w:color w:val="000000"/>
          <w:sz w:val="28"/>
          <w:szCs w:val="22"/>
          <w:lang w:eastAsia="zh-CN"/>
        </w:rPr>
        <w:t>30</w:t>
      </w:r>
      <w:r w:rsidR="00A30D2F">
        <w:rPr>
          <w:rFonts w:ascii="Arial" w:hAnsi="Arial" w:cs="Arial"/>
          <w:b/>
          <w:color w:val="000000"/>
          <w:sz w:val="28"/>
          <w:szCs w:val="22"/>
          <w:lang w:eastAsia="zh-CN"/>
        </w:rPr>
        <w:t xml:space="preserve"> a</w:t>
      </w:r>
      <w:r w:rsidR="00561F16">
        <w:rPr>
          <w:rFonts w:ascii="Arial" w:hAnsi="Arial" w:cs="Arial"/>
          <w:b/>
          <w:color w:val="000000"/>
          <w:sz w:val="28"/>
          <w:szCs w:val="22"/>
          <w:lang w:eastAsia="zh-CN"/>
        </w:rPr>
        <w:t>m</w:t>
      </w:r>
      <w:r w:rsidR="00E34AE5">
        <w:rPr>
          <w:rFonts w:ascii="Arial" w:hAnsi="Arial" w:cs="Arial"/>
          <w:b/>
          <w:color w:val="000000"/>
          <w:sz w:val="28"/>
          <w:szCs w:val="22"/>
          <w:lang w:eastAsia="zh-CN"/>
        </w:rPr>
        <w:t xml:space="preserve"> </w:t>
      </w:r>
      <w:r w:rsidR="00E34AE5" w:rsidRPr="00E34AE5">
        <w:rPr>
          <w:rFonts w:ascii="Arial" w:hAnsi="Arial" w:cs="Arial"/>
          <w:b/>
          <w:bCs/>
          <w:color w:val="FFFFFF"/>
          <w:sz w:val="28"/>
          <w:szCs w:val="28"/>
          <w:highlight w:val="red"/>
          <w:lang w:val="en-GB"/>
        </w:rPr>
        <w:t>(CET)</w:t>
      </w:r>
    </w:p>
    <w:p w14:paraId="447D48D5" w14:textId="78C556B6" w:rsidR="00A45343" w:rsidRDefault="00A45343" w:rsidP="004A0D70">
      <w:pPr>
        <w:widowControl w:val="0"/>
        <w:autoSpaceDE w:val="0"/>
        <w:autoSpaceDN w:val="0"/>
        <w:adjustRightInd w:val="0"/>
        <w:ind w:right="-142"/>
        <w:jc w:val="center"/>
        <w:rPr>
          <w:rFonts w:ascii="Arial" w:hAnsi="Arial" w:cs="Arial"/>
          <w:b/>
          <w:color w:val="000000"/>
          <w:sz w:val="28"/>
          <w:szCs w:val="22"/>
          <w:lang w:eastAsia="zh-CN"/>
        </w:rPr>
      </w:pPr>
    </w:p>
    <w:p w14:paraId="3F0A04D1" w14:textId="0C1952FF" w:rsidR="00890F3B" w:rsidRPr="00833498" w:rsidRDefault="00890F3B" w:rsidP="00EB249E">
      <w:pPr>
        <w:jc w:val="center"/>
        <w:rPr>
          <w:rFonts w:ascii="Arial" w:hAnsi="Arial" w:cs="Arial"/>
          <w:b/>
          <w:bCs/>
          <w:sz w:val="28"/>
          <w:szCs w:val="28"/>
          <w:lang w:eastAsia="en-IE"/>
        </w:rPr>
      </w:pPr>
      <w:bookmarkStart w:id="0" w:name="_Hlk26975036"/>
      <w:r w:rsidRPr="00833498">
        <w:rPr>
          <w:rFonts w:ascii="Arial" w:hAnsi="Arial" w:cs="Arial"/>
          <w:b/>
          <w:bCs/>
          <w:sz w:val="28"/>
          <w:szCs w:val="28"/>
          <w:highlight w:val="yellow"/>
          <w:lang w:eastAsia="en-IE"/>
        </w:rPr>
        <w:t>WebEx only !</w:t>
      </w:r>
    </w:p>
    <w:p w14:paraId="4291A966" w14:textId="7808F780" w:rsidR="00685961" w:rsidRPr="00833498" w:rsidRDefault="005966BB" w:rsidP="00EB249E">
      <w:pPr>
        <w:jc w:val="center"/>
        <w:rPr>
          <w:rFonts w:ascii="Arial" w:hAnsi="Arial" w:cs="Arial"/>
          <w:b/>
          <w:bCs/>
          <w:sz w:val="28"/>
          <w:szCs w:val="28"/>
          <w:lang w:eastAsia="en-IE"/>
        </w:rPr>
      </w:pPr>
      <w:hyperlink r:id="rId11" w:history="1">
        <w:r w:rsidR="00685961" w:rsidRPr="00833498">
          <w:rPr>
            <w:rStyle w:val="Hyperlink"/>
            <w:rFonts w:ascii="Verdana" w:eastAsia="Times New Roman" w:hAnsi="Verdana"/>
            <w:b/>
            <w:bCs/>
            <w:color w:val="0295D4"/>
            <w:sz w:val="20"/>
            <w:szCs w:val="20"/>
          </w:rPr>
          <w:t>https://ecwacs.webex.com/meet/avosinis</w:t>
        </w:r>
      </w:hyperlink>
    </w:p>
    <w:bookmarkEnd w:id="0"/>
    <w:p w14:paraId="28A26F2B" w14:textId="40B98140" w:rsidR="00F33FAA" w:rsidRPr="00833498" w:rsidRDefault="00F33FAA" w:rsidP="00F864ED">
      <w:pPr>
        <w:jc w:val="center"/>
        <w:rPr>
          <w:rFonts w:ascii="Arial" w:hAnsi="Arial" w:cs="Arial"/>
          <w:b/>
          <w:i/>
          <w:highlight w:val="yellow"/>
          <w:lang w:eastAsia="zh-CN"/>
        </w:rPr>
      </w:pPr>
    </w:p>
    <w:p w14:paraId="7A8FA01B" w14:textId="77777777" w:rsidR="008B5553" w:rsidRPr="00833498" w:rsidRDefault="008B5553" w:rsidP="0075446A">
      <w:pPr>
        <w:jc w:val="center"/>
        <w:rPr>
          <w:bCs/>
          <w:i/>
          <w:color w:val="000000"/>
          <w:sz w:val="22"/>
          <w:szCs w:val="28"/>
          <w:lang w:eastAsia="ja-JP"/>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627"/>
        <w:gridCol w:w="7306"/>
        <w:gridCol w:w="2552"/>
      </w:tblGrid>
      <w:tr w:rsidR="008B5553" w:rsidRPr="00BF2AE8" w14:paraId="1DF47A15" w14:textId="77777777" w:rsidTr="00CB1CD7">
        <w:tc>
          <w:tcPr>
            <w:tcW w:w="627" w:type="dxa"/>
            <w:vAlign w:val="center"/>
          </w:tcPr>
          <w:p w14:paraId="72FE23B1" w14:textId="77777777" w:rsidR="008B5553" w:rsidRPr="00833498" w:rsidRDefault="008B5553" w:rsidP="0075446A">
            <w:pPr>
              <w:spacing w:before="60" w:after="60"/>
              <w:jc w:val="center"/>
              <w:rPr>
                <w:rFonts w:ascii="Arial" w:hAnsi="Arial" w:cs="Arial"/>
                <w:sz w:val="22"/>
                <w:szCs w:val="22"/>
              </w:rPr>
            </w:pPr>
          </w:p>
        </w:tc>
        <w:tc>
          <w:tcPr>
            <w:tcW w:w="7306" w:type="dxa"/>
            <w:vAlign w:val="center"/>
          </w:tcPr>
          <w:p w14:paraId="1AAC2F1F" w14:textId="77777777" w:rsidR="008B5553" w:rsidRPr="00833498" w:rsidRDefault="008B5553" w:rsidP="0075446A">
            <w:pPr>
              <w:spacing w:before="60" w:after="60"/>
              <w:jc w:val="center"/>
              <w:rPr>
                <w:rFonts w:ascii="Arial" w:hAnsi="Arial" w:cs="Arial"/>
                <w:sz w:val="22"/>
                <w:szCs w:val="22"/>
              </w:rPr>
            </w:pPr>
          </w:p>
        </w:tc>
        <w:tc>
          <w:tcPr>
            <w:tcW w:w="2552" w:type="dxa"/>
            <w:vAlign w:val="center"/>
          </w:tcPr>
          <w:p w14:paraId="5A986870" w14:textId="77777777" w:rsidR="008B5553" w:rsidRDefault="008B5553" w:rsidP="00B07E22">
            <w:pPr>
              <w:spacing w:before="60" w:after="60"/>
              <w:jc w:val="center"/>
              <w:rPr>
                <w:rFonts w:ascii="Arial" w:hAnsi="Arial" w:cs="Arial"/>
                <w:sz w:val="22"/>
                <w:szCs w:val="22"/>
              </w:rPr>
            </w:pPr>
            <w:r w:rsidRPr="00BF2AE8">
              <w:rPr>
                <w:rFonts w:ascii="Arial" w:hAnsi="Arial" w:cs="Arial"/>
                <w:sz w:val="22"/>
                <w:szCs w:val="22"/>
              </w:rPr>
              <w:t>Working Documents</w:t>
            </w:r>
          </w:p>
          <w:p w14:paraId="23EB8906" w14:textId="77777777" w:rsidR="00B07E22" w:rsidRPr="00B07E22" w:rsidRDefault="00B07E22" w:rsidP="00B07E22">
            <w:pPr>
              <w:spacing w:before="60" w:after="60"/>
              <w:jc w:val="center"/>
              <w:rPr>
                <w:rFonts w:ascii="Arial" w:hAnsi="Arial" w:cs="Arial"/>
                <w:sz w:val="22"/>
                <w:szCs w:val="22"/>
              </w:rPr>
            </w:pPr>
            <w:r w:rsidRPr="002A511E">
              <w:rPr>
                <w:rFonts w:ascii="Arial" w:hAnsi="Arial" w:cs="Arial"/>
                <w:color w:val="FF0000"/>
                <w:sz w:val="16"/>
                <w:highlight w:val="yellow"/>
              </w:rPr>
              <w:t>*</w:t>
            </w:r>
            <w:r w:rsidRPr="00B07E22">
              <w:rPr>
                <w:rFonts w:ascii="Arial" w:hAnsi="Arial" w:cs="Arial"/>
                <w:color w:val="FF0000"/>
                <w:sz w:val="16"/>
              </w:rPr>
              <w:t xml:space="preserve"> Documents not yet available</w:t>
            </w:r>
          </w:p>
        </w:tc>
      </w:tr>
      <w:tr w:rsidR="008B5553" w:rsidRPr="00BF2AE8" w14:paraId="49DF16E8" w14:textId="77777777" w:rsidTr="00CB1CD7">
        <w:tc>
          <w:tcPr>
            <w:tcW w:w="627" w:type="dxa"/>
            <w:vAlign w:val="center"/>
          </w:tcPr>
          <w:p w14:paraId="46FC355F" w14:textId="77777777" w:rsidR="008B5553" w:rsidRPr="00BF2AE8" w:rsidRDefault="008B5553" w:rsidP="00AB2E21">
            <w:pPr>
              <w:pStyle w:val="Paragraphedeliste1"/>
              <w:numPr>
                <w:ilvl w:val="0"/>
                <w:numId w:val="1"/>
              </w:numPr>
              <w:spacing w:before="60" w:after="60" w:line="240" w:lineRule="auto"/>
              <w:ind w:left="426"/>
              <w:jc w:val="center"/>
              <w:rPr>
                <w:sz w:val="22"/>
                <w:szCs w:val="22"/>
              </w:rPr>
            </w:pPr>
          </w:p>
        </w:tc>
        <w:tc>
          <w:tcPr>
            <w:tcW w:w="7306" w:type="dxa"/>
            <w:vAlign w:val="center"/>
          </w:tcPr>
          <w:p w14:paraId="54984AC3" w14:textId="77777777" w:rsidR="008B5553" w:rsidRPr="00BF2AE8" w:rsidRDefault="008B5553" w:rsidP="0006037E">
            <w:pPr>
              <w:spacing w:before="60" w:after="60"/>
              <w:rPr>
                <w:rFonts w:ascii="Arial" w:hAnsi="Arial" w:cs="Arial"/>
                <w:sz w:val="22"/>
                <w:szCs w:val="22"/>
              </w:rPr>
            </w:pPr>
            <w:r w:rsidRPr="00BF2AE8">
              <w:rPr>
                <w:rFonts w:ascii="Arial" w:hAnsi="Arial" w:cs="Arial"/>
                <w:sz w:val="22"/>
                <w:szCs w:val="22"/>
              </w:rPr>
              <w:t>Welcome and opening remarks</w:t>
            </w:r>
          </w:p>
        </w:tc>
        <w:tc>
          <w:tcPr>
            <w:tcW w:w="2552" w:type="dxa"/>
            <w:vAlign w:val="center"/>
          </w:tcPr>
          <w:p w14:paraId="7178FF17" w14:textId="77777777" w:rsidR="008B5553" w:rsidRPr="00BF2AE8" w:rsidRDefault="008B5553" w:rsidP="0075446A">
            <w:pPr>
              <w:spacing w:before="60" w:after="60"/>
              <w:jc w:val="center"/>
              <w:rPr>
                <w:rFonts w:ascii="Arial" w:hAnsi="Arial" w:cs="Arial"/>
                <w:sz w:val="22"/>
                <w:szCs w:val="22"/>
              </w:rPr>
            </w:pPr>
          </w:p>
        </w:tc>
      </w:tr>
      <w:tr w:rsidR="0093090F" w:rsidRPr="00BF2AE8" w14:paraId="0D1CE64B" w14:textId="77777777" w:rsidTr="00CB1CD7">
        <w:tc>
          <w:tcPr>
            <w:tcW w:w="627" w:type="dxa"/>
            <w:vAlign w:val="center"/>
          </w:tcPr>
          <w:p w14:paraId="0E7E9E5F" w14:textId="77777777" w:rsidR="0093090F" w:rsidRPr="00BF2AE8" w:rsidRDefault="0093090F" w:rsidP="0093090F">
            <w:pPr>
              <w:pStyle w:val="Paragraphedeliste1"/>
              <w:spacing w:before="60" w:after="60" w:line="240" w:lineRule="auto"/>
              <w:ind w:left="426"/>
              <w:rPr>
                <w:sz w:val="22"/>
                <w:szCs w:val="22"/>
              </w:rPr>
            </w:pPr>
          </w:p>
        </w:tc>
        <w:tc>
          <w:tcPr>
            <w:tcW w:w="7306" w:type="dxa"/>
            <w:vAlign w:val="center"/>
          </w:tcPr>
          <w:p w14:paraId="2A8E5F0E" w14:textId="35F91584" w:rsidR="0093090F" w:rsidRPr="00876ED1" w:rsidRDefault="0093090F" w:rsidP="0093090F">
            <w:pPr>
              <w:spacing w:before="60" w:after="60"/>
              <w:rPr>
                <w:rFonts w:ascii="Arial" w:hAnsi="Arial" w:cs="Arial"/>
                <w:i/>
                <w:color w:val="0070C0"/>
                <w:sz w:val="20"/>
                <w:szCs w:val="20"/>
              </w:rPr>
            </w:pPr>
          </w:p>
        </w:tc>
        <w:tc>
          <w:tcPr>
            <w:tcW w:w="2552" w:type="dxa"/>
            <w:vAlign w:val="center"/>
          </w:tcPr>
          <w:p w14:paraId="32E16CEF" w14:textId="77777777" w:rsidR="0093090F" w:rsidRPr="00BF2AE8" w:rsidRDefault="0093090F" w:rsidP="0093090F">
            <w:pPr>
              <w:spacing w:before="60" w:after="60"/>
              <w:jc w:val="center"/>
              <w:rPr>
                <w:rFonts w:ascii="Arial" w:hAnsi="Arial" w:cs="Arial"/>
                <w:sz w:val="22"/>
                <w:szCs w:val="22"/>
              </w:rPr>
            </w:pPr>
          </w:p>
        </w:tc>
      </w:tr>
      <w:tr w:rsidR="0093090F" w:rsidRPr="00BF2AE8" w14:paraId="6ED6D0A4" w14:textId="77777777" w:rsidTr="00CB1CD7">
        <w:tc>
          <w:tcPr>
            <w:tcW w:w="627" w:type="dxa"/>
            <w:vAlign w:val="center"/>
          </w:tcPr>
          <w:p w14:paraId="28BB7A14"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3B4718E6" w14:textId="77777777" w:rsidR="0093090F" w:rsidRPr="00BF2AE8" w:rsidRDefault="0093090F" w:rsidP="0093090F">
            <w:pPr>
              <w:spacing w:before="60" w:after="60"/>
              <w:rPr>
                <w:rFonts w:ascii="Arial" w:hAnsi="Arial" w:cs="Arial"/>
                <w:sz w:val="22"/>
                <w:szCs w:val="22"/>
                <w:lang w:eastAsia="ja-JP"/>
              </w:rPr>
            </w:pPr>
            <w:r w:rsidRPr="00BF2AE8">
              <w:rPr>
                <w:rFonts w:ascii="Arial" w:hAnsi="Arial" w:cs="Arial"/>
                <w:sz w:val="22"/>
                <w:szCs w:val="22"/>
                <w:lang w:eastAsia="ja-JP"/>
              </w:rPr>
              <w:t>Introduc</w:t>
            </w:r>
            <w:r>
              <w:rPr>
                <w:rFonts w:ascii="Arial" w:hAnsi="Arial" w:cs="Arial"/>
                <w:sz w:val="22"/>
                <w:szCs w:val="22"/>
                <w:lang w:eastAsia="ja-JP"/>
              </w:rPr>
              <w:t>tion of participants and organiz</w:t>
            </w:r>
            <w:r w:rsidRPr="00BF2AE8">
              <w:rPr>
                <w:rFonts w:ascii="Arial" w:hAnsi="Arial" w:cs="Arial"/>
                <w:sz w:val="22"/>
                <w:szCs w:val="22"/>
                <w:lang w:eastAsia="ja-JP"/>
              </w:rPr>
              <w:t>ations</w:t>
            </w:r>
          </w:p>
        </w:tc>
        <w:tc>
          <w:tcPr>
            <w:tcW w:w="2552" w:type="dxa"/>
            <w:vAlign w:val="center"/>
          </w:tcPr>
          <w:p w14:paraId="3192FBE8" w14:textId="4EDA9B58" w:rsidR="0093090F" w:rsidRPr="00B07E22" w:rsidRDefault="0093090F" w:rsidP="0093090F">
            <w:pPr>
              <w:spacing w:before="60" w:after="60"/>
              <w:rPr>
                <w:rFonts w:ascii="Arial" w:hAnsi="Arial" w:cs="Arial"/>
                <w:sz w:val="18"/>
                <w:szCs w:val="18"/>
                <w:lang w:eastAsia="ja-JP"/>
              </w:rPr>
            </w:pPr>
          </w:p>
        </w:tc>
      </w:tr>
      <w:tr w:rsidR="0093090F" w:rsidRPr="00BF2AE8" w14:paraId="4B67323D" w14:textId="77777777" w:rsidTr="00561F16">
        <w:tc>
          <w:tcPr>
            <w:tcW w:w="627" w:type="dxa"/>
            <w:vAlign w:val="center"/>
          </w:tcPr>
          <w:p w14:paraId="420F09DB"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55F9EE26" w14:textId="2FBB3322" w:rsidR="0093090F" w:rsidRPr="00876ED1" w:rsidRDefault="0093090F" w:rsidP="0093090F">
            <w:pPr>
              <w:spacing w:before="60" w:after="60"/>
              <w:rPr>
                <w:rFonts w:ascii="Arial" w:hAnsi="Arial" w:cs="Arial"/>
                <w:i/>
                <w:sz w:val="20"/>
                <w:szCs w:val="20"/>
                <w:lang w:eastAsia="ja-JP"/>
              </w:rPr>
            </w:pPr>
          </w:p>
        </w:tc>
        <w:tc>
          <w:tcPr>
            <w:tcW w:w="2552" w:type="dxa"/>
            <w:vAlign w:val="center"/>
          </w:tcPr>
          <w:p w14:paraId="70320E9B" w14:textId="3BA57DE9" w:rsidR="0093090F" w:rsidRDefault="0093090F" w:rsidP="0093090F">
            <w:pPr>
              <w:spacing w:before="60" w:after="60"/>
              <w:rPr>
                <w:rFonts w:ascii="Arial" w:hAnsi="Arial" w:cs="Arial"/>
                <w:sz w:val="18"/>
                <w:szCs w:val="18"/>
                <w:lang w:eastAsia="ja-JP"/>
              </w:rPr>
            </w:pPr>
          </w:p>
        </w:tc>
      </w:tr>
      <w:tr w:rsidR="0093090F" w:rsidRPr="00BF2AE8" w14:paraId="47EE4CE4" w14:textId="77777777" w:rsidTr="00561F16">
        <w:tc>
          <w:tcPr>
            <w:tcW w:w="627" w:type="dxa"/>
            <w:vAlign w:val="center"/>
          </w:tcPr>
          <w:p w14:paraId="6B44CEE0" w14:textId="15FBEEDF" w:rsidR="0093090F" w:rsidRPr="00D55BE0"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49C14CFA" w14:textId="6FA70E38" w:rsidR="0093090F" w:rsidRPr="00D55BE0" w:rsidRDefault="0093090F" w:rsidP="0093090F">
            <w:pPr>
              <w:spacing w:before="60" w:after="60"/>
              <w:rPr>
                <w:rFonts w:ascii="Arial" w:hAnsi="Arial" w:cs="Arial"/>
                <w:sz w:val="22"/>
                <w:szCs w:val="22"/>
                <w:lang w:eastAsia="ja-JP"/>
              </w:rPr>
            </w:pPr>
            <w:r w:rsidRPr="00D55BE0">
              <w:rPr>
                <w:rFonts w:ascii="Arial" w:hAnsi="Arial" w:cs="Arial"/>
                <w:sz w:val="22"/>
                <w:szCs w:val="22"/>
                <w:lang w:eastAsia="ja-JP"/>
              </w:rPr>
              <w:t>Adoption of the Agenda</w:t>
            </w:r>
          </w:p>
        </w:tc>
        <w:tc>
          <w:tcPr>
            <w:tcW w:w="2552" w:type="dxa"/>
            <w:vAlign w:val="center"/>
          </w:tcPr>
          <w:p w14:paraId="17B2F85A" w14:textId="6EF17319" w:rsidR="0093090F" w:rsidRPr="00DC689D" w:rsidRDefault="00DF1E41" w:rsidP="0093090F">
            <w:pPr>
              <w:spacing w:before="60" w:after="60"/>
              <w:rPr>
                <w:rFonts w:ascii="Arial" w:hAnsi="Arial" w:cs="Arial"/>
                <w:color w:val="0000FF" w:themeColor="hyperlink"/>
                <w:sz w:val="18"/>
                <w:szCs w:val="18"/>
                <w:lang w:eastAsia="ja-JP"/>
              </w:rPr>
            </w:pPr>
            <w:r w:rsidRPr="00DF1E41">
              <w:rPr>
                <w:rFonts w:ascii="Arial" w:hAnsi="Arial" w:cs="Arial"/>
                <w:sz w:val="18"/>
                <w:szCs w:val="18"/>
                <w:lang w:eastAsia="ja-JP"/>
              </w:rPr>
              <w:t>TPMSTI-</w:t>
            </w:r>
            <w:r w:rsidR="000D4B09">
              <w:rPr>
                <w:rFonts w:ascii="Arial" w:hAnsi="Arial" w:cs="Arial"/>
                <w:sz w:val="18"/>
                <w:szCs w:val="18"/>
                <w:lang w:eastAsia="ja-JP"/>
              </w:rPr>
              <w:t>CI</w:t>
            </w:r>
            <w:r w:rsidRPr="00DF1E41">
              <w:rPr>
                <w:rFonts w:ascii="Arial" w:hAnsi="Arial" w:cs="Arial"/>
                <w:sz w:val="18"/>
                <w:szCs w:val="18"/>
                <w:lang w:eastAsia="ja-JP"/>
              </w:rPr>
              <w:t>-0</w:t>
            </w:r>
            <w:r w:rsidR="00FB599C">
              <w:rPr>
                <w:rFonts w:ascii="Arial" w:hAnsi="Arial" w:cs="Arial"/>
                <w:sz w:val="18"/>
                <w:szCs w:val="18"/>
                <w:lang w:eastAsia="ja-JP"/>
              </w:rPr>
              <w:t>5</w:t>
            </w:r>
            <w:r w:rsidR="00E14D07">
              <w:rPr>
                <w:rFonts w:ascii="Arial" w:hAnsi="Arial" w:cs="Arial"/>
                <w:sz w:val="18"/>
                <w:szCs w:val="18"/>
                <w:lang w:eastAsia="ja-JP"/>
              </w:rPr>
              <w:t>-0</w:t>
            </w:r>
            <w:r w:rsidRPr="00DF1E41">
              <w:rPr>
                <w:rFonts w:ascii="Arial" w:hAnsi="Arial" w:cs="Arial"/>
                <w:sz w:val="18"/>
                <w:szCs w:val="18"/>
                <w:lang w:eastAsia="ja-JP"/>
              </w:rPr>
              <w:t>1</w:t>
            </w:r>
            <w:r w:rsidR="00931F5C" w:rsidRPr="00931F5C">
              <w:rPr>
                <w:rFonts w:ascii="Arial" w:hAnsi="Arial" w:cs="Arial"/>
                <w:color w:val="FF0000"/>
                <w:sz w:val="18"/>
                <w:szCs w:val="18"/>
                <w:lang w:eastAsia="ja-JP"/>
              </w:rPr>
              <w:t>*</w:t>
            </w:r>
          </w:p>
        </w:tc>
      </w:tr>
      <w:tr w:rsidR="0093090F" w:rsidRPr="00BF2AE8" w14:paraId="5A83E814" w14:textId="77777777" w:rsidTr="006D5DC9">
        <w:tc>
          <w:tcPr>
            <w:tcW w:w="627" w:type="dxa"/>
            <w:vAlign w:val="center"/>
          </w:tcPr>
          <w:p w14:paraId="6F9F7F07" w14:textId="77777777" w:rsidR="0093090F" w:rsidRPr="00561F16" w:rsidRDefault="0093090F" w:rsidP="0093090F">
            <w:pPr>
              <w:pStyle w:val="Paragraphedeliste1"/>
              <w:spacing w:before="60" w:after="60" w:line="240" w:lineRule="auto"/>
              <w:ind w:left="426"/>
              <w:rPr>
                <w:sz w:val="22"/>
                <w:szCs w:val="22"/>
              </w:rPr>
            </w:pPr>
          </w:p>
        </w:tc>
        <w:tc>
          <w:tcPr>
            <w:tcW w:w="7306" w:type="dxa"/>
            <w:vAlign w:val="center"/>
          </w:tcPr>
          <w:p w14:paraId="54D927F4" w14:textId="56DC3653" w:rsidR="0034348F" w:rsidRPr="00561F16" w:rsidRDefault="0034348F" w:rsidP="00DC689D">
            <w:pPr>
              <w:pStyle w:val="Paragraphedeliste1"/>
              <w:spacing w:before="60" w:after="60" w:line="240" w:lineRule="auto"/>
              <w:ind w:left="0"/>
              <w:rPr>
                <w:sz w:val="22"/>
                <w:szCs w:val="22"/>
              </w:rPr>
            </w:pPr>
          </w:p>
        </w:tc>
        <w:tc>
          <w:tcPr>
            <w:tcW w:w="2552" w:type="dxa"/>
            <w:vAlign w:val="center"/>
          </w:tcPr>
          <w:p w14:paraId="29DE9196" w14:textId="6932AC62" w:rsidR="0093090F" w:rsidRPr="0034348F" w:rsidRDefault="0093090F" w:rsidP="0093090F">
            <w:pPr>
              <w:spacing w:before="60" w:after="60"/>
              <w:rPr>
                <w:rFonts w:ascii="Arial" w:hAnsi="Arial" w:cs="Arial"/>
                <w:sz w:val="18"/>
                <w:szCs w:val="18"/>
              </w:rPr>
            </w:pPr>
          </w:p>
        </w:tc>
      </w:tr>
      <w:tr w:rsidR="0093090F" w:rsidRPr="00BF2AE8" w14:paraId="01447E35" w14:textId="77777777" w:rsidTr="00CB1CD7">
        <w:tc>
          <w:tcPr>
            <w:tcW w:w="627" w:type="dxa"/>
            <w:vAlign w:val="center"/>
          </w:tcPr>
          <w:p w14:paraId="75D9AD57"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3ADBD685" w14:textId="0CBD96FB" w:rsidR="0093090F" w:rsidRPr="00E92077" w:rsidRDefault="00C16BCF" w:rsidP="0093090F">
            <w:pPr>
              <w:rPr>
                <w:rFonts w:ascii="Arial" w:hAnsi="Arial" w:cs="Arial"/>
                <w:sz w:val="22"/>
                <w:szCs w:val="22"/>
              </w:rPr>
            </w:pPr>
            <w:r>
              <w:rPr>
                <w:rFonts w:ascii="Arial" w:hAnsi="Arial" w:cs="Arial"/>
                <w:sz w:val="22"/>
                <w:szCs w:val="22"/>
              </w:rPr>
              <w:t xml:space="preserve">Approval of the </w:t>
            </w:r>
            <w:r w:rsidR="0081238E">
              <w:rPr>
                <w:rFonts w:ascii="Arial" w:hAnsi="Arial" w:cs="Arial"/>
                <w:sz w:val="22"/>
                <w:szCs w:val="22"/>
              </w:rPr>
              <w:t xml:space="preserve">Draft </w:t>
            </w:r>
            <w:r>
              <w:rPr>
                <w:rFonts w:ascii="Arial" w:hAnsi="Arial" w:cs="Arial"/>
                <w:sz w:val="22"/>
                <w:szCs w:val="22"/>
              </w:rPr>
              <w:t xml:space="preserve">Report </w:t>
            </w:r>
            <w:r w:rsidR="0081238E">
              <w:rPr>
                <w:rFonts w:ascii="Arial" w:hAnsi="Arial" w:cs="Arial"/>
                <w:sz w:val="22"/>
                <w:szCs w:val="22"/>
              </w:rPr>
              <w:t xml:space="preserve">of the </w:t>
            </w:r>
            <w:r w:rsidR="00FD17DE">
              <w:rPr>
                <w:rFonts w:ascii="Arial" w:hAnsi="Arial" w:cs="Arial"/>
                <w:sz w:val="22"/>
                <w:szCs w:val="22"/>
              </w:rPr>
              <w:t>4</w:t>
            </w:r>
            <w:r w:rsidR="00FD17DE">
              <w:rPr>
                <w:rFonts w:ascii="Arial" w:hAnsi="Arial" w:cs="Arial"/>
                <w:sz w:val="22"/>
                <w:szCs w:val="22"/>
                <w:vertAlign w:val="superscript"/>
              </w:rPr>
              <w:t>th</w:t>
            </w:r>
            <w:r>
              <w:rPr>
                <w:rFonts w:ascii="Arial" w:hAnsi="Arial" w:cs="Arial"/>
                <w:sz w:val="22"/>
                <w:szCs w:val="22"/>
              </w:rPr>
              <w:t xml:space="preserve"> meeting</w:t>
            </w:r>
          </w:p>
        </w:tc>
        <w:tc>
          <w:tcPr>
            <w:tcW w:w="2552" w:type="dxa"/>
            <w:tcBorders>
              <w:top w:val="single" w:sz="4" w:space="0" w:color="A6A6A6"/>
              <w:left w:val="single" w:sz="4" w:space="0" w:color="A6A6A6"/>
              <w:bottom w:val="single" w:sz="4" w:space="0" w:color="A6A6A6"/>
              <w:right w:val="single" w:sz="4" w:space="0" w:color="A6A6A6"/>
            </w:tcBorders>
            <w:vAlign w:val="center"/>
          </w:tcPr>
          <w:p w14:paraId="1EC18628" w14:textId="02CBABD1" w:rsidR="0093090F" w:rsidRPr="004D635E" w:rsidRDefault="00061244" w:rsidP="0093090F">
            <w:pPr>
              <w:spacing w:before="60" w:after="60"/>
              <w:rPr>
                <w:rFonts w:ascii="Arial" w:hAnsi="Arial" w:cs="Arial"/>
                <w:sz w:val="18"/>
                <w:szCs w:val="18"/>
              </w:rPr>
            </w:pPr>
            <w:r>
              <w:rPr>
                <w:rFonts w:ascii="Arial" w:hAnsi="Arial" w:cs="Arial"/>
                <w:sz w:val="18"/>
                <w:szCs w:val="18"/>
              </w:rPr>
              <w:t>TPMSTI-CI-0</w:t>
            </w:r>
            <w:r w:rsidR="00FB599C">
              <w:rPr>
                <w:rFonts w:ascii="Arial" w:hAnsi="Arial" w:cs="Arial"/>
                <w:sz w:val="18"/>
                <w:szCs w:val="18"/>
              </w:rPr>
              <w:t>4</w:t>
            </w:r>
            <w:r>
              <w:rPr>
                <w:rFonts w:ascii="Arial" w:hAnsi="Arial" w:cs="Arial"/>
                <w:sz w:val="18"/>
                <w:szCs w:val="18"/>
              </w:rPr>
              <w:t>-0</w:t>
            </w:r>
            <w:r w:rsidR="005966BB">
              <w:rPr>
                <w:rFonts w:ascii="Arial" w:hAnsi="Arial" w:cs="Arial"/>
                <w:sz w:val="18"/>
                <w:szCs w:val="18"/>
              </w:rPr>
              <w:t>4</w:t>
            </w:r>
            <w:r w:rsidR="0007672E" w:rsidRPr="00931F5C">
              <w:rPr>
                <w:rFonts w:ascii="Arial" w:hAnsi="Arial" w:cs="Arial"/>
                <w:color w:val="FF0000"/>
                <w:sz w:val="18"/>
                <w:szCs w:val="18"/>
                <w:lang w:eastAsia="ja-JP"/>
              </w:rPr>
              <w:t>*</w:t>
            </w:r>
          </w:p>
        </w:tc>
        <w:bookmarkStart w:id="1" w:name="_GoBack"/>
        <w:bookmarkEnd w:id="1"/>
      </w:tr>
      <w:tr w:rsidR="0093090F" w:rsidRPr="00BF2AE8" w14:paraId="291A92E5" w14:textId="77777777" w:rsidTr="00CB1CD7">
        <w:tc>
          <w:tcPr>
            <w:tcW w:w="627" w:type="dxa"/>
            <w:vAlign w:val="center"/>
          </w:tcPr>
          <w:p w14:paraId="3BAA6A48"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0CD275B7" w14:textId="3F169DE3" w:rsidR="0093090F" w:rsidRPr="00876ED1" w:rsidRDefault="0093090F" w:rsidP="0093090F">
            <w:pPr>
              <w:autoSpaceDE w:val="0"/>
              <w:autoSpaceDN w:val="0"/>
              <w:adjustRightInd w:val="0"/>
              <w:rPr>
                <w:rFonts w:ascii="Arial" w:hAnsi="Arial" w:cs="Arial"/>
                <w:i/>
                <w:sz w:val="22"/>
                <w:szCs w:val="22"/>
                <w:lang w:val="en-GB"/>
              </w:rPr>
            </w:pPr>
          </w:p>
        </w:tc>
        <w:tc>
          <w:tcPr>
            <w:tcW w:w="2552" w:type="dxa"/>
            <w:tcBorders>
              <w:top w:val="single" w:sz="4" w:space="0" w:color="A6A6A6"/>
              <w:left w:val="single" w:sz="4" w:space="0" w:color="A6A6A6"/>
              <w:bottom w:val="single" w:sz="4" w:space="0" w:color="A6A6A6"/>
              <w:right w:val="single" w:sz="4" w:space="0" w:color="A6A6A6"/>
            </w:tcBorders>
            <w:vAlign w:val="center"/>
          </w:tcPr>
          <w:p w14:paraId="00FA9B0B" w14:textId="2702981B" w:rsidR="0093090F" w:rsidRPr="000A7442" w:rsidRDefault="0093090F" w:rsidP="0093090F">
            <w:pPr>
              <w:spacing w:before="60" w:after="60"/>
              <w:rPr>
                <w:rFonts w:ascii="Arial" w:hAnsi="Arial" w:cs="Arial"/>
                <w:sz w:val="18"/>
                <w:szCs w:val="18"/>
              </w:rPr>
            </w:pPr>
          </w:p>
        </w:tc>
      </w:tr>
      <w:tr w:rsidR="0093090F" w:rsidRPr="0007672E" w14:paraId="4A71A14D" w14:textId="77777777" w:rsidTr="00CB1CD7">
        <w:tc>
          <w:tcPr>
            <w:tcW w:w="627" w:type="dxa"/>
            <w:vAlign w:val="center"/>
          </w:tcPr>
          <w:p w14:paraId="7B8220DF"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AEB0FD4" w14:textId="047AACF7" w:rsidR="0093090F" w:rsidRPr="00F22878" w:rsidRDefault="0093090F" w:rsidP="0093090F">
            <w:pPr>
              <w:rPr>
                <w:rFonts w:ascii="Arial" w:hAnsi="Arial" w:cs="Arial"/>
              </w:rPr>
            </w:pPr>
            <w:r w:rsidRPr="00F22878">
              <w:rPr>
                <w:rFonts w:ascii="Arial" w:hAnsi="Arial" w:cs="Arial"/>
              </w:rPr>
              <w:t>(EC) – Proposal for amendments to UN R</w:t>
            </w:r>
            <w:r>
              <w:rPr>
                <w:rFonts w:ascii="Arial" w:hAnsi="Arial" w:cs="Arial"/>
              </w:rPr>
              <w:t xml:space="preserve">egulation No. </w:t>
            </w:r>
            <w:r w:rsidRPr="00F22878">
              <w:rPr>
                <w:rFonts w:ascii="Arial" w:hAnsi="Arial" w:cs="Arial"/>
              </w:rPr>
              <w:t>141</w:t>
            </w:r>
          </w:p>
          <w:p w14:paraId="1B39347F" w14:textId="231AD244" w:rsidR="0093090F" w:rsidRPr="00F22878" w:rsidRDefault="0093090F" w:rsidP="0093090F">
            <w:pPr>
              <w:pStyle w:val="ListParagraph"/>
              <w:numPr>
                <w:ilvl w:val="0"/>
                <w:numId w:val="11"/>
              </w:numPr>
              <w:rPr>
                <w:rFonts w:ascii="Arial" w:hAnsi="Arial" w:cs="Arial"/>
              </w:rPr>
            </w:pPr>
            <w:r w:rsidRPr="00F22878">
              <w:rPr>
                <w:rFonts w:ascii="Arial" w:hAnsi="Arial" w:cs="Arial"/>
              </w:rPr>
              <w:t xml:space="preserve">Exchange of information on the documents </w:t>
            </w:r>
            <w:r w:rsidR="00CA11CB">
              <w:rPr>
                <w:rFonts w:ascii="Arial" w:hAnsi="Arial" w:cs="Arial"/>
              </w:rPr>
              <w:t xml:space="preserve">esp. </w:t>
            </w:r>
            <w:r w:rsidRPr="00F22878">
              <w:rPr>
                <w:rFonts w:ascii="Arial" w:hAnsi="Arial" w:cs="Arial"/>
              </w:rPr>
              <w:t xml:space="preserve">the </w:t>
            </w:r>
            <w:r>
              <w:rPr>
                <w:rFonts w:ascii="Arial" w:hAnsi="Arial" w:cs="Arial"/>
              </w:rPr>
              <w:t>s</w:t>
            </w:r>
            <w:r w:rsidR="00CA11CB">
              <w:rPr>
                <w:rFonts w:ascii="Arial" w:hAnsi="Arial" w:cs="Arial"/>
              </w:rPr>
              <w:t>ixth</w:t>
            </w:r>
            <w:r w:rsidRPr="00F22878">
              <w:rPr>
                <w:rFonts w:ascii="Arial" w:hAnsi="Arial" w:cs="Arial"/>
              </w:rPr>
              <w:t xml:space="preserve"> meeting of TF on TPMSTI</w:t>
            </w:r>
          </w:p>
          <w:p w14:paraId="3A395F8F" w14:textId="351F38FD" w:rsidR="0093090F" w:rsidRPr="002A4D61" w:rsidRDefault="0093090F" w:rsidP="0093090F">
            <w:pPr>
              <w:pStyle w:val="ListParagraph"/>
              <w:numPr>
                <w:ilvl w:val="0"/>
                <w:numId w:val="4"/>
              </w:numPr>
              <w:rPr>
                <w:rFonts w:ascii="Arial" w:hAnsi="Arial" w:cs="Arial"/>
              </w:rPr>
            </w:pPr>
            <w:r>
              <w:rPr>
                <w:rFonts w:ascii="Arial" w:hAnsi="Arial" w:cs="Arial"/>
              </w:rPr>
              <w:t>Open issue</w:t>
            </w:r>
            <w:r w:rsidR="00E01291">
              <w:rPr>
                <w:rFonts w:ascii="Arial" w:hAnsi="Arial" w:cs="Arial"/>
              </w:rPr>
              <w:t>: “Communication Interface”</w:t>
            </w:r>
            <w:r>
              <w:rPr>
                <w:rFonts w:ascii="Arial" w:hAnsi="Arial" w:cs="Arial"/>
              </w:rPr>
              <w:t xml:space="preserve"> (see below)</w:t>
            </w:r>
          </w:p>
          <w:p w14:paraId="71D36ED9" w14:textId="77777777" w:rsidR="0093090F" w:rsidRPr="00CA11CB" w:rsidRDefault="0093090F" w:rsidP="0093090F">
            <w:pPr>
              <w:pStyle w:val="ListParagraph"/>
              <w:numPr>
                <w:ilvl w:val="0"/>
                <w:numId w:val="11"/>
              </w:numPr>
              <w:rPr>
                <w:rFonts w:ascii="Arial" w:hAnsi="Arial" w:cs="Arial"/>
              </w:rPr>
            </w:pPr>
            <w:r w:rsidRPr="00F22878">
              <w:rPr>
                <w:rFonts w:ascii="Arial" w:hAnsi="Arial" w:cs="Arial"/>
                <w:lang w:val="en-GB" w:eastAsia="ja-JP"/>
              </w:rPr>
              <w:t>Key elements / Planning</w:t>
            </w:r>
          </w:p>
          <w:p w14:paraId="3FDC6B0C" w14:textId="4170C95A" w:rsidR="00CA11CB" w:rsidRPr="00F22878" w:rsidRDefault="00CA11CB" w:rsidP="00CA11CB">
            <w:pPr>
              <w:pStyle w:val="ListParagraph"/>
              <w:numPr>
                <w:ilvl w:val="0"/>
                <w:numId w:val="4"/>
              </w:numPr>
              <w:rPr>
                <w:rFonts w:ascii="Arial" w:hAnsi="Arial" w:cs="Arial"/>
              </w:rPr>
            </w:pPr>
            <w:r w:rsidRPr="001E4B62">
              <w:rPr>
                <w:rFonts w:ascii="Arial" w:hAnsi="Arial" w:cs="Arial"/>
              </w:rPr>
              <w:t>Informal document for 72</w:t>
            </w:r>
            <w:r w:rsidRPr="00CA11CB">
              <w:rPr>
                <w:rFonts w:ascii="Arial" w:hAnsi="Arial" w:cs="Arial"/>
              </w:rPr>
              <w:t>nd</w:t>
            </w:r>
            <w:r w:rsidRPr="001E4B62">
              <w:rPr>
                <w:rFonts w:ascii="Arial" w:hAnsi="Arial" w:cs="Arial"/>
              </w:rPr>
              <w:t xml:space="preserve"> session of GRBP</w:t>
            </w:r>
          </w:p>
        </w:tc>
        <w:tc>
          <w:tcPr>
            <w:tcW w:w="2552" w:type="dxa"/>
            <w:tcBorders>
              <w:top w:val="single" w:sz="4" w:space="0" w:color="A6A6A6"/>
              <w:left w:val="single" w:sz="4" w:space="0" w:color="A6A6A6"/>
              <w:bottom w:val="single" w:sz="4" w:space="0" w:color="A6A6A6"/>
              <w:right w:val="single" w:sz="4" w:space="0" w:color="A6A6A6"/>
            </w:tcBorders>
            <w:vAlign w:val="center"/>
          </w:tcPr>
          <w:p w14:paraId="3C3956E1" w14:textId="77777777" w:rsidR="00C23109" w:rsidRPr="0007672E" w:rsidRDefault="005966BB" w:rsidP="0093090F">
            <w:pPr>
              <w:spacing w:before="60" w:after="60"/>
              <w:rPr>
                <w:rStyle w:val="Hyperlink"/>
                <w:rFonts w:ascii="Arial" w:hAnsi="Arial" w:cs="Arial"/>
                <w:sz w:val="18"/>
                <w:szCs w:val="18"/>
                <w:lang w:val="fr-FR"/>
              </w:rPr>
            </w:pPr>
            <w:hyperlink r:id="rId12" w:history="1">
              <w:r w:rsidR="00C23109" w:rsidRPr="00C23109">
                <w:rPr>
                  <w:rStyle w:val="Hyperlink"/>
                  <w:rFonts w:ascii="Arial" w:hAnsi="Arial" w:cs="Arial"/>
                  <w:sz w:val="18"/>
                  <w:szCs w:val="18"/>
                  <w:lang w:val="fr-FR"/>
                </w:rPr>
                <w:t>TPMSTI-CI-01-03</w:t>
              </w:r>
            </w:hyperlink>
          </w:p>
          <w:p w14:paraId="725D252F" w14:textId="6EA7F39A" w:rsidR="003F28A7" w:rsidRPr="00F81CC2" w:rsidRDefault="005966BB" w:rsidP="0093090F">
            <w:pPr>
              <w:spacing w:before="60" w:after="60"/>
              <w:rPr>
                <w:rFonts w:ascii="Arial" w:hAnsi="Arial" w:cs="Arial"/>
                <w:sz w:val="18"/>
                <w:szCs w:val="18"/>
                <w:lang w:val="fr-FR" w:eastAsia="ja-JP"/>
              </w:rPr>
            </w:pPr>
            <w:hyperlink r:id="rId13" w:history="1">
              <w:r w:rsidR="00C0785C" w:rsidRPr="00D80595">
                <w:rPr>
                  <w:rStyle w:val="Hyperlink"/>
                  <w:rFonts w:ascii="Arial" w:hAnsi="Arial" w:cs="Arial"/>
                  <w:sz w:val="18"/>
                  <w:szCs w:val="18"/>
                  <w:lang w:val="fr-FR" w:eastAsia="ja-JP"/>
                </w:rPr>
                <w:t>TPMSTI-CI-01-04</w:t>
              </w:r>
              <w:r w:rsidR="00F81CC2" w:rsidRPr="00D80595">
                <w:rPr>
                  <w:rStyle w:val="Hyperlink"/>
                  <w:rFonts w:ascii="Arial" w:hAnsi="Arial" w:cs="Arial"/>
                  <w:sz w:val="18"/>
                  <w:szCs w:val="18"/>
                  <w:lang w:val="fr-FR" w:eastAsia="ja-JP"/>
                </w:rPr>
                <w:t xml:space="preserve"> Rev.1</w:t>
              </w:r>
            </w:hyperlink>
          </w:p>
          <w:p w14:paraId="3A26B3C2" w14:textId="328C0690" w:rsidR="00CA11CB" w:rsidRPr="003F6311" w:rsidRDefault="003F6311" w:rsidP="0093090F">
            <w:pPr>
              <w:spacing w:before="60" w:after="60"/>
              <w:rPr>
                <w:rStyle w:val="Hyperlink"/>
                <w:rFonts w:ascii="Arial" w:hAnsi="Arial" w:cs="Arial"/>
                <w:sz w:val="18"/>
                <w:szCs w:val="18"/>
                <w:lang w:val="fr-FR" w:eastAsia="ja-JP"/>
              </w:rPr>
            </w:pPr>
            <w:r>
              <w:rPr>
                <w:rFonts w:ascii="Arial" w:hAnsi="Arial" w:cs="Arial"/>
                <w:sz w:val="18"/>
                <w:szCs w:val="18"/>
                <w:lang w:val="fr-FR" w:eastAsia="ja-JP"/>
              </w:rPr>
              <w:fldChar w:fldCharType="begin"/>
            </w:r>
            <w:r>
              <w:rPr>
                <w:rFonts w:ascii="Arial" w:hAnsi="Arial" w:cs="Arial"/>
                <w:sz w:val="18"/>
                <w:szCs w:val="18"/>
                <w:lang w:val="fr-FR" w:eastAsia="ja-JP"/>
              </w:rPr>
              <w:instrText xml:space="preserve"> HYPERLINK "https://wiki.unece.org/download/attachments/109349466/TPMSTI-CI-02-03%20%28Sec%29%20Draft%20Report%202nd%20meeting%20-%20UN%20R%20No%20141.docx?api=v2" </w:instrText>
            </w:r>
            <w:r>
              <w:rPr>
                <w:rFonts w:ascii="Arial" w:hAnsi="Arial" w:cs="Arial"/>
                <w:sz w:val="18"/>
                <w:szCs w:val="18"/>
                <w:lang w:val="fr-FR" w:eastAsia="ja-JP"/>
              </w:rPr>
              <w:fldChar w:fldCharType="separate"/>
            </w:r>
            <w:r w:rsidR="003F28A7" w:rsidRPr="003F6311">
              <w:rPr>
                <w:rStyle w:val="Hyperlink"/>
                <w:rFonts w:ascii="Arial" w:hAnsi="Arial" w:cs="Arial"/>
                <w:sz w:val="18"/>
                <w:szCs w:val="18"/>
                <w:lang w:val="fr-FR" w:eastAsia="ja-JP"/>
              </w:rPr>
              <w:t>TPMSTI-CI-02-03</w:t>
            </w:r>
          </w:p>
          <w:p w14:paraId="4366665C" w14:textId="33B7FCA2" w:rsidR="00C23109" w:rsidRPr="00105E20" w:rsidRDefault="003F6311" w:rsidP="00C23109">
            <w:pPr>
              <w:spacing w:before="60" w:after="60"/>
              <w:rPr>
                <w:rFonts w:ascii="Arial" w:hAnsi="Arial" w:cs="Arial"/>
                <w:sz w:val="18"/>
                <w:szCs w:val="18"/>
                <w:lang w:val="fr-FR"/>
              </w:rPr>
            </w:pPr>
            <w:r>
              <w:rPr>
                <w:rFonts w:ascii="Arial" w:hAnsi="Arial" w:cs="Arial"/>
                <w:sz w:val="18"/>
                <w:szCs w:val="18"/>
                <w:lang w:val="fr-FR" w:eastAsia="ja-JP"/>
              </w:rPr>
              <w:fldChar w:fldCharType="end"/>
            </w:r>
            <w:hyperlink r:id="rId14" w:history="1">
              <w:r w:rsidR="00105E20" w:rsidRPr="00503273">
                <w:rPr>
                  <w:rStyle w:val="Hyperlink"/>
                  <w:rFonts w:ascii="Arial" w:hAnsi="Arial" w:cs="Arial"/>
                  <w:sz w:val="18"/>
                  <w:szCs w:val="18"/>
                  <w:lang w:val="fr-FR"/>
                </w:rPr>
                <w:t>T</w:t>
              </w:r>
              <w:r w:rsidR="00105E20" w:rsidRPr="00503273">
                <w:rPr>
                  <w:rStyle w:val="Hyperlink"/>
                  <w:sz w:val="18"/>
                  <w:szCs w:val="18"/>
                  <w:lang w:val="fr-FR"/>
                </w:rPr>
                <w:t>PMSTI-CI-03-04</w:t>
              </w:r>
            </w:hyperlink>
          </w:p>
        </w:tc>
      </w:tr>
      <w:tr w:rsidR="0093090F" w:rsidRPr="005966BB" w14:paraId="2E36BCB0" w14:textId="77777777" w:rsidTr="00D55BE0">
        <w:tc>
          <w:tcPr>
            <w:tcW w:w="627" w:type="dxa"/>
            <w:vAlign w:val="center"/>
          </w:tcPr>
          <w:p w14:paraId="0445E490" w14:textId="77777777" w:rsidR="0093090F" w:rsidRPr="0007672E" w:rsidRDefault="0093090F" w:rsidP="0093090F">
            <w:pPr>
              <w:pStyle w:val="Paragraphedeliste1"/>
              <w:spacing w:before="60" w:after="60" w:line="240" w:lineRule="auto"/>
              <w:ind w:left="426"/>
              <w:rPr>
                <w:sz w:val="22"/>
                <w:szCs w:val="22"/>
                <w:lang w:val="fr-FR"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498F6FC" w14:textId="77777777" w:rsidR="006A3300" w:rsidRPr="003606D4" w:rsidRDefault="006A3300" w:rsidP="007060AC">
            <w:pPr>
              <w:rPr>
                <w:rFonts w:ascii="Arial" w:hAnsi="Arial" w:cs="Arial"/>
                <w:b/>
                <w:bCs/>
                <w:sz w:val="20"/>
                <w:szCs w:val="20"/>
              </w:rPr>
            </w:pPr>
          </w:p>
          <w:p w14:paraId="113FB036" w14:textId="715EA755" w:rsidR="006A3300" w:rsidRDefault="006A3300" w:rsidP="006A3300">
            <w:pPr>
              <w:rPr>
                <w:rFonts w:ascii="Arial" w:hAnsi="Arial" w:cs="Arial"/>
                <w:b/>
                <w:bCs/>
                <w:sz w:val="20"/>
                <w:szCs w:val="20"/>
                <w:u w:val="single"/>
              </w:rPr>
            </w:pPr>
            <w:r w:rsidRPr="006A3300">
              <w:rPr>
                <w:rFonts w:ascii="Arial" w:hAnsi="Arial" w:cs="Arial"/>
                <w:b/>
                <w:bCs/>
                <w:sz w:val="20"/>
                <w:szCs w:val="20"/>
                <w:u w:val="single"/>
              </w:rPr>
              <w:t>Open issue for UN Regulation No. 141</w:t>
            </w:r>
          </w:p>
          <w:p w14:paraId="57465FEA" w14:textId="77777777" w:rsidR="006A3300" w:rsidRPr="006A3300" w:rsidRDefault="006A3300" w:rsidP="006A3300">
            <w:pPr>
              <w:rPr>
                <w:rFonts w:ascii="Arial" w:hAnsi="Arial" w:cs="Arial"/>
                <w:b/>
                <w:bCs/>
                <w:color w:val="000000"/>
                <w:sz w:val="20"/>
                <w:szCs w:val="20"/>
                <w:u w:val="single"/>
              </w:rPr>
            </w:pPr>
          </w:p>
          <w:p w14:paraId="5357CF2C" w14:textId="41DA6D8C" w:rsidR="006A3300" w:rsidRPr="006A3300" w:rsidRDefault="006A3300" w:rsidP="00FB599C">
            <w:pPr>
              <w:numPr>
                <w:ilvl w:val="0"/>
                <w:numId w:val="38"/>
              </w:numPr>
              <w:spacing w:after="160" w:line="252" w:lineRule="auto"/>
              <w:contextualSpacing/>
              <w:rPr>
                <w:rFonts w:ascii="Arial" w:eastAsia="Times New Roman" w:hAnsi="Arial" w:cs="Arial"/>
                <w:sz w:val="20"/>
                <w:szCs w:val="20"/>
                <w:lang w:eastAsia="ja-JP"/>
              </w:rPr>
            </w:pPr>
            <w:r w:rsidRPr="006A3300">
              <w:rPr>
                <w:rFonts w:ascii="Arial" w:eastAsia="Times New Roman" w:hAnsi="Arial" w:cs="Arial"/>
                <w:sz w:val="20"/>
                <w:szCs w:val="20"/>
                <w:lang w:eastAsia="ja-JP"/>
              </w:rPr>
              <w:t>Define the requirements for the “Communication Interface” between the towing vehicle and the to be towed vehicle(s) of category O</w:t>
            </w:r>
            <w:r w:rsidRPr="006A3300">
              <w:rPr>
                <w:rFonts w:ascii="Arial" w:eastAsia="Times New Roman" w:hAnsi="Arial" w:cs="Arial"/>
                <w:sz w:val="20"/>
                <w:szCs w:val="20"/>
                <w:vertAlign w:val="subscript"/>
                <w:lang w:eastAsia="ja-JP"/>
              </w:rPr>
              <w:t>3</w:t>
            </w:r>
            <w:r w:rsidRPr="006A3300">
              <w:rPr>
                <w:rFonts w:ascii="Arial" w:eastAsia="Times New Roman" w:hAnsi="Arial" w:cs="Arial"/>
                <w:sz w:val="20"/>
                <w:szCs w:val="20"/>
                <w:lang w:eastAsia="ja-JP"/>
              </w:rPr>
              <w:t>and O</w:t>
            </w:r>
            <w:r w:rsidRPr="006A3300">
              <w:rPr>
                <w:rFonts w:ascii="Arial" w:eastAsia="Times New Roman" w:hAnsi="Arial" w:cs="Arial"/>
                <w:sz w:val="20"/>
                <w:szCs w:val="20"/>
                <w:vertAlign w:val="subscript"/>
                <w:lang w:eastAsia="ja-JP"/>
              </w:rPr>
              <w:t>4</w:t>
            </w:r>
          </w:p>
          <w:p w14:paraId="6AB3B6BB" w14:textId="268B36C4" w:rsidR="006A3300" w:rsidRDefault="006A3300" w:rsidP="00FB599C">
            <w:pPr>
              <w:numPr>
                <w:ilvl w:val="0"/>
                <w:numId w:val="38"/>
              </w:numPr>
              <w:spacing w:after="160" w:line="252" w:lineRule="auto"/>
              <w:contextualSpacing/>
              <w:rPr>
                <w:rFonts w:ascii="Arial" w:eastAsia="Times New Roman" w:hAnsi="Arial" w:cs="Arial"/>
                <w:sz w:val="20"/>
                <w:szCs w:val="20"/>
                <w:lang w:eastAsia="ja-JP"/>
              </w:rPr>
            </w:pPr>
            <w:r w:rsidRPr="006A3300">
              <w:rPr>
                <w:rFonts w:ascii="Arial" w:eastAsia="Times New Roman" w:hAnsi="Arial" w:cs="Arial"/>
                <w:sz w:val="20"/>
                <w:szCs w:val="20"/>
                <w:lang w:eastAsia="ja-JP"/>
              </w:rPr>
              <w:t>Paragraph 5.6. needs to be updated and Annex 5</w:t>
            </w:r>
            <w:r w:rsidR="00FD17DE">
              <w:rPr>
                <w:rFonts w:ascii="Arial" w:eastAsia="Times New Roman" w:hAnsi="Arial" w:cs="Arial"/>
                <w:sz w:val="20"/>
                <w:szCs w:val="20"/>
                <w:lang w:eastAsia="ja-JP"/>
              </w:rPr>
              <w:t xml:space="preserve"> and Annex 6</w:t>
            </w:r>
            <w:r w:rsidRPr="006A3300">
              <w:rPr>
                <w:rFonts w:ascii="Arial" w:eastAsia="Times New Roman" w:hAnsi="Arial" w:cs="Arial"/>
                <w:sz w:val="20"/>
                <w:szCs w:val="20"/>
                <w:lang w:eastAsia="ja-JP"/>
              </w:rPr>
              <w:t xml:space="preserve"> need to be drafted</w:t>
            </w:r>
          </w:p>
          <w:p w14:paraId="0B76056B" w14:textId="618F643A" w:rsidR="006A3300" w:rsidRPr="00C5596B" w:rsidRDefault="003B2130" w:rsidP="00FB599C">
            <w:pPr>
              <w:numPr>
                <w:ilvl w:val="0"/>
                <w:numId w:val="38"/>
              </w:numPr>
              <w:spacing w:after="160" w:line="252" w:lineRule="auto"/>
              <w:contextualSpacing/>
              <w:rPr>
                <w:rFonts w:eastAsiaTheme="minorHAnsi"/>
                <w:b/>
                <w:bCs/>
              </w:rPr>
            </w:pPr>
            <w:r w:rsidRPr="00C5596B">
              <w:rPr>
                <w:rFonts w:ascii="Arial" w:eastAsia="Times New Roman" w:hAnsi="Arial" w:cs="Arial"/>
                <w:sz w:val="20"/>
                <w:szCs w:val="20"/>
                <w:lang w:eastAsia="ja-JP"/>
              </w:rPr>
              <w:t>Paragraph</w:t>
            </w:r>
            <w:r w:rsidR="00614328" w:rsidRPr="00C5596B">
              <w:rPr>
                <w:rFonts w:ascii="Arial" w:eastAsia="Times New Roman" w:hAnsi="Arial" w:cs="Arial"/>
                <w:sz w:val="20"/>
                <w:szCs w:val="20"/>
                <w:lang w:eastAsia="ja-JP"/>
              </w:rPr>
              <w:t>s</w:t>
            </w:r>
            <w:r w:rsidRPr="00C5596B">
              <w:rPr>
                <w:rFonts w:ascii="Arial" w:eastAsia="Times New Roman" w:hAnsi="Arial" w:cs="Arial"/>
                <w:sz w:val="20"/>
                <w:szCs w:val="20"/>
                <w:lang w:eastAsia="ja-JP"/>
              </w:rPr>
              <w:t xml:space="preserve"> 5.5.2. and </w:t>
            </w:r>
            <w:r w:rsidR="00614328" w:rsidRPr="00C5596B">
              <w:rPr>
                <w:rFonts w:ascii="Arial" w:eastAsia="Times New Roman" w:hAnsi="Arial" w:cs="Arial"/>
                <w:sz w:val="20"/>
                <w:szCs w:val="20"/>
                <w:lang w:eastAsia="ja-JP"/>
              </w:rPr>
              <w:t>5.5.5. need to be review</w:t>
            </w:r>
            <w:r w:rsidR="00C5596B" w:rsidRPr="00C5596B">
              <w:rPr>
                <w:rFonts w:ascii="Arial" w:eastAsia="Times New Roman" w:hAnsi="Arial" w:cs="Arial"/>
                <w:sz w:val="20"/>
                <w:szCs w:val="20"/>
                <w:lang w:eastAsia="ja-JP"/>
              </w:rPr>
              <w:t>ed and updated if needed</w:t>
            </w:r>
          </w:p>
          <w:p w14:paraId="7E5A3E65" w14:textId="77777777" w:rsidR="006F494D" w:rsidRPr="003D6E55" w:rsidRDefault="006F494D" w:rsidP="006F494D">
            <w:pPr>
              <w:pStyle w:val="ListParagraph"/>
              <w:rPr>
                <w:rFonts w:ascii="Arial" w:hAnsi="Arial" w:cs="Arial"/>
                <w:bCs/>
                <w:sz w:val="20"/>
                <w:szCs w:val="20"/>
                <w:highlight w:val="yellow"/>
              </w:rPr>
            </w:pPr>
          </w:p>
          <w:p w14:paraId="54A832F3" w14:textId="11F70E18" w:rsidR="00933D4B" w:rsidRDefault="00933D4B" w:rsidP="003D6E55">
            <w:pPr>
              <w:pStyle w:val="ListParagraph"/>
              <w:rPr>
                <w:rFonts w:ascii="Arial" w:hAnsi="Arial" w:cs="Arial"/>
                <w:i/>
                <w:color w:val="0070C0"/>
                <w:sz w:val="20"/>
                <w:szCs w:val="20"/>
              </w:rPr>
            </w:pPr>
          </w:p>
          <w:p w14:paraId="4DE47839" w14:textId="77777777" w:rsidR="00FD17DE" w:rsidRDefault="00FD17DE" w:rsidP="003D6E55">
            <w:pPr>
              <w:pStyle w:val="ListParagraph"/>
              <w:rPr>
                <w:rFonts w:ascii="Arial" w:hAnsi="Arial" w:cs="Arial"/>
                <w:i/>
                <w:color w:val="0070C0"/>
                <w:sz w:val="20"/>
                <w:szCs w:val="20"/>
              </w:rPr>
            </w:pPr>
          </w:p>
          <w:p w14:paraId="79983A7E" w14:textId="77777777" w:rsidR="00FB599C" w:rsidRDefault="00FB599C" w:rsidP="003D6E55">
            <w:pPr>
              <w:pStyle w:val="ListParagraph"/>
              <w:rPr>
                <w:rFonts w:ascii="Arial" w:hAnsi="Arial" w:cs="Arial"/>
                <w:i/>
                <w:color w:val="0070C0"/>
                <w:sz w:val="20"/>
                <w:szCs w:val="20"/>
              </w:rPr>
            </w:pPr>
          </w:p>
          <w:p w14:paraId="2524DCE6" w14:textId="77777777" w:rsidR="00D314F3" w:rsidRDefault="00D314F3" w:rsidP="008F7451">
            <w:pPr>
              <w:rPr>
                <w:rFonts w:ascii="Arial" w:hAnsi="Arial" w:cs="Arial"/>
                <w:b/>
                <w:bCs/>
                <w:sz w:val="20"/>
                <w:szCs w:val="20"/>
                <w:u w:val="single"/>
              </w:rPr>
            </w:pPr>
          </w:p>
          <w:p w14:paraId="647D870E" w14:textId="624C0004" w:rsidR="008F7451" w:rsidRDefault="008F7451" w:rsidP="008F7451">
            <w:pPr>
              <w:rPr>
                <w:rFonts w:ascii="Arial" w:hAnsi="Arial" w:cs="Arial"/>
                <w:b/>
                <w:bCs/>
                <w:sz w:val="20"/>
                <w:szCs w:val="20"/>
                <w:u w:val="single"/>
              </w:rPr>
            </w:pPr>
            <w:r w:rsidRPr="00B807EE">
              <w:rPr>
                <w:rFonts w:ascii="Arial" w:hAnsi="Arial" w:cs="Arial"/>
                <w:b/>
                <w:bCs/>
                <w:sz w:val="20"/>
                <w:szCs w:val="20"/>
                <w:u w:val="single"/>
              </w:rPr>
              <w:lastRenderedPageBreak/>
              <w:t>Work to be done</w:t>
            </w:r>
            <w:r w:rsidR="00E14D07">
              <w:rPr>
                <w:rFonts w:ascii="Arial" w:hAnsi="Arial" w:cs="Arial"/>
                <w:b/>
                <w:bCs/>
                <w:sz w:val="20"/>
                <w:szCs w:val="20"/>
                <w:u w:val="single"/>
              </w:rPr>
              <w:t xml:space="preserve"> at the </w:t>
            </w:r>
            <w:r w:rsidR="00FB599C">
              <w:rPr>
                <w:rFonts w:ascii="Arial" w:hAnsi="Arial" w:cs="Arial"/>
                <w:b/>
                <w:bCs/>
                <w:sz w:val="20"/>
                <w:szCs w:val="20"/>
                <w:u w:val="single"/>
              </w:rPr>
              <w:t>5</w:t>
            </w:r>
            <w:r w:rsidR="00C23109">
              <w:rPr>
                <w:rFonts w:ascii="Arial" w:hAnsi="Arial" w:cs="Arial"/>
                <w:b/>
                <w:bCs/>
                <w:sz w:val="20"/>
                <w:szCs w:val="20"/>
                <w:u w:val="single"/>
                <w:vertAlign w:val="superscript"/>
              </w:rPr>
              <w:t>th</w:t>
            </w:r>
            <w:r w:rsidR="00E14D07">
              <w:rPr>
                <w:rFonts w:ascii="Arial" w:hAnsi="Arial" w:cs="Arial"/>
                <w:b/>
                <w:bCs/>
                <w:sz w:val="20"/>
                <w:szCs w:val="20"/>
                <w:u w:val="single"/>
              </w:rPr>
              <w:t xml:space="preserve"> meeting</w:t>
            </w:r>
          </w:p>
          <w:p w14:paraId="590942B7" w14:textId="77777777" w:rsidR="00B807EE" w:rsidRPr="00B807EE" w:rsidRDefault="00B807EE" w:rsidP="008F7451">
            <w:pPr>
              <w:rPr>
                <w:rFonts w:ascii="Arial" w:hAnsi="Arial" w:cs="Arial"/>
                <w:b/>
                <w:bCs/>
                <w:sz w:val="20"/>
                <w:szCs w:val="20"/>
                <w:u w:val="single"/>
              </w:rPr>
            </w:pPr>
          </w:p>
          <w:p w14:paraId="2378E23A" w14:textId="59E8ACEF" w:rsidR="00257040" w:rsidRDefault="00D314F3" w:rsidP="00257040">
            <w:pPr>
              <w:rPr>
                <w:sz w:val="22"/>
                <w:szCs w:val="22"/>
                <w:lang w:val="en-GB"/>
              </w:rPr>
            </w:pPr>
            <w:r>
              <w:rPr>
                <w:lang w:val="en-GB"/>
              </w:rPr>
              <w:t>Continue the d</w:t>
            </w:r>
            <w:r w:rsidR="00C23109">
              <w:rPr>
                <w:lang w:val="en-GB"/>
              </w:rPr>
              <w:t xml:space="preserve">iscussion on §5.6, </w:t>
            </w:r>
            <w:r w:rsidR="00257040">
              <w:rPr>
                <w:lang w:val="en-GB"/>
              </w:rPr>
              <w:t>Annex 5 and Annex 6:</w:t>
            </w:r>
          </w:p>
          <w:p w14:paraId="6F8B9DB7" w14:textId="77777777" w:rsidR="00257040" w:rsidRDefault="00257040" w:rsidP="00257040">
            <w:pPr>
              <w:rPr>
                <w:lang w:val="en-GB"/>
              </w:rPr>
            </w:pPr>
          </w:p>
          <w:p w14:paraId="1282CABC" w14:textId="6A093254" w:rsidR="00FB599C" w:rsidRPr="00FB599C" w:rsidRDefault="00FB599C" w:rsidP="00FB599C">
            <w:pPr>
              <w:pStyle w:val="ListParagraph"/>
              <w:numPr>
                <w:ilvl w:val="0"/>
                <w:numId w:val="38"/>
              </w:numPr>
              <w:contextualSpacing/>
              <w:jc w:val="both"/>
              <w:rPr>
                <w:rFonts w:eastAsia="Times New Roman"/>
                <w:sz w:val="21"/>
                <w:szCs w:val="21"/>
                <w:lang w:val="en-GB"/>
              </w:rPr>
            </w:pPr>
            <w:r>
              <w:rPr>
                <w:rFonts w:eastAsia="Times New Roman"/>
                <w:lang w:val="en-GB"/>
              </w:rPr>
              <w:t>Review and prepare comments to the Draft Proposal presented by CLEPA during the 4</w:t>
            </w:r>
            <w:r w:rsidRPr="00FB599C">
              <w:rPr>
                <w:rFonts w:eastAsia="Times New Roman"/>
                <w:vertAlign w:val="superscript"/>
                <w:lang w:val="en-GB"/>
              </w:rPr>
              <w:t>th</w:t>
            </w:r>
            <w:r>
              <w:rPr>
                <w:rFonts w:eastAsia="Times New Roman"/>
                <w:lang w:val="en-GB"/>
              </w:rPr>
              <w:t xml:space="preserve"> meeting (</w:t>
            </w:r>
            <w:hyperlink r:id="rId15" w:history="1">
              <w:r>
                <w:rPr>
                  <w:rStyle w:val="Hyperlink"/>
                  <w:rFonts w:eastAsia="Times New Roman"/>
                </w:rPr>
                <w:t>TPMSTI-CI-04-02</w:t>
              </w:r>
            </w:hyperlink>
            <w:r>
              <w:rPr>
                <w:rFonts w:eastAsia="Times New Roman"/>
              </w:rPr>
              <w:t>)</w:t>
            </w:r>
          </w:p>
          <w:p w14:paraId="7DDC9EFF" w14:textId="77777777" w:rsidR="00FB599C" w:rsidRPr="00FB599C" w:rsidRDefault="00FB599C" w:rsidP="00FB599C">
            <w:pPr>
              <w:pStyle w:val="ListParagraph"/>
              <w:contextualSpacing/>
              <w:jc w:val="both"/>
              <w:rPr>
                <w:rFonts w:eastAsia="Times New Roman"/>
                <w:sz w:val="21"/>
                <w:szCs w:val="21"/>
                <w:lang w:val="en-GB"/>
              </w:rPr>
            </w:pPr>
          </w:p>
          <w:p w14:paraId="25D38032" w14:textId="77777777" w:rsidR="00FB599C" w:rsidRPr="00FD17DE" w:rsidRDefault="00FB599C" w:rsidP="001F7D2A">
            <w:pPr>
              <w:pStyle w:val="ListParagraph"/>
              <w:rPr>
                <w:rFonts w:ascii="Arial" w:hAnsi="Arial" w:cs="Arial"/>
                <w:sz w:val="20"/>
                <w:szCs w:val="20"/>
                <w:lang w:val="pt-BR"/>
              </w:rPr>
            </w:pPr>
            <w:r w:rsidRPr="00FD17DE">
              <w:rPr>
                <w:rFonts w:ascii="Arial" w:hAnsi="Arial" w:cs="Arial"/>
                <w:sz w:val="20"/>
                <w:szCs w:val="20"/>
                <w:lang w:val="pt-BR"/>
              </w:rPr>
              <w:t xml:space="preserve">Communication Interface </w:t>
            </w:r>
            <w:proofErr w:type="spellStart"/>
            <w:r w:rsidRPr="00FD17DE">
              <w:rPr>
                <w:rFonts w:ascii="Arial" w:hAnsi="Arial" w:cs="Arial"/>
                <w:sz w:val="20"/>
                <w:szCs w:val="20"/>
                <w:lang w:val="pt-BR"/>
              </w:rPr>
              <w:t>between</w:t>
            </w:r>
            <w:proofErr w:type="spellEnd"/>
            <w:r w:rsidRPr="00FD17DE">
              <w:rPr>
                <w:rFonts w:ascii="Arial" w:hAnsi="Arial" w:cs="Arial"/>
                <w:sz w:val="20"/>
                <w:szCs w:val="20"/>
                <w:lang w:val="pt-BR"/>
              </w:rPr>
              <w:t xml:space="preserve"> </w:t>
            </w:r>
            <w:r w:rsidRPr="00FD17DE">
              <w:rPr>
                <w:rFonts w:ascii="Arial" w:eastAsia="Times New Roman" w:hAnsi="Arial" w:cs="Arial"/>
                <w:sz w:val="20"/>
                <w:szCs w:val="20"/>
                <w:lang w:val="pt-BR"/>
              </w:rPr>
              <w:t>N</w:t>
            </w:r>
            <w:r w:rsidRPr="00FD17DE">
              <w:rPr>
                <w:rFonts w:ascii="Arial" w:eastAsia="Times New Roman" w:hAnsi="Arial" w:cs="Arial"/>
                <w:sz w:val="20"/>
                <w:szCs w:val="20"/>
                <w:vertAlign w:val="subscript"/>
                <w:lang w:val="pt-BR"/>
              </w:rPr>
              <w:t>2</w:t>
            </w:r>
            <w:r w:rsidRPr="00FD17DE">
              <w:rPr>
                <w:rFonts w:ascii="Arial" w:eastAsia="Times New Roman" w:hAnsi="Arial" w:cs="Arial"/>
                <w:sz w:val="20"/>
                <w:szCs w:val="20"/>
                <w:lang w:val="pt-BR"/>
              </w:rPr>
              <w:t>, N</w:t>
            </w:r>
            <w:r w:rsidRPr="00FD17DE">
              <w:rPr>
                <w:rFonts w:ascii="Arial" w:eastAsia="Times New Roman" w:hAnsi="Arial" w:cs="Arial"/>
                <w:sz w:val="20"/>
                <w:szCs w:val="20"/>
                <w:vertAlign w:val="subscript"/>
                <w:lang w:val="pt-BR"/>
              </w:rPr>
              <w:t>3</w:t>
            </w:r>
            <w:r w:rsidRPr="00FD17DE">
              <w:rPr>
                <w:rFonts w:ascii="Arial" w:eastAsia="Times New Roman" w:hAnsi="Arial" w:cs="Arial"/>
                <w:sz w:val="20"/>
                <w:szCs w:val="20"/>
                <w:lang w:val="pt-BR"/>
              </w:rPr>
              <w:t xml:space="preserve"> &amp; O</w:t>
            </w:r>
            <w:r w:rsidRPr="00FD17DE">
              <w:rPr>
                <w:rFonts w:ascii="Arial" w:eastAsia="Times New Roman" w:hAnsi="Arial" w:cs="Arial"/>
                <w:sz w:val="20"/>
                <w:szCs w:val="20"/>
                <w:vertAlign w:val="subscript"/>
                <w:lang w:val="pt-BR"/>
              </w:rPr>
              <w:t>3</w:t>
            </w:r>
            <w:r w:rsidRPr="00FD17DE">
              <w:rPr>
                <w:rFonts w:ascii="Arial" w:eastAsia="Times New Roman" w:hAnsi="Arial" w:cs="Arial"/>
                <w:sz w:val="20"/>
                <w:szCs w:val="20"/>
                <w:lang w:val="pt-BR"/>
              </w:rPr>
              <w:t>, O</w:t>
            </w:r>
            <w:r w:rsidRPr="00FD17DE">
              <w:rPr>
                <w:rFonts w:ascii="Arial" w:eastAsia="Times New Roman" w:hAnsi="Arial" w:cs="Arial"/>
                <w:sz w:val="20"/>
                <w:szCs w:val="20"/>
                <w:vertAlign w:val="subscript"/>
                <w:lang w:val="pt-BR"/>
              </w:rPr>
              <w:t>4</w:t>
            </w:r>
          </w:p>
          <w:p w14:paraId="4D756287" w14:textId="45C0CCDA" w:rsidR="00FB599C" w:rsidRPr="00FD17DE" w:rsidRDefault="00FB599C" w:rsidP="00FB599C">
            <w:pPr>
              <w:pStyle w:val="ListParagraph"/>
              <w:numPr>
                <w:ilvl w:val="1"/>
                <w:numId w:val="38"/>
              </w:numPr>
              <w:rPr>
                <w:rFonts w:ascii="Arial" w:hAnsi="Arial" w:cs="Arial"/>
                <w:bCs/>
                <w:sz w:val="20"/>
                <w:szCs w:val="20"/>
              </w:rPr>
            </w:pPr>
            <w:r w:rsidRPr="00FB599C">
              <w:rPr>
                <w:rFonts w:ascii="Arial" w:hAnsi="Arial" w:cs="Arial"/>
                <w:i/>
                <w:color w:val="0070C0"/>
                <w:sz w:val="20"/>
                <w:szCs w:val="20"/>
              </w:rPr>
              <w:t>§5.6.</w:t>
            </w:r>
          </w:p>
          <w:p w14:paraId="107FA442" w14:textId="6CF51AF6" w:rsidR="00FD17DE" w:rsidRPr="005966BB" w:rsidRDefault="00FD17DE" w:rsidP="001F7D2A">
            <w:pPr>
              <w:pStyle w:val="ListParagraph"/>
              <w:rPr>
                <w:rFonts w:ascii="Arial" w:hAnsi="Arial" w:cs="Arial"/>
                <w:sz w:val="20"/>
                <w:szCs w:val="20"/>
              </w:rPr>
            </w:pPr>
            <w:r w:rsidRPr="005966BB">
              <w:rPr>
                <w:rFonts w:ascii="Arial" w:hAnsi="Arial" w:cs="Arial"/>
                <w:sz w:val="20"/>
                <w:szCs w:val="20"/>
              </w:rPr>
              <w:t>Compatibility between towing vehicles and trailers with respect to ISO 11992 data communication</w:t>
            </w:r>
          </w:p>
          <w:p w14:paraId="79B16E9F" w14:textId="6D8FC3F2" w:rsidR="00FB599C" w:rsidRDefault="00FB599C" w:rsidP="00FB599C">
            <w:pPr>
              <w:pStyle w:val="ListParagraph"/>
              <w:numPr>
                <w:ilvl w:val="1"/>
                <w:numId w:val="38"/>
              </w:numPr>
              <w:rPr>
                <w:rFonts w:ascii="Arial" w:hAnsi="Arial" w:cs="Arial"/>
                <w:i/>
                <w:color w:val="0070C0"/>
                <w:sz w:val="20"/>
                <w:szCs w:val="20"/>
              </w:rPr>
            </w:pPr>
            <w:r w:rsidRPr="003D6E55">
              <w:rPr>
                <w:rFonts w:ascii="Arial" w:hAnsi="Arial" w:cs="Arial"/>
                <w:i/>
                <w:color w:val="0070C0"/>
                <w:sz w:val="20"/>
                <w:szCs w:val="20"/>
              </w:rPr>
              <w:t>Annex 5</w:t>
            </w:r>
          </w:p>
          <w:p w14:paraId="3F5D18DE" w14:textId="54302554" w:rsidR="00FB599C" w:rsidRPr="003D6E55" w:rsidRDefault="00FB599C" w:rsidP="00FB599C">
            <w:pPr>
              <w:pStyle w:val="ListParagraph"/>
              <w:numPr>
                <w:ilvl w:val="1"/>
                <w:numId w:val="38"/>
              </w:numPr>
              <w:rPr>
                <w:rFonts w:ascii="Arial" w:hAnsi="Arial" w:cs="Arial"/>
                <w:i/>
                <w:color w:val="0070C0"/>
                <w:sz w:val="20"/>
                <w:szCs w:val="20"/>
              </w:rPr>
            </w:pPr>
            <w:r>
              <w:rPr>
                <w:rFonts w:ascii="Arial" w:hAnsi="Arial" w:cs="Arial"/>
                <w:i/>
                <w:color w:val="0070C0"/>
                <w:sz w:val="20"/>
                <w:szCs w:val="20"/>
              </w:rPr>
              <w:t>Annex 6</w:t>
            </w:r>
          </w:p>
          <w:p w14:paraId="3EA8504F" w14:textId="77777777" w:rsidR="00FB599C" w:rsidRDefault="00FB599C" w:rsidP="00FB599C">
            <w:pPr>
              <w:pStyle w:val="ListParagraph"/>
              <w:numPr>
                <w:ilvl w:val="0"/>
                <w:numId w:val="38"/>
              </w:numPr>
              <w:contextualSpacing/>
              <w:jc w:val="both"/>
              <w:rPr>
                <w:rFonts w:eastAsia="Times New Roman"/>
                <w:lang w:val="en-GB"/>
              </w:rPr>
            </w:pPr>
            <w:r>
              <w:rPr>
                <w:rFonts w:eastAsia="Times New Roman"/>
                <w:lang w:val="en-GB"/>
              </w:rPr>
              <w:t xml:space="preserve">Comments to this Draft Proposal shall be sent to the secretary at the latest on Monday, </w:t>
            </w:r>
            <w:r>
              <w:rPr>
                <w:rFonts w:eastAsia="Times New Roman"/>
                <w:b/>
                <w:bCs/>
                <w:lang w:val="en-GB"/>
              </w:rPr>
              <w:t>26 October 2020</w:t>
            </w:r>
          </w:p>
          <w:p w14:paraId="5A1DC183" w14:textId="6553E099" w:rsidR="00FB599C" w:rsidRDefault="00FB599C" w:rsidP="00FB599C">
            <w:pPr>
              <w:pStyle w:val="ListParagraph"/>
              <w:numPr>
                <w:ilvl w:val="0"/>
                <w:numId w:val="38"/>
              </w:numPr>
              <w:contextualSpacing/>
              <w:jc w:val="both"/>
              <w:rPr>
                <w:rFonts w:eastAsia="Times New Roman"/>
                <w:lang w:val="en-GB"/>
              </w:rPr>
            </w:pPr>
            <w:r>
              <w:rPr>
                <w:rFonts w:eastAsia="Times New Roman"/>
                <w:lang w:val="en-GB"/>
              </w:rPr>
              <w:t>All comments will be uploaded to the Website as soon as the Secretary has received them</w:t>
            </w:r>
          </w:p>
          <w:p w14:paraId="5DDC2C5D" w14:textId="77777777" w:rsidR="00FD17DE" w:rsidRDefault="00FD17DE" w:rsidP="00FD17DE">
            <w:pPr>
              <w:pStyle w:val="ListParagraph"/>
              <w:contextualSpacing/>
              <w:jc w:val="both"/>
              <w:rPr>
                <w:rFonts w:eastAsia="Times New Roman"/>
                <w:lang w:val="en-GB"/>
              </w:rPr>
            </w:pPr>
          </w:p>
          <w:p w14:paraId="086FE91B" w14:textId="6AD5BCC2" w:rsidR="00FB599C" w:rsidRDefault="00FB599C" w:rsidP="00FB599C">
            <w:pPr>
              <w:pStyle w:val="ListParagraph"/>
              <w:numPr>
                <w:ilvl w:val="0"/>
                <w:numId w:val="38"/>
              </w:numPr>
              <w:contextualSpacing/>
              <w:jc w:val="both"/>
              <w:rPr>
                <w:rFonts w:eastAsia="Times New Roman"/>
                <w:lang w:val="en-GB"/>
              </w:rPr>
            </w:pPr>
            <w:r>
              <w:rPr>
                <w:rFonts w:eastAsia="Times New Roman"/>
                <w:lang w:val="en-GB"/>
              </w:rPr>
              <w:t>Review of ISO11992</w:t>
            </w:r>
          </w:p>
          <w:p w14:paraId="24B755B1" w14:textId="77777777" w:rsidR="00FB599C" w:rsidRDefault="00FB599C" w:rsidP="00FB599C">
            <w:pPr>
              <w:pStyle w:val="ListParagraph"/>
              <w:contextualSpacing/>
              <w:jc w:val="both"/>
              <w:rPr>
                <w:rFonts w:eastAsia="Times New Roman"/>
                <w:lang w:val="en-GB"/>
              </w:rPr>
            </w:pPr>
          </w:p>
          <w:p w14:paraId="3233E4E0" w14:textId="39C58D97" w:rsidR="00FB599C" w:rsidRDefault="00FB599C" w:rsidP="00FB599C">
            <w:pPr>
              <w:pStyle w:val="ListParagraph"/>
              <w:numPr>
                <w:ilvl w:val="0"/>
                <w:numId w:val="38"/>
              </w:numPr>
              <w:contextualSpacing/>
              <w:jc w:val="both"/>
              <w:rPr>
                <w:rFonts w:eastAsia="Times New Roman"/>
                <w:lang w:val="en-GB"/>
              </w:rPr>
            </w:pPr>
            <w:r>
              <w:rPr>
                <w:rFonts w:eastAsia="Times New Roman"/>
                <w:lang w:val="en-GB"/>
              </w:rPr>
              <w:t>Review §5.5.2. and §5.5.5. if needed</w:t>
            </w:r>
          </w:p>
          <w:p w14:paraId="75AAECE4" w14:textId="77777777" w:rsidR="00FB599C" w:rsidRPr="003D6E55" w:rsidRDefault="00FB599C" w:rsidP="00FB599C">
            <w:pPr>
              <w:pStyle w:val="ListParagraph"/>
              <w:rPr>
                <w:rFonts w:ascii="Arial" w:hAnsi="Arial" w:cs="Arial"/>
                <w:i/>
                <w:color w:val="0070C0"/>
                <w:sz w:val="20"/>
                <w:szCs w:val="20"/>
              </w:rPr>
            </w:pPr>
            <w:r w:rsidRPr="003D6E55">
              <w:rPr>
                <w:rFonts w:ascii="Arial" w:hAnsi="Arial" w:cs="Arial"/>
                <w:i/>
                <w:color w:val="0070C0"/>
                <w:sz w:val="20"/>
                <w:szCs w:val="20"/>
              </w:rPr>
              <w:t>§5.5.2</w:t>
            </w:r>
            <w:r>
              <w:rPr>
                <w:rFonts w:ascii="Arial" w:hAnsi="Arial" w:cs="Arial"/>
                <w:i/>
                <w:color w:val="0070C0"/>
                <w:sz w:val="20"/>
                <w:szCs w:val="20"/>
              </w:rPr>
              <w:t>.</w:t>
            </w:r>
          </w:p>
          <w:p w14:paraId="394EED66" w14:textId="77777777" w:rsidR="00FB599C" w:rsidRPr="001F7D2A" w:rsidRDefault="00FB599C" w:rsidP="00FB599C">
            <w:pPr>
              <w:pStyle w:val="ListParagraph"/>
              <w:rPr>
                <w:rFonts w:ascii="Arial" w:hAnsi="Arial" w:cs="Arial"/>
                <w:bCs/>
                <w:i/>
                <w:sz w:val="20"/>
                <w:szCs w:val="20"/>
              </w:rPr>
            </w:pPr>
            <w:r w:rsidRPr="001F7D2A" w:rsidDel="00AF6E67">
              <w:rPr>
                <w:rFonts w:ascii="Arial" w:hAnsi="Arial" w:cs="Arial"/>
                <w:bCs/>
                <w:i/>
                <w:sz w:val="20"/>
                <w:szCs w:val="20"/>
              </w:rPr>
              <w:t>In the case of a</w:t>
            </w:r>
            <w:r w:rsidRPr="001F7D2A">
              <w:rPr>
                <w:rFonts w:ascii="Arial" w:hAnsi="Arial" w:cs="Arial"/>
                <w:bCs/>
                <w:i/>
                <w:sz w:val="20"/>
                <w:szCs w:val="20"/>
              </w:rPr>
              <w:t xml:space="preserve"> vehicle of category</w:t>
            </w:r>
            <w:r w:rsidRPr="001F7D2A" w:rsidDel="00AF6E67">
              <w:rPr>
                <w:rFonts w:ascii="Arial" w:hAnsi="Arial" w:cs="Arial"/>
                <w:bCs/>
                <w:i/>
                <w:sz w:val="20"/>
                <w:szCs w:val="20"/>
              </w:rPr>
              <w:t xml:space="preserve"> N2 or N3 </w:t>
            </w:r>
            <w:r w:rsidRPr="001F7D2A">
              <w:rPr>
                <w:rFonts w:ascii="Arial" w:hAnsi="Arial" w:cs="Arial"/>
                <w:bCs/>
                <w:i/>
                <w:sz w:val="20"/>
                <w:szCs w:val="20"/>
              </w:rPr>
              <w:t xml:space="preserve">towing at least one vehicle of category </w:t>
            </w:r>
            <w:r w:rsidRPr="001F7D2A" w:rsidDel="00AF6E67">
              <w:rPr>
                <w:rFonts w:ascii="Arial" w:hAnsi="Arial" w:cs="Arial"/>
                <w:bCs/>
                <w:i/>
                <w:sz w:val="20"/>
                <w:szCs w:val="20"/>
              </w:rPr>
              <w:t xml:space="preserve">O3 or O4, the </w:t>
            </w:r>
            <w:r w:rsidRPr="001F7D2A">
              <w:rPr>
                <w:rFonts w:ascii="Arial" w:hAnsi="Arial" w:cs="Arial"/>
                <w:bCs/>
                <w:i/>
                <w:sz w:val="20"/>
                <w:szCs w:val="20"/>
              </w:rPr>
              <w:t xml:space="preserve">optical </w:t>
            </w:r>
            <w:r w:rsidRPr="001F7D2A" w:rsidDel="00AF6E67">
              <w:rPr>
                <w:rFonts w:ascii="Arial" w:hAnsi="Arial" w:cs="Arial"/>
                <w:bCs/>
                <w:i/>
                <w:sz w:val="20"/>
                <w:szCs w:val="20"/>
              </w:rPr>
              <w:t xml:space="preserve">warning signal </w:t>
            </w:r>
            <w:r w:rsidRPr="001F7D2A">
              <w:rPr>
                <w:rFonts w:ascii="Arial" w:hAnsi="Arial" w:cs="Arial"/>
                <w:bCs/>
                <w:i/>
                <w:sz w:val="20"/>
                <w:szCs w:val="20"/>
              </w:rPr>
              <w:t xml:space="preserve">referred to in 5.5.1. </w:t>
            </w:r>
            <w:r w:rsidRPr="001F7D2A" w:rsidDel="00AF6E67">
              <w:rPr>
                <w:rFonts w:ascii="Arial" w:hAnsi="Arial" w:cs="Arial"/>
                <w:bCs/>
                <w:i/>
                <w:sz w:val="20"/>
                <w:szCs w:val="20"/>
              </w:rPr>
              <w:t xml:space="preserve">must indicate whether any warning relates to the </w:t>
            </w:r>
            <w:r w:rsidRPr="001F7D2A">
              <w:rPr>
                <w:rFonts w:ascii="Arial" w:hAnsi="Arial" w:cs="Arial"/>
                <w:bCs/>
                <w:i/>
                <w:sz w:val="20"/>
                <w:szCs w:val="20"/>
              </w:rPr>
              <w:t xml:space="preserve">towing </w:t>
            </w:r>
            <w:r w:rsidRPr="001F7D2A" w:rsidDel="00AF6E67">
              <w:rPr>
                <w:rFonts w:ascii="Arial" w:hAnsi="Arial" w:cs="Arial"/>
                <w:bCs/>
                <w:i/>
                <w:sz w:val="20"/>
                <w:szCs w:val="20"/>
              </w:rPr>
              <w:t xml:space="preserve">or to the </w:t>
            </w:r>
            <w:r w:rsidRPr="001F7D2A">
              <w:rPr>
                <w:rFonts w:ascii="Arial" w:hAnsi="Arial" w:cs="Arial"/>
                <w:bCs/>
                <w:i/>
                <w:sz w:val="20"/>
                <w:szCs w:val="20"/>
              </w:rPr>
              <w:t xml:space="preserve">towed </w:t>
            </w:r>
            <w:r w:rsidRPr="001F7D2A" w:rsidDel="00AF6E67">
              <w:rPr>
                <w:rFonts w:ascii="Arial" w:hAnsi="Arial" w:cs="Arial"/>
                <w:bCs/>
                <w:i/>
                <w:sz w:val="20"/>
                <w:szCs w:val="20"/>
              </w:rPr>
              <w:t>vehicle.</w:t>
            </w:r>
          </w:p>
          <w:p w14:paraId="23F64496" w14:textId="77777777" w:rsidR="00FB599C" w:rsidRPr="003D6E55" w:rsidRDefault="00FB599C" w:rsidP="00FB599C">
            <w:pPr>
              <w:pStyle w:val="ListParagraph"/>
              <w:rPr>
                <w:rFonts w:ascii="Arial" w:hAnsi="Arial" w:cs="Arial"/>
                <w:bCs/>
                <w:sz w:val="20"/>
                <w:szCs w:val="20"/>
                <w:highlight w:val="yellow"/>
              </w:rPr>
            </w:pPr>
          </w:p>
          <w:p w14:paraId="39B202DD" w14:textId="77777777" w:rsidR="00FB599C" w:rsidRPr="003D6E55" w:rsidRDefault="00FB599C" w:rsidP="00FB599C">
            <w:pPr>
              <w:pStyle w:val="ListParagraph"/>
              <w:rPr>
                <w:rFonts w:ascii="Arial" w:hAnsi="Arial" w:cs="Arial"/>
                <w:i/>
                <w:color w:val="0070C0"/>
                <w:sz w:val="20"/>
                <w:szCs w:val="20"/>
              </w:rPr>
            </w:pPr>
            <w:r w:rsidRPr="003D6E55">
              <w:rPr>
                <w:rFonts w:ascii="Arial" w:hAnsi="Arial" w:cs="Arial"/>
                <w:i/>
                <w:color w:val="0070C0"/>
                <w:sz w:val="20"/>
                <w:szCs w:val="20"/>
              </w:rPr>
              <w:t>§5.5.5.</w:t>
            </w:r>
          </w:p>
          <w:p w14:paraId="7D249FFD" w14:textId="77777777" w:rsidR="00FB599C" w:rsidRPr="001F7D2A" w:rsidRDefault="00FB599C" w:rsidP="00FB599C">
            <w:pPr>
              <w:pStyle w:val="ListParagraph"/>
              <w:rPr>
                <w:rFonts w:ascii="Arial" w:hAnsi="Arial" w:cs="Arial"/>
                <w:bCs/>
                <w:i/>
                <w:sz w:val="20"/>
                <w:szCs w:val="20"/>
              </w:rPr>
            </w:pPr>
            <w:r w:rsidRPr="001F7D2A">
              <w:rPr>
                <w:rFonts w:ascii="Arial" w:hAnsi="Arial" w:cs="Arial"/>
                <w:bCs/>
                <w:i/>
                <w:sz w:val="20"/>
                <w:szCs w:val="20"/>
              </w:rPr>
              <w:t>For vehicles of category O3 and O4, the optical warning signal referred to in 5.5.1 must be displayed to the driver of the towing vehicle of category N2 or N3, as specified in paragraph 5.5.4.</w:t>
            </w:r>
          </w:p>
          <w:p w14:paraId="29A9A432" w14:textId="77777777" w:rsidR="00D314F3" w:rsidRPr="00FB599C" w:rsidRDefault="00D314F3" w:rsidP="00D314F3">
            <w:pPr>
              <w:pStyle w:val="ListParagraph"/>
              <w:rPr>
                <w:rFonts w:ascii="Arial" w:hAnsi="Arial" w:cs="Arial"/>
                <w:sz w:val="20"/>
                <w:szCs w:val="20"/>
                <w:lang w:val="en-GB"/>
              </w:rPr>
            </w:pPr>
          </w:p>
          <w:p w14:paraId="04C339C8" w14:textId="77777777" w:rsidR="00FB599C" w:rsidRPr="00FB599C" w:rsidRDefault="00E14D07" w:rsidP="00FB599C">
            <w:pPr>
              <w:pStyle w:val="ListParagraph"/>
              <w:numPr>
                <w:ilvl w:val="0"/>
                <w:numId w:val="38"/>
              </w:numPr>
              <w:contextualSpacing/>
              <w:jc w:val="both"/>
              <w:rPr>
                <w:rFonts w:eastAsia="Times New Roman"/>
                <w:lang w:val="en-GB"/>
              </w:rPr>
            </w:pPr>
            <w:r w:rsidRPr="00C23109">
              <w:rPr>
                <w:rFonts w:ascii="Arial" w:hAnsi="Arial" w:cs="Arial"/>
                <w:sz w:val="20"/>
                <w:szCs w:val="20"/>
              </w:rPr>
              <w:t xml:space="preserve">Work on the open questions </w:t>
            </w:r>
            <w:r w:rsidR="002400E5">
              <w:rPr>
                <w:rFonts w:ascii="Arial" w:hAnsi="Arial" w:cs="Arial"/>
                <w:sz w:val="20"/>
                <w:szCs w:val="20"/>
              </w:rPr>
              <w:t xml:space="preserve">according </w:t>
            </w:r>
          </w:p>
          <w:p w14:paraId="36E40B17" w14:textId="2B172A0C" w:rsidR="00FB599C" w:rsidRPr="001F7D2A" w:rsidRDefault="00FB599C" w:rsidP="001F7D2A">
            <w:pPr>
              <w:pStyle w:val="ListParagraph"/>
              <w:contextualSpacing/>
              <w:jc w:val="both"/>
              <w:rPr>
                <w:rFonts w:eastAsia="Times New Roman"/>
              </w:rPr>
            </w:pPr>
            <w:r w:rsidRPr="001F7D2A">
              <w:rPr>
                <w:rFonts w:eastAsia="Times New Roman"/>
              </w:rPr>
              <w:t>to TPMSTI-CI-04-03 (Questions &amp; Remarks)</w:t>
            </w:r>
          </w:p>
          <w:p w14:paraId="2377AD82" w14:textId="508C7151" w:rsidR="00E14D07" w:rsidRPr="00FB599C" w:rsidRDefault="002400E5" w:rsidP="001F7D2A">
            <w:pPr>
              <w:pStyle w:val="ListParagraph"/>
              <w:contextualSpacing/>
              <w:jc w:val="both"/>
              <w:rPr>
                <w:rFonts w:eastAsia="Times New Roman"/>
                <w:lang w:val="en-GB"/>
              </w:rPr>
            </w:pPr>
            <w:r>
              <w:rPr>
                <w:rFonts w:ascii="Arial" w:hAnsi="Arial" w:cs="Arial"/>
                <w:sz w:val="20"/>
                <w:szCs w:val="20"/>
              </w:rPr>
              <w:t xml:space="preserve">to </w:t>
            </w:r>
            <w:r w:rsidR="00E14D07" w:rsidRPr="00C23109">
              <w:rPr>
                <w:rFonts w:ascii="Arial" w:hAnsi="Arial" w:cs="Arial"/>
                <w:sz w:val="20"/>
                <w:szCs w:val="20"/>
              </w:rPr>
              <w:t>TPMSTI-CI-01-02 Rev.</w:t>
            </w:r>
            <w:r w:rsidR="00FB599C">
              <w:rPr>
                <w:rFonts w:ascii="Arial" w:hAnsi="Arial" w:cs="Arial"/>
                <w:sz w:val="20"/>
                <w:szCs w:val="20"/>
              </w:rPr>
              <w:t>2</w:t>
            </w:r>
          </w:p>
          <w:p w14:paraId="1AAC8534" w14:textId="77777777" w:rsidR="00FB599C" w:rsidRPr="00FB599C" w:rsidRDefault="00FB599C" w:rsidP="00FB599C">
            <w:pPr>
              <w:contextualSpacing/>
              <w:jc w:val="both"/>
              <w:rPr>
                <w:rFonts w:eastAsia="Times New Roman"/>
                <w:lang w:val="en-GB"/>
              </w:rPr>
            </w:pPr>
          </w:p>
          <w:p w14:paraId="77E0B39E" w14:textId="77777777" w:rsidR="00D314F3" w:rsidRPr="00D314F3" w:rsidRDefault="00D314F3" w:rsidP="00D314F3">
            <w:pPr>
              <w:pStyle w:val="ListParagraph"/>
              <w:rPr>
                <w:rFonts w:eastAsia="Times New Roman"/>
                <w:lang w:val="en-GB"/>
              </w:rPr>
            </w:pPr>
          </w:p>
          <w:p w14:paraId="2B3BF0D4" w14:textId="5EA5F54F" w:rsidR="00E14D07" w:rsidRDefault="00FD17DE" w:rsidP="00E14D07">
            <w:pPr>
              <w:rPr>
                <w:rFonts w:ascii="Arial" w:hAnsi="Arial" w:cs="Arial"/>
                <w:b/>
                <w:bCs/>
                <w:sz w:val="20"/>
                <w:szCs w:val="20"/>
                <w:u w:val="single"/>
              </w:rPr>
            </w:pPr>
            <w:r>
              <w:rPr>
                <w:rFonts w:ascii="Arial" w:hAnsi="Arial" w:cs="Arial"/>
                <w:b/>
                <w:bCs/>
                <w:sz w:val="20"/>
                <w:szCs w:val="20"/>
                <w:u w:val="single"/>
              </w:rPr>
              <w:t>W</w:t>
            </w:r>
            <w:r w:rsidR="00E14D07" w:rsidRPr="00B807EE">
              <w:rPr>
                <w:rFonts w:ascii="Arial" w:hAnsi="Arial" w:cs="Arial"/>
                <w:b/>
                <w:bCs/>
                <w:sz w:val="20"/>
                <w:szCs w:val="20"/>
                <w:u w:val="single"/>
              </w:rPr>
              <w:t>ork to be done</w:t>
            </w:r>
            <w:r w:rsidR="00E14D07">
              <w:rPr>
                <w:rFonts w:ascii="Arial" w:hAnsi="Arial" w:cs="Arial"/>
                <w:b/>
                <w:bCs/>
                <w:sz w:val="20"/>
                <w:szCs w:val="20"/>
                <w:u w:val="single"/>
              </w:rPr>
              <w:t xml:space="preserve"> after the </w:t>
            </w:r>
            <w:r w:rsidR="001F7D2A">
              <w:rPr>
                <w:rFonts w:ascii="Arial" w:hAnsi="Arial" w:cs="Arial"/>
                <w:b/>
                <w:bCs/>
                <w:sz w:val="20"/>
                <w:szCs w:val="20"/>
                <w:u w:val="single"/>
              </w:rPr>
              <w:t>5</w:t>
            </w:r>
            <w:r w:rsidR="00C23109">
              <w:rPr>
                <w:rFonts w:ascii="Arial" w:hAnsi="Arial" w:cs="Arial"/>
                <w:b/>
                <w:bCs/>
                <w:sz w:val="20"/>
                <w:szCs w:val="20"/>
                <w:u w:val="single"/>
                <w:vertAlign w:val="superscript"/>
              </w:rPr>
              <w:t>th</w:t>
            </w:r>
            <w:r w:rsidR="00E14D07">
              <w:rPr>
                <w:rFonts w:ascii="Arial" w:hAnsi="Arial" w:cs="Arial"/>
                <w:b/>
                <w:bCs/>
                <w:sz w:val="20"/>
                <w:szCs w:val="20"/>
                <w:u w:val="single"/>
              </w:rPr>
              <w:t xml:space="preserve"> meeting</w:t>
            </w:r>
          </w:p>
          <w:p w14:paraId="46172EA0" w14:textId="77777777" w:rsidR="00E14D07" w:rsidRPr="008F7451" w:rsidRDefault="00E14D07" w:rsidP="00E14D07">
            <w:pPr>
              <w:pStyle w:val="ListParagraph"/>
              <w:spacing w:after="160" w:line="252" w:lineRule="auto"/>
              <w:ind w:left="1080"/>
              <w:contextualSpacing/>
              <w:rPr>
                <w:rFonts w:ascii="Arial" w:hAnsi="Arial" w:cs="Arial"/>
                <w:sz w:val="20"/>
                <w:szCs w:val="20"/>
              </w:rPr>
            </w:pPr>
          </w:p>
          <w:p w14:paraId="0D4C4A6B" w14:textId="1FB6469F" w:rsidR="00C23109" w:rsidRDefault="008F7451" w:rsidP="00FB599C">
            <w:pPr>
              <w:pStyle w:val="ListParagraph"/>
              <w:numPr>
                <w:ilvl w:val="0"/>
                <w:numId w:val="38"/>
              </w:numPr>
              <w:spacing w:after="160" w:line="252" w:lineRule="auto"/>
              <w:contextualSpacing/>
              <w:rPr>
                <w:rFonts w:ascii="Arial" w:hAnsi="Arial" w:cs="Arial"/>
                <w:sz w:val="20"/>
                <w:szCs w:val="20"/>
              </w:rPr>
            </w:pPr>
            <w:r w:rsidRPr="008F7451">
              <w:rPr>
                <w:rFonts w:ascii="Arial" w:hAnsi="Arial" w:cs="Arial"/>
                <w:sz w:val="20"/>
                <w:szCs w:val="20"/>
              </w:rPr>
              <w:t xml:space="preserve">Prepare </w:t>
            </w:r>
            <w:r w:rsidR="002400E5">
              <w:rPr>
                <w:rFonts w:ascii="Arial" w:hAnsi="Arial" w:cs="Arial"/>
                <w:sz w:val="20"/>
                <w:szCs w:val="20"/>
              </w:rPr>
              <w:t>the</w:t>
            </w:r>
            <w:r w:rsidRPr="008F7451">
              <w:rPr>
                <w:rFonts w:ascii="Arial" w:hAnsi="Arial" w:cs="Arial"/>
                <w:sz w:val="20"/>
                <w:szCs w:val="20"/>
              </w:rPr>
              <w:t xml:space="preserve"> </w:t>
            </w:r>
            <w:r w:rsidR="00C23109">
              <w:rPr>
                <w:rFonts w:ascii="Arial" w:hAnsi="Arial" w:cs="Arial"/>
                <w:sz w:val="20"/>
                <w:szCs w:val="20"/>
              </w:rPr>
              <w:t xml:space="preserve">Working </w:t>
            </w:r>
            <w:r w:rsidRPr="008F7451">
              <w:rPr>
                <w:rFonts w:ascii="Arial" w:hAnsi="Arial" w:cs="Arial"/>
                <w:sz w:val="20"/>
                <w:szCs w:val="20"/>
              </w:rPr>
              <w:t xml:space="preserve">document for the </w:t>
            </w:r>
            <w:r w:rsidR="00C23109">
              <w:rPr>
                <w:rFonts w:ascii="Arial" w:hAnsi="Arial" w:cs="Arial"/>
                <w:sz w:val="20"/>
                <w:szCs w:val="20"/>
              </w:rPr>
              <w:t>73</w:t>
            </w:r>
            <w:r w:rsidR="00C23109" w:rsidRPr="00C23109">
              <w:rPr>
                <w:rFonts w:ascii="Arial" w:hAnsi="Arial" w:cs="Arial"/>
                <w:sz w:val="20"/>
                <w:szCs w:val="20"/>
                <w:vertAlign w:val="superscript"/>
              </w:rPr>
              <w:t>rd</w:t>
            </w:r>
            <w:r w:rsidR="00C23109">
              <w:rPr>
                <w:rFonts w:ascii="Arial" w:hAnsi="Arial" w:cs="Arial"/>
                <w:sz w:val="20"/>
                <w:szCs w:val="20"/>
              </w:rPr>
              <w:t xml:space="preserve"> session of GRBP in January 2021</w:t>
            </w:r>
            <w:r w:rsidR="00C23109" w:rsidRPr="008F7451">
              <w:rPr>
                <w:rFonts w:ascii="Arial" w:hAnsi="Arial" w:cs="Arial"/>
                <w:sz w:val="20"/>
                <w:szCs w:val="20"/>
              </w:rPr>
              <w:t xml:space="preserve"> to correct and modify the adopted document by the 72</w:t>
            </w:r>
            <w:r w:rsidR="00C23109" w:rsidRPr="008F7451">
              <w:rPr>
                <w:rFonts w:ascii="Arial" w:hAnsi="Arial" w:cs="Arial"/>
                <w:sz w:val="20"/>
                <w:szCs w:val="20"/>
                <w:vertAlign w:val="superscript"/>
              </w:rPr>
              <w:t>nd</w:t>
            </w:r>
            <w:r w:rsidR="00C23109" w:rsidRPr="008F7451">
              <w:rPr>
                <w:rFonts w:ascii="Arial" w:hAnsi="Arial" w:cs="Arial"/>
                <w:sz w:val="20"/>
                <w:szCs w:val="20"/>
              </w:rPr>
              <w:t xml:space="preserve"> session of GRBP</w:t>
            </w:r>
          </w:p>
          <w:p w14:paraId="428605AA" w14:textId="69F22A41" w:rsidR="008F7451" w:rsidRDefault="00C23109" w:rsidP="00FB599C">
            <w:pPr>
              <w:pStyle w:val="ListParagraph"/>
              <w:numPr>
                <w:ilvl w:val="0"/>
                <w:numId w:val="38"/>
              </w:numPr>
              <w:spacing w:after="160" w:line="252" w:lineRule="auto"/>
              <w:contextualSpacing/>
            </w:pPr>
            <w:r w:rsidRPr="00C23109">
              <w:rPr>
                <w:rFonts w:ascii="Arial" w:hAnsi="Arial" w:cs="Arial"/>
                <w:sz w:val="20"/>
                <w:szCs w:val="20"/>
              </w:rPr>
              <w:t>Inform WP.29 about the coming Working document</w:t>
            </w:r>
          </w:p>
          <w:p w14:paraId="6D7B64E8" w14:textId="77777777" w:rsidR="008F7451" w:rsidRDefault="008F7451" w:rsidP="003D6E55">
            <w:pPr>
              <w:pStyle w:val="ListParagraph"/>
              <w:rPr>
                <w:rFonts w:ascii="Arial" w:hAnsi="Arial" w:cs="Arial"/>
                <w:i/>
                <w:color w:val="0070C0"/>
                <w:sz w:val="20"/>
                <w:szCs w:val="20"/>
              </w:rPr>
            </w:pPr>
          </w:p>
          <w:p w14:paraId="2A3E9302" w14:textId="77777777" w:rsidR="00EF29C7" w:rsidRDefault="00EF29C7" w:rsidP="00284393">
            <w:pPr>
              <w:ind w:left="720"/>
              <w:rPr>
                <w:rFonts w:ascii="Arial" w:hAnsi="Arial" w:cs="Arial"/>
                <w:i/>
                <w:color w:val="0070C0"/>
                <w:sz w:val="20"/>
                <w:szCs w:val="20"/>
              </w:rPr>
            </w:pPr>
          </w:p>
          <w:p w14:paraId="7726CA9A" w14:textId="715FCC39" w:rsidR="00EF29C7" w:rsidRDefault="00EF29C7" w:rsidP="00EF29C7">
            <w:pPr>
              <w:rPr>
                <w:rFonts w:ascii="Arial" w:hAnsi="Arial" w:cs="Arial"/>
                <w:b/>
                <w:bCs/>
                <w:sz w:val="20"/>
                <w:szCs w:val="20"/>
                <w:u w:val="single"/>
              </w:rPr>
            </w:pPr>
            <w:r w:rsidRPr="00EF29C7">
              <w:rPr>
                <w:rFonts w:ascii="Arial" w:hAnsi="Arial" w:cs="Arial"/>
                <w:b/>
                <w:bCs/>
                <w:sz w:val="20"/>
                <w:szCs w:val="20"/>
                <w:u w:val="single"/>
              </w:rPr>
              <w:t>Timeline Schedule</w:t>
            </w:r>
          </w:p>
          <w:p w14:paraId="032AA664" w14:textId="77777777" w:rsidR="00EF29C7" w:rsidRPr="00EF29C7" w:rsidRDefault="00EF29C7" w:rsidP="00EF29C7">
            <w:pPr>
              <w:rPr>
                <w:rFonts w:ascii="Arial" w:hAnsi="Arial" w:cs="Arial"/>
                <w:b/>
                <w:bCs/>
                <w:sz w:val="20"/>
                <w:szCs w:val="20"/>
                <w:u w:val="single"/>
              </w:rPr>
            </w:pPr>
          </w:p>
          <w:p w14:paraId="37D42A5A" w14:textId="5E40B13E" w:rsidR="00EF29C7" w:rsidRPr="00EF29C7" w:rsidRDefault="00FD17DE" w:rsidP="00EF29C7">
            <w:pPr>
              <w:ind w:left="360"/>
              <w:rPr>
                <w:rFonts w:ascii="Arial" w:hAnsi="Arial" w:cs="Arial"/>
                <w:sz w:val="20"/>
                <w:szCs w:val="20"/>
              </w:rPr>
            </w:pPr>
            <w:r>
              <w:rPr>
                <w:rFonts w:ascii="Arial" w:hAnsi="Arial" w:cs="Arial"/>
                <w:sz w:val="20"/>
                <w:szCs w:val="20"/>
              </w:rPr>
              <w:t>Sixth</w:t>
            </w:r>
            <w:r w:rsidR="00825C2C">
              <w:rPr>
                <w:rFonts w:ascii="Arial" w:hAnsi="Arial" w:cs="Arial"/>
                <w:sz w:val="20"/>
                <w:szCs w:val="20"/>
              </w:rPr>
              <w:t xml:space="preserve"> </w:t>
            </w:r>
            <w:r w:rsidR="00EF29C7" w:rsidRPr="00EF29C7">
              <w:rPr>
                <w:rFonts w:ascii="Arial" w:hAnsi="Arial" w:cs="Arial"/>
                <w:sz w:val="20"/>
                <w:szCs w:val="20"/>
              </w:rPr>
              <w:t>meeting of the small working group</w:t>
            </w:r>
          </w:p>
          <w:p w14:paraId="0FE9BE23" w14:textId="035E0BE9" w:rsidR="00FD17DE" w:rsidRDefault="00EF29C7" w:rsidP="001F7D2A">
            <w:pPr>
              <w:pStyle w:val="ListParagraph"/>
              <w:numPr>
                <w:ilvl w:val="0"/>
                <w:numId w:val="38"/>
              </w:numPr>
              <w:spacing w:after="160" w:line="252" w:lineRule="auto"/>
              <w:contextualSpacing/>
              <w:rPr>
                <w:rFonts w:ascii="Arial" w:hAnsi="Arial" w:cs="Arial"/>
                <w:sz w:val="20"/>
                <w:szCs w:val="20"/>
              </w:rPr>
            </w:pPr>
            <w:proofErr w:type="spellStart"/>
            <w:r w:rsidRPr="00FD17DE">
              <w:rPr>
                <w:rFonts w:ascii="Arial" w:hAnsi="Arial" w:cs="Arial"/>
                <w:sz w:val="20"/>
                <w:szCs w:val="20"/>
              </w:rPr>
              <w:t>Date:</w:t>
            </w:r>
            <w:r w:rsidR="00FD17DE" w:rsidRPr="00FD17DE">
              <w:rPr>
                <w:rFonts w:ascii="Arial" w:hAnsi="Arial" w:cs="Arial"/>
                <w:sz w:val="20"/>
                <w:szCs w:val="20"/>
              </w:rPr>
              <w:t>tbd</w:t>
            </w:r>
            <w:proofErr w:type="spellEnd"/>
            <w:r w:rsidRPr="00FD17DE">
              <w:rPr>
                <w:rFonts w:ascii="Arial" w:hAnsi="Arial" w:cs="Arial"/>
                <w:sz w:val="20"/>
                <w:szCs w:val="20"/>
              </w:rPr>
              <w:t xml:space="preserve"> </w:t>
            </w:r>
          </w:p>
          <w:p w14:paraId="6D59B592" w14:textId="77777777" w:rsidR="00FD17DE" w:rsidRDefault="00FD17DE" w:rsidP="00FD17DE">
            <w:pPr>
              <w:pStyle w:val="ListParagraph"/>
              <w:spacing w:after="160" w:line="252" w:lineRule="auto"/>
              <w:ind w:left="360"/>
              <w:contextualSpacing/>
              <w:rPr>
                <w:rFonts w:ascii="Arial" w:hAnsi="Arial" w:cs="Arial"/>
                <w:sz w:val="20"/>
                <w:szCs w:val="20"/>
              </w:rPr>
            </w:pPr>
          </w:p>
          <w:p w14:paraId="28786F30" w14:textId="152FFF16" w:rsidR="00EF29C7" w:rsidRPr="00FD17DE" w:rsidRDefault="00EF29C7" w:rsidP="001F7D2A">
            <w:pPr>
              <w:pStyle w:val="ListParagraph"/>
              <w:spacing w:after="160" w:line="252" w:lineRule="auto"/>
              <w:ind w:left="360"/>
              <w:contextualSpacing/>
              <w:rPr>
                <w:rFonts w:ascii="Arial" w:hAnsi="Arial" w:cs="Arial"/>
                <w:sz w:val="20"/>
                <w:szCs w:val="20"/>
              </w:rPr>
            </w:pPr>
            <w:r w:rsidRPr="00FD17DE">
              <w:rPr>
                <w:rFonts w:ascii="Arial" w:hAnsi="Arial" w:cs="Arial"/>
                <w:sz w:val="20"/>
                <w:szCs w:val="20"/>
              </w:rPr>
              <w:t>9</w:t>
            </w:r>
            <w:r w:rsidRPr="00FD17DE">
              <w:rPr>
                <w:rFonts w:ascii="Arial" w:hAnsi="Arial" w:cs="Arial"/>
                <w:sz w:val="20"/>
                <w:szCs w:val="20"/>
                <w:vertAlign w:val="superscript"/>
              </w:rPr>
              <w:t>th</w:t>
            </w:r>
            <w:r w:rsidRPr="00FD17DE">
              <w:rPr>
                <w:rFonts w:ascii="Arial" w:hAnsi="Arial" w:cs="Arial"/>
                <w:sz w:val="20"/>
                <w:szCs w:val="20"/>
              </w:rPr>
              <w:t xml:space="preserve"> meeting of the Task Force to review the work of the small working group </w:t>
            </w:r>
          </w:p>
          <w:p w14:paraId="2F4E5297" w14:textId="29EA0703" w:rsidR="00EF29C7" w:rsidRPr="00FD17DE" w:rsidRDefault="00FD17DE" w:rsidP="00FB599C">
            <w:pPr>
              <w:pStyle w:val="ListParagraph"/>
              <w:numPr>
                <w:ilvl w:val="0"/>
                <w:numId w:val="38"/>
              </w:numPr>
              <w:contextualSpacing/>
              <w:jc w:val="both"/>
              <w:rPr>
                <w:rFonts w:ascii="Arial" w:hAnsi="Arial" w:cs="Arial"/>
                <w:b/>
                <w:sz w:val="20"/>
                <w:szCs w:val="20"/>
              </w:rPr>
            </w:pPr>
            <w:r>
              <w:rPr>
                <w:rFonts w:ascii="Arial" w:hAnsi="Arial" w:cs="Arial"/>
                <w:b/>
                <w:sz w:val="20"/>
                <w:szCs w:val="20"/>
              </w:rPr>
              <w:t>Tuesday</w:t>
            </w:r>
            <w:r w:rsidR="00EF29C7" w:rsidRPr="00FD17DE">
              <w:rPr>
                <w:rFonts w:ascii="Arial" w:hAnsi="Arial" w:cs="Arial"/>
                <w:b/>
                <w:sz w:val="20"/>
                <w:szCs w:val="20"/>
              </w:rPr>
              <w:t xml:space="preserve"> </w:t>
            </w:r>
            <w:r w:rsidR="00055193" w:rsidRPr="00FD17DE">
              <w:rPr>
                <w:rFonts w:ascii="Arial" w:hAnsi="Arial" w:cs="Arial"/>
                <w:b/>
                <w:sz w:val="20"/>
                <w:szCs w:val="20"/>
              </w:rPr>
              <w:t>3 November 2020 from 9:15 to 12:30 CET</w:t>
            </w:r>
            <w:r>
              <w:rPr>
                <w:rFonts w:ascii="Arial" w:hAnsi="Arial" w:cs="Arial"/>
                <w:b/>
                <w:sz w:val="20"/>
                <w:szCs w:val="20"/>
              </w:rPr>
              <w:t xml:space="preserve"> (Prelim)</w:t>
            </w:r>
          </w:p>
          <w:p w14:paraId="31CB2238" w14:textId="0BB186B1" w:rsidR="00CC6950" w:rsidRDefault="00CC6950" w:rsidP="00CC6950">
            <w:pPr>
              <w:pStyle w:val="ListParagraph"/>
              <w:ind w:left="1440"/>
              <w:rPr>
                <w:rFonts w:ascii="Arial" w:hAnsi="Arial" w:cs="Arial"/>
                <w:sz w:val="20"/>
                <w:szCs w:val="20"/>
                <w:highlight w:val="green"/>
              </w:rPr>
            </w:pPr>
          </w:p>
          <w:p w14:paraId="0FAE8C63" w14:textId="77777777" w:rsidR="00FD17DE" w:rsidRDefault="00FD17DE" w:rsidP="00EF29C7">
            <w:pPr>
              <w:ind w:left="360"/>
              <w:rPr>
                <w:rFonts w:ascii="Arial" w:hAnsi="Arial" w:cs="Arial"/>
                <w:sz w:val="20"/>
                <w:szCs w:val="20"/>
              </w:rPr>
            </w:pPr>
          </w:p>
          <w:p w14:paraId="5D0776AD" w14:textId="26651A4C" w:rsidR="00EF29C7" w:rsidRPr="00EF29C7" w:rsidRDefault="00EF29C7" w:rsidP="00EF29C7">
            <w:pPr>
              <w:ind w:left="360"/>
              <w:rPr>
                <w:rFonts w:ascii="Arial" w:hAnsi="Arial" w:cs="Arial"/>
                <w:sz w:val="20"/>
                <w:szCs w:val="20"/>
              </w:rPr>
            </w:pPr>
            <w:r w:rsidRPr="00EF29C7">
              <w:rPr>
                <w:rFonts w:ascii="Arial" w:hAnsi="Arial" w:cs="Arial"/>
                <w:sz w:val="20"/>
                <w:szCs w:val="20"/>
              </w:rPr>
              <w:t xml:space="preserve">Final meeting of the small working group </w:t>
            </w:r>
          </w:p>
          <w:p w14:paraId="0260AB5C" w14:textId="2B932DFF" w:rsidR="00EF29C7" w:rsidRPr="00EF29C7" w:rsidRDefault="00EF29C7" w:rsidP="00FB599C">
            <w:pPr>
              <w:pStyle w:val="ListParagraph"/>
              <w:numPr>
                <w:ilvl w:val="0"/>
                <w:numId w:val="38"/>
              </w:numPr>
              <w:spacing w:after="160" w:line="252" w:lineRule="auto"/>
              <w:contextualSpacing/>
              <w:rPr>
                <w:rFonts w:ascii="Arial" w:hAnsi="Arial" w:cs="Arial"/>
                <w:sz w:val="20"/>
                <w:szCs w:val="20"/>
              </w:rPr>
            </w:pPr>
            <w:r w:rsidRPr="00EF29C7">
              <w:rPr>
                <w:rFonts w:ascii="Arial" w:hAnsi="Arial" w:cs="Arial"/>
                <w:sz w:val="20"/>
                <w:szCs w:val="20"/>
              </w:rPr>
              <w:t xml:space="preserve">Preliminary date: </w:t>
            </w:r>
            <w:proofErr w:type="spellStart"/>
            <w:r w:rsidR="00055193">
              <w:rPr>
                <w:rFonts w:ascii="Arial" w:hAnsi="Arial" w:cs="Arial"/>
                <w:sz w:val="20"/>
                <w:szCs w:val="20"/>
              </w:rPr>
              <w:t>tbd</w:t>
            </w:r>
            <w:proofErr w:type="spellEnd"/>
            <w:r w:rsidR="00055193">
              <w:rPr>
                <w:rFonts w:ascii="Arial" w:hAnsi="Arial" w:cs="Arial"/>
                <w:sz w:val="20"/>
                <w:szCs w:val="20"/>
              </w:rPr>
              <w:t xml:space="preserve"> </w:t>
            </w:r>
          </w:p>
          <w:p w14:paraId="519A9A19" w14:textId="77777777" w:rsidR="00EF29C7" w:rsidRPr="00EF29C7" w:rsidRDefault="00EF29C7" w:rsidP="00EF29C7">
            <w:pPr>
              <w:ind w:left="360"/>
              <w:rPr>
                <w:rFonts w:ascii="Arial" w:hAnsi="Arial" w:cs="Arial"/>
                <w:sz w:val="20"/>
                <w:szCs w:val="20"/>
              </w:rPr>
            </w:pPr>
            <w:r w:rsidRPr="00EF29C7">
              <w:rPr>
                <w:rFonts w:ascii="Arial" w:hAnsi="Arial" w:cs="Arial"/>
                <w:sz w:val="20"/>
                <w:szCs w:val="20"/>
              </w:rPr>
              <w:lastRenderedPageBreak/>
              <w:t>10</w:t>
            </w:r>
            <w:r w:rsidRPr="00EF29C7">
              <w:rPr>
                <w:rFonts w:ascii="Arial" w:hAnsi="Arial" w:cs="Arial"/>
                <w:sz w:val="20"/>
                <w:szCs w:val="20"/>
                <w:vertAlign w:val="superscript"/>
              </w:rPr>
              <w:t>th</w:t>
            </w:r>
            <w:r w:rsidRPr="00EF29C7">
              <w:rPr>
                <w:rFonts w:ascii="Arial" w:hAnsi="Arial" w:cs="Arial"/>
                <w:sz w:val="20"/>
                <w:szCs w:val="20"/>
              </w:rPr>
              <w:t xml:space="preserve"> meeting of the Task Force to review the work of the small working group and prepare the necessary documents for GRBP and WP.29 </w:t>
            </w:r>
          </w:p>
          <w:p w14:paraId="33169B55" w14:textId="2589E2D3" w:rsidR="00EF29C7" w:rsidRPr="00EF29C7" w:rsidRDefault="00EF29C7" w:rsidP="00FB599C">
            <w:pPr>
              <w:pStyle w:val="ListParagraph"/>
              <w:numPr>
                <w:ilvl w:val="0"/>
                <w:numId w:val="38"/>
              </w:numPr>
              <w:spacing w:after="160" w:line="252" w:lineRule="auto"/>
              <w:contextualSpacing/>
              <w:rPr>
                <w:rFonts w:ascii="Arial" w:hAnsi="Arial" w:cs="Arial"/>
                <w:sz w:val="20"/>
                <w:szCs w:val="20"/>
              </w:rPr>
            </w:pPr>
            <w:r w:rsidRPr="00EF29C7">
              <w:rPr>
                <w:rFonts w:ascii="Arial" w:hAnsi="Arial" w:cs="Arial"/>
                <w:sz w:val="20"/>
                <w:szCs w:val="20"/>
              </w:rPr>
              <w:t xml:space="preserve">Preliminary date: </w:t>
            </w:r>
            <w:proofErr w:type="spellStart"/>
            <w:r w:rsidR="00551B03">
              <w:rPr>
                <w:rFonts w:ascii="Arial" w:hAnsi="Arial" w:cs="Arial"/>
                <w:sz w:val="20"/>
                <w:szCs w:val="20"/>
              </w:rPr>
              <w:t>tbd</w:t>
            </w:r>
            <w:proofErr w:type="spellEnd"/>
            <w:r w:rsidR="00551B03">
              <w:rPr>
                <w:rFonts w:ascii="Arial" w:hAnsi="Arial" w:cs="Arial"/>
                <w:sz w:val="20"/>
                <w:szCs w:val="20"/>
              </w:rPr>
              <w:t xml:space="preserve"> (</w:t>
            </w:r>
            <w:r w:rsidR="00C23109">
              <w:rPr>
                <w:rFonts w:ascii="Arial" w:hAnsi="Arial" w:cs="Arial"/>
                <w:sz w:val="20"/>
                <w:szCs w:val="20"/>
              </w:rPr>
              <w:t>but before 6 November 2020</w:t>
            </w:r>
            <w:r w:rsidR="00551B03">
              <w:rPr>
                <w:rFonts w:ascii="Arial" w:hAnsi="Arial" w:cs="Arial"/>
                <w:sz w:val="20"/>
                <w:szCs w:val="20"/>
              </w:rPr>
              <w:t>)</w:t>
            </w:r>
            <w:r w:rsidRPr="00EF29C7">
              <w:rPr>
                <w:rFonts w:ascii="Arial" w:hAnsi="Arial" w:cs="Arial"/>
                <w:sz w:val="20"/>
                <w:szCs w:val="20"/>
              </w:rPr>
              <w:t xml:space="preserve"> </w:t>
            </w:r>
          </w:p>
          <w:p w14:paraId="72DE19AB" w14:textId="77777777" w:rsidR="004C4106" w:rsidRDefault="004C4106" w:rsidP="00EF29C7">
            <w:pPr>
              <w:rPr>
                <w:rFonts w:ascii="Arial" w:hAnsi="Arial" w:cs="Arial"/>
                <w:i/>
                <w:color w:val="0070C0"/>
                <w:sz w:val="20"/>
                <w:szCs w:val="20"/>
              </w:rPr>
            </w:pPr>
            <w:r w:rsidRPr="00933D4B">
              <w:rPr>
                <w:rFonts w:ascii="Arial" w:hAnsi="Arial" w:cs="Arial"/>
                <w:b/>
                <w:i/>
                <w:color w:val="0070C0"/>
                <w:sz w:val="20"/>
                <w:szCs w:val="20"/>
              </w:rPr>
              <w:t>Responsible</w:t>
            </w:r>
            <w:r w:rsidRPr="003D6E55">
              <w:rPr>
                <w:rFonts w:ascii="Arial" w:hAnsi="Arial" w:cs="Arial"/>
                <w:i/>
                <w:color w:val="0070C0"/>
                <w:sz w:val="20"/>
                <w:szCs w:val="20"/>
              </w:rPr>
              <w:t>:</w:t>
            </w:r>
          </w:p>
          <w:p w14:paraId="0551EC17" w14:textId="4FD15195" w:rsidR="00EF29C7" w:rsidRPr="004C4106" w:rsidRDefault="00EF29C7" w:rsidP="00EF29C7">
            <w:pPr>
              <w:rPr>
                <w:rFonts w:ascii="Arial" w:hAnsi="Arial" w:cs="Arial"/>
                <w:sz w:val="20"/>
                <w:szCs w:val="20"/>
              </w:rPr>
            </w:pPr>
            <w:r w:rsidRPr="004C4106">
              <w:rPr>
                <w:rFonts w:ascii="Arial" w:hAnsi="Arial" w:cs="Arial"/>
                <w:bCs/>
                <w:sz w:val="20"/>
                <w:szCs w:val="20"/>
              </w:rPr>
              <w:t xml:space="preserve">The </w:t>
            </w:r>
            <w:r w:rsidR="00E14D07">
              <w:rPr>
                <w:rFonts w:ascii="Arial" w:hAnsi="Arial" w:cs="Arial"/>
                <w:bCs/>
                <w:sz w:val="20"/>
                <w:szCs w:val="20"/>
              </w:rPr>
              <w:t>32</w:t>
            </w:r>
            <w:r w:rsidRPr="004C4106">
              <w:rPr>
                <w:rFonts w:ascii="Arial" w:hAnsi="Arial" w:cs="Arial"/>
                <w:bCs/>
                <w:sz w:val="20"/>
                <w:szCs w:val="20"/>
              </w:rPr>
              <w:t xml:space="preserve"> Experts of the Task Force on TPMS</w:t>
            </w:r>
            <w:r w:rsidR="006C1A88">
              <w:rPr>
                <w:rFonts w:ascii="Arial" w:hAnsi="Arial" w:cs="Arial"/>
                <w:bCs/>
                <w:sz w:val="20"/>
                <w:szCs w:val="20"/>
              </w:rPr>
              <w:t>T</w:t>
            </w:r>
            <w:r w:rsidRPr="004C4106">
              <w:rPr>
                <w:rFonts w:ascii="Arial" w:hAnsi="Arial" w:cs="Arial"/>
                <w:bCs/>
                <w:sz w:val="20"/>
                <w:szCs w:val="20"/>
              </w:rPr>
              <w:t>I joining this small working group on “Communication Interface”</w:t>
            </w:r>
            <w:r w:rsidR="006C1A88">
              <w:rPr>
                <w:rFonts w:ascii="Arial" w:hAnsi="Arial" w:cs="Arial"/>
                <w:bCs/>
                <w:sz w:val="20"/>
                <w:szCs w:val="20"/>
              </w:rPr>
              <w:t xml:space="preserve">, </w:t>
            </w:r>
            <w:r w:rsidRPr="004C4106">
              <w:rPr>
                <w:rFonts w:ascii="Arial" w:hAnsi="Arial" w:cs="Arial"/>
                <w:bCs/>
                <w:sz w:val="20"/>
                <w:szCs w:val="20"/>
              </w:rPr>
              <w:t>representing European Commission, Finland, The Netherlands, Japan, CLEPA, OICA.</w:t>
            </w:r>
          </w:p>
          <w:p w14:paraId="694DCCB1" w14:textId="77777777" w:rsidR="002270A5" w:rsidRDefault="002270A5" w:rsidP="003D6E55">
            <w:pPr>
              <w:pStyle w:val="ListParagraph"/>
              <w:rPr>
                <w:rFonts w:ascii="Arial" w:hAnsi="Arial" w:cs="Arial"/>
                <w:i/>
                <w:color w:val="0070C0"/>
                <w:sz w:val="20"/>
                <w:szCs w:val="20"/>
              </w:rPr>
            </w:pPr>
          </w:p>
          <w:p w14:paraId="7BF105D7" w14:textId="1AE0710C" w:rsidR="006B4946" w:rsidRPr="00FC2149" w:rsidRDefault="006B4946" w:rsidP="004C4106">
            <w:pPr>
              <w:pStyle w:val="ListParagraph"/>
              <w:rPr>
                <w:rFonts w:ascii="Arial" w:hAnsi="Arial" w:cs="Arial"/>
                <w:sz w:val="20"/>
                <w:szCs w:val="20"/>
              </w:rPr>
            </w:pPr>
          </w:p>
        </w:tc>
        <w:tc>
          <w:tcPr>
            <w:tcW w:w="2552" w:type="dxa"/>
            <w:tcBorders>
              <w:top w:val="single" w:sz="4" w:space="0" w:color="A6A6A6"/>
              <w:left w:val="single" w:sz="4" w:space="0" w:color="A6A6A6"/>
              <w:bottom w:val="single" w:sz="4" w:space="0" w:color="A6A6A6"/>
              <w:right w:val="single" w:sz="4" w:space="0" w:color="A6A6A6"/>
            </w:tcBorders>
          </w:tcPr>
          <w:p w14:paraId="01EEC687" w14:textId="4042EBE1" w:rsidR="009208F3" w:rsidRDefault="009208F3" w:rsidP="0093090F">
            <w:pPr>
              <w:spacing w:before="60" w:after="60"/>
              <w:rPr>
                <w:rStyle w:val="Hyperlink"/>
                <w:rFonts w:ascii="Arial" w:hAnsi="Arial" w:cs="Arial"/>
                <w:sz w:val="18"/>
                <w:szCs w:val="18"/>
              </w:rPr>
            </w:pPr>
          </w:p>
          <w:p w14:paraId="183C2D04" w14:textId="5797A33B" w:rsidR="00C07B6C" w:rsidRDefault="00C07B6C" w:rsidP="0093090F">
            <w:pPr>
              <w:spacing w:before="60" w:after="60"/>
              <w:rPr>
                <w:rStyle w:val="Hyperlink"/>
                <w:rFonts w:ascii="Arial" w:hAnsi="Arial" w:cs="Arial"/>
                <w:sz w:val="18"/>
                <w:szCs w:val="18"/>
              </w:rPr>
            </w:pPr>
          </w:p>
          <w:p w14:paraId="6F5DF1C9" w14:textId="0211A6AE" w:rsidR="00C07B6C" w:rsidRDefault="00C07B6C" w:rsidP="0093090F">
            <w:pPr>
              <w:spacing w:before="60" w:after="60"/>
              <w:rPr>
                <w:rStyle w:val="Hyperlink"/>
                <w:rFonts w:ascii="Arial" w:hAnsi="Arial" w:cs="Arial"/>
                <w:sz w:val="18"/>
                <w:szCs w:val="18"/>
              </w:rPr>
            </w:pPr>
          </w:p>
          <w:p w14:paraId="7A342205" w14:textId="3D0A1E98" w:rsidR="00C07B6C" w:rsidRDefault="00C07B6C" w:rsidP="0093090F">
            <w:pPr>
              <w:spacing w:before="60" w:after="60"/>
              <w:rPr>
                <w:rStyle w:val="Hyperlink"/>
                <w:rFonts w:ascii="Arial" w:hAnsi="Arial" w:cs="Arial"/>
                <w:sz w:val="18"/>
                <w:szCs w:val="18"/>
              </w:rPr>
            </w:pPr>
          </w:p>
          <w:p w14:paraId="484472AD" w14:textId="04F03F4D" w:rsidR="00C07B6C" w:rsidRDefault="00C07B6C" w:rsidP="0093090F">
            <w:pPr>
              <w:spacing w:before="60" w:after="60"/>
              <w:rPr>
                <w:rStyle w:val="Hyperlink"/>
                <w:rFonts w:ascii="Arial" w:hAnsi="Arial" w:cs="Arial"/>
                <w:sz w:val="18"/>
                <w:szCs w:val="18"/>
              </w:rPr>
            </w:pPr>
          </w:p>
          <w:p w14:paraId="0FB92865" w14:textId="77777777" w:rsidR="00C07B6C" w:rsidRDefault="00C07B6C" w:rsidP="0093090F">
            <w:pPr>
              <w:spacing w:before="60" w:after="60"/>
              <w:rPr>
                <w:rStyle w:val="Hyperlink"/>
                <w:rFonts w:ascii="Arial" w:hAnsi="Arial" w:cs="Arial"/>
                <w:sz w:val="18"/>
                <w:szCs w:val="18"/>
              </w:rPr>
            </w:pPr>
          </w:p>
          <w:p w14:paraId="796D9D9E" w14:textId="5C716272" w:rsidR="009208F3" w:rsidRDefault="009208F3" w:rsidP="0093090F">
            <w:pPr>
              <w:spacing w:before="60" w:after="60"/>
              <w:rPr>
                <w:rStyle w:val="Hyperlink"/>
                <w:rFonts w:ascii="Arial" w:hAnsi="Arial" w:cs="Arial"/>
                <w:sz w:val="18"/>
                <w:szCs w:val="18"/>
              </w:rPr>
            </w:pPr>
          </w:p>
          <w:p w14:paraId="04DAA7D4" w14:textId="77777777" w:rsidR="00C07B6C" w:rsidRDefault="00C07B6C" w:rsidP="0093090F">
            <w:pPr>
              <w:spacing w:before="60" w:after="60"/>
              <w:rPr>
                <w:rStyle w:val="Hyperlink"/>
                <w:rFonts w:ascii="Arial" w:hAnsi="Arial" w:cs="Arial"/>
                <w:sz w:val="18"/>
                <w:szCs w:val="18"/>
              </w:rPr>
            </w:pPr>
          </w:p>
          <w:p w14:paraId="0B018A48" w14:textId="78F76137" w:rsidR="009208F3" w:rsidRDefault="009208F3" w:rsidP="0093090F">
            <w:pPr>
              <w:spacing w:before="60" w:after="60"/>
              <w:rPr>
                <w:rStyle w:val="Hyperlink"/>
                <w:rFonts w:ascii="Arial" w:hAnsi="Arial" w:cs="Arial"/>
                <w:sz w:val="18"/>
                <w:szCs w:val="18"/>
              </w:rPr>
            </w:pPr>
          </w:p>
          <w:p w14:paraId="45596168" w14:textId="77777777" w:rsidR="009208F3" w:rsidRPr="007435DD" w:rsidRDefault="009208F3" w:rsidP="0093090F">
            <w:pPr>
              <w:spacing w:before="60" w:after="60"/>
              <w:rPr>
                <w:rStyle w:val="Hyperlink"/>
                <w:rFonts w:ascii="Arial" w:hAnsi="Arial" w:cs="Arial"/>
                <w:sz w:val="18"/>
                <w:szCs w:val="18"/>
              </w:rPr>
            </w:pPr>
          </w:p>
          <w:p w14:paraId="74DC70A6" w14:textId="53651F85" w:rsidR="009208F3" w:rsidRPr="00F23E8D" w:rsidRDefault="009208F3" w:rsidP="0093090F">
            <w:pPr>
              <w:spacing w:before="60" w:after="60"/>
              <w:rPr>
                <w:rStyle w:val="Hyperlink"/>
                <w:rFonts w:ascii="Arial" w:hAnsi="Arial" w:cs="Arial"/>
                <w:color w:val="auto"/>
                <w:sz w:val="18"/>
                <w:szCs w:val="18"/>
                <w:u w:val="none"/>
              </w:rPr>
            </w:pPr>
          </w:p>
          <w:p w14:paraId="6977114C" w14:textId="17DF849A" w:rsidR="00C07B6C" w:rsidRPr="00F23E8D" w:rsidRDefault="00C07B6C" w:rsidP="0093090F">
            <w:pPr>
              <w:spacing w:before="60" w:after="60"/>
              <w:rPr>
                <w:rStyle w:val="Hyperlink"/>
                <w:rFonts w:ascii="Arial" w:hAnsi="Arial" w:cs="Arial"/>
                <w:color w:val="auto"/>
                <w:sz w:val="18"/>
                <w:szCs w:val="18"/>
                <w:u w:val="none"/>
              </w:rPr>
            </w:pPr>
          </w:p>
          <w:p w14:paraId="74EEC250" w14:textId="06A16403" w:rsidR="00C07B6C" w:rsidRPr="00F23E8D" w:rsidRDefault="00C07B6C" w:rsidP="0093090F">
            <w:pPr>
              <w:spacing w:before="60" w:after="60"/>
              <w:rPr>
                <w:rStyle w:val="Hyperlink"/>
                <w:rFonts w:ascii="Arial" w:hAnsi="Arial" w:cs="Arial"/>
                <w:color w:val="auto"/>
                <w:sz w:val="18"/>
                <w:szCs w:val="18"/>
                <w:u w:val="none"/>
              </w:rPr>
            </w:pPr>
          </w:p>
          <w:p w14:paraId="78867EC2" w14:textId="5AB9D71B" w:rsidR="00C07B6C" w:rsidRPr="00F23E8D" w:rsidRDefault="00C07B6C" w:rsidP="0093090F">
            <w:pPr>
              <w:spacing w:before="60" w:after="60"/>
              <w:rPr>
                <w:rStyle w:val="Hyperlink"/>
                <w:rFonts w:ascii="Arial" w:hAnsi="Arial" w:cs="Arial"/>
                <w:color w:val="auto"/>
                <w:sz w:val="18"/>
                <w:szCs w:val="18"/>
                <w:u w:val="none"/>
              </w:rPr>
            </w:pPr>
          </w:p>
          <w:p w14:paraId="267DFFC0" w14:textId="77777777" w:rsidR="00C07B6C" w:rsidRPr="00F23E8D" w:rsidRDefault="00C07B6C" w:rsidP="0093090F">
            <w:pPr>
              <w:spacing w:before="60" w:after="60"/>
              <w:rPr>
                <w:rStyle w:val="Hyperlink"/>
                <w:rFonts w:ascii="Arial" w:hAnsi="Arial" w:cs="Arial"/>
                <w:color w:val="auto"/>
                <w:sz w:val="18"/>
                <w:szCs w:val="18"/>
                <w:u w:val="none"/>
              </w:rPr>
            </w:pPr>
          </w:p>
          <w:p w14:paraId="08DE1AD5" w14:textId="77777777" w:rsidR="009208F3" w:rsidRPr="00F23E8D" w:rsidRDefault="009208F3" w:rsidP="0093090F">
            <w:pPr>
              <w:spacing w:before="60" w:after="60"/>
              <w:rPr>
                <w:rStyle w:val="Hyperlink"/>
                <w:rFonts w:ascii="Arial" w:hAnsi="Arial" w:cs="Arial"/>
                <w:color w:val="auto"/>
                <w:sz w:val="18"/>
                <w:szCs w:val="18"/>
                <w:u w:val="none"/>
              </w:rPr>
            </w:pPr>
          </w:p>
          <w:p w14:paraId="7C44C4E2" w14:textId="77777777" w:rsidR="0093090F" w:rsidRPr="00F23E8D" w:rsidRDefault="0093090F" w:rsidP="0093090F">
            <w:pPr>
              <w:spacing w:before="60" w:after="60"/>
              <w:rPr>
                <w:rStyle w:val="Hyperlink"/>
                <w:rFonts w:ascii="Arial" w:hAnsi="Arial" w:cs="Arial"/>
                <w:sz w:val="18"/>
                <w:szCs w:val="18"/>
              </w:rPr>
            </w:pPr>
          </w:p>
          <w:p w14:paraId="08C0F861" w14:textId="77777777" w:rsidR="00AA356D" w:rsidRPr="003606D4" w:rsidRDefault="00AA356D" w:rsidP="0093090F">
            <w:pPr>
              <w:spacing w:before="60" w:after="60"/>
              <w:rPr>
                <w:rFonts w:ascii="Arial" w:hAnsi="Arial" w:cs="Arial"/>
                <w:sz w:val="18"/>
                <w:szCs w:val="18"/>
              </w:rPr>
            </w:pPr>
          </w:p>
          <w:p w14:paraId="5F6D8905" w14:textId="7BBC8BCE" w:rsidR="00284393" w:rsidRPr="00E30862" w:rsidRDefault="005966BB" w:rsidP="0093090F">
            <w:pPr>
              <w:spacing w:before="60" w:after="60"/>
              <w:rPr>
                <w:rFonts w:ascii="Arial" w:hAnsi="Arial" w:cs="Arial"/>
                <w:sz w:val="18"/>
                <w:szCs w:val="18"/>
                <w:lang w:val="fr-FR"/>
              </w:rPr>
            </w:pPr>
            <w:hyperlink r:id="rId16" w:history="1">
              <w:r w:rsidR="00C23109" w:rsidRPr="00D314F3">
                <w:rPr>
                  <w:rStyle w:val="Hyperlink"/>
                  <w:rFonts w:ascii="Arial" w:hAnsi="Arial" w:cs="Arial"/>
                  <w:sz w:val="18"/>
                  <w:szCs w:val="18"/>
                  <w:lang w:val="fr-FR"/>
                </w:rPr>
                <w:t>TPMSTI-CI-04-02</w:t>
              </w:r>
            </w:hyperlink>
          </w:p>
          <w:p w14:paraId="762022A2" w14:textId="6C23A0B3" w:rsidR="00284393" w:rsidRDefault="00284393" w:rsidP="0093090F">
            <w:pPr>
              <w:spacing w:before="60" w:after="60"/>
              <w:rPr>
                <w:rFonts w:ascii="Arial" w:hAnsi="Arial" w:cs="Arial"/>
                <w:sz w:val="18"/>
                <w:szCs w:val="18"/>
                <w:lang w:val="fr-FR"/>
              </w:rPr>
            </w:pPr>
          </w:p>
          <w:p w14:paraId="5E1AC248" w14:textId="77777777" w:rsidR="00FB599C" w:rsidRPr="005966BB" w:rsidRDefault="00FB599C" w:rsidP="00C23109">
            <w:pPr>
              <w:spacing w:before="60" w:after="60"/>
              <w:rPr>
                <w:lang w:val="fr-FR"/>
              </w:rPr>
            </w:pPr>
          </w:p>
          <w:p w14:paraId="56FB3406" w14:textId="77777777" w:rsidR="00FB599C" w:rsidRPr="005966BB" w:rsidRDefault="00FB599C" w:rsidP="00C23109">
            <w:pPr>
              <w:spacing w:before="60" w:after="60"/>
              <w:rPr>
                <w:lang w:val="fr-FR"/>
              </w:rPr>
            </w:pPr>
          </w:p>
          <w:p w14:paraId="07937554" w14:textId="29C0CAC5" w:rsidR="00FB599C" w:rsidRPr="005966BB" w:rsidRDefault="00FB599C" w:rsidP="00C23109">
            <w:pPr>
              <w:spacing w:before="60" w:after="60"/>
              <w:rPr>
                <w:lang w:val="fr-FR"/>
              </w:rPr>
            </w:pPr>
          </w:p>
          <w:p w14:paraId="642FB291" w14:textId="14E25E10" w:rsidR="00FD17DE" w:rsidRPr="005966BB" w:rsidRDefault="00FD17DE" w:rsidP="00C23109">
            <w:pPr>
              <w:spacing w:before="60" w:after="60"/>
              <w:rPr>
                <w:lang w:val="fr-FR"/>
              </w:rPr>
            </w:pPr>
          </w:p>
          <w:p w14:paraId="4B3F492E" w14:textId="55E73A7C" w:rsidR="00FD17DE" w:rsidRPr="005966BB" w:rsidRDefault="00FD17DE" w:rsidP="00C23109">
            <w:pPr>
              <w:spacing w:before="60" w:after="60"/>
              <w:rPr>
                <w:lang w:val="fr-FR"/>
              </w:rPr>
            </w:pPr>
          </w:p>
          <w:p w14:paraId="22BB798C" w14:textId="0D32A2D0" w:rsidR="00FD17DE" w:rsidRPr="005966BB" w:rsidRDefault="00FD17DE" w:rsidP="00C23109">
            <w:pPr>
              <w:spacing w:before="60" w:after="60"/>
              <w:rPr>
                <w:lang w:val="fr-FR"/>
              </w:rPr>
            </w:pPr>
          </w:p>
          <w:p w14:paraId="6A9CCCD1" w14:textId="1C6A642A" w:rsidR="00FD17DE" w:rsidRPr="005966BB" w:rsidRDefault="00FD17DE" w:rsidP="00C23109">
            <w:pPr>
              <w:spacing w:before="60" w:after="60"/>
              <w:rPr>
                <w:lang w:val="fr-FR"/>
              </w:rPr>
            </w:pPr>
          </w:p>
          <w:p w14:paraId="38916ADC" w14:textId="3DBD5E54" w:rsidR="00FD17DE" w:rsidRPr="005966BB" w:rsidRDefault="00FD17DE" w:rsidP="00C23109">
            <w:pPr>
              <w:spacing w:before="60" w:after="60"/>
              <w:rPr>
                <w:lang w:val="fr-FR"/>
              </w:rPr>
            </w:pPr>
          </w:p>
          <w:p w14:paraId="24D87F47" w14:textId="20979A91" w:rsidR="00FD17DE" w:rsidRPr="005966BB" w:rsidRDefault="00FD17DE" w:rsidP="00C23109">
            <w:pPr>
              <w:spacing w:before="60" w:after="60"/>
              <w:rPr>
                <w:lang w:val="fr-FR"/>
              </w:rPr>
            </w:pPr>
          </w:p>
          <w:p w14:paraId="731162FF" w14:textId="7D0FC4EC" w:rsidR="00FD17DE" w:rsidRPr="005966BB" w:rsidRDefault="00FD17DE" w:rsidP="00C23109">
            <w:pPr>
              <w:spacing w:before="60" w:after="60"/>
              <w:rPr>
                <w:lang w:val="fr-FR"/>
              </w:rPr>
            </w:pPr>
          </w:p>
          <w:p w14:paraId="61028E57" w14:textId="3A1B7C25" w:rsidR="00FD17DE" w:rsidRPr="005966BB" w:rsidRDefault="00FD17DE" w:rsidP="00C23109">
            <w:pPr>
              <w:spacing w:before="60" w:after="60"/>
              <w:rPr>
                <w:lang w:val="fr-FR"/>
              </w:rPr>
            </w:pPr>
          </w:p>
          <w:p w14:paraId="4B76576E" w14:textId="1604F573" w:rsidR="00FD17DE" w:rsidRPr="005966BB" w:rsidRDefault="00FD17DE" w:rsidP="00C23109">
            <w:pPr>
              <w:spacing w:before="60" w:after="60"/>
              <w:rPr>
                <w:lang w:val="fr-FR"/>
              </w:rPr>
            </w:pPr>
          </w:p>
          <w:p w14:paraId="5748F220" w14:textId="247D9C0E" w:rsidR="00FD17DE" w:rsidRPr="005966BB" w:rsidRDefault="00FD17DE" w:rsidP="00C23109">
            <w:pPr>
              <w:spacing w:before="60" w:after="60"/>
              <w:rPr>
                <w:lang w:val="fr-FR"/>
              </w:rPr>
            </w:pPr>
          </w:p>
          <w:p w14:paraId="01D8842E" w14:textId="6A5389F0" w:rsidR="00FD17DE" w:rsidRPr="005966BB" w:rsidRDefault="00FD17DE" w:rsidP="00C23109">
            <w:pPr>
              <w:spacing w:before="60" w:after="60"/>
              <w:rPr>
                <w:lang w:val="fr-FR"/>
              </w:rPr>
            </w:pPr>
          </w:p>
          <w:p w14:paraId="21DFA2FE" w14:textId="1B7CBCD9" w:rsidR="00FD17DE" w:rsidRPr="005966BB" w:rsidRDefault="00FD17DE" w:rsidP="00C23109">
            <w:pPr>
              <w:spacing w:before="60" w:after="60"/>
              <w:rPr>
                <w:lang w:val="fr-FR"/>
              </w:rPr>
            </w:pPr>
          </w:p>
          <w:p w14:paraId="1B658AC1" w14:textId="77777777" w:rsidR="00FD17DE" w:rsidRPr="005966BB" w:rsidRDefault="00FD17DE" w:rsidP="00C23109">
            <w:pPr>
              <w:spacing w:before="60" w:after="60"/>
              <w:rPr>
                <w:lang w:val="fr-FR"/>
              </w:rPr>
            </w:pPr>
          </w:p>
          <w:p w14:paraId="4CDC60EA" w14:textId="7745A8F9" w:rsidR="00FB599C" w:rsidRPr="005966BB" w:rsidRDefault="00FB599C" w:rsidP="00C23109">
            <w:pPr>
              <w:spacing w:before="60" w:after="60"/>
              <w:rPr>
                <w:lang w:val="fr-FR"/>
              </w:rPr>
            </w:pPr>
          </w:p>
          <w:p w14:paraId="44837524" w14:textId="77777777" w:rsidR="00FB599C" w:rsidRPr="005966BB" w:rsidRDefault="00FB599C" w:rsidP="00C23109">
            <w:pPr>
              <w:spacing w:before="60" w:after="60"/>
              <w:rPr>
                <w:lang w:val="fr-FR"/>
              </w:rPr>
            </w:pPr>
          </w:p>
          <w:p w14:paraId="615CDF02" w14:textId="3D7ECCCC" w:rsidR="00D314F3" w:rsidRPr="00D314F3" w:rsidRDefault="005966BB" w:rsidP="00C23109">
            <w:pPr>
              <w:spacing w:before="60" w:after="60"/>
              <w:rPr>
                <w:rFonts w:ascii="Arial" w:hAnsi="Arial" w:cs="Arial"/>
                <w:sz w:val="18"/>
                <w:szCs w:val="18"/>
                <w:lang w:val="fr-FR"/>
              </w:rPr>
            </w:pPr>
            <w:hyperlink r:id="rId17" w:history="1">
              <w:r w:rsidR="00D314F3" w:rsidRPr="00D314F3">
                <w:rPr>
                  <w:rStyle w:val="Hyperlink"/>
                  <w:rFonts w:ascii="Arial" w:hAnsi="Arial" w:cs="Arial"/>
                  <w:sz w:val="18"/>
                  <w:szCs w:val="18"/>
                  <w:lang w:val="fr-FR"/>
                </w:rPr>
                <w:t>TPMSTI-CI-04-03</w:t>
              </w:r>
            </w:hyperlink>
          </w:p>
          <w:p w14:paraId="4768E258" w14:textId="117854A5" w:rsidR="00D314F3" w:rsidRPr="00FB599C" w:rsidRDefault="005966BB" w:rsidP="00C23109">
            <w:pPr>
              <w:spacing w:before="60" w:after="60"/>
              <w:rPr>
                <w:sz w:val="18"/>
                <w:szCs w:val="18"/>
                <w:lang w:val="fr-FR"/>
              </w:rPr>
            </w:pPr>
            <w:hyperlink r:id="rId18" w:history="1">
              <w:r w:rsidR="00FB599C" w:rsidRPr="00FB599C">
                <w:rPr>
                  <w:rStyle w:val="Hyperlink"/>
                  <w:rFonts w:eastAsia="Times New Roman"/>
                  <w:sz w:val="18"/>
                  <w:szCs w:val="18"/>
                  <w:lang w:val="fr-FR"/>
                </w:rPr>
                <w:t>TPMSTI-CI-01-02 Rev.2</w:t>
              </w:r>
            </w:hyperlink>
          </w:p>
          <w:p w14:paraId="533AEBBC" w14:textId="409A373B" w:rsidR="00C23109" w:rsidRPr="00E30862" w:rsidRDefault="00C23109" w:rsidP="00C23109">
            <w:pPr>
              <w:spacing w:before="60" w:after="60"/>
              <w:rPr>
                <w:rFonts w:ascii="Arial" w:hAnsi="Arial" w:cs="Arial"/>
                <w:sz w:val="18"/>
                <w:szCs w:val="18"/>
                <w:lang w:val="fr-FR"/>
              </w:rPr>
            </w:pPr>
          </w:p>
          <w:p w14:paraId="2DD8EBAA" w14:textId="77777777" w:rsidR="00C23109" w:rsidRPr="00E30862" w:rsidRDefault="00C23109" w:rsidP="0093090F">
            <w:pPr>
              <w:spacing w:before="60" w:after="60"/>
              <w:rPr>
                <w:rFonts w:ascii="Arial" w:hAnsi="Arial" w:cs="Arial"/>
                <w:sz w:val="18"/>
                <w:szCs w:val="18"/>
                <w:lang w:val="fr-FR"/>
              </w:rPr>
            </w:pPr>
          </w:p>
          <w:p w14:paraId="52455833" w14:textId="77777777" w:rsidR="00284393" w:rsidRPr="00E30862" w:rsidRDefault="00284393" w:rsidP="0093090F">
            <w:pPr>
              <w:spacing w:before="60" w:after="60"/>
              <w:rPr>
                <w:rFonts w:ascii="Arial" w:hAnsi="Arial" w:cs="Arial"/>
                <w:sz w:val="18"/>
                <w:szCs w:val="18"/>
                <w:lang w:val="fr-FR"/>
              </w:rPr>
            </w:pPr>
          </w:p>
          <w:p w14:paraId="70A78EED" w14:textId="77777777" w:rsidR="00284393" w:rsidRPr="00E30862" w:rsidRDefault="00284393" w:rsidP="0093090F">
            <w:pPr>
              <w:spacing w:before="60" w:after="60"/>
              <w:rPr>
                <w:rFonts w:ascii="Arial" w:hAnsi="Arial" w:cs="Arial"/>
                <w:sz w:val="18"/>
                <w:szCs w:val="18"/>
                <w:lang w:val="fr-FR"/>
              </w:rPr>
            </w:pPr>
          </w:p>
          <w:p w14:paraId="488F6F7A" w14:textId="77777777" w:rsidR="00284393" w:rsidRPr="00E30862" w:rsidRDefault="00284393" w:rsidP="0093090F">
            <w:pPr>
              <w:spacing w:before="60" w:after="60"/>
              <w:rPr>
                <w:rFonts w:ascii="Arial" w:hAnsi="Arial" w:cs="Arial"/>
                <w:sz w:val="18"/>
                <w:szCs w:val="18"/>
                <w:lang w:val="fr-FR"/>
              </w:rPr>
            </w:pPr>
          </w:p>
          <w:p w14:paraId="418CA840" w14:textId="77777777" w:rsidR="00284393" w:rsidRPr="00E30862" w:rsidRDefault="00284393" w:rsidP="0093090F">
            <w:pPr>
              <w:spacing w:before="60" w:after="60"/>
              <w:rPr>
                <w:rFonts w:ascii="Arial" w:hAnsi="Arial" w:cs="Arial"/>
                <w:sz w:val="18"/>
                <w:szCs w:val="18"/>
                <w:lang w:val="fr-FR"/>
              </w:rPr>
            </w:pPr>
          </w:p>
          <w:p w14:paraId="6D92233E" w14:textId="77777777" w:rsidR="00284393" w:rsidRPr="00E30862" w:rsidRDefault="00284393" w:rsidP="0093090F">
            <w:pPr>
              <w:spacing w:before="60" w:after="60"/>
              <w:rPr>
                <w:rFonts w:ascii="Arial" w:hAnsi="Arial" w:cs="Arial"/>
                <w:sz w:val="18"/>
                <w:szCs w:val="18"/>
                <w:lang w:val="fr-FR"/>
              </w:rPr>
            </w:pPr>
          </w:p>
          <w:p w14:paraId="46CCD12E" w14:textId="77777777" w:rsidR="00284393" w:rsidRPr="00E30862" w:rsidRDefault="00284393" w:rsidP="0093090F">
            <w:pPr>
              <w:spacing w:before="60" w:after="60"/>
              <w:rPr>
                <w:rFonts w:ascii="Arial" w:hAnsi="Arial" w:cs="Arial"/>
                <w:sz w:val="18"/>
                <w:szCs w:val="18"/>
                <w:lang w:val="fr-FR"/>
              </w:rPr>
            </w:pPr>
          </w:p>
          <w:p w14:paraId="266AF3E8" w14:textId="701BD77C" w:rsidR="00C94425" w:rsidRPr="00E30862" w:rsidRDefault="00C94425" w:rsidP="0093090F">
            <w:pPr>
              <w:spacing w:before="60" w:after="60"/>
              <w:rPr>
                <w:rFonts w:ascii="Arial" w:hAnsi="Arial" w:cs="Arial"/>
                <w:sz w:val="18"/>
                <w:szCs w:val="18"/>
                <w:lang w:val="fr-FR"/>
              </w:rPr>
            </w:pPr>
          </w:p>
          <w:p w14:paraId="687A12F9" w14:textId="0A63C171" w:rsidR="00284393" w:rsidRPr="00E30862" w:rsidRDefault="00284393" w:rsidP="0093090F">
            <w:pPr>
              <w:spacing w:before="60" w:after="60"/>
              <w:rPr>
                <w:rFonts w:ascii="Arial" w:hAnsi="Arial" w:cs="Arial"/>
                <w:sz w:val="18"/>
                <w:szCs w:val="18"/>
                <w:lang w:val="fr-FR"/>
              </w:rPr>
            </w:pPr>
          </w:p>
        </w:tc>
      </w:tr>
      <w:tr w:rsidR="0093090F" w:rsidRPr="00BF2AE8" w14:paraId="174759DF" w14:textId="77777777" w:rsidTr="00284393">
        <w:trPr>
          <w:cantSplit/>
          <w:trHeight w:val="1134"/>
        </w:trPr>
        <w:tc>
          <w:tcPr>
            <w:tcW w:w="627" w:type="dxa"/>
            <w:vAlign w:val="center"/>
          </w:tcPr>
          <w:p w14:paraId="04F18ACD" w14:textId="77777777" w:rsidR="0093090F" w:rsidRPr="00E30862" w:rsidRDefault="0093090F" w:rsidP="0093090F">
            <w:pPr>
              <w:pStyle w:val="Paragraphedeliste1"/>
              <w:spacing w:before="60" w:after="60" w:line="240" w:lineRule="auto"/>
              <w:ind w:left="426"/>
              <w:rPr>
                <w:sz w:val="22"/>
                <w:szCs w:val="22"/>
                <w:lang w:val="fr-FR"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7865363F" w14:textId="229480CB" w:rsidR="00164FE8" w:rsidRPr="00164FE8" w:rsidRDefault="007832D2" w:rsidP="007832D2">
            <w:pPr>
              <w:spacing w:before="60" w:after="60"/>
              <w:rPr>
                <w:rFonts w:ascii="Arial" w:hAnsi="Arial" w:cs="Arial"/>
                <w:sz w:val="20"/>
                <w:szCs w:val="20"/>
              </w:rPr>
            </w:pPr>
            <w:r w:rsidRPr="00164FE8">
              <w:rPr>
                <w:rFonts w:ascii="Arial" w:hAnsi="Arial" w:cs="Arial"/>
                <w:sz w:val="20"/>
                <w:szCs w:val="20"/>
              </w:rPr>
              <w:t xml:space="preserve">The above mentioned </w:t>
            </w:r>
            <w:r w:rsidRPr="00164FE8">
              <w:rPr>
                <w:rFonts w:ascii="Arial" w:hAnsi="Arial" w:cs="Arial"/>
                <w:b/>
                <w:sz w:val="20"/>
                <w:szCs w:val="20"/>
              </w:rPr>
              <w:t>open issue</w:t>
            </w:r>
            <w:r w:rsidRPr="00164FE8">
              <w:rPr>
                <w:rFonts w:ascii="Arial" w:hAnsi="Arial" w:cs="Arial"/>
                <w:sz w:val="20"/>
                <w:szCs w:val="20"/>
              </w:rPr>
              <w:t xml:space="preserve"> need</w:t>
            </w:r>
            <w:r w:rsidR="004C4106" w:rsidRPr="00164FE8">
              <w:rPr>
                <w:rFonts w:ascii="Arial" w:hAnsi="Arial" w:cs="Arial"/>
                <w:sz w:val="20"/>
                <w:szCs w:val="20"/>
              </w:rPr>
              <w:t>s</w:t>
            </w:r>
            <w:r w:rsidRPr="00164FE8">
              <w:rPr>
                <w:rFonts w:ascii="Arial" w:hAnsi="Arial" w:cs="Arial"/>
                <w:sz w:val="20"/>
                <w:szCs w:val="20"/>
              </w:rPr>
              <w:t xml:space="preserve"> to be discussed and finalized during the</w:t>
            </w:r>
            <w:r w:rsidR="004C4106" w:rsidRPr="00164FE8">
              <w:rPr>
                <w:rFonts w:ascii="Arial" w:hAnsi="Arial" w:cs="Arial"/>
                <w:sz w:val="20"/>
                <w:szCs w:val="20"/>
              </w:rPr>
              <w:t xml:space="preserve"> time period from September to October 2020</w:t>
            </w:r>
            <w:r w:rsidR="00164FE8" w:rsidRPr="00164FE8">
              <w:rPr>
                <w:rFonts w:ascii="Arial" w:hAnsi="Arial" w:cs="Arial"/>
                <w:sz w:val="20"/>
                <w:szCs w:val="20"/>
              </w:rPr>
              <w:t>, if the current COVID-19 pandemic allows normal work.</w:t>
            </w:r>
          </w:p>
          <w:p w14:paraId="38D9FDAB" w14:textId="77777777" w:rsidR="00933D4B" w:rsidRDefault="00933D4B" w:rsidP="00933D4B">
            <w:pPr>
              <w:pStyle w:val="ListParagraph"/>
              <w:rPr>
                <w:rFonts w:ascii="Arial" w:hAnsi="Arial" w:cs="Arial"/>
                <w:i/>
                <w:color w:val="0070C0"/>
                <w:sz w:val="20"/>
                <w:szCs w:val="20"/>
              </w:rPr>
            </w:pPr>
          </w:p>
          <w:p w14:paraId="13664E13" w14:textId="40A4FEE3" w:rsidR="0093090F" w:rsidRPr="00E93A03" w:rsidRDefault="0093090F" w:rsidP="0093090F">
            <w:pPr>
              <w:pStyle w:val="ListParagraph"/>
              <w:numPr>
                <w:ilvl w:val="0"/>
                <w:numId w:val="10"/>
              </w:numPr>
              <w:rPr>
                <w:rFonts w:ascii="Arial" w:hAnsi="Arial" w:cs="Arial"/>
                <w:i/>
                <w:color w:val="0070C0"/>
                <w:sz w:val="20"/>
                <w:szCs w:val="20"/>
              </w:rPr>
            </w:pPr>
            <w:r w:rsidRPr="00E93A03">
              <w:rPr>
                <w:rFonts w:ascii="Arial" w:hAnsi="Arial" w:cs="Arial"/>
                <w:i/>
                <w:color w:val="0070C0"/>
                <w:sz w:val="20"/>
                <w:szCs w:val="20"/>
              </w:rPr>
              <w:t xml:space="preserve">All </w:t>
            </w:r>
            <w:r w:rsidRPr="00E93A03">
              <w:rPr>
                <w:rFonts w:ascii="Arial" w:hAnsi="Arial" w:cs="Arial"/>
                <w:b/>
                <w:i/>
                <w:color w:val="0070C0"/>
                <w:sz w:val="20"/>
                <w:szCs w:val="20"/>
              </w:rPr>
              <w:t>GRBP experts</w:t>
            </w:r>
            <w:r w:rsidRPr="00E93A03">
              <w:rPr>
                <w:rFonts w:ascii="Arial" w:hAnsi="Arial" w:cs="Arial"/>
                <w:i/>
                <w:color w:val="0070C0"/>
                <w:sz w:val="20"/>
                <w:szCs w:val="20"/>
              </w:rPr>
              <w:t xml:space="preserve"> participating in this </w:t>
            </w:r>
            <w:r w:rsidR="00994CB8">
              <w:rPr>
                <w:rFonts w:ascii="Arial" w:hAnsi="Arial" w:cs="Arial"/>
                <w:i/>
                <w:color w:val="0070C0"/>
                <w:sz w:val="20"/>
                <w:szCs w:val="20"/>
              </w:rPr>
              <w:t xml:space="preserve">small working group of TF TPMSTI </w:t>
            </w:r>
            <w:r w:rsidRPr="00E93A03">
              <w:rPr>
                <w:rFonts w:ascii="Arial" w:hAnsi="Arial" w:cs="Arial"/>
                <w:i/>
                <w:color w:val="0070C0"/>
                <w:sz w:val="20"/>
                <w:szCs w:val="20"/>
              </w:rPr>
              <w:t xml:space="preserve">TF are asked to check carefully </w:t>
            </w:r>
            <w:r w:rsidR="00C86956" w:rsidRPr="00E93A03">
              <w:rPr>
                <w:rFonts w:ascii="Arial" w:hAnsi="Arial" w:cs="Arial"/>
                <w:i/>
                <w:color w:val="0070C0"/>
                <w:sz w:val="20"/>
                <w:szCs w:val="20"/>
              </w:rPr>
              <w:t>the</w:t>
            </w:r>
            <w:r w:rsidR="00933D4B">
              <w:rPr>
                <w:rFonts w:ascii="Arial" w:hAnsi="Arial" w:cs="Arial"/>
                <w:i/>
                <w:color w:val="0070C0"/>
                <w:sz w:val="20"/>
                <w:szCs w:val="20"/>
              </w:rPr>
              <w:t xml:space="preserve"> above</w:t>
            </w:r>
            <w:r w:rsidR="00C86956" w:rsidRPr="00E93A03">
              <w:rPr>
                <w:rFonts w:ascii="Arial" w:hAnsi="Arial" w:cs="Arial"/>
                <w:i/>
                <w:color w:val="0070C0"/>
                <w:sz w:val="20"/>
                <w:szCs w:val="20"/>
              </w:rPr>
              <w:t xml:space="preserve"> mentioned </w:t>
            </w:r>
            <w:r w:rsidRPr="00E93A03">
              <w:rPr>
                <w:rFonts w:ascii="Arial" w:hAnsi="Arial" w:cs="Arial"/>
                <w:i/>
                <w:color w:val="0070C0"/>
                <w:sz w:val="20"/>
                <w:szCs w:val="20"/>
              </w:rPr>
              <w:t>document</w:t>
            </w:r>
            <w:r w:rsidR="00C86956" w:rsidRPr="00E93A03">
              <w:rPr>
                <w:rFonts w:ascii="Arial" w:hAnsi="Arial" w:cs="Arial"/>
                <w:i/>
                <w:color w:val="0070C0"/>
                <w:sz w:val="20"/>
                <w:szCs w:val="20"/>
              </w:rPr>
              <w:t xml:space="preserve">s and send </w:t>
            </w:r>
            <w:r w:rsidRPr="00E93A03">
              <w:rPr>
                <w:rFonts w:ascii="Arial" w:hAnsi="Arial" w:cs="Arial"/>
                <w:i/>
                <w:color w:val="0070C0"/>
                <w:sz w:val="20"/>
                <w:szCs w:val="20"/>
              </w:rPr>
              <w:t xml:space="preserve">their comments and proposals as agreed </w:t>
            </w:r>
            <w:r w:rsidRPr="00E93A03">
              <w:rPr>
                <w:rFonts w:ascii="Arial" w:hAnsi="Arial" w:cs="Arial"/>
                <w:b/>
                <w:i/>
                <w:color w:val="0070C0"/>
                <w:sz w:val="20"/>
                <w:szCs w:val="20"/>
              </w:rPr>
              <w:t>above</w:t>
            </w:r>
            <w:r w:rsidR="006B4946">
              <w:rPr>
                <w:rFonts w:ascii="Arial" w:hAnsi="Arial" w:cs="Arial"/>
                <w:b/>
                <w:i/>
                <w:color w:val="0070C0"/>
                <w:sz w:val="20"/>
                <w:szCs w:val="20"/>
              </w:rPr>
              <w:t xml:space="preserve"> as soon as possible </w:t>
            </w:r>
            <w:r w:rsidRPr="00E93A03">
              <w:rPr>
                <w:rFonts w:ascii="Arial" w:hAnsi="Arial" w:cs="Arial"/>
                <w:i/>
                <w:color w:val="0070C0"/>
                <w:sz w:val="20"/>
                <w:szCs w:val="20"/>
              </w:rPr>
              <w:t>to the Secretary and the Chair of the Task Force:</w:t>
            </w:r>
          </w:p>
          <w:p w14:paraId="56CDF4E2" w14:textId="77777777" w:rsidR="0093090F" w:rsidRPr="00D143A5" w:rsidRDefault="005966BB" w:rsidP="0093090F">
            <w:pPr>
              <w:spacing w:before="240"/>
              <w:ind w:left="720"/>
              <w:rPr>
                <w:rFonts w:ascii="Arial" w:hAnsi="Arial" w:cs="Arial"/>
                <w:sz w:val="20"/>
                <w:szCs w:val="20"/>
              </w:rPr>
            </w:pPr>
            <w:hyperlink r:id="rId19" w:history="1">
              <w:r w:rsidR="0093090F" w:rsidRPr="00D143A5">
                <w:rPr>
                  <w:rStyle w:val="Hyperlink"/>
                  <w:rFonts w:ascii="Arial" w:hAnsi="Arial" w:cs="Arial"/>
                  <w:sz w:val="20"/>
                  <w:szCs w:val="20"/>
                </w:rPr>
                <w:t>manfred.klopotek@scania.com</w:t>
              </w:r>
            </w:hyperlink>
            <w:r w:rsidR="0093090F" w:rsidRPr="00D143A5">
              <w:rPr>
                <w:rFonts w:ascii="Arial" w:hAnsi="Arial" w:cs="Arial"/>
                <w:sz w:val="20"/>
                <w:szCs w:val="20"/>
              </w:rPr>
              <w:t xml:space="preserve"> </w:t>
            </w:r>
          </w:p>
          <w:p w14:paraId="363874F8" w14:textId="77777777" w:rsidR="0093090F" w:rsidRDefault="005966BB" w:rsidP="0093090F">
            <w:pPr>
              <w:ind w:left="720"/>
              <w:rPr>
                <w:rStyle w:val="Hyperlink"/>
                <w:rFonts w:ascii="Arial" w:hAnsi="Arial" w:cs="Arial"/>
                <w:sz w:val="20"/>
                <w:szCs w:val="20"/>
              </w:rPr>
            </w:pPr>
            <w:hyperlink r:id="rId20" w:history="1">
              <w:r w:rsidR="0093090F" w:rsidRPr="00D143A5">
                <w:rPr>
                  <w:rStyle w:val="Hyperlink"/>
                  <w:rFonts w:ascii="Arial" w:hAnsi="Arial" w:cs="Arial"/>
                  <w:sz w:val="20"/>
                  <w:szCs w:val="20"/>
                </w:rPr>
                <w:t>andreas.vosinis@ec.europa.eu</w:t>
              </w:r>
            </w:hyperlink>
          </w:p>
          <w:p w14:paraId="2EEC1307" w14:textId="210F4C5B" w:rsidR="0093090F" w:rsidRPr="00A51271" w:rsidRDefault="0093090F" w:rsidP="0093090F">
            <w:pPr>
              <w:spacing w:after="240"/>
              <w:ind w:left="720"/>
              <w:rPr>
                <w:rFonts w:ascii="Arial" w:hAnsi="Arial" w:cs="Arial"/>
                <w:color w:val="0000FF" w:themeColor="hyperlink"/>
                <w:sz w:val="20"/>
                <w:szCs w:val="20"/>
                <w:u w:val="single"/>
              </w:rPr>
            </w:pPr>
            <w:r>
              <w:rPr>
                <w:rFonts w:ascii="Arial" w:hAnsi="Arial" w:cs="Arial"/>
                <w:sz w:val="20"/>
                <w:szCs w:val="20"/>
              </w:rPr>
              <w:t xml:space="preserve">(see also </w:t>
            </w:r>
            <w:hyperlink r:id="rId21" w:history="1">
              <w:r w:rsidRPr="00AE2C13">
                <w:rPr>
                  <w:rStyle w:val="Hyperlink"/>
                  <w:rFonts w:ascii="Arial" w:hAnsi="Arial" w:cs="Arial"/>
                  <w:sz w:val="20"/>
                  <w:szCs w:val="20"/>
                </w:rPr>
                <w:t>TPMSTI-01-4 Rev.1</w:t>
              </w:r>
            </w:hyperlink>
            <w:r>
              <w:rPr>
                <w:rFonts w:ascii="Arial" w:hAnsi="Arial" w:cs="Arial"/>
                <w:sz w:val="20"/>
                <w:szCs w:val="20"/>
              </w:rPr>
              <w:t xml:space="preserve"> - Guidelines C.3.)</w:t>
            </w:r>
          </w:p>
        </w:tc>
        <w:tc>
          <w:tcPr>
            <w:tcW w:w="2552" w:type="dxa"/>
            <w:tcBorders>
              <w:top w:val="single" w:sz="4" w:space="0" w:color="A6A6A6"/>
              <w:left w:val="single" w:sz="4" w:space="0" w:color="A6A6A6"/>
              <w:bottom w:val="single" w:sz="4" w:space="0" w:color="A6A6A6"/>
              <w:right w:val="single" w:sz="4" w:space="0" w:color="A6A6A6"/>
            </w:tcBorders>
          </w:tcPr>
          <w:p w14:paraId="100F470D" w14:textId="4B5F4B90" w:rsidR="0093090F" w:rsidRDefault="0093090F" w:rsidP="00284393">
            <w:pPr>
              <w:rPr>
                <w:rFonts w:ascii="Arial" w:hAnsi="Arial" w:cs="Arial"/>
                <w:sz w:val="18"/>
                <w:szCs w:val="18"/>
              </w:rPr>
            </w:pPr>
          </w:p>
          <w:p w14:paraId="45CE52B2" w14:textId="300A3682" w:rsidR="0093090F" w:rsidRPr="00840388" w:rsidRDefault="0093090F" w:rsidP="003F68DF">
            <w:pPr>
              <w:rPr>
                <w:rFonts w:ascii="Arial" w:hAnsi="Arial" w:cs="Arial"/>
                <w:sz w:val="18"/>
                <w:szCs w:val="18"/>
              </w:rPr>
            </w:pPr>
          </w:p>
        </w:tc>
      </w:tr>
      <w:tr w:rsidR="0093090F" w:rsidRPr="00BF2AE8" w14:paraId="1429EFA3" w14:textId="77777777" w:rsidTr="00CB1CD7">
        <w:tc>
          <w:tcPr>
            <w:tcW w:w="627" w:type="dxa"/>
            <w:vAlign w:val="center"/>
          </w:tcPr>
          <w:p w14:paraId="42CD27D3" w14:textId="77777777" w:rsidR="0093090F" w:rsidRPr="00AA18C3" w:rsidRDefault="0093090F" w:rsidP="0093090F">
            <w:pPr>
              <w:pStyle w:val="Paragraphedeliste1"/>
              <w:numPr>
                <w:ilvl w:val="0"/>
                <w:numId w:val="1"/>
              </w:numPr>
              <w:spacing w:before="60" w:after="60" w:line="240" w:lineRule="auto"/>
              <w:ind w:left="426"/>
              <w:jc w:val="center"/>
              <w:rPr>
                <w:sz w:val="22"/>
                <w:szCs w:val="22"/>
                <w:lang w:val="en-US" w:eastAsia="ja-JP"/>
              </w:rPr>
            </w:pPr>
          </w:p>
        </w:tc>
        <w:tc>
          <w:tcPr>
            <w:tcW w:w="7306" w:type="dxa"/>
            <w:vAlign w:val="center"/>
          </w:tcPr>
          <w:p w14:paraId="537DA5AA" w14:textId="77777777" w:rsidR="0093090F" w:rsidRPr="00BF2AE8" w:rsidRDefault="0093090F" w:rsidP="0093090F">
            <w:pPr>
              <w:spacing w:before="60" w:after="60"/>
              <w:rPr>
                <w:rFonts w:ascii="Arial" w:hAnsi="Arial" w:cs="Arial"/>
                <w:sz w:val="22"/>
                <w:szCs w:val="22"/>
              </w:rPr>
            </w:pPr>
            <w:r w:rsidRPr="00BF2AE8">
              <w:rPr>
                <w:rFonts w:ascii="Arial" w:hAnsi="Arial" w:cs="Arial"/>
                <w:sz w:val="22"/>
                <w:szCs w:val="22"/>
              </w:rPr>
              <w:t>Next meeting(s)</w:t>
            </w:r>
          </w:p>
        </w:tc>
        <w:tc>
          <w:tcPr>
            <w:tcW w:w="2552" w:type="dxa"/>
            <w:vAlign w:val="center"/>
          </w:tcPr>
          <w:p w14:paraId="164946B3" w14:textId="77777777" w:rsidR="0093090F" w:rsidRPr="00BF2AE8" w:rsidRDefault="0093090F" w:rsidP="0093090F">
            <w:pPr>
              <w:spacing w:before="60" w:after="60"/>
              <w:jc w:val="center"/>
              <w:rPr>
                <w:rFonts w:ascii="Arial" w:hAnsi="Arial" w:cs="Arial"/>
                <w:sz w:val="22"/>
                <w:szCs w:val="22"/>
              </w:rPr>
            </w:pPr>
          </w:p>
        </w:tc>
      </w:tr>
      <w:tr w:rsidR="0093090F" w:rsidRPr="00BF2AE8" w14:paraId="4E5A22FC" w14:textId="77777777" w:rsidTr="006757D7">
        <w:tc>
          <w:tcPr>
            <w:tcW w:w="10485" w:type="dxa"/>
            <w:gridSpan w:val="3"/>
            <w:vAlign w:val="center"/>
          </w:tcPr>
          <w:p w14:paraId="27DAF2F1" w14:textId="14D91874" w:rsidR="0093090F" w:rsidRPr="00832A70" w:rsidRDefault="0093090F" w:rsidP="007832D2">
            <w:pPr>
              <w:pStyle w:val="ListParagraph"/>
              <w:numPr>
                <w:ilvl w:val="0"/>
                <w:numId w:val="2"/>
              </w:numPr>
              <w:tabs>
                <w:tab w:val="left" w:pos="596"/>
              </w:tabs>
              <w:spacing w:after="60"/>
              <w:rPr>
                <w:rFonts w:ascii="Arial" w:hAnsi="Arial" w:cs="Arial"/>
                <w:b/>
                <w:i/>
                <w:sz w:val="20"/>
                <w:szCs w:val="20"/>
              </w:rPr>
            </w:pPr>
            <w:r w:rsidRPr="00832A70">
              <w:rPr>
                <w:rFonts w:ascii="Arial" w:hAnsi="Arial" w:cs="Arial"/>
                <w:b/>
                <w:i/>
                <w:sz w:val="20"/>
                <w:szCs w:val="20"/>
              </w:rPr>
              <w:t xml:space="preserve">Official sessions of </w:t>
            </w:r>
            <w:r>
              <w:rPr>
                <w:rFonts w:ascii="Arial" w:hAnsi="Arial" w:cs="Arial"/>
                <w:b/>
                <w:i/>
                <w:sz w:val="20"/>
                <w:szCs w:val="20"/>
              </w:rPr>
              <w:t>next TF T</w:t>
            </w:r>
            <w:r>
              <w:rPr>
                <w:rFonts w:ascii="Arial" w:hAnsi="Arial" w:cs="Arial"/>
                <w:b/>
                <w:i/>
                <w:sz w:val="20"/>
                <w:szCs w:val="20"/>
                <w:lang w:val="en-GB"/>
              </w:rPr>
              <w:t>PMSTI</w:t>
            </w:r>
            <w:r w:rsidR="003F68DF">
              <w:rPr>
                <w:rFonts w:ascii="Arial" w:hAnsi="Arial" w:cs="Arial"/>
                <w:b/>
                <w:i/>
                <w:sz w:val="20"/>
                <w:szCs w:val="20"/>
                <w:lang w:val="en-GB"/>
              </w:rPr>
              <w:t>-CI</w:t>
            </w:r>
            <w:r w:rsidRPr="00832A70">
              <w:rPr>
                <w:rFonts w:ascii="Arial" w:hAnsi="Arial" w:cs="Arial"/>
                <w:b/>
                <w:i/>
                <w:sz w:val="20"/>
                <w:szCs w:val="20"/>
              </w:rPr>
              <w:t>:</w:t>
            </w:r>
          </w:p>
          <w:p w14:paraId="4D54EECE" w14:textId="4858CF33" w:rsidR="002068ED" w:rsidRPr="00DF54AB" w:rsidRDefault="002068ED" w:rsidP="00FD17DE">
            <w:pPr>
              <w:pStyle w:val="ListParagraph"/>
              <w:numPr>
                <w:ilvl w:val="0"/>
                <w:numId w:val="30"/>
              </w:numPr>
              <w:tabs>
                <w:tab w:val="left" w:pos="1163"/>
              </w:tabs>
              <w:spacing w:after="60"/>
              <w:rPr>
                <w:rFonts w:ascii="Arial" w:hAnsi="Arial" w:cs="Arial"/>
                <w:b/>
                <w:sz w:val="20"/>
                <w:szCs w:val="20"/>
              </w:rPr>
            </w:pPr>
          </w:p>
        </w:tc>
      </w:tr>
      <w:tr w:rsidR="0093090F" w:rsidRPr="00BF2AE8" w14:paraId="3ADBA752" w14:textId="77777777" w:rsidTr="006757D7">
        <w:tc>
          <w:tcPr>
            <w:tcW w:w="627" w:type="dxa"/>
            <w:vAlign w:val="center"/>
          </w:tcPr>
          <w:p w14:paraId="72FD08B1"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704364C3" w14:textId="77777777" w:rsidR="0093090F" w:rsidRPr="00BF2AE8" w:rsidRDefault="0093090F" w:rsidP="0093090F">
            <w:pPr>
              <w:spacing w:before="60" w:after="60"/>
              <w:rPr>
                <w:rFonts w:ascii="Arial" w:hAnsi="Arial" w:cs="Arial"/>
                <w:sz w:val="22"/>
                <w:szCs w:val="22"/>
              </w:rPr>
            </w:pPr>
            <w:r>
              <w:rPr>
                <w:rFonts w:ascii="Arial" w:hAnsi="Arial" w:cs="Arial"/>
                <w:sz w:val="22"/>
                <w:szCs w:val="22"/>
              </w:rPr>
              <w:t>Adjourn</w:t>
            </w:r>
          </w:p>
        </w:tc>
        <w:tc>
          <w:tcPr>
            <w:tcW w:w="2552" w:type="dxa"/>
            <w:vAlign w:val="center"/>
          </w:tcPr>
          <w:p w14:paraId="647D6D6C" w14:textId="77777777" w:rsidR="0093090F" w:rsidRPr="00BF2AE8" w:rsidRDefault="0093090F" w:rsidP="0093090F">
            <w:pPr>
              <w:spacing w:before="60" w:after="60"/>
              <w:jc w:val="center"/>
              <w:rPr>
                <w:rFonts w:ascii="Arial" w:hAnsi="Arial" w:cs="Arial"/>
                <w:sz w:val="22"/>
                <w:szCs w:val="22"/>
              </w:rPr>
            </w:pPr>
          </w:p>
        </w:tc>
      </w:tr>
      <w:tr w:rsidR="0093090F" w:rsidRPr="00BF2AE8" w14:paraId="6FB42909" w14:textId="77777777" w:rsidTr="006757D7">
        <w:tc>
          <w:tcPr>
            <w:tcW w:w="627" w:type="dxa"/>
            <w:vAlign w:val="center"/>
          </w:tcPr>
          <w:p w14:paraId="17AEBB86"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255CC924" w14:textId="0E2531D2" w:rsidR="0093090F" w:rsidRDefault="0093090F" w:rsidP="007832D2">
            <w:pPr>
              <w:spacing w:before="60" w:after="60"/>
              <w:rPr>
                <w:rFonts w:ascii="Arial" w:hAnsi="Arial" w:cs="Arial"/>
                <w:sz w:val="22"/>
                <w:szCs w:val="22"/>
              </w:rPr>
            </w:pPr>
          </w:p>
        </w:tc>
        <w:tc>
          <w:tcPr>
            <w:tcW w:w="2552" w:type="dxa"/>
            <w:vAlign w:val="center"/>
          </w:tcPr>
          <w:p w14:paraId="739D2C29" w14:textId="77777777" w:rsidR="0093090F" w:rsidRPr="00BF2AE8" w:rsidRDefault="0093090F" w:rsidP="0093090F">
            <w:pPr>
              <w:spacing w:before="60" w:after="60"/>
              <w:jc w:val="center"/>
              <w:rPr>
                <w:rFonts w:ascii="Arial" w:hAnsi="Arial" w:cs="Arial"/>
                <w:sz w:val="22"/>
                <w:szCs w:val="22"/>
              </w:rPr>
            </w:pPr>
          </w:p>
        </w:tc>
      </w:tr>
    </w:tbl>
    <w:p w14:paraId="454AD38E" w14:textId="77777777" w:rsidR="000426CF" w:rsidRDefault="000426CF" w:rsidP="0075446A">
      <w:pPr>
        <w:jc w:val="center"/>
        <w:rPr>
          <w:rFonts w:ascii="Arial" w:hAnsi="Arial"/>
          <w:sz w:val="22"/>
          <w:u w:val="single"/>
        </w:rPr>
      </w:pPr>
    </w:p>
    <w:p w14:paraId="0FD3B5DA" w14:textId="030F90CD" w:rsidR="00D07952" w:rsidRDefault="00D07952" w:rsidP="00D07952">
      <w:pPr>
        <w:spacing w:afterLines="60" w:after="144"/>
        <w:rPr>
          <w:rFonts w:ascii="Arial" w:hAnsi="Arial"/>
          <w:sz w:val="22"/>
          <w:u w:val="single"/>
        </w:rPr>
      </w:pPr>
      <w:r>
        <w:rPr>
          <w:rFonts w:ascii="Arial" w:hAnsi="Arial"/>
          <w:sz w:val="22"/>
        </w:rPr>
        <w:t xml:space="preserve">All </w:t>
      </w:r>
      <w:r w:rsidRPr="00C90B76">
        <w:rPr>
          <w:rFonts w:ascii="Arial" w:hAnsi="Arial"/>
          <w:sz w:val="22"/>
        </w:rPr>
        <w:t xml:space="preserve">documents </w:t>
      </w:r>
      <w:r>
        <w:rPr>
          <w:rFonts w:ascii="Arial" w:hAnsi="Arial"/>
          <w:sz w:val="22"/>
        </w:rPr>
        <w:t>will be</w:t>
      </w:r>
      <w:r w:rsidRPr="00C90B76">
        <w:rPr>
          <w:rFonts w:ascii="Arial" w:hAnsi="Arial"/>
          <w:sz w:val="22"/>
        </w:rPr>
        <w:t xml:space="preserve"> available via the </w:t>
      </w:r>
      <w:r>
        <w:rPr>
          <w:rFonts w:ascii="Arial" w:hAnsi="Arial"/>
          <w:sz w:val="22"/>
        </w:rPr>
        <w:t xml:space="preserve">UNECE website for the Task Force on </w:t>
      </w:r>
      <w:proofErr w:type="spellStart"/>
      <w:r>
        <w:rPr>
          <w:rFonts w:ascii="Arial" w:hAnsi="Arial"/>
          <w:sz w:val="22"/>
        </w:rPr>
        <w:t>Tyre</w:t>
      </w:r>
      <w:proofErr w:type="spellEnd"/>
      <w:r>
        <w:rPr>
          <w:rFonts w:ascii="Arial" w:hAnsi="Arial"/>
          <w:sz w:val="22"/>
        </w:rPr>
        <w:t xml:space="preserve"> Pressure Monitoring System and </w:t>
      </w:r>
      <w:proofErr w:type="spellStart"/>
      <w:r>
        <w:rPr>
          <w:rFonts w:ascii="Arial" w:hAnsi="Arial"/>
          <w:sz w:val="22"/>
        </w:rPr>
        <w:t>Tyre</w:t>
      </w:r>
      <w:proofErr w:type="spellEnd"/>
      <w:r>
        <w:rPr>
          <w:rFonts w:ascii="Arial" w:hAnsi="Arial"/>
          <w:sz w:val="22"/>
        </w:rPr>
        <w:t xml:space="preserve"> Installation (</w:t>
      </w:r>
      <w:hyperlink r:id="rId22" w:history="1">
        <w:r w:rsidRPr="002E2031">
          <w:rPr>
            <w:rStyle w:val="Hyperlink"/>
            <w:rFonts w:ascii="Arial" w:hAnsi="Arial"/>
            <w:sz w:val="22"/>
          </w:rPr>
          <w:t>TPMSTI</w:t>
        </w:r>
      </w:hyperlink>
      <w:r>
        <w:rPr>
          <w:rFonts w:ascii="Arial" w:hAnsi="Arial"/>
          <w:sz w:val="22"/>
        </w:rPr>
        <w:t>).</w:t>
      </w:r>
    </w:p>
    <w:p w14:paraId="6D97401E" w14:textId="11E81754" w:rsidR="002C3D50" w:rsidRPr="00C90B76" w:rsidRDefault="002C3D50" w:rsidP="00D07952">
      <w:pPr>
        <w:spacing w:afterLines="60" w:after="144"/>
        <w:jc w:val="center"/>
        <w:rPr>
          <w:rFonts w:ascii="Arial" w:hAnsi="Arial"/>
          <w:sz w:val="22"/>
          <w:u w:val="single"/>
        </w:rPr>
      </w:pPr>
      <w:r w:rsidRPr="00C90B76">
        <w:rPr>
          <w:rFonts w:ascii="Arial" w:hAnsi="Arial"/>
          <w:sz w:val="22"/>
          <w:u w:val="single"/>
        </w:rPr>
        <w:t>____________________________</w:t>
      </w:r>
    </w:p>
    <w:sectPr w:rsidR="002C3D50" w:rsidRPr="00C90B76" w:rsidSect="003F6C0D">
      <w:headerReference w:type="default" r:id="rId23"/>
      <w:footerReference w:type="default" r:id="rId24"/>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7781" w14:textId="77777777" w:rsidR="004360D3" w:rsidRDefault="004360D3">
      <w:r>
        <w:separator/>
      </w:r>
    </w:p>
  </w:endnote>
  <w:endnote w:type="continuationSeparator" w:id="0">
    <w:p w14:paraId="14772A01" w14:textId="77777777" w:rsidR="004360D3" w:rsidRDefault="0043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6D76" w14:textId="283BF464" w:rsidR="00C94425" w:rsidRPr="00843818" w:rsidRDefault="00C94425" w:rsidP="00B103AD">
    <w:pPr>
      <w:pStyle w:val="Footer"/>
      <w:jc w:val="center"/>
    </w:pPr>
    <w:r w:rsidRPr="00404204">
      <w:rPr>
        <w:rFonts w:ascii="Arial" w:hAnsi="Arial" w:cs="Arial"/>
        <w:sz w:val="18"/>
        <w:lang w:val="fr-FR"/>
      </w:rPr>
      <w:t xml:space="preserve">Page </w:t>
    </w:r>
    <w:r w:rsidRPr="00404204">
      <w:rPr>
        <w:rFonts w:ascii="Arial" w:hAnsi="Arial" w:cs="Arial"/>
        <w:b/>
        <w:bCs/>
        <w:sz w:val="18"/>
        <w:lang w:val="fr-FR"/>
      </w:rPr>
      <w:fldChar w:fldCharType="begin"/>
    </w:r>
    <w:r w:rsidRPr="00404204">
      <w:rPr>
        <w:rFonts w:ascii="Arial" w:hAnsi="Arial" w:cs="Arial"/>
        <w:b/>
        <w:bCs/>
        <w:sz w:val="18"/>
        <w:lang w:val="fr-FR"/>
      </w:rPr>
      <w:instrText>PAGE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r w:rsidRPr="00404204">
      <w:rPr>
        <w:rFonts w:ascii="Arial" w:hAnsi="Arial" w:cs="Arial"/>
        <w:sz w:val="18"/>
        <w:lang w:val="fr-FR"/>
      </w:rPr>
      <w:t xml:space="preserve"> </w:t>
    </w:r>
    <w:r>
      <w:rPr>
        <w:rFonts w:ascii="Arial" w:hAnsi="Arial" w:cs="Arial"/>
        <w:sz w:val="18"/>
        <w:lang w:val="fr-FR"/>
      </w:rPr>
      <w:t xml:space="preserve">of </w:t>
    </w:r>
    <w:r w:rsidRPr="00404204">
      <w:rPr>
        <w:rFonts w:ascii="Arial" w:hAnsi="Arial" w:cs="Arial"/>
        <w:b/>
        <w:bCs/>
        <w:sz w:val="18"/>
        <w:lang w:val="fr-FR"/>
      </w:rPr>
      <w:fldChar w:fldCharType="begin"/>
    </w:r>
    <w:r w:rsidRPr="00404204">
      <w:rPr>
        <w:rFonts w:ascii="Arial" w:hAnsi="Arial" w:cs="Arial"/>
        <w:b/>
        <w:bCs/>
        <w:sz w:val="18"/>
        <w:lang w:val="fr-FR"/>
      </w:rPr>
      <w:instrText>NUMPAGES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p>
  <w:p w14:paraId="115494F7" w14:textId="77777777" w:rsidR="00C94425" w:rsidRDefault="00C94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C939" w14:textId="77777777" w:rsidR="004360D3" w:rsidRDefault="004360D3">
      <w:r>
        <w:separator/>
      </w:r>
    </w:p>
  </w:footnote>
  <w:footnote w:type="continuationSeparator" w:id="0">
    <w:p w14:paraId="1EF169C6" w14:textId="77777777" w:rsidR="004360D3" w:rsidRDefault="0043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E44C" w14:textId="77777777" w:rsidR="00C94425" w:rsidRDefault="00C94425">
    <w:pPr>
      <w:pStyle w:val="Header"/>
      <w:jc w:val="right"/>
      <w:rPr>
        <w:rFonts w:ascii="Arial" w:hAnsi="Arial"/>
        <w:b/>
        <w:sz w:val="28"/>
        <w:lang w:eastAsia="ja-JP"/>
      </w:rPr>
    </w:pPr>
  </w:p>
  <w:p w14:paraId="122424B5" w14:textId="77777777" w:rsidR="00C94425" w:rsidRDefault="00C94425">
    <w:pPr>
      <w:pStyle w:val="Header"/>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76D"/>
    <w:multiLevelType w:val="hybridMultilevel"/>
    <w:tmpl w:val="47F2A0B6"/>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A43FE2"/>
    <w:multiLevelType w:val="hybridMultilevel"/>
    <w:tmpl w:val="EA045B22"/>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E2D17C9"/>
    <w:multiLevelType w:val="hybridMultilevel"/>
    <w:tmpl w:val="6706BE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F6306DF"/>
    <w:multiLevelType w:val="hybridMultilevel"/>
    <w:tmpl w:val="950C7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1B626ED"/>
    <w:multiLevelType w:val="hybridMultilevel"/>
    <w:tmpl w:val="0D20FCC8"/>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1D55842"/>
    <w:multiLevelType w:val="hybridMultilevel"/>
    <w:tmpl w:val="6A7CA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E35B16"/>
    <w:multiLevelType w:val="hybridMultilevel"/>
    <w:tmpl w:val="2674A67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514AEC"/>
    <w:multiLevelType w:val="hybridMultilevel"/>
    <w:tmpl w:val="178A708C"/>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D90F5F"/>
    <w:multiLevelType w:val="hybridMultilevel"/>
    <w:tmpl w:val="C69CE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B74989"/>
    <w:multiLevelType w:val="hybridMultilevel"/>
    <w:tmpl w:val="964A1E8A"/>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21185D"/>
    <w:multiLevelType w:val="hybridMultilevel"/>
    <w:tmpl w:val="DD5A7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14368D"/>
    <w:multiLevelType w:val="hybridMultilevel"/>
    <w:tmpl w:val="E474ECC2"/>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1E3D4D62"/>
    <w:multiLevelType w:val="hybridMultilevel"/>
    <w:tmpl w:val="B8CCE6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733709"/>
    <w:multiLevelType w:val="hybridMultilevel"/>
    <w:tmpl w:val="1D3C0442"/>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F60FA8"/>
    <w:multiLevelType w:val="hybridMultilevel"/>
    <w:tmpl w:val="2E108DE4"/>
    <w:lvl w:ilvl="0" w:tplc="1BAAB4D6">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 w15:restartNumberingAfterBreak="0">
    <w:nsid w:val="2FB448AE"/>
    <w:multiLevelType w:val="hybridMultilevel"/>
    <w:tmpl w:val="36C6B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7B40FE"/>
    <w:multiLevelType w:val="hybridMultilevel"/>
    <w:tmpl w:val="87460404"/>
    <w:lvl w:ilvl="0" w:tplc="F4285006">
      <w:numFmt w:val="bullet"/>
      <w:lvlText w:val=""/>
      <w:lvlJc w:val="left"/>
      <w:pPr>
        <w:ind w:left="1440" w:hanging="360"/>
      </w:pPr>
      <w:rPr>
        <w:rFonts w:ascii="Wingdings" w:eastAsiaTheme="minorHAnsi" w:hAnsi="Wingdings"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6B9149C"/>
    <w:multiLevelType w:val="hybridMultilevel"/>
    <w:tmpl w:val="BE462698"/>
    <w:lvl w:ilvl="0" w:tplc="0809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37A57040"/>
    <w:multiLevelType w:val="hybridMultilevel"/>
    <w:tmpl w:val="1E784D2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D34B4"/>
    <w:multiLevelType w:val="hybridMultilevel"/>
    <w:tmpl w:val="90D4A340"/>
    <w:lvl w:ilvl="0" w:tplc="0809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52310A6"/>
    <w:multiLevelType w:val="hybridMultilevel"/>
    <w:tmpl w:val="D9CACC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A63FC"/>
    <w:multiLevelType w:val="hybridMultilevel"/>
    <w:tmpl w:val="0E8A2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526865"/>
    <w:multiLevelType w:val="hybridMultilevel"/>
    <w:tmpl w:val="D9ECC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507797"/>
    <w:multiLevelType w:val="hybridMultilevel"/>
    <w:tmpl w:val="668A31A0"/>
    <w:lvl w:ilvl="0" w:tplc="6AE411C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750A3"/>
    <w:multiLevelType w:val="hybridMultilevel"/>
    <w:tmpl w:val="84F641F0"/>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57885064"/>
    <w:multiLevelType w:val="hybridMultilevel"/>
    <w:tmpl w:val="C78869D8"/>
    <w:lvl w:ilvl="0" w:tplc="0410000F">
      <w:start w:val="1"/>
      <w:numFmt w:val="decimal"/>
      <w:lvlText w:val="%1."/>
      <w:lvlJc w:val="left"/>
      <w:pPr>
        <w:ind w:left="785"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47E7025"/>
    <w:multiLevelType w:val="hybridMultilevel"/>
    <w:tmpl w:val="29FACA5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66EC42F5"/>
    <w:multiLevelType w:val="hybridMultilevel"/>
    <w:tmpl w:val="125468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9CF69C4"/>
    <w:multiLevelType w:val="hybridMultilevel"/>
    <w:tmpl w:val="A3F43F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B20054B"/>
    <w:multiLevelType w:val="hybridMultilevel"/>
    <w:tmpl w:val="271483A6"/>
    <w:lvl w:ilvl="0" w:tplc="0809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F25FAA"/>
    <w:multiLevelType w:val="hybridMultilevel"/>
    <w:tmpl w:val="6FA0B41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6D5F3679"/>
    <w:multiLevelType w:val="hybridMultilevel"/>
    <w:tmpl w:val="20F4B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890A20"/>
    <w:multiLevelType w:val="hybridMultilevel"/>
    <w:tmpl w:val="35128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34F7847"/>
    <w:multiLevelType w:val="hybridMultilevel"/>
    <w:tmpl w:val="34843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891B82"/>
    <w:multiLevelType w:val="hybridMultilevel"/>
    <w:tmpl w:val="1FAA0862"/>
    <w:lvl w:ilvl="0" w:tplc="0809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A6477A"/>
    <w:multiLevelType w:val="hybridMultilevel"/>
    <w:tmpl w:val="B7606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A3B7A03"/>
    <w:multiLevelType w:val="hybridMultilevel"/>
    <w:tmpl w:val="AC28F4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8"/>
  </w:num>
  <w:num w:numId="4">
    <w:abstractNumId w:val="11"/>
  </w:num>
  <w:num w:numId="5">
    <w:abstractNumId w:val="0"/>
  </w:num>
  <w:num w:numId="6">
    <w:abstractNumId w:val="15"/>
  </w:num>
  <w:num w:numId="7">
    <w:abstractNumId w:val="12"/>
  </w:num>
  <w:num w:numId="8">
    <w:abstractNumId w:val="22"/>
  </w:num>
  <w:num w:numId="9">
    <w:abstractNumId w:val="32"/>
  </w:num>
  <w:num w:numId="10">
    <w:abstractNumId w:val="33"/>
  </w:num>
  <w:num w:numId="11">
    <w:abstractNumId w:val="29"/>
  </w:num>
  <w:num w:numId="12">
    <w:abstractNumId w:val="5"/>
  </w:num>
  <w:num w:numId="13">
    <w:abstractNumId w:val="8"/>
  </w:num>
  <w:num w:numId="14">
    <w:abstractNumId w:val="13"/>
  </w:num>
  <w:num w:numId="15">
    <w:abstractNumId w:val="30"/>
  </w:num>
  <w:num w:numId="16">
    <w:abstractNumId w:val="4"/>
  </w:num>
  <w:num w:numId="17">
    <w:abstractNumId w:val="1"/>
  </w:num>
  <w:num w:numId="18">
    <w:abstractNumId w:val="9"/>
  </w:num>
  <w:num w:numId="19">
    <w:abstractNumId w:val="10"/>
  </w:num>
  <w:num w:numId="20">
    <w:abstractNumId w:val="31"/>
  </w:num>
  <w:num w:numId="21">
    <w:abstractNumId w:val="35"/>
  </w:num>
  <w:num w:numId="22">
    <w:abstractNumId w:val="21"/>
  </w:num>
  <w:num w:numId="23">
    <w:abstractNumId w:val="14"/>
  </w:num>
  <w:num w:numId="24">
    <w:abstractNumId w:val="19"/>
  </w:num>
  <w:num w:numId="25">
    <w:abstractNumId w:val="3"/>
  </w:num>
  <w:num w:numId="26">
    <w:abstractNumId w:val="7"/>
  </w:num>
  <w:num w:numId="27">
    <w:abstractNumId w:val="34"/>
  </w:num>
  <w:num w:numId="28">
    <w:abstractNumId w:val="24"/>
  </w:num>
  <w:num w:numId="29">
    <w:abstractNumId w:val="26"/>
  </w:num>
  <w:num w:numId="30">
    <w:abstractNumId w:val="6"/>
  </w:num>
  <w:num w:numId="31">
    <w:abstractNumId w:val="23"/>
  </w:num>
  <w:num w:numId="32">
    <w:abstractNumId w:val="17"/>
  </w:num>
  <w:num w:numId="33">
    <w:abstractNumId w:val="27"/>
  </w:num>
  <w:num w:numId="34">
    <w:abstractNumId w:val="28"/>
  </w:num>
  <w:num w:numId="35">
    <w:abstractNumId w:val="2"/>
  </w:num>
  <w:num w:numId="36">
    <w:abstractNumId w:val="36"/>
  </w:num>
  <w:num w:numId="37">
    <w:abstractNumId w:val="16"/>
  </w:num>
  <w:num w:numId="3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000F"/>
    <w:rsid w:val="000061F4"/>
    <w:rsid w:val="00010E7E"/>
    <w:rsid w:val="0001227E"/>
    <w:rsid w:val="00012427"/>
    <w:rsid w:val="000178EF"/>
    <w:rsid w:val="00030ED2"/>
    <w:rsid w:val="00030FB2"/>
    <w:rsid w:val="0003527F"/>
    <w:rsid w:val="0003635D"/>
    <w:rsid w:val="00041F4A"/>
    <w:rsid w:val="000421A3"/>
    <w:rsid w:val="000426CF"/>
    <w:rsid w:val="000456A6"/>
    <w:rsid w:val="00045DD1"/>
    <w:rsid w:val="00051F40"/>
    <w:rsid w:val="0005282B"/>
    <w:rsid w:val="00055193"/>
    <w:rsid w:val="00057C35"/>
    <w:rsid w:val="0006037E"/>
    <w:rsid w:val="00061244"/>
    <w:rsid w:val="0007672E"/>
    <w:rsid w:val="00076BDC"/>
    <w:rsid w:val="00077431"/>
    <w:rsid w:val="00080787"/>
    <w:rsid w:val="00083C35"/>
    <w:rsid w:val="00084119"/>
    <w:rsid w:val="0008593A"/>
    <w:rsid w:val="00086C00"/>
    <w:rsid w:val="0009449F"/>
    <w:rsid w:val="00095A53"/>
    <w:rsid w:val="00096F67"/>
    <w:rsid w:val="000A3E31"/>
    <w:rsid w:val="000A40CE"/>
    <w:rsid w:val="000A67E7"/>
    <w:rsid w:val="000A7442"/>
    <w:rsid w:val="000B0BCA"/>
    <w:rsid w:val="000B1567"/>
    <w:rsid w:val="000B21A0"/>
    <w:rsid w:val="000B2746"/>
    <w:rsid w:val="000B2DFF"/>
    <w:rsid w:val="000B56EF"/>
    <w:rsid w:val="000B7001"/>
    <w:rsid w:val="000C01FB"/>
    <w:rsid w:val="000C0550"/>
    <w:rsid w:val="000C788F"/>
    <w:rsid w:val="000D035D"/>
    <w:rsid w:val="000D0987"/>
    <w:rsid w:val="000D4B09"/>
    <w:rsid w:val="000D4D4F"/>
    <w:rsid w:val="000D536E"/>
    <w:rsid w:val="000D5C6B"/>
    <w:rsid w:val="000D7DCB"/>
    <w:rsid w:val="000D7DDE"/>
    <w:rsid w:val="000E2564"/>
    <w:rsid w:val="000E50C4"/>
    <w:rsid w:val="000E6DE5"/>
    <w:rsid w:val="000E7087"/>
    <w:rsid w:val="000F1152"/>
    <w:rsid w:val="001022A7"/>
    <w:rsid w:val="00105E20"/>
    <w:rsid w:val="001101E7"/>
    <w:rsid w:val="001110E9"/>
    <w:rsid w:val="001122D4"/>
    <w:rsid w:val="0012209A"/>
    <w:rsid w:val="00123EE9"/>
    <w:rsid w:val="00124755"/>
    <w:rsid w:val="00124E4F"/>
    <w:rsid w:val="00125E47"/>
    <w:rsid w:val="001332EC"/>
    <w:rsid w:val="0013795F"/>
    <w:rsid w:val="00140E83"/>
    <w:rsid w:val="001430F6"/>
    <w:rsid w:val="0014543E"/>
    <w:rsid w:val="00147239"/>
    <w:rsid w:val="00151653"/>
    <w:rsid w:val="00155712"/>
    <w:rsid w:val="00162A5A"/>
    <w:rsid w:val="00162F47"/>
    <w:rsid w:val="00164DD3"/>
    <w:rsid w:val="00164FE8"/>
    <w:rsid w:val="00167155"/>
    <w:rsid w:val="001717A4"/>
    <w:rsid w:val="0017202D"/>
    <w:rsid w:val="001774CC"/>
    <w:rsid w:val="00187194"/>
    <w:rsid w:val="0019060C"/>
    <w:rsid w:val="0019174F"/>
    <w:rsid w:val="001952A0"/>
    <w:rsid w:val="00195F26"/>
    <w:rsid w:val="00197540"/>
    <w:rsid w:val="001A1C5A"/>
    <w:rsid w:val="001A5DB4"/>
    <w:rsid w:val="001A6A0A"/>
    <w:rsid w:val="001B4DC5"/>
    <w:rsid w:val="001B5233"/>
    <w:rsid w:val="001C1CBA"/>
    <w:rsid w:val="001C4B7E"/>
    <w:rsid w:val="001D525F"/>
    <w:rsid w:val="001D52F5"/>
    <w:rsid w:val="001D7080"/>
    <w:rsid w:val="001E3C75"/>
    <w:rsid w:val="001E6466"/>
    <w:rsid w:val="001E7455"/>
    <w:rsid w:val="001F05D3"/>
    <w:rsid w:val="001F07F3"/>
    <w:rsid w:val="001F289F"/>
    <w:rsid w:val="001F5252"/>
    <w:rsid w:val="001F7D2A"/>
    <w:rsid w:val="00202238"/>
    <w:rsid w:val="002068ED"/>
    <w:rsid w:val="00211196"/>
    <w:rsid w:val="002169F9"/>
    <w:rsid w:val="002212BF"/>
    <w:rsid w:val="002270A5"/>
    <w:rsid w:val="00232F0E"/>
    <w:rsid w:val="00233329"/>
    <w:rsid w:val="0023388E"/>
    <w:rsid w:val="00233D47"/>
    <w:rsid w:val="00234596"/>
    <w:rsid w:val="0023483D"/>
    <w:rsid w:val="00234E95"/>
    <w:rsid w:val="00236239"/>
    <w:rsid w:val="00236FC5"/>
    <w:rsid w:val="002400E5"/>
    <w:rsid w:val="00247F97"/>
    <w:rsid w:val="00250271"/>
    <w:rsid w:val="0025183D"/>
    <w:rsid w:val="00253B63"/>
    <w:rsid w:val="0025451F"/>
    <w:rsid w:val="00257040"/>
    <w:rsid w:val="00260253"/>
    <w:rsid w:val="00262058"/>
    <w:rsid w:val="00262262"/>
    <w:rsid w:val="002627FB"/>
    <w:rsid w:val="00266D07"/>
    <w:rsid w:val="0027645F"/>
    <w:rsid w:val="00277FF4"/>
    <w:rsid w:val="0028144B"/>
    <w:rsid w:val="0028221B"/>
    <w:rsid w:val="00282E3E"/>
    <w:rsid w:val="00283712"/>
    <w:rsid w:val="00284393"/>
    <w:rsid w:val="00284983"/>
    <w:rsid w:val="00285379"/>
    <w:rsid w:val="00285811"/>
    <w:rsid w:val="00290088"/>
    <w:rsid w:val="0029017F"/>
    <w:rsid w:val="002923CC"/>
    <w:rsid w:val="002A1B32"/>
    <w:rsid w:val="002A1EDB"/>
    <w:rsid w:val="002A35FB"/>
    <w:rsid w:val="002A4355"/>
    <w:rsid w:val="002A4D61"/>
    <w:rsid w:val="002A511E"/>
    <w:rsid w:val="002A6FB3"/>
    <w:rsid w:val="002A7742"/>
    <w:rsid w:val="002B34DA"/>
    <w:rsid w:val="002C3366"/>
    <w:rsid w:val="002C3D50"/>
    <w:rsid w:val="002D2A8E"/>
    <w:rsid w:val="002D5100"/>
    <w:rsid w:val="002D6984"/>
    <w:rsid w:val="002E0224"/>
    <w:rsid w:val="002E1FAD"/>
    <w:rsid w:val="002E2031"/>
    <w:rsid w:val="002E2259"/>
    <w:rsid w:val="002E2510"/>
    <w:rsid w:val="002E69E2"/>
    <w:rsid w:val="002E7850"/>
    <w:rsid w:val="002E7D76"/>
    <w:rsid w:val="002F269F"/>
    <w:rsid w:val="002F351B"/>
    <w:rsid w:val="002F352E"/>
    <w:rsid w:val="002F58C9"/>
    <w:rsid w:val="002F60F7"/>
    <w:rsid w:val="002F6464"/>
    <w:rsid w:val="002F6B74"/>
    <w:rsid w:val="003010DD"/>
    <w:rsid w:val="003024F8"/>
    <w:rsid w:val="00307E4B"/>
    <w:rsid w:val="00310153"/>
    <w:rsid w:val="00316E3C"/>
    <w:rsid w:val="00317B68"/>
    <w:rsid w:val="003249E4"/>
    <w:rsid w:val="00324E8B"/>
    <w:rsid w:val="00325252"/>
    <w:rsid w:val="00325EBA"/>
    <w:rsid w:val="003270AD"/>
    <w:rsid w:val="00331AA3"/>
    <w:rsid w:val="00334733"/>
    <w:rsid w:val="00340688"/>
    <w:rsid w:val="0034278C"/>
    <w:rsid w:val="0034348F"/>
    <w:rsid w:val="00346A6F"/>
    <w:rsid w:val="00352691"/>
    <w:rsid w:val="00355345"/>
    <w:rsid w:val="0035661B"/>
    <w:rsid w:val="003606D4"/>
    <w:rsid w:val="00360A9E"/>
    <w:rsid w:val="00364E17"/>
    <w:rsid w:val="003815A7"/>
    <w:rsid w:val="003819D9"/>
    <w:rsid w:val="00394982"/>
    <w:rsid w:val="00394AC5"/>
    <w:rsid w:val="003A0E51"/>
    <w:rsid w:val="003A21EB"/>
    <w:rsid w:val="003A7560"/>
    <w:rsid w:val="003B2130"/>
    <w:rsid w:val="003B32C3"/>
    <w:rsid w:val="003C3E2F"/>
    <w:rsid w:val="003C415D"/>
    <w:rsid w:val="003C6CD2"/>
    <w:rsid w:val="003C7A69"/>
    <w:rsid w:val="003D39DF"/>
    <w:rsid w:val="003D6E55"/>
    <w:rsid w:val="003E2634"/>
    <w:rsid w:val="003F1601"/>
    <w:rsid w:val="003F1B9F"/>
    <w:rsid w:val="003F28A7"/>
    <w:rsid w:val="003F2D56"/>
    <w:rsid w:val="003F6311"/>
    <w:rsid w:val="003F68DF"/>
    <w:rsid w:val="003F6C0D"/>
    <w:rsid w:val="0041125C"/>
    <w:rsid w:val="00411918"/>
    <w:rsid w:val="0041296B"/>
    <w:rsid w:val="00420708"/>
    <w:rsid w:val="0042108C"/>
    <w:rsid w:val="00425324"/>
    <w:rsid w:val="004253AF"/>
    <w:rsid w:val="0042693A"/>
    <w:rsid w:val="00431AAF"/>
    <w:rsid w:val="00432E1D"/>
    <w:rsid w:val="00434287"/>
    <w:rsid w:val="004360D3"/>
    <w:rsid w:val="00436961"/>
    <w:rsid w:val="00437418"/>
    <w:rsid w:val="00442CE5"/>
    <w:rsid w:val="00446084"/>
    <w:rsid w:val="00454CE7"/>
    <w:rsid w:val="00455B64"/>
    <w:rsid w:val="00455C9F"/>
    <w:rsid w:val="00456FD3"/>
    <w:rsid w:val="0046000F"/>
    <w:rsid w:val="004641A4"/>
    <w:rsid w:val="00464D53"/>
    <w:rsid w:val="00465160"/>
    <w:rsid w:val="00467FB9"/>
    <w:rsid w:val="00477057"/>
    <w:rsid w:val="004810F6"/>
    <w:rsid w:val="004815FD"/>
    <w:rsid w:val="0048191B"/>
    <w:rsid w:val="00481F82"/>
    <w:rsid w:val="0048288C"/>
    <w:rsid w:val="0048353A"/>
    <w:rsid w:val="00486C1F"/>
    <w:rsid w:val="004911AD"/>
    <w:rsid w:val="004917F8"/>
    <w:rsid w:val="004953B0"/>
    <w:rsid w:val="00496DEA"/>
    <w:rsid w:val="004A046A"/>
    <w:rsid w:val="004A0D70"/>
    <w:rsid w:val="004A1A1B"/>
    <w:rsid w:val="004B257D"/>
    <w:rsid w:val="004B4EE9"/>
    <w:rsid w:val="004B5B5D"/>
    <w:rsid w:val="004C02ED"/>
    <w:rsid w:val="004C0897"/>
    <w:rsid w:val="004C1FCE"/>
    <w:rsid w:val="004C2259"/>
    <w:rsid w:val="004C2649"/>
    <w:rsid w:val="004C401D"/>
    <w:rsid w:val="004C4106"/>
    <w:rsid w:val="004C5850"/>
    <w:rsid w:val="004C619E"/>
    <w:rsid w:val="004C64BA"/>
    <w:rsid w:val="004D4F58"/>
    <w:rsid w:val="004D5E93"/>
    <w:rsid w:val="004D5ED3"/>
    <w:rsid w:val="004D62E7"/>
    <w:rsid w:val="004D635E"/>
    <w:rsid w:val="004D667A"/>
    <w:rsid w:val="004D7867"/>
    <w:rsid w:val="004E1077"/>
    <w:rsid w:val="004E4DC5"/>
    <w:rsid w:val="004E6D4F"/>
    <w:rsid w:val="004F5A9F"/>
    <w:rsid w:val="004F5D44"/>
    <w:rsid w:val="00500617"/>
    <w:rsid w:val="00501137"/>
    <w:rsid w:val="00501FAD"/>
    <w:rsid w:val="00503273"/>
    <w:rsid w:val="005032C5"/>
    <w:rsid w:val="00505BF4"/>
    <w:rsid w:val="0051272C"/>
    <w:rsid w:val="00516678"/>
    <w:rsid w:val="00516C18"/>
    <w:rsid w:val="00521747"/>
    <w:rsid w:val="00523C47"/>
    <w:rsid w:val="00525414"/>
    <w:rsid w:val="00527D4A"/>
    <w:rsid w:val="00536906"/>
    <w:rsid w:val="00543E50"/>
    <w:rsid w:val="00545E92"/>
    <w:rsid w:val="00546DBF"/>
    <w:rsid w:val="00547729"/>
    <w:rsid w:val="0055076B"/>
    <w:rsid w:val="00551B03"/>
    <w:rsid w:val="00554A8C"/>
    <w:rsid w:val="005554F4"/>
    <w:rsid w:val="00555C69"/>
    <w:rsid w:val="005578F3"/>
    <w:rsid w:val="005615B4"/>
    <w:rsid w:val="0056191C"/>
    <w:rsid w:val="00561F16"/>
    <w:rsid w:val="00561F4D"/>
    <w:rsid w:val="00562B23"/>
    <w:rsid w:val="0056522E"/>
    <w:rsid w:val="005652E7"/>
    <w:rsid w:val="005663B7"/>
    <w:rsid w:val="00570629"/>
    <w:rsid w:val="00572D83"/>
    <w:rsid w:val="00574554"/>
    <w:rsid w:val="00575244"/>
    <w:rsid w:val="00577AF7"/>
    <w:rsid w:val="005810EB"/>
    <w:rsid w:val="00583FAA"/>
    <w:rsid w:val="00585BE4"/>
    <w:rsid w:val="00592C3C"/>
    <w:rsid w:val="00595D82"/>
    <w:rsid w:val="005966BB"/>
    <w:rsid w:val="005A1663"/>
    <w:rsid w:val="005A4B4E"/>
    <w:rsid w:val="005A695E"/>
    <w:rsid w:val="005A7026"/>
    <w:rsid w:val="005A7EEB"/>
    <w:rsid w:val="005B2C10"/>
    <w:rsid w:val="005C462F"/>
    <w:rsid w:val="005C66FC"/>
    <w:rsid w:val="005D52DB"/>
    <w:rsid w:val="005D5A57"/>
    <w:rsid w:val="005D6818"/>
    <w:rsid w:val="005D6A97"/>
    <w:rsid w:val="005E3FAC"/>
    <w:rsid w:val="005E6D63"/>
    <w:rsid w:val="005F1A3C"/>
    <w:rsid w:val="005F4259"/>
    <w:rsid w:val="005F7CA1"/>
    <w:rsid w:val="00603721"/>
    <w:rsid w:val="006057EA"/>
    <w:rsid w:val="00605916"/>
    <w:rsid w:val="00611EB1"/>
    <w:rsid w:val="00612B59"/>
    <w:rsid w:val="00614328"/>
    <w:rsid w:val="0061556F"/>
    <w:rsid w:val="00616807"/>
    <w:rsid w:val="006168B2"/>
    <w:rsid w:val="00627C4A"/>
    <w:rsid w:val="006318EA"/>
    <w:rsid w:val="00642A51"/>
    <w:rsid w:val="00643724"/>
    <w:rsid w:val="006466CA"/>
    <w:rsid w:val="006479E7"/>
    <w:rsid w:val="00656DB6"/>
    <w:rsid w:val="006605A7"/>
    <w:rsid w:val="00661316"/>
    <w:rsid w:val="00661ADB"/>
    <w:rsid w:val="00663F21"/>
    <w:rsid w:val="00667DE7"/>
    <w:rsid w:val="006757D7"/>
    <w:rsid w:val="00675CFE"/>
    <w:rsid w:val="00676C6F"/>
    <w:rsid w:val="00677798"/>
    <w:rsid w:val="00680571"/>
    <w:rsid w:val="00681505"/>
    <w:rsid w:val="006817D8"/>
    <w:rsid w:val="006833D8"/>
    <w:rsid w:val="00683468"/>
    <w:rsid w:val="00685961"/>
    <w:rsid w:val="006918E1"/>
    <w:rsid w:val="0069375A"/>
    <w:rsid w:val="00697E0F"/>
    <w:rsid w:val="006A1314"/>
    <w:rsid w:val="006A3300"/>
    <w:rsid w:val="006A65EB"/>
    <w:rsid w:val="006A7F2E"/>
    <w:rsid w:val="006B41CC"/>
    <w:rsid w:val="006B4946"/>
    <w:rsid w:val="006C0D66"/>
    <w:rsid w:val="006C1A88"/>
    <w:rsid w:val="006C47DB"/>
    <w:rsid w:val="006D13CA"/>
    <w:rsid w:val="006D3CA6"/>
    <w:rsid w:val="006D4BD0"/>
    <w:rsid w:val="006D5DC9"/>
    <w:rsid w:val="006D6759"/>
    <w:rsid w:val="006D73D7"/>
    <w:rsid w:val="006D7A32"/>
    <w:rsid w:val="006D7D3C"/>
    <w:rsid w:val="006E719E"/>
    <w:rsid w:val="006F0032"/>
    <w:rsid w:val="006F1040"/>
    <w:rsid w:val="006F17B2"/>
    <w:rsid w:val="006F1924"/>
    <w:rsid w:val="006F33F7"/>
    <w:rsid w:val="006F494D"/>
    <w:rsid w:val="006F7EEF"/>
    <w:rsid w:val="00700D26"/>
    <w:rsid w:val="00702C18"/>
    <w:rsid w:val="007060AC"/>
    <w:rsid w:val="00716B69"/>
    <w:rsid w:val="0072361D"/>
    <w:rsid w:val="00725577"/>
    <w:rsid w:val="00725773"/>
    <w:rsid w:val="007313C1"/>
    <w:rsid w:val="0073142A"/>
    <w:rsid w:val="007325D2"/>
    <w:rsid w:val="00740EB7"/>
    <w:rsid w:val="00741F1F"/>
    <w:rsid w:val="007435DD"/>
    <w:rsid w:val="0074487F"/>
    <w:rsid w:val="00746830"/>
    <w:rsid w:val="00751AC1"/>
    <w:rsid w:val="00752116"/>
    <w:rsid w:val="0075446A"/>
    <w:rsid w:val="00754C25"/>
    <w:rsid w:val="0076027C"/>
    <w:rsid w:val="0077224F"/>
    <w:rsid w:val="007740FB"/>
    <w:rsid w:val="00776F30"/>
    <w:rsid w:val="0078260E"/>
    <w:rsid w:val="007832D2"/>
    <w:rsid w:val="007868C4"/>
    <w:rsid w:val="0078750F"/>
    <w:rsid w:val="007875C1"/>
    <w:rsid w:val="00787D80"/>
    <w:rsid w:val="007908BB"/>
    <w:rsid w:val="007909D1"/>
    <w:rsid w:val="007913ED"/>
    <w:rsid w:val="007924D0"/>
    <w:rsid w:val="00794AAD"/>
    <w:rsid w:val="00796245"/>
    <w:rsid w:val="007A09A0"/>
    <w:rsid w:val="007B1A12"/>
    <w:rsid w:val="007B272B"/>
    <w:rsid w:val="007B3B72"/>
    <w:rsid w:val="007B4655"/>
    <w:rsid w:val="007C6273"/>
    <w:rsid w:val="007D1A31"/>
    <w:rsid w:val="007D6E89"/>
    <w:rsid w:val="007E0207"/>
    <w:rsid w:val="007E35DB"/>
    <w:rsid w:val="007E488D"/>
    <w:rsid w:val="007E6465"/>
    <w:rsid w:val="007F1814"/>
    <w:rsid w:val="007F1B98"/>
    <w:rsid w:val="007F4FEE"/>
    <w:rsid w:val="007F742F"/>
    <w:rsid w:val="00803A3A"/>
    <w:rsid w:val="00804B6C"/>
    <w:rsid w:val="00810249"/>
    <w:rsid w:val="008107E2"/>
    <w:rsid w:val="008117A7"/>
    <w:rsid w:val="0081238E"/>
    <w:rsid w:val="00812AD2"/>
    <w:rsid w:val="00812F4B"/>
    <w:rsid w:val="00814383"/>
    <w:rsid w:val="00816298"/>
    <w:rsid w:val="008224E7"/>
    <w:rsid w:val="0082269D"/>
    <w:rsid w:val="00825C2C"/>
    <w:rsid w:val="00832749"/>
    <w:rsid w:val="00832A70"/>
    <w:rsid w:val="00833498"/>
    <w:rsid w:val="00840388"/>
    <w:rsid w:val="00841E8D"/>
    <w:rsid w:val="008427EC"/>
    <w:rsid w:val="008430DB"/>
    <w:rsid w:val="00843505"/>
    <w:rsid w:val="0084603F"/>
    <w:rsid w:val="00847F45"/>
    <w:rsid w:val="00854339"/>
    <w:rsid w:val="008569B2"/>
    <w:rsid w:val="00862C23"/>
    <w:rsid w:val="0087130B"/>
    <w:rsid w:val="00871D73"/>
    <w:rsid w:val="008721A5"/>
    <w:rsid w:val="008734CB"/>
    <w:rsid w:val="00876ED1"/>
    <w:rsid w:val="00880AEA"/>
    <w:rsid w:val="00881848"/>
    <w:rsid w:val="0088323E"/>
    <w:rsid w:val="00890F3B"/>
    <w:rsid w:val="00891022"/>
    <w:rsid w:val="00897A07"/>
    <w:rsid w:val="008A00B8"/>
    <w:rsid w:val="008A25A5"/>
    <w:rsid w:val="008A2F08"/>
    <w:rsid w:val="008A3440"/>
    <w:rsid w:val="008A3B23"/>
    <w:rsid w:val="008A3F22"/>
    <w:rsid w:val="008B297F"/>
    <w:rsid w:val="008B5553"/>
    <w:rsid w:val="008C5489"/>
    <w:rsid w:val="008C56F3"/>
    <w:rsid w:val="008D009C"/>
    <w:rsid w:val="008E126F"/>
    <w:rsid w:val="008E1F73"/>
    <w:rsid w:val="008E4E4B"/>
    <w:rsid w:val="008E5BF5"/>
    <w:rsid w:val="008F304C"/>
    <w:rsid w:val="008F3A8F"/>
    <w:rsid w:val="008F7451"/>
    <w:rsid w:val="009040E0"/>
    <w:rsid w:val="00906FFB"/>
    <w:rsid w:val="0091174B"/>
    <w:rsid w:val="00912698"/>
    <w:rsid w:val="00914F88"/>
    <w:rsid w:val="00920273"/>
    <w:rsid w:val="009208F3"/>
    <w:rsid w:val="00921520"/>
    <w:rsid w:val="00922BF9"/>
    <w:rsid w:val="009249A4"/>
    <w:rsid w:val="00925417"/>
    <w:rsid w:val="00927157"/>
    <w:rsid w:val="00927C66"/>
    <w:rsid w:val="0093090F"/>
    <w:rsid w:val="00930D45"/>
    <w:rsid w:val="00931F5C"/>
    <w:rsid w:val="00933D4B"/>
    <w:rsid w:val="00935A15"/>
    <w:rsid w:val="0093740C"/>
    <w:rsid w:val="00940D32"/>
    <w:rsid w:val="00941852"/>
    <w:rsid w:val="00946B74"/>
    <w:rsid w:val="0095556B"/>
    <w:rsid w:val="009604F3"/>
    <w:rsid w:val="009609D7"/>
    <w:rsid w:val="009646F2"/>
    <w:rsid w:val="009654F3"/>
    <w:rsid w:val="00966958"/>
    <w:rsid w:val="00974CEA"/>
    <w:rsid w:val="00976175"/>
    <w:rsid w:val="00977038"/>
    <w:rsid w:val="00977305"/>
    <w:rsid w:val="00983A75"/>
    <w:rsid w:val="00987E39"/>
    <w:rsid w:val="00994860"/>
    <w:rsid w:val="00994CB8"/>
    <w:rsid w:val="00995EB3"/>
    <w:rsid w:val="00997E47"/>
    <w:rsid w:val="009A0800"/>
    <w:rsid w:val="009A54A0"/>
    <w:rsid w:val="009A6C90"/>
    <w:rsid w:val="009B2788"/>
    <w:rsid w:val="009B41CE"/>
    <w:rsid w:val="009B5A43"/>
    <w:rsid w:val="009C0F2D"/>
    <w:rsid w:val="009C245F"/>
    <w:rsid w:val="009C56A7"/>
    <w:rsid w:val="009D02EA"/>
    <w:rsid w:val="009D2468"/>
    <w:rsid w:val="009D444D"/>
    <w:rsid w:val="009D5D3E"/>
    <w:rsid w:val="009D6952"/>
    <w:rsid w:val="009E053C"/>
    <w:rsid w:val="009E1044"/>
    <w:rsid w:val="009E2D3E"/>
    <w:rsid w:val="009E5B12"/>
    <w:rsid w:val="009F36A9"/>
    <w:rsid w:val="00A03D84"/>
    <w:rsid w:val="00A062C2"/>
    <w:rsid w:val="00A111A9"/>
    <w:rsid w:val="00A118EB"/>
    <w:rsid w:val="00A15B8C"/>
    <w:rsid w:val="00A176D8"/>
    <w:rsid w:val="00A200B0"/>
    <w:rsid w:val="00A22364"/>
    <w:rsid w:val="00A23FFC"/>
    <w:rsid w:val="00A254FE"/>
    <w:rsid w:val="00A2585A"/>
    <w:rsid w:val="00A30D2F"/>
    <w:rsid w:val="00A34338"/>
    <w:rsid w:val="00A34ABB"/>
    <w:rsid w:val="00A36BC3"/>
    <w:rsid w:val="00A40436"/>
    <w:rsid w:val="00A41043"/>
    <w:rsid w:val="00A45343"/>
    <w:rsid w:val="00A51271"/>
    <w:rsid w:val="00A52CD2"/>
    <w:rsid w:val="00A54168"/>
    <w:rsid w:val="00A616E1"/>
    <w:rsid w:val="00A67393"/>
    <w:rsid w:val="00A679FB"/>
    <w:rsid w:val="00A770A7"/>
    <w:rsid w:val="00A77B12"/>
    <w:rsid w:val="00A82978"/>
    <w:rsid w:val="00A83E6D"/>
    <w:rsid w:val="00A85499"/>
    <w:rsid w:val="00A8789C"/>
    <w:rsid w:val="00A9027C"/>
    <w:rsid w:val="00A90A8D"/>
    <w:rsid w:val="00AA18C3"/>
    <w:rsid w:val="00AA356D"/>
    <w:rsid w:val="00AA5A47"/>
    <w:rsid w:val="00AA661E"/>
    <w:rsid w:val="00AB106F"/>
    <w:rsid w:val="00AB1B77"/>
    <w:rsid w:val="00AB2E21"/>
    <w:rsid w:val="00AB38CF"/>
    <w:rsid w:val="00AB467C"/>
    <w:rsid w:val="00AB541F"/>
    <w:rsid w:val="00AC7820"/>
    <w:rsid w:val="00AD1260"/>
    <w:rsid w:val="00AD3DB4"/>
    <w:rsid w:val="00AE07AB"/>
    <w:rsid w:val="00AE1535"/>
    <w:rsid w:val="00AE2C13"/>
    <w:rsid w:val="00AE4324"/>
    <w:rsid w:val="00AE5EFD"/>
    <w:rsid w:val="00AF15D6"/>
    <w:rsid w:val="00AF3329"/>
    <w:rsid w:val="00B0183B"/>
    <w:rsid w:val="00B03A3A"/>
    <w:rsid w:val="00B07E22"/>
    <w:rsid w:val="00B103AD"/>
    <w:rsid w:val="00B15970"/>
    <w:rsid w:val="00B2095A"/>
    <w:rsid w:val="00B224F7"/>
    <w:rsid w:val="00B22F24"/>
    <w:rsid w:val="00B23D5B"/>
    <w:rsid w:val="00B24696"/>
    <w:rsid w:val="00B24DE6"/>
    <w:rsid w:val="00B26D0F"/>
    <w:rsid w:val="00B30EF3"/>
    <w:rsid w:val="00B35841"/>
    <w:rsid w:val="00B43C18"/>
    <w:rsid w:val="00B4561F"/>
    <w:rsid w:val="00B45B65"/>
    <w:rsid w:val="00B53609"/>
    <w:rsid w:val="00B53EBE"/>
    <w:rsid w:val="00B56E2A"/>
    <w:rsid w:val="00B572D9"/>
    <w:rsid w:val="00B60B2C"/>
    <w:rsid w:val="00B620E9"/>
    <w:rsid w:val="00B62EA3"/>
    <w:rsid w:val="00B63966"/>
    <w:rsid w:val="00B66609"/>
    <w:rsid w:val="00B66E13"/>
    <w:rsid w:val="00B675A5"/>
    <w:rsid w:val="00B67D71"/>
    <w:rsid w:val="00B715D3"/>
    <w:rsid w:val="00B71B9E"/>
    <w:rsid w:val="00B71D07"/>
    <w:rsid w:val="00B7484A"/>
    <w:rsid w:val="00B762EB"/>
    <w:rsid w:val="00B76DAF"/>
    <w:rsid w:val="00B80316"/>
    <w:rsid w:val="00B807EE"/>
    <w:rsid w:val="00B8139F"/>
    <w:rsid w:val="00B8314E"/>
    <w:rsid w:val="00B862AB"/>
    <w:rsid w:val="00B919F3"/>
    <w:rsid w:val="00BA3EB1"/>
    <w:rsid w:val="00BA7F78"/>
    <w:rsid w:val="00BB2D4D"/>
    <w:rsid w:val="00BC0FE9"/>
    <w:rsid w:val="00BC1365"/>
    <w:rsid w:val="00BC149A"/>
    <w:rsid w:val="00BC1EC4"/>
    <w:rsid w:val="00BC2A1A"/>
    <w:rsid w:val="00BC3328"/>
    <w:rsid w:val="00BD27FC"/>
    <w:rsid w:val="00BD2CD4"/>
    <w:rsid w:val="00BD695C"/>
    <w:rsid w:val="00BE2EE1"/>
    <w:rsid w:val="00BE4AE3"/>
    <w:rsid w:val="00BE5452"/>
    <w:rsid w:val="00BE7B6C"/>
    <w:rsid w:val="00BF08E2"/>
    <w:rsid w:val="00BF10CE"/>
    <w:rsid w:val="00BF630E"/>
    <w:rsid w:val="00BF7556"/>
    <w:rsid w:val="00C0785C"/>
    <w:rsid w:val="00C07AA4"/>
    <w:rsid w:val="00C07B6C"/>
    <w:rsid w:val="00C12DB4"/>
    <w:rsid w:val="00C15066"/>
    <w:rsid w:val="00C15542"/>
    <w:rsid w:val="00C16BCF"/>
    <w:rsid w:val="00C20B6B"/>
    <w:rsid w:val="00C20DF2"/>
    <w:rsid w:val="00C21BA3"/>
    <w:rsid w:val="00C22158"/>
    <w:rsid w:val="00C23109"/>
    <w:rsid w:val="00C239BF"/>
    <w:rsid w:val="00C24F9C"/>
    <w:rsid w:val="00C2538D"/>
    <w:rsid w:val="00C25476"/>
    <w:rsid w:val="00C26161"/>
    <w:rsid w:val="00C31A5C"/>
    <w:rsid w:val="00C31BE5"/>
    <w:rsid w:val="00C3414D"/>
    <w:rsid w:val="00C35885"/>
    <w:rsid w:val="00C37E7D"/>
    <w:rsid w:val="00C41C38"/>
    <w:rsid w:val="00C475C7"/>
    <w:rsid w:val="00C51C4A"/>
    <w:rsid w:val="00C5596B"/>
    <w:rsid w:val="00C56235"/>
    <w:rsid w:val="00C56250"/>
    <w:rsid w:val="00C63328"/>
    <w:rsid w:val="00C635B2"/>
    <w:rsid w:val="00C63AD9"/>
    <w:rsid w:val="00C705AA"/>
    <w:rsid w:val="00C70BFA"/>
    <w:rsid w:val="00C721BC"/>
    <w:rsid w:val="00C72EAF"/>
    <w:rsid w:val="00C75AA4"/>
    <w:rsid w:val="00C8213A"/>
    <w:rsid w:val="00C85758"/>
    <w:rsid w:val="00C86956"/>
    <w:rsid w:val="00C87C07"/>
    <w:rsid w:val="00C91D17"/>
    <w:rsid w:val="00C92AF5"/>
    <w:rsid w:val="00C94425"/>
    <w:rsid w:val="00C96C06"/>
    <w:rsid w:val="00CA11CB"/>
    <w:rsid w:val="00CA13C5"/>
    <w:rsid w:val="00CB0B39"/>
    <w:rsid w:val="00CB1CD7"/>
    <w:rsid w:val="00CC01DE"/>
    <w:rsid w:val="00CC6950"/>
    <w:rsid w:val="00CD25E1"/>
    <w:rsid w:val="00CD299A"/>
    <w:rsid w:val="00CD2FC2"/>
    <w:rsid w:val="00CD383D"/>
    <w:rsid w:val="00CD3D98"/>
    <w:rsid w:val="00CD65C5"/>
    <w:rsid w:val="00CD7E64"/>
    <w:rsid w:val="00CE03E5"/>
    <w:rsid w:val="00CE04A6"/>
    <w:rsid w:val="00CE3252"/>
    <w:rsid w:val="00CE56BE"/>
    <w:rsid w:val="00CE6A98"/>
    <w:rsid w:val="00CF4B28"/>
    <w:rsid w:val="00CF702B"/>
    <w:rsid w:val="00D0368D"/>
    <w:rsid w:val="00D05135"/>
    <w:rsid w:val="00D061E9"/>
    <w:rsid w:val="00D068BC"/>
    <w:rsid w:val="00D07952"/>
    <w:rsid w:val="00D1089A"/>
    <w:rsid w:val="00D1163C"/>
    <w:rsid w:val="00D143A5"/>
    <w:rsid w:val="00D1487C"/>
    <w:rsid w:val="00D14C10"/>
    <w:rsid w:val="00D14C4F"/>
    <w:rsid w:val="00D27B06"/>
    <w:rsid w:val="00D314F3"/>
    <w:rsid w:val="00D33066"/>
    <w:rsid w:val="00D4229D"/>
    <w:rsid w:val="00D50D01"/>
    <w:rsid w:val="00D53F9D"/>
    <w:rsid w:val="00D55BE0"/>
    <w:rsid w:val="00D56730"/>
    <w:rsid w:val="00D56D0C"/>
    <w:rsid w:val="00D62372"/>
    <w:rsid w:val="00D62397"/>
    <w:rsid w:val="00D65790"/>
    <w:rsid w:val="00D672F6"/>
    <w:rsid w:val="00D70953"/>
    <w:rsid w:val="00D75C8D"/>
    <w:rsid w:val="00D7668C"/>
    <w:rsid w:val="00D76725"/>
    <w:rsid w:val="00D76AAD"/>
    <w:rsid w:val="00D80595"/>
    <w:rsid w:val="00D85C60"/>
    <w:rsid w:val="00D91965"/>
    <w:rsid w:val="00D92190"/>
    <w:rsid w:val="00D97017"/>
    <w:rsid w:val="00DA06FD"/>
    <w:rsid w:val="00DA0ACA"/>
    <w:rsid w:val="00DA21C7"/>
    <w:rsid w:val="00DB364A"/>
    <w:rsid w:val="00DB4AFA"/>
    <w:rsid w:val="00DB5CFD"/>
    <w:rsid w:val="00DB66CF"/>
    <w:rsid w:val="00DB6733"/>
    <w:rsid w:val="00DB676B"/>
    <w:rsid w:val="00DC2834"/>
    <w:rsid w:val="00DC59FF"/>
    <w:rsid w:val="00DC689D"/>
    <w:rsid w:val="00DC6B60"/>
    <w:rsid w:val="00DD34DC"/>
    <w:rsid w:val="00DD4879"/>
    <w:rsid w:val="00DD6066"/>
    <w:rsid w:val="00DE0831"/>
    <w:rsid w:val="00DE1487"/>
    <w:rsid w:val="00DE345C"/>
    <w:rsid w:val="00DE4D35"/>
    <w:rsid w:val="00DE4FC9"/>
    <w:rsid w:val="00DE6BC5"/>
    <w:rsid w:val="00DF084D"/>
    <w:rsid w:val="00DF1E41"/>
    <w:rsid w:val="00DF3DA6"/>
    <w:rsid w:val="00DF54AB"/>
    <w:rsid w:val="00DF6738"/>
    <w:rsid w:val="00DF733E"/>
    <w:rsid w:val="00E007BC"/>
    <w:rsid w:val="00E01291"/>
    <w:rsid w:val="00E037F0"/>
    <w:rsid w:val="00E04842"/>
    <w:rsid w:val="00E04EBF"/>
    <w:rsid w:val="00E10128"/>
    <w:rsid w:val="00E12D82"/>
    <w:rsid w:val="00E1317D"/>
    <w:rsid w:val="00E14D07"/>
    <w:rsid w:val="00E16D8D"/>
    <w:rsid w:val="00E21875"/>
    <w:rsid w:val="00E21BF5"/>
    <w:rsid w:val="00E23F12"/>
    <w:rsid w:val="00E25495"/>
    <w:rsid w:val="00E30862"/>
    <w:rsid w:val="00E32F69"/>
    <w:rsid w:val="00E344A8"/>
    <w:rsid w:val="00E34AE5"/>
    <w:rsid w:val="00E3560C"/>
    <w:rsid w:val="00E42938"/>
    <w:rsid w:val="00E431C4"/>
    <w:rsid w:val="00E435BC"/>
    <w:rsid w:val="00E43B3A"/>
    <w:rsid w:val="00E47384"/>
    <w:rsid w:val="00E53FE9"/>
    <w:rsid w:val="00E56D0C"/>
    <w:rsid w:val="00E56D6B"/>
    <w:rsid w:val="00E6707D"/>
    <w:rsid w:val="00E705A5"/>
    <w:rsid w:val="00E7080A"/>
    <w:rsid w:val="00E70B47"/>
    <w:rsid w:val="00E80BC8"/>
    <w:rsid w:val="00E820CA"/>
    <w:rsid w:val="00E851BF"/>
    <w:rsid w:val="00E87DE9"/>
    <w:rsid w:val="00E917B2"/>
    <w:rsid w:val="00E93A03"/>
    <w:rsid w:val="00E957BA"/>
    <w:rsid w:val="00E95F81"/>
    <w:rsid w:val="00E97BBC"/>
    <w:rsid w:val="00EA1145"/>
    <w:rsid w:val="00EB249E"/>
    <w:rsid w:val="00EB6E83"/>
    <w:rsid w:val="00EC2A15"/>
    <w:rsid w:val="00EC45F9"/>
    <w:rsid w:val="00EC4A6D"/>
    <w:rsid w:val="00ED05B2"/>
    <w:rsid w:val="00ED5E7F"/>
    <w:rsid w:val="00EE085F"/>
    <w:rsid w:val="00EE1330"/>
    <w:rsid w:val="00EE4B74"/>
    <w:rsid w:val="00EE53C1"/>
    <w:rsid w:val="00EF29C7"/>
    <w:rsid w:val="00F045B3"/>
    <w:rsid w:val="00F06E4F"/>
    <w:rsid w:val="00F107D9"/>
    <w:rsid w:val="00F108FE"/>
    <w:rsid w:val="00F11F91"/>
    <w:rsid w:val="00F12135"/>
    <w:rsid w:val="00F12516"/>
    <w:rsid w:val="00F1486D"/>
    <w:rsid w:val="00F14A56"/>
    <w:rsid w:val="00F15A31"/>
    <w:rsid w:val="00F201F9"/>
    <w:rsid w:val="00F22878"/>
    <w:rsid w:val="00F23DAC"/>
    <w:rsid w:val="00F23E8D"/>
    <w:rsid w:val="00F25583"/>
    <w:rsid w:val="00F31E4D"/>
    <w:rsid w:val="00F33FAA"/>
    <w:rsid w:val="00F352AA"/>
    <w:rsid w:val="00F36B75"/>
    <w:rsid w:val="00F36CF9"/>
    <w:rsid w:val="00F47E83"/>
    <w:rsid w:val="00F50513"/>
    <w:rsid w:val="00F528E0"/>
    <w:rsid w:val="00F56512"/>
    <w:rsid w:val="00F57558"/>
    <w:rsid w:val="00F611AF"/>
    <w:rsid w:val="00F65E8A"/>
    <w:rsid w:val="00F724F9"/>
    <w:rsid w:val="00F733EB"/>
    <w:rsid w:val="00F76082"/>
    <w:rsid w:val="00F774F0"/>
    <w:rsid w:val="00F81CC2"/>
    <w:rsid w:val="00F81DA5"/>
    <w:rsid w:val="00F8595E"/>
    <w:rsid w:val="00F864ED"/>
    <w:rsid w:val="00F92D0F"/>
    <w:rsid w:val="00F97AD3"/>
    <w:rsid w:val="00FA397B"/>
    <w:rsid w:val="00FA3C33"/>
    <w:rsid w:val="00FB599C"/>
    <w:rsid w:val="00FC0800"/>
    <w:rsid w:val="00FC2149"/>
    <w:rsid w:val="00FC4320"/>
    <w:rsid w:val="00FD17DE"/>
    <w:rsid w:val="00FD1DCC"/>
    <w:rsid w:val="00FD3369"/>
    <w:rsid w:val="00FD6C44"/>
    <w:rsid w:val="00FE010C"/>
    <w:rsid w:val="00FE0C4D"/>
    <w:rsid w:val="00FF046C"/>
    <w:rsid w:val="00FF2DCC"/>
    <w:rsid w:val="00FF30F5"/>
    <w:rsid w:val="00FF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4:docId w14:val="4A24086B"/>
  <w15:docId w15:val="{7FF16F8D-272D-47CA-9BD2-CFE77F5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69D"/>
    <w:rPr>
      <w:sz w:val="24"/>
      <w:szCs w:val="24"/>
    </w:rPr>
  </w:style>
  <w:style w:type="paragraph" w:styleId="Heading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Footer">
    <w:name w:val="footer"/>
    <w:basedOn w:val="Normal"/>
    <w:link w:val="FooterChar"/>
    <w:uiPriority w:val="99"/>
    <w:rsid w:val="0082269D"/>
    <w:pPr>
      <w:tabs>
        <w:tab w:val="center" w:pos="4320"/>
        <w:tab w:val="right" w:pos="8640"/>
      </w:tabs>
    </w:pPr>
  </w:style>
  <w:style w:type="paragraph" w:styleId="BalloonText">
    <w:name w:val="Balloon Text"/>
    <w:basedOn w:val="Normal"/>
    <w:link w:val="BalloonTextChar"/>
    <w:rsid w:val="00661316"/>
    <w:rPr>
      <w:rFonts w:ascii="Tahoma" w:hAnsi="Tahoma" w:cs="Tahoma"/>
      <w:sz w:val="16"/>
      <w:szCs w:val="16"/>
    </w:rPr>
  </w:style>
  <w:style w:type="character" w:customStyle="1" w:styleId="BalloonTextChar">
    <w:name w:val="Balloon Text Char"/>
    <w:basedOn w:val="DefaultParagraphFont"/>
    <w:link w:val="BalloonText"/>
    <w:rsid w:val="00661316"/>
    <w:rPr>
      <w:rFonts w:ascii="Tahoma" w:hAnsi="Tahoma" w:cs="Tahoma"/>
      <w:sz w:val="16"/>
      <w:szCs w:val="16"/>
    </w:rPr>
  </w:style>
  <w:style w:type="character" w:styleId="Hyperlink">
    <w:name w:val="Hyperlink"/>
    <w:basedOn w:val="DefaultParagraphFont"/>
    <w:rsid w:val="00661316"/>
    <w:rPr>
      <w:color w:val="0000FF" w:themeColor="hyperlink"/>
      <w:u w:val="single"/>
    </w:rPr>
  </w:style>
  <w:style w:type="paragraph" w:styleId="ListParagraph">
    <w:name w:val="List Paragraph"/>
    <w:basedOn w:val="Normal"/>
    <w:uiPriority w:val="34"/>
    <w:qFormat/>
    <w:rsid w:val="00D4229D"/>
    <w:pPr>
      <w:ind w:left="720"/>
    </w:pPr>
    <w:rPr>
      <w:rFonts w:ascii="Calibri" w:eastAsiaTheme="minorHAnsi" w:hAnsi="Calibri" w:cs="Calibri"/>
      <w:sz w:val="22"/>
      <w:szCs w:val="22"/>
    </w:rPr>
  </w:style>
  <w:style w:type="character" w:customStyle="1" w:styleId="hps">
    <w:name w:val="hps"/>
    <w:basedOn w:val="DefaultParagraphFon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FollowedHyperlink">
    <w:name w:val="FollowedHyperlink"/>
    <w:basedOn w:val="DefaultParagraphFont"/>
    <w:semiHidden/>
    <w:unhideWhenUsed/>
    <w:rsid w:val="00525414"/>
    <w:rPr>
      <w:color w:val="800080" w:themeColor="followedHyperlink"/>
      <w:u w:val="single"/>
    </w:rPr>
  </w:style>
  <w:style w:type="character" w:customStyle="1" w:styleId="Mentionnonrsolue1">
    <w:name w:val="Mention non résolue1"/>
    <w:basedOn w:val="DefaultParagraphFont"/>
    <w:uiPriority w:val="99"/>
    <w:semiHidden/>
    <w:unhideWhenUsed/>
    <w:rsid w:val="00F528E0"/>
    <w:rPr>
      <w:color w:val="808080"/>
      <w:shd w:val="clear" w:color="auto" w:fill="E6E6E6"/>
    </w:rPr>
  </w:style>
  <w:style w:type="character" w:customStyle="1" w:styleId="FooterChar">
    <w:name w:val="Footer Char"/>
    <w:basedOn w:val="DefaultParagraphFont"/>
    <w:link w:val="Footer"/>
    <w:uiPriority w:val="99"/>
    <w:rsid w:val="008430DB"/>
    <w:rPr>
      <w:sz w:val="24"/>
      <w:szCs w:val="24"/>
    </w:rPr>
  </w:style>
  <w:style w:type="paragraph" w:customStyle="1" w:styleId="Default">
    <w:name w:val="Default"/>
    <w:rsid w:val="00AB541F"/>
    <w:pPr>
      <w:autoSpaceDE w:val="0"/>
      <w:autoSpaceDN w:val="0"/>
      <w:adjustRightInd w:val="0"/>
    </w:pPr>
    <w:rPr>
      <w:rFonts w:ascii="Calibri" w:hAnsi="Calibri" w:cs="Calibri"/>
      <w:color w:val="000000"/>
      <w:sz w:val="24"/>
      <w:szCs w:val="24"/>
      <w:lang w:val="fr-FR"/>
    </w:rPr>
  </w:style>
  <w:style w:type="character" w:customStyle="1" w:styleId="UnresolvedMention1">
    <w:name w:val="Unresolved Mention1"/>
    <w:basedOn w:val="DefaultParagraphFont"/>
    <w:uiPriority w:val="99"/>
    <w:semiHidden/>
    <w:unhideWhenUsed/>
    <w:rsid w:val="00D143A5"/>
    <w:rPr>
      <w:color w:val="808080"/>
      <w:shd w:val="clear" w:color="auto" w:fill="E6E6E6"/>
    </w:rPr>
  </w:style>
  <w:style w:type="character" w:styleId="CommentReference">
    <w:name w:val="annotation reference"/>
    <w:basedOn w:val="DefaultParagraphFont"/>
    <w:uiPriority w:val="99"/>
    <w:unhideWhenUsed/>
    <w:rsid w:val="00CE6A98"/>
    <w:rPr>
      <w:sz w:val="16"/>
      <w:szCs w:val="16"/>
    </w:rPr>
  </w:style>
  <w:style w:type="paragraph" w:styleId="CommentText">
    <w:name w:val="annotation text"/>
    <w:basedOn w:val="Normal"/>
    <w:link w:val="CommentTextChar"/>
    <w:semiHidden/>
    <w:unhideWhenUsed/>
    <w:rsid w:val="00CE6A98"/>
    <w:rPr>
      <w:sz w:val="20"/>
      <w:szCs w:val="20"/>
    </w:rPr>
  </w:style>
  <w:style w:type="character" w:customStyle="1" w:styleId="CommentTextChar">
    <w:name w:val="Comment Text Char"/>
    <w:basedOn w:val="DefaultParagraphFont"/>
    <w:link w:val="CommentText"/>
    <w:semiHidden/>
    <w:rsid w:val="00CE6A98"/>
  </w:style>
  <w:style w:type="paragraph" w:styleId="CommentSubject">
    <w:name w:val="annotation subject"/>
    <w:basedOn w:val="CommentText"/>
    <w:next w:val="CommentText"/>
    <w:link w:val="CommentSubjectChar"/>
    <w:semiHidden/>
    <w:unhideWhenUsed/>
    <w:rsid w:val="00CE6A98"/>
    <w:rPr>
      <w:b/>
      <w:bCs/>
    </w:rPr>
  </w:style>
  <w:style w:type="character" w:customStyle="1" w:styleId="CommentSubjectChar">
    <w:name w:val="Comment Subject Char"/>
    <w:basedOn w:val="CommentTextChar"/>
    <w:link w:val="CommentSubject"/>
    <w:semiHidden/>
    <w:rsid w:val="00CE6A98"/>
    <w:rPr>
      <w:b/>
      <w:bCs/>
    </w:rPr>
  </w:style>
  <w:style w:type="character" w:customStyle="1" w:styleId="UnresolvedMention2">
    <w:name w:val="Unresolved Mention2"/>
    <w:basedOn w:val="DefaultParagraphFont"/>
    <w:uiPriority w:val="99"/>
    <w:semiHidden/>
    <w:unhideWhenUsed/>
    <w:rsid w:val="00077431"/>
    <w:rPr>
      <w:color w:val="808080"/>
      <w:shd w:val="clear" w:color="auto" w:fill="E6E6E6"/>
    </w:rPr>
  </w:style>
  <w:style w:type="character" w:customStyle="1" w:styleId="UnresolvedMention3">
    <w:name w:val="Unresolved Mention3"/>
    <w:basedOn w:val="DefaultParagraphFont"/>
    <w:uiPriority w:val="99"/>
    <w:semiHidden/>
    <w:unhideWhenUsed/>
    <w:rsid w:val="005C462F"/>
    <w:rPr>
      <w:color w:val="808080"/>
      <w:shd w:val="clear" w:color="auto" w:fill="E6E6E6"/>
    </w:rPr>
  </w:style>
  <w:style w:type="paragraph" w:customStyle="1" w:styleId="CM1">
    <w:name w:val="CM1"/>
    <w:basedOn w:val="Default"/>
    <w:next w:val="Default"/>
    <w:uiPriority w:val="99"/>
    <w:rsid w:val="007435DD"/>
    <w:rPr>
      <w:rFonts w:ascii="Times New Roman" w:hAnsi="Times New Roman" w:cs="Times New Roman"/>
      <w:color w:val="auto"/>
      <w:lang w:val="sv-SE"/>
    </w:rPr>
  </w:style>
  <w:style w:type="paragraph" w:customStyle="1" w:styleId="CM3">
    <w:name w:val="CM3"/>
    <w:basedOn w:val="Default"/>
    <w:next w:val="Default"/>
    <w:uiPriority w:val="99"/>
    <w:rsid w:val="007435DD"/>
    <w:rPr>
      <w:rFonts w:ascii="Times New Roman" w:hAnsi="Times New Roman" w:cs="Times New Roman"/>
      <w:color w:val="auto"/>
      <w:lang w:val="sv-SE"/>
    </w:rPr>
  </w:style>
  <w:style w:type="paragraph" w:customStyle="1" w:styleId="CM4">
    <w:name w:val="CM4"/>
    <w:basedOn w:val="Default"/>
    <w:next w:val="Default"/>
    <w:uiPriority w:val="99"/>
    <w:rsid w:val="007435DD"/>
    <w:rPr>
      <w:rFonts w:ascii="Times New Roman" w:hAnsi="Times New Roman" w:cs="Times New Roman"/>
      <w:color w:val="auto"/>
      <w:lang w:val="sv-SE"/>
    </w:rPr>
  </w:style>
  <w:style w:type="character" w:styleId="UnresolvedMention">
    <w:name w:val="Unresolved Mention"/>
    <w:basedOn w:val="DefaultParagraphFont"/>
    <w:uiPriority w:val="99"/>
    <w:semiHidden/>
    <w:unhideWhenUsed/>
    <w:rsid w:val="004953B0"/>
    <w:rPr>
      <w:color w:val="808080"/>
      <w:shd w:val="clear" w:color="auto" w:fill="E6E6E6"/>
    </w:rPr>
  </w:style>
  <w:style w:type="character" w:customStyle="1" w:styleId="HChGChar">
    <w:name w:val="_ H _Ch_G Char"/>
    <w:link w:val="HChG"/>
    <w:locked/>
    <w:rsid w:val="00041F4A"/>
    <w:rPr>
      <w:b/>
      <w:sz w:val="28"/>
      <w:lang w:val="fr-CH"/>
    </w:rPr>
  </w:style>
  <w:style w:type="paragraph" w:customStyle="1" w:styleId="HChG">
    <w:name w:val="_ H _Ch_G"/>
    <w:basedOn w:val="Normal"/>
    <w:next w:val="Normal"/>
    <w:link w:val="HChGChar"/>
    <w:qFormat/>
    <w:rsid w:val="00041F4A"/>
    <w:pPr>
      <w:keepNext/>
      <w:keepLines/>
      <w:tabs>
        <w:tab w:val="right" w:pos="851"/>
      </w:tabs>
      <w:suppressAutoHyphens/>
      <w:spacing w:before="360" w:after="240" w:line="300" w:lineRule="exact"/>
      <w:ind w:left="1134" w:right="1134" w:hanging="1134"/>
    </w:pPr>
    <w:rPr>
      <w:b/>
      <w:sz w:val="28"/>
      <w:szCs w:val="20"/>
      <w:lang w:val="fr-CH"/>
    </w:rPr>
  </w:style>
  <w:style w:type="character" w:customStyle="1" w:styleId="SingleTxtGChar">
    <w:name w:val="_ Single Txt_G Char"/>
    <w:link w:val="SingleTxtG"/>
    <w:qFormat/>
    <w:locked/>
    <w:rsid w:val="00041F4A"/>
    <w:rPr>
      <w:lang w:val="fr-CH"/>
    </w:rPr>
  </w:style>
  <w:style w:type="paragraph" w:customStyle="1" w:styleId="SingleTxtG">
    <w:name w:val="_ Single Txt_G"/>
    <w:basedOn w:val="Normal"/>
    <w:link w:val="SingleTxtGChar"/>
    <w:qFormat/>
    <w:rsid w:val="00041F4A"/>
    <w:pPr>
      <w:suppressAutoHyphens/>
      <w:spacing w:after="120" w:line="240" w:lineRule="atLeast"/>
      <w:ind w:left="1134" w:right="1134"/>
      <w:jc w:val="both"/>
    </w:pPr>
    <w:rPr>
      <w:sz w:val="20"/>
      <w:szCs w:val="20"/>
      <w:lang w:val="fr-CH"/>
    </w:rPr>
  </w:style>
  <w:style w:type="character" w:styleId="Strong">
    <w:name w:val="Strong"/>
    <w:basedOn w:val="DefaultParagraphFont"/>
    <w:uiPriority w:val="22"/>
    <w:qFormat/>
    <w:rsid w:val="000B2746"/>
    <w:rPr>
      <w:b/>
      <w:bCs/>
    </w:rPr>
  </w:style>
  <w:style w:type="paragraph" w:styleId="NormalWeb">
    <w:name w:val="Normal (Web)"/>
    <w:basedOn w:val="Normal"/>
    <w:link w:val="NormalWebChar"/>
    <w:unhideWhenUsed/>
    <w:rsid w:val="0019174F"/>
    <w:pPr>
      <w:spacing w:before="100" w:beforeAutospacing="1" w:after="100" w:afterAutospacing="1"/>
    </w:pPr>
    <w:rPr>
      <w:rFonts w:eastAsia="Times New Roman"/>
      <w:lang w:val="en-GB" w:eastAsia="en-GB"/>
    </w:rPr>
  </w:style>
  <w:style w:type="character" w:customStyle="1" w:styleId="NormalWebChar">
    <w:name w:val="Normal (Web) Char"/>
    <w:link w:val="NormalWeb"/>
    <w:rsid w:val="0019174F"/>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7678918">
      <w:bodyDiv w:val="1"/>
      <w:marLeft w:val="0"/>
      <w:marRight w:val="0"/>
      <w:marTop w:val="0"/>
      <w:marBottom w:val="0"/>
      <w:divBdr>
        <w:top w:val="none" w:sz="0" w:space="0" w:color="auto"/>
        <w:left w:val="none" w:sz="0" w:space="0" w:color="auto"/>
        <w:bottom w:val="none" w:sz="0" w:space="0" w:color="auto"/>
        <w:right w:val="none" w:sz="0" w:space="0" w:color="auto"/>
      </w:divBdr>
    </w:div>
    <w:div w:id="158354495">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5988254">
      <w:bodyDiv w:val="1"/>
      <w:marLeft w:val="0"/>
      <w:marRight w:val="0"/>
      <w:marTop w:val="0"/>
      <w:marBottom w:val="0"/>
      <w:divBdr>
        <w:top w:val="none" w:sz="0" w:space="0" w:color="auto"/>
        <w:left w:val="none" w:sz="0" w:space="0" w:color="auto"/>
        <w:bottom w:val="none" w:sz="0" w:space="0" w:color="auto"/>
        <w:right w:val="none" w:sz="0" w:space="0" w:color="auto"/>
      </w:divBdr>
    </w:div>
    <w:div w:id="42095430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631600117">
      <w:bodyDiv w:val="1"/>
      <w:marLeft w:val="0"/>
      <w:marRight w:val="0"/>
      <w:marTop w:val="0"/>
      <w:marBottom w:val="0"/>
      <w:divBdr>
        <w:top w:val="none" w:sz="0" w:space="0" w:color="auto"/>
        <w:left w:val="none" w:sz="0" w:space="0" w:color="auto"/>
        <w:bottom w:val="none" w:sz="0" w:space="0" w:color="auto"/>
        <w:right w:val="none" w:sz="0" w:space="0" w:color="auto"/>
      </w:divBdr>
    </w:div>
    <w:div w:id="719086832">
      <w:bodyDiv w:val="1"/>
      <w:marLeft w:val="0"/>
      <w:marRight w:val="0"/>
      <w:marTop w:val="0"/>
      <w:marBottom w:val="0"/>
      <w:divBdr>
        <w:top w:val="none" w:sz="0" w:space="0" w:color="auto"/>
        <w:left w:val="none" w:sz="0" w:space="0" w:color="auto"/>
        <w:bottom w:val="none" w:sz="0" w:space="0" w:color="auto"/>
        <w:right w:val="none" w:sz="0" w:space="0" w:color="auto"/>
      </w:divBdr>
    </w:div>
    <w:div w:id="757022792">
      <w:bodyDiv w:val="1"/>
      <w:marLeft w:val="0"/>
      <w:marRight w:val="0"/>
      <w:marTop w:val="0"/>
      <w:marBottom w:val="0"/>
      <w:divBdr>
        <w:top w:val="none" w:sz="0" w:space="0" w:color="auto"/>
        <w:left w:val="none" w:sz="0" w:space="0" w:color="auto"/>
        <w:bottom w:val="none" w:sz="0" w:space="0" w:color="auto"/>
        <w:right w:val="none" w:sz="0" w:space="0" w:color="auto"/>
      </w:divBdr>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41953280">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07639579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41269071">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41660060">
      <w:bodyDiv w:val="1"/>
      <w:marLeft w:val="0"/>
      <w:marRight w:val="0"/>
      <w:marTop w:val="0"/>
      <w:marBottom w:val="0"/>
      <w:divBdr>
        <w:top w:val="none" w:sz="0" w:space="0" w:color="auto"/>
        <w:left w:val="none" w:sz="0" w:space="0" w:color="auto"/>
        <w:bottom w:val="none" w:sz="0" w:space="0" w:color="auto"/>
        <w:right w:val="none" w:sz="0" w:space="0" w:color="auto"/>
      </w:divBdr>
    </w:div>
    <w:div w:id="1356345203">
      <w:bodyDiv w:val="1"/>
      <w:marLeft w:val="0"/>
      <w:marRight w:val="0"/>
      <w:marTop w:val="0"/>
      <w:marBottom w:val="0"/>
      <w:divBdr>
        <w:top w:val="none" w:sz="0" w:space="0" w:color="auto"/>
        <w:left w:val="none" w:sz="0" w:space="0" w:color="auto"/>
        <w:bottom w:val="none" w:sz="0" w:space="0" w:color="auto"/>
        <w:right w:val="none" w:sz="0" w:space="0" w:color="auto"/>
      </w:divBdr>
    </w:div>
    <w:div w:id="1442804238">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491362795">
      <w:bodyDiv w:val="1"/>
      <w:marLeft w:val="0"/>
      <w:marRight w:val="0"/>
      <w:marTop w:val="0"/>
      <w:marBottom w:val="0"/>
      <w:divBdr>
        <w:top w:val="none" w:sz="0" w:space="0" w:color="auto"/>
        <w:left w:val="none" w:sz="0" w:space="0" w:color="auto"/>
        <w:bottom w:val="none" w:sz="0" w:space="0" w:color="auto"/>
        <w:right w:val="none" w:sz="0" w:space="0" w:color="auto"/>
      </w:divBdr>
    </w:div>
    <w:div w:id="1601329243">
      <w:bodyDiv w:val="1"/>
      <w:marLeft w:val="0"/>
      <w:marRight w:val="0"/>
      <w:marTop w:val="0"/>
      <w:marBottom w:val="0"/>
      <w:divBdr>
        <w:top w:val="none" w:sz="0" w:space="0" w:color="auto"/>
        <w:left w:val="none" w:sz="0" w:space="0" w:color="auto"/>
        <w:bottom w:val="none" w:sz="0" w:space="0" w:color="auto"/>
        <w:right w:val="none" w:sz="0" w:space="0" w:color="auto"/>
      </w:divBdr>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725564649">
      <w:bodyDiv w:val="1"/>
      <w:marLeft w:val="0"/>
      <w:marRight w:val="0"/>
      <w:marTop w:val="0"/>
      <w:marBottom w:val="0"/>
      <w:divBdr>
        <w:top w:val="none" w:sz="0" w:space="0" w:color="auto"/>
        <w:left w:val="none" w:sz="0" w:space="0" w:color="auto"/>
        <w:bottom w:val="none" w:sz="0" w:space="0" w:color="auto"/>
        <w:right w:val="none" w:sz="0" w:space="0" w:color="auto"/>
      </w:divBdr>
    </w:div>
    <w:div w:id="1797487996">
      <w:bodyDiv w:val="1"/>
      <w:marLeft w:val="0"/>
      <w:marRight w:val="0"/>
      <w:marTop w:val="0"/>
      <w:marBottom w:val="0"/>
      <w:divBdr>
        <w:top w:val="none" w:sz="0" w:space="0" w:color="auto"/>
        <w:left w:val="none" w:sz="0" w:space="0" w:color="auto"/>
        <w:bottom w:val="none" w:sz="0" w:space="0" w:color="auto"/>
        <w:right w:val="none" w:sz="0" w:space="0" w:color="auto"/>
      </w:divBdr>
    </w:div>
    <w:div w:id="1895461852">
      <w:bodyDiv w:val="1"/>
      <w:marLeft w:val="0"/>
      <w:marRight w:val="0"/>
      <w:marTop w:val="0"/>
      <w:marBottom w:val="0"/>
      <w:divBdr>
        <w:top w:val="none" w:sz="0" w:space="0" w:color="auto"/>
        <w:left w:val="none" w:sz="0" w:space="0" w:color="auto"/>
        <w:bottom w:val="none" w:sz="0" w:space="0" w:color="auto"/>
        <w:right w:val="none" w:sz="0" w:space="0" w:color="auto"/>
      </w:divBdr>
    </w:div>
    <w:div w:id="1901212418">
      <w:bodyDiv w:val="1"/>
      <w:marLeft w:val="0"/>
      <w:marRight w:val="0"/>
      <w:marTop w:val="0"/>
      <w:marBottom w:val="0"/>
      <w:divBdr>
        <w:top w:val="none" w:sz="0" w:space="0" w:color="auto"/>
        <w:left w:val="none" w:sz="0" w:space="0" w:color="auto"/>
        <w:bottom w:val="none" w:sz="0" w:space="0" w:color="auto"/>
        <w:right w:val="none" w:sz="0" w:space="0" w:color="auto"/>
      </w:divBdr>
    </w:div>
    <w:div w:id="1905607412">
      <w:bodyDiv w:val="1"/>
      <w:marLeft w:val="0"/>
      <w:marRight w:val="0"/>
      <w:marTop w:val="0"/>
      <w:marBottom w:val="0"/>
      <w:divBdr>
        <w:top w:val="none" w:sz="0" w:space="0" w:color="auto"/>
        <w:left w:val="none" w:sz="0" w:space="0" w:color="auto"/>
        <w:bottom w:val="none" w:sz="0" w:space="0" w:color="auto"/>
        <w:right w:val="none" w:sz="0" w:space="0" w:color="auto"/>
      </w:divBdr>
    </w:div>
    <w:div w:id="2101674214">
      <w:bodyDiv w:val="1"/>
      <w:marLeft w:val="0"/>
      <w:marRight w:val="0"/>
      <w:marTop w:val="0"/>
      <w:marBottom w:val="0"/>
      <w:divBdr>
        <w:top w:val="none" w:sz="0" w:space="0" w:color="auto"/>
        <w:left w:val="none" w:sz="0" w:space="0" w:color="auto"/>
        <w:bottom w:val="none" w:sz="0" w:space="0" w:color="auto"/>
        <w:right w:val="none" w:sz="0" w:space="0" w:color="auto"/>
      </w:divBdr>
    </w:div>
    <w:div w:id="21377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download/attachments/109349464/TPMSTI-CI-01-04%20Rev.1%20%28Sec%29%20Draft%20Report%201st%20meeting%20-%20UN%20R%20No%20141.docx?api=v2" TargetMode="External"/><Relationship Id="rId18" Type="http://schemas.openxmlformats.org/officeDocument/2006/relationships/hyperlink" Target="https://wiki.unece.org/download/attachments/109352337/TPMSTI-CI-01-02%20Rev.2%20%28FL%20%26%20Task%20Force%29%20Comments%20to%20R141%20Communication%20Interface.docx?api=v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iki.unece.org/download/attachments/94047573/TPMSTI-01-04%20Rev.1%20%28Chair%29%20Proposal%20-%20Guideline%20for%20TF%20TPMSTI.docx?api=v2" TargetMode="External"/><Relationship Id="rId7" Type="http://schemas.openxmlformats.org/officeDocument/2006/relationships/settings" Target="settings.xml"/><Relationship Id="rId12" Type="http://schemas.openxmlformats.org/officeDocument/2006/relationships/hyperlink" Target="https://wiki.unece.org/download/attachments/109349464/TPMSTI-CI-01-03%20%28CA%29%201st%20Draft%20proposal%20-%20GRBP-2020-20e%20plus%20Dta%20Com.docx?api=v2" TargetMode="External"/><Relationship Id="rId17" Type="http://schemas.openxmlformats.org/officeDocument/2006/relationships/hyperlink" Target="https://wiki.unece.org/download/attachments/109352337/TPMSTI-CI-04-03%20%28Volvo%29%20TPMS%20communication%20cases%20V1.pdf?api=v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iki.unece.org/download/attachments/109352337/TPMSTI-CI-04-02%20%28CLEPA%29%20Proposal%20for%20section%205.6%20and%20Annexes%205%20and%206.docx?api=v2" TargetMode="External"/><Relationship Id="rId20" Type="http://schemas.openxmlformats.org/officeDocument/2006/relationships/hyperlink" Target="mailto:andreas.vosinis@e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wacs.webex.com/meet/avosini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iki.unece.org/download/attachments/109352337/TPMSTI-CI-04-02%20%28CLEPA%29%20Proposal%20for%20section%205.6%20and%20Annexes%205%20and%206.docx?api=v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anfred.klopotek@scani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ece.org/download/attachments/109351463/TPMSTI-CI-03-04%20Draft%20Report%203rd%20meeting%20-%20UN%20R%20No%20141.docx?api=v2" TargetMode="External"/><Relationship Id="rId22" Type="http://schemas.openxmlformats.org/officeDocument/2006/relationships/hyperlink" Target="https://wiki.unece.org/pages/viewpage.action?pageId=94047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65586-41FD-4202-B199-1DF67154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8A673-3DB4-4600-8B23-FE9F0BAD16D7}">
  <ds:schemaRefs>
    <ds:schemaRef ds:uri="http://schemas.microsoft.com/sharepoint/v3/contenttype/forms"/>
  </ds:schemaRefs>
</ds:datastoreItem>
</file>

<file path=customXml/itemProps3.xml><?xml version="1.0" encoding="utf-8"?>
<ds:datastoreItem xmlns:ds="http://schemas.openxmlformats.org/officeDocument/2006/customXml" ds:itemID="{D8129099-692E-4042-A475-3EB7F4ECBB86}">
  <ds:schemaRefs>
    <ds:schemaRef ds:uri="http://schemas.microsoft.com/office/infopath/2007/PartnerControls"/>
    <ds:schemaRef ds:uri="http://purl.org/dc/elements/1.1/"/>
    <ds:schemaRef ds:uri="bbaba591-5868-4d92-94c5-d3e565773f09"/>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8C19146-7A69-466C-A712-62FCBC91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691</Words>
  <Characters>5517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 TC43/SC1/WG42</vt:lpstr>
      <vt:lpstr>ISO TC43/SC1/WG42</vt:lpstr>
    </vt:vector>
  </TitlesOfParts>
  <Company>GM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SF</dc:creator>
  <cp:lastModifiedBy>Klopotek Manfred</cp:lastModifiedBy>
  <cp:revision>8</cp:revision>
  <cp:lastPrinted>2020-10-26T15:25:00Z</cp:lastPrinted>
  <dcterms:created xsi:type="dcterms:W3CDTF">2020-10-26T15:25:00Z</dcterms:created>
  <dcterms:modified xsi:type="dcterms:W3CDTF">2020-10-26T18:05:00Z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2020-02-13T14:08:37.4474002+01:00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y fmtid="{D5CDD505-2E9C-101B-9397-08002B2CF9AE}" pid="12" name="ContentTypeId">
    <vt:lpwstr>0x010100DEB8C314500969478205C9B80FF82035</vt:lpwstr>
  </property>
</Properties>
</file>