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82460" w14:textId="57747792" w:rsidR="003F6C0D" w:rsidRPr="003F6C0D" w:rsidRDefault="00612B59" w:rsidP="001F07F3">
      <w:pPr>
        <w:widowControl w:val="0"/>
        <w:autoSpaceDE w:val="0"/>
        <w:autoSpaceDN w:val="0"/>
        <w:adjustRightInd w:val="0"/>
        <w:jc w:val="right"/>
        <w:rPr>
          <w:bCs/>
          <w:color w:val="000000"/>
          <w:szCs w:val="22"/>
          <w:u w:val="single"/>
          <w:lang w:eastAsia="ja-JP"/>
        </w:rPr>
      </w:pPr>
      <w:r w:rsidRPr="00702C18">
        <w:rPr>
          <w:bCs/>
          <w:color w:val="000000"/>
          <w:szCs w:val="22"/>
          <w:u w:val="single"/>
          <w:lang w:eastAsia="ja-JP"/>
        </w:rPr>
        <w:t>TPMSTI</w:t>
      </w:r>
      <w:r w:rsidR="00012427" w:rsidRPr="00702C18">
        <w:rPr>
          <w:bCs/>
          <w:color w:val="000000"/>
          <w:szCs w:val="22"/>
          <w:u w:val="single"/>
          <w:lang w:eastAsia="ja-JP"/>
        </w:rPr>
        <w:t>-</w:t>
      </w:r>
      <w:r w:rsidR="00DF1E41">
        <w:rPr>
          <w:bCs/>
          <w:color w:val="000000"/>
          <w:szCs w:val="22"/>
          <w:u w:val="single"/>
          <w:lang w:eastAsia="ja-JP"/>
        </w:rPr>
        <w:t>0</w:t>
      </w:r>
      <w:r w:rsidR="0074696F">
        <w:rPr>
          <w:bCs/>
          <w:color w:val="000000"/>
          <w:szCs w:val="22"/>
          <w:u w:val="single"/>
          <w:lang w:eastAsia="ja-JP"/>
        </w:rPr>
        <w:t>9</w:t>
      </w:r>
      <w:r w:rsidR="008A00B8">
        <w:rPr>
          <w:bCs/>
          <w:color w:val="000000"/>
          <w:szCs w:val="22"/>
          <w:u w:val="single"/>
          <w:lang w:eastAsia="ja-JP"/>
        </w:rPr>
        <w:t>-0</w:t>
      </w:r>
      <w:r w:rsidR="00530C5A">
        <w:rPr>
          <w:bCs/>
          <w:color w:val="000000"/>
          <w:szCs w:val="22"/>
          <w:u w:val="single"/>
          <w:lang w:eastAsia="ja-JP"/>
        </w:rPr>
        <w:t>3</w:t>
      </w:r>
      <w:r w:rsidR="00974CEA">
        <w:rPr>
          <w:bCs/>
          <w:color w:val="000000"/>
          <w:szCs w:val="22"/>
          <w:u w:val="single"/>
          <w:lang w:eastAsia="ja-JP"/>
        </w:rPr>
        <w:t xml:space="preserve"> </w:t>
      </w:r>
    </w:p>
    <w:p w14:paraId="2718378A" w14:textId="0462F554" w:rsidR="003F6C0D" w:rsidRPr="003F6C0D" w:rsidRDefault="0074696F" w:rsidP="001F07F3">
      <w:pPr>
        <w:widowControl w:val="0"/>
        <w:autoSpaceDE w:val="0"/>
        <w:autoSpaceDN w:val="0"/>
        <w:adjustRightInd w:val="0"/>
        <w:jc w:val="right"/>
        <w:rPr>
          <w:bCs/>
          <w:color w:val="000000"/>
          <w:szCs w:val="22"/>
          <w:lang w:eastAsia="ja-JP"/>
        </w:rPr>
      </w:pPr>
      <w:r>
        <w:rPr>
          <w:bCs/>
          <w:color w:val="000000"/>
          <w:szCs w:val="22"/>
          <w:lang w:eastAsia="ja-JP"/>
        </w:rPr>
        <w:t>9</w:t>
      </w:r>
      <w:r w:rsidR="00061244">
        <w:rPr>
          <w:bCs/>
          <w:color w:val="000000"/>
          <w:szCs w:val="22"/>
          <w:vertAlign w:val="superscript"/>
          <w:lang w:eastAsia="ja-JP"/>
        </w:rPr>
        <w:t>th</w:t>
      </w:r>
      <w:r w:rsidR="00F12516">
        <w:rPr>
          <w:bCs/>
          <w:color w:val="000000"/>
          <w:szCs w:val="22"/>
          <w:lang w:eastAsia="ja-JP"/>
        </w:rPr>
        <w:t xml:space="preserve"> </w:t>
      </w:r>
      <w:r w:rsidR="003F6C0D" w:rsidRPr="003F6C0D">
        <w:rPr>
          <w:bCs/>
          <w:color w:val="000000"/>
          <w:szCs w:val="22"/>
          <w:lang w:eastAsia="ja-JP"/>
        </w:rPr>
        <w:t>session of the GRB</w:t>
      </w:r>
      <w:r w:rsidR="00A15B8C">
        <w:rPr>
          <w:bCs/>
          <w:color w:val="000000"/>
          <w:szCs w:val="22"/>
          <w:lang w:eastAsia="ja-JP"/>
        </w:rPr>
        <w:t>P</w:t>
      </w:r>
      <w:r w:rsidR="003F6C0D" w:rsidRPr="003F6C0D">
        <w:rPr>
          <w:bCs/>
          <w:color w:val="000000"/>
          <w:szCs w:val="22"/>
          <w:lang w:eastAsia="ja-JP"/>
        </w:rPr>
        <w:t xml:space="preserve"> </w:t>
      </w:r>
      <w:r w:rsidR="00ED5E7F">
        <w:rPr>
          <w:bCs/>
          <w:color w:val="000000"/>
          <w:szCs w:val="22"/>
          <w:lang w:eastAsia="ja-JP"/>
        </w:rPr>
        <w:t>TF</w:t>
      </w:r>
      <w:r>
        <w:rPr>
          <w:bCs/>
          <w:color w:val="000000"/>
          <w:szCs w:val="22"/>
          <w:lang w:eastAsia="ja-JP"/>
        </w:rPr>
        <w:t xml:space="preserve"> on</w:t>
      </w:r>
      <w:r w:rsidR="00ED5E7F">
        <w:rPr>
          <w:bCs/>
          <w:color w:val="000000"/>
          <w:szCs w:val="22"/>
          <w:lang w:eastAsia="ja-JP"/>
        </w:rPr>
        <w:t xml:space="preserve"> </w:t>
      </w:r>
    </w:p>
    <w:p w14:paraId="6717799B" w14:textId="081C1C2C" w:rsidR="003F6C0D" w:rsidRPr="00243E99" w:rsidRDefault="0074696F" w:rsidP="001F07F3">
      <w:pPr>
        <w:widowControl w:val="0"/>
        <w:autoSpaceDE w:val="0"/>
        <w:autoSpaceDN w:val="0"/>
        <w:adjustRightInd w:val="0"/>
        <w:jc w:val="right"/>
        <w:rPr>
          <w:bCs/>
          <w:color w:val="000000"/>
          <w:szCs w:val="22"/>
          <w:lang w:eastAsia="ja-JP"/>
        </w:rPr>
      </w:pPr>
      <w:r w:rsidRPr="00A15B8C">
        <w:rPr>
          <w:bCs/>
          <w:color w:val="000000"/>
          <w:szCs w:val="22"/>
          <w:lang w:val="en-GB" w:eastAsia="ja-JP"/>
        </w:rPr>
        <w:t>Tyre Pressure Monitoring System and Tyre</w:t>
      </w:r>
      <w:r>
        <w:rPr>
          <w:bCs/>
          <w:color w:val="000000"/>
          <w:szCs w:val="22"/>
          <w:lang w:val="en-GB" w:eastAsia="ja-JP"/>
        </w:rPr>
        <w:t xml:space="preserve"> Installation</w:t>
      </w:r>
      <w:r w:rsidRPr="00A15B8C">
        <w:rPr>
          <w:bCs/>
          <w:color w:val="000000"/>
          <w:szCs w:val="22"/>
          <w:lang w:val="en-GB" w:eastAsia="ja-JP"/>
        </w:rPr>
        <w:t xml:space="preserve"> (</w:t>
      </w:r>
      <w:r>
        <w:rPr>
          <w:bCs/>
          <w:color w:val="000000"/>
          <w:szCs w:val="22"/>
          <w:lang w:val="en-GB" w:eastAsia="ja-JP"/>
        </w:rPr>
        <w:t>TPMSTI</w:t>
      </w:r>
      <w:r w:rsidRPr="00A15B8C">
        <w:rPr>
          <w:bCs/>
          <w:color w:val="000000"/>
          <w:szCs w:val="22"/>
          <w:lang w:val="en-GB" w:eastAsia="ja-JP"/>
        </w:rPr>
        <w:t>),</w:t>
      </w:r>
      <w:r w:rsidR="00C41C38" w:rsidRPr="00243E99">
        <w:rPr>
          <w:bCs/>
          <w:color w:val="000000"/>
          <w:szCs w:val="22"/>
          <w:lang w:eastAsia="ja-JP"/>
        </w:rPr>
        <w:t xml:space="preserve"> </w:t>
      </w:r>
      <w:r w:rsidRPr="00243E99">
        <w:rPr>
          <w:bCs/>
          <w:color w:val="000000"/>
          <w:szCs w:val="22"/>
          <w:lang w:eastAsia="ja-JP"/>
        </w:rPr>
        <w:t>3 November</w:t>
      </w:r>
      <w:r w:rsidR="004A0D70" w:rsidRPr="00243E99">
        <w:rPr>
          <w:bCs/>
          <w:color w:val="000000"/>
          <w:szCs w:val="22"/>
          <w:lang w:eastAsia="ja-JP"/>
        </w:rPr>
        <w:t xml:space="preserve"> 20</w:t>
      </w:r>
      <w:r w:rsidR="00A15B8C" w:rsidRPr="00243E99">
        <w:rPr>
          <w:bCs/>
          <w:color w:val="000000"/>
          <w:szCs w:val="22"/>
          <w:lang w:eastAsia="ja-JP"/>
        </w:rPr>
        <w:t>20</w:t>
      </w:r>
    </w:p>
    <w:p w14:paraId="0AA10C4C" w14:textId="77777777" w:rsidR="003F6C0D" w:rsidRPr="00243E99" w:rsidRDefault="003F6C0D" w:rsidP="003F1B9F">
      <w:pPr>
        <w:widowControl w:val="0"/>
        <w:autoSpaceDE w:val="0"/>
        <w:autoSpaceDN w:val="0"/>
        <w:adjustRightInd w:val="0"/>
        <w:rPr>
          <w:b/>
          <w:bCs/>
          <w:color w:val="000000"/>
          <w:sz w:val="28"/>
          <w:szCs w:val="22"/>
          <w:lang w:eastAsia="ja-JP"/>
        </w:rPr>
      </w:pPr>
    </w:p>
    <w:p w14:paraId="5F61830B" w14:textId="77777777" w:rsidR="003F6C0D" w:rsidRPr="00C90B76" w:rsidRDefault="003F6C0D" w:rsidP="003F1B9F">
      <w:pPr>
        <w:rPr>
          <w:rFonts w:ascii="Arial" w:hAnsi="Arial"/>
          <w:b/>
          <w:sz w:val="22"/>
        </w:rPr>
      </w:pPr>
      <w:r w:rsidRPr="00C90B76">
        <w:rPr>
          <w:rFonts w:ascii="Arial" w:hAnsi="Arial"/>
          <w:b/>
          <w:sz w:val="22"/>
        </w:rPr>
        <w:t xml:space="preserve">ECONOMIC COMMISSION FOR </w:t>
      </w:r>
      <w:smartTag w:uri="urn:schemas-microsoft-com:office:smarttags" w:element="place">
        <w:r w:rsidRPr="00C90B76">
          <w:rPr>
            <w:rFonts w:ascii="Arial" w:hAnsi="Arial"/>
            <w:b/>
            <w:sz w:val="22"/>
          </w:rPr>
          <w:t>EUROPE</w:t>
        </w:r>
      </w:smartTag>
    </w:p>
    <w:p w14:paraId="3AED291E" w14:textId="77777777" w:rsidR="003F6C0D" w:rsidRPr="00C90B76" w:rsidRDefault="003F6C0D" w:rsidP="003F1B9F">
      <w:pPr>
        <w:rPr>
          <w:rFonts w:ascii="Arial" w:hAnsi="Arial"/>
          <w:sz w:val="22"/>
        </w:rPr>
      </w:pPr>
      <w:r w:rsidRPr="00C90B76">
        <w:rPr>
          <w:rFonts w:ascii="Arial" w:hAnsi="Arial"/>
          <w:sz w:val="22"/>
        </w:rPr>
        <w:t>INLAND TRANSPORT COMMITTEE</w:t>
      </w:r>
    </w:p>
    <w:p w14:paraId="374F41DC" w14:textId="77777777" w:rsidR="003F6C0D" w:rsidRPr="00C90B76" w:rsidRDefault="003F6C0D" w:rsidP="003F1B9F">
      <w:pPr>
        <w:rPr>
          <w:rFonts w:ascii="Arial" w:hAnsi="Arial"/>
          <w:sz w:val="22"/>
          <w:u w:val="single"/>
        </w:rPr>
      </w:pPr>
      <w:r w:rsidRPr="00C90B76">
        <w:rPr>
          <w:rFonts w:ascii="Arial" w:hAnsi="Arial"/>
          <w:sz w:val="22"/>
          <w:u w:val="single"/>
        </w:rPr>
        <w:t>World Forum for Harmonization of Vehicle Regulations (WP.29)</w:t>
      </w:r>
    </w:p>
    <w:p w14:paraId="769E6637" w14:textId="77777777" w:rsidR="003F6C0D" w:rsidRPr="00C90B76" w:rsidRDefault="003F6C0D" w:rsidP="003F1B9F">
      <w:pPr>
        <w:rPr>
          <w:rFonts w:ascii="Arial" w:hAnsi="Arial"/>
          <w:sz w:val="22"/>
          <w:u w:val="single"/>
        </w:rPr>
      </w:pPr>
      <w:r w:rsidRPr="00C90B76">
        <w:rPr>
          <w:rFonts w:ascii="Arial" w:hAnsi="Arial"/>
          <w:sz w:val="22"/>
          <w:u w:val="single"/>
        </w:rPr>
        <w:t xml:space="preserve">Working Party on </w:t>
      </w:r>
      <w:r>
        <w:rPr>
          <w:rFonts w:ascii="Arial" w:hAnsi="Arial"/>
          <w:sz w:val="22"/>
          <w:u w:val="single"/>
        </w:rPr>
        <w:t xml:space="preserve">Noise </w:t>
      </w:r>
      <w:r w:rsidR="00A15B8C">
        <w:rPr>
          <w:rFonts w:ascii="Arial" w:hAnsi="Arial"/>
          <w:sz w:val="22"/>
          <w:u w:val="single"/>
        </w:rPr>
        <w:t xml:space="preserve">and </w:t>
      </w:r>
      <w:proofErr w:type="spellStart"/>
      <w:r w:rsidR="00A15B8C">
        <w:rPr>
          <w:rFonts w:ascii="Arial" w:hAnsi="Arial"/>
          <w:sz w:val="22"/>
          <w:u w:val="single"/>
        </w:rPr>
        <w:t>Tyres</w:t>
      </w:r>
      <w:proofErr w:type="spellEnd"/>
      <w:r w:rsidR="00A15B8C">
        <w:rPr>
          <w:rFonts w:ascii="Arial" w:hAnsi="Arial"/>
          <w:sz w:val="22"/>
          <w:u w:val="single"/>
        </w:rPr>
        <w:t xml:space="preserve"> </w:t>
      </w:r>
      <w:r>
        <w:rPr>
          <w:rFonts w:ascii="Arial" w:hAnsi="Arial"/>
          <w:sz w:val="22"/>
          <w:u w:val="single"/>
        </w:rPr>
        <w:t>(GRB</w:t>
      </w:r>
      <w:r w:rsidR="00A15B8C">
        <w:rPr>
          <w:rFonts w:ascii="Arial" w:hAnsi="Arial"/>
          <w:sz w:val="22"/>
          <w:u w:val="single"/>
        </w:rPr>
        <w:t>P</w:t>
      </w:r>
      <w:r w:rsidRPr="00C90B76">
        <w:rPr>
          <w:rFonts w:ascii="Arial" w:hAnsi="Arial"/>
          <w:sz w:val="22"/>
          <w:u w:val="single"/>
        </w:rPr>
        <w:t>)</w:t>
      </w:r>
    </w:p>
    <w:p w14:paraId="35C44F41" w14:textId="77777777" w:rsidR="003F6C0D" w:rsidRPr="00C90B76" w:rsidRDefault="001F5252" w:rsidP="003F1B9F">
      <w:pPr>
        <w:rPr>
          <w:rFonts w:ascii="Arial" w:hAnsi="Arial" w:cs="Arial"/>
          <w:sz w:val="22"/>
          <w:szCs w:val="18"/>
          <w:u w:val="single"/>
        </w:rPr>
      </w:pPr>
      <w:r>
        <w:rPr>
          <w:rFonts w:ascii="Arial" w:hAnsi="Arial"/>
          <w:sz w:val="22"/>
          <w:szCs w:val="18"/>
          <w:u w:val="single"/>
        </w:rPr>
        <w:t xml:space="preserve">Task Force </w:t>
      </w:r>
      <w:r w:rsidR="003F6C0D" w:rsidRPr="00C90B76">
        <w:rPr>
          <w:rFonts w:ascii="Arial" w:hAnsi="Arial"/>
          <w:sz w:val="22"/>
          <w:szCs w:val="18"/>
          <w:u w:val="single"/>
        </w:rPr>
        <w:t>on</w:t>
      </w:r>
      <w:r w:rsidR="003F6C0D" w:rsidRPr="001F5252">
        <w:rPr>
          <w:rFonts w:ascii="Arial" w:hAnsi="Arial"/>
          <w:sz w:val="22"/>
          <w:szCs w:val="18"/>
          <w:u w:val="single"/>
        </w:rPr>
        <w:t xml:space="preserve"> </w:t>
      </w:r>
      <w:proofErr w:type="spellStart"/>
      <w:r w:rsidR="00A15B8C">
        <w:rPr>
          <w:rFonts w:ascii="Arial" w:hAnsi="Arial"/>
          <w:sz w:val="22"/>
          <w:szCs w:val="18"/>
          <w:u w:val="single"/>
        </w:rPr>
        <w:t>Tyre</w:t>
      </w:r>
      <w:proofErr w:type="spellEnd"/>
      <w:r w:rsidR="00A15B8C">
        <w:rPr>
          <w:rFonts w:ascii="Arial" w:hAnsi="Arial"/>
          <w:sz w:val="22"/>
          <w:szCs w:val="18"/>
          <w:u w:val="single"/>
        </w:rPr>
        <w:t xml:space="preserve"> Pressure Monitoring System and </w:t>
      </w:r>
      <w:proofErr w:type="spellStart"/>
      <w:r w:rsidR="00A15B8C">
        <w:rPr>
          <w:rFonts w:ascii="Arial" w:hAnsi="Arial"/>
          <w:sz w:val="22"/>
          <w:szCs w:val="18"/>
          <w:u w:val="single"/>
        </w:rPr>
        <w:t>Tyre</w:t>
      </w:r>
      <w:proofErr w:type="spellEnd"/>
      <w:r w:rsidR="00A15B8C">
        <w:rPr>
          <w:rFonts w:ascii="Arial" w:hAnsi="Arial"/>
          <w:sz w:val="22"/>
          <w:szCs w:val="18"/>
          <w:u w:val="single"/>
        </w:rPr>
        <w:t xml:space="preserve"> Installation</w:t>
      </w:r>
      <w:r w:rsidRPr="00C90B76">
        <w:rPr>
          <w:rFonts w:ascii="Arial" w:hAnsi="Arial"/>
          <w:sz w:val="22"/>
          <w:szCs w:val="18"/>
          <w:u w:val="single"/>
        </w:rPr>
        <w:t xml:space="preserve"> </w:t>
      </w:r>
      <w:r w:rsidR="003F6C0D" w:rsidRPr="00C90B76">
        <w:rPr>
          <w:rFonts w:ascii="Arial" w:hAnsi="Arial"/>
          <w:sz w:val="22"/>
          <w:szCs w:val="18"/>
          <w:u w:val="single"/>
        </w:rPr>
        <w:t>(</w:t>
      </w:r>
      <w:r w:rsidR="00A15B8C">
        <w:rPr>
          <w:rFonts w:ascii="Arial" w:hAnsi="Arial"/>
          <w:sz w:val="22"/>
          <w:szCs w:val="18"/>
          <w:u w:val="single"/>
        </w:rPr>
        <w:t>TPMSTI</w:t>
      </w:r>
      <w:r w:rsidR="003F6C0D" w:rsidRPr="00C90B76">
        <w:rPr>
          <w:rFonts w:ascii="Arial" w:hAnsi="Arial"/>
          <w:sz w:val="22"/>
          <w:szCs w:val="18"/>
          <w:u w:val="single"/>
        </w:rPr>
        <w:t>)</w:t>
      </w:r>
    </w:p>
    <w:p w14:paraId="47215372" w14:textId="77777777" w:rsidR="003F6C0D" w:rsidRDefault="003F6C0D" w:rsidP="0075446A">
      <w:pPr>
        <w:widowControl w:val="0"/>
        <w:autoSpaceDE w:val="0"/>
        <w:autoSpaceDN w:val="0"/>
        <w:adjustRightInd w:val="0"/>
        <w:jc w:val="center"/>
        <w:rPr>
          <w:b/>
          <w:bCs/>
          <w:color w:val="000000"/>
          <w:sz w:val="28"/>
          <w:szCs w:val="22"/>
          <w:lang w:eastAsia="ja-JP"/>
        </w:rPr>
      </w:pPr>
    </w:p>
    <w:p w14:paraId="648B064B" w14:textId="762DB59A" w:rsidR="008D009C" w:rsidRPr="001A6A0A" w:rsidRDefault="00547729" w:rsidP="0075446A">
      <w:pPr>
        <w:widowControl w:val="0"/>
        <w:autoSpaceDE w:val="0"/>
        <w:autoSpaceDN w:val="0"/>
        <w:adjustRightInd w:val="0"/>
        <w:jc w:val="center"/>
        <w:rPr>
          <w:rFonts w:ascii="Arial" w:hAnsi="Arial" w:cs="Arial"/>
          <w:b/>
          <w:sz w:val="28"/>
          <w:szCs w:val="22"/>
          <w:lang w:val="en-GB"/>
        </w:rPr>
      </w:pPr>
      <w:r w:rsidRPr="001A6A0A">
        <w:rPr>
          <w:rFonts w:ascii="Arial" w:hAnsi="Arial" w:cs="Arial"/>
          <w:b/>
          <w:bCs/>
          <w:color w:val="000000"/>
          <w:sz w:val="28"/>
          <w:szCs w:val="22"/>
          <w:lang w:eastAsia="ja-JP"/>
        </w:rPr>
        <w:t xml:space="preserve">Draft </w:t>
      </w:r>
      <w:r w:rsidR="00F536E7">
        <w:rPr>
          <w:rFonts w:ascii="Arial" w:hAnsi="Arial" w:cs="Arial"/>
          <w:b/>
          <w:bCs/>
          <w:color w:val="000000"/>
          <w:sz w:val="28"/>
          <w:szCs w:val="22"/>
          <w:lang w:eastAsia="ja-JP"/>
        </w:rPr>
        <w:t>R</w:t>
      </w:r>
      <w:r w:rsidR="000868D1">
        <w:rPr>
          <w:rFonts w:ascii="Arial" w:hAnsi="Arial" w:cs="Arial"/>
          <w:b/>
          <w:bCs/>
          <w:color w:val="000000"/>
          <w:sz w:val="28"/>
          <w:szCs w:val="22"/>
          <w:lang w:eastAsia="ja-JP"/>
        </w:rPr>
        <w:t>eport</w:t>
      </w:r>
      <w:r w:rsidR="00B22F24">
        <w:rPr>
          <w:rFonts w:ascii="Arial" w:hAnsi="Arial" w:cs="Arial"/>
          <w:b/>
          <w:bCs/>
          <w:color w:val="000000"/>
          <w:sz w:val="28"/>
          <w:szCs w:val="22"/>
          <w:lang w:eastAsia="ja-JP"/>
        </w:rPr>
        <w:t xml:space="preserve"> </w:t>
      </w:r>
      <w:r w:rsidRPr="001A6A0A">
        <w:rPr>
          <w:rFonts w:ascii="Arial" w:hAnsi="Arial" w:cs="Arial"/>
          <w:b/>
          <w:bCs/>
          <w:sz w:val="28"/>
          <w:szCs w:val="22"/>
          <w:lang w:eastAsia="ja-JP"/>
        </w:rPr>
        <w:t xml:space="preserve">of </w:t>
      </w:r>
      <w:r w:rsidR="00A45343" w:rsidRPr="001A6A0A">
        <w:rPr>
          <w:rFonts w:ascii="Arial" w:hAnsi="Arial" w:cs="Arial"/>
          <w:b/>
          <w:bCs/>
          <w:sz w:val="28"/>
          <w:szCs w:val="22"/>
          <w:lang w:eastAsia="ja-JP"/>
        </w:rPr>
        <w:t xml:space="preserve">the </w:t>
      </w:r>
      <w:r w:rsidR="0074696F">
        <w:rPr>
          <w:rFonts w:ascii="Arial" w:hAnsi="Arial" w:cs="Arial"/>
          <w:b/>
          <w:bCs/>
          <w:sz w:val="28"/>
          <w:szCs w:val="22"/>
          <w:lang w:eastAsia="ja-JP"/>
        </w:rPr>
        <w:t>9</w:t>
      </w:r>
      <w:r w:rsidR="00061244">
        <w:rPr>
          <w:rFonts w:ascii="Arial" w:hAnsi="Arial" w:cs="Arial"/>
          <w:b/>
          <w:bCs/>
          <w:sz w:val="28"/>
          <w:szCs w:val="22"/>
          <w:vertAlign w:val="superscript"/>
          <w:lang w:eastAsia="ja-JP"/>
        </w:rPr>
        <w:t>th</w:t>
      </w:r>
      <w:r w:rsidR="00E14D07">
        <w:rPr>
          <w:rFonts w:ascii="Arial" w:hAnsi="Arial" w:cs="Arial"/>
          <w:b/>
          <w:bCs/>
          <w:sz w:val="28"/>
          <w:szCs w:val="22"/>
          <w:lang w:eastAsia="ja-JP"/>
        </w:rPr>
        <w:t xml:space="preserve"> </w:t>
      </w:r>
      <w:r w:rsidR="00ED5E7F">
        <w:rPr>
          <w:rFonts w:ascii="Arial" w:hAnsi="Arial" w:cs="Arial"/>
          <w:b/>
          <w:bCs/>
          <w:sz w:val="28"/>
          <w:szCs w:val="22"/>
          <w:lang w:eastAsia="ja-JP"/>
        </w:rPr>
        <w:t>meeting</w:t>
      </w:r>
      <w:r w:rsidRPr="001A6A0A">
        <w:rPr>
          <w:rFonts w:ascii="Arial" w:hAnsi="Arial" w:cs="Arial"/>
          <w:b/>
          <w:bCs/>
          <w:sz w:val="28"/>
          <w:szCs w:val="22"/>
          <w:lang w:eastAsia="ja-JP"/>
        </w:rPr>
        <w:t xml:space="preserve"> </w:t>
      </w:r>
      <w:r w:rsidR="001F5252">
        <w:rPr>
          <w:rFonts w:ascii="Arial" w:hAnsi="Arial" w:cs="Arial"/>
          <w:b/>
          <w:bCs/>
          <w:color w:val="000000"/>
          <w:sz w:val="28"/>
          <w:szCs w:val="22"/>
          <w:lang w:eastAsia="ja-JP"/>
        </w:rPr>
        <w:t xml:space="preserve">of the Task Force </w:t>
      </w:r>
      <w:r w:rsidR="00A15B8C">
        <w:rPr>
          <w:rFonts w:ascii="Arial" w:hAnsi="Arial" w:cs="Arial"/>
          <w:b/>
          <w:bCs/>
          <w:color w:val="000000"/>
          <w:sz w:val="28"/>
          <w:szCs w:val="22"/>
          <w:lang w:eastAsia="ja-JP"/>
        </w:rPr>
        <w:t>TPMSTI</w:t>
      </w:r>
      <w:r w:rsidR="001F5252">
        <w:rPr>
          <w:rFonts w:ascii="Arial" w:hAnsi="Arial" w:cs="Arial"/>
          <w:b/>
          <w:bCs/>
          <w:color w:val="000000"/>
          <w:sz w:val="28"/>
          <w:szCs w:val="22"/>
          <w:lang w:eastAsia="ja-JP"/>
        </w:rPr>
        <w:t xml:space="preserve"> </w:t>
      </w:r>
      <w:r w:rsidRPr="001A6A0A">
        <w:rPr>
          <w:rFonts w:ascii="Arial" w:hAnsi="Arial" w:cs="Arial"/>
          <w:b/>
          <w:bCs/>
          <w:color w:val="000000"/>
          <w:sz w:val="28"/>
          <w:szCs w:val="22"/>
          <w:lang w:eastAsia="ja-JP"/>
        </w:rPr>
        <w:t xml:space="preserve"> </w:t>
      </w:r>
    </w:p>
    <w:p w14:paraId="37DD8C1F" w14:textId="257C5388" w:rsidR="00890F3B" w:rsidRDefault="00890F3B" w:rsidP="004A0D70">
      <w:pPr>
        <w:widowControl w:val="0"/>
        <w:autoSpaceDE w:val="0"/>
        <w:autoSpaceDN w:val="0"/>
        <w:adjustRightInd w:val="0"/>
        <w:ind w:right="-142"/>
        <w:jc w:val="center"/>
        <w:rPr>
          <w:rFonts w:ascii="Arial" w:hAnsi="Arial" w:cs="Arial"/>
          <w:b/>
          <w:color w:val="000000"/>
          <w:sz w:val="28"/>
          <w:szCs w:val="22"/>
          <w:lang w:val="en-GB" w:eastAsia="zh-CN"/>
        </w:rPr>
      </w:pPr>
      <w:r w:rsidRPr="00F12135">
        <w:rPr>
          <w:rFonts w:ascii="Arial" w:hAnsi="Arial" w:cs="Arial"/>
          <w:b/>
          <w:color w:val="000000"/>
          <w:sz w:val="28"/>
          <w:szCs w:val="22"/>
          <w:highlight w:val="yellow"/>
          <w:lang w:val="en-GB" w:eastAsia="zh-CN"/>
        </w:rPr>
        <w:t>Amendments to UN Regulation No 141</w:t>
      </w:r>
    </w:p>
    <w:p w14:paraId="2A7A6FBD" w14:textId="0F0AAC78" w:rsidR="00F12135" w:rsidRDefault="0074696F" w:rsidP="004A0D70">
      <w:pPr>
        <w:widowControl w:val="0"/>
        <w:autoSpaceDE w:val="0"/>
        <w:autoSpaceDN w:val="0"/>
        <w:adjustRightInd w:val="0"/>
        <w:ind w:right="-142"/>
        <w:jc w:val="center"/>
        <w:rPr>
          <w:rFonts w:ascii="Arial" w:hAnsi="Arial" w:cs="Arial"/>
          <w:b/>
          <w:color w:val="000000"/>
          <w:sz w:val="28"/>
          <w:szCs w:val="22"/>
          <w:lang w:eastAsia="zh-CN"/>
        </w:rPr>
      </w:pPr>
      <w:r>
        <w:rPr>
          <w:rFonts w:ascii="Arial" w:hAnsi="Arial" w:cs="Arial"/>
          <w:b/>
          <w:color w:val="000000"/>
          <w:sz w:val="28"/>
          <w:szCs w:val="22"/>
          <w:lang w:val="en-GB" w:eastAsia="zh-CN"/>
        </w:rPr>
        <w:t>November 3</w:t>
      </w:r>
      <w:r w:rsidR="00A15B8C">
        <w:rPr>
          <w:rFonts w:ascii="Arial" w:hAnsi="Arial" w:cs="Arial"/>
          <w:b/>
          <w:color w:val="000000"/>
          <w:sz w:val="28"/>
          <w:szCs w:val="22"/>
          <w:lang w:eastAsia="zh-CN"/>
        </w:rPr>
        <w:t xml:space="preserve">, 2020 starting at </w:t>
      </w:r>
      <w:r w:rsidR="0042108C">
        <w:rPr>
          <w:rFonts w:ascii="Arial" w:hAnsi="Arial" w:cs="Arial"/>
          <w:b/>
          <w:color w:val="000000"/>
          <w:sz w:val="28"/>
          <w:szCs w:val="22"/>
          <w:lang w:eastAsia="zh-CN"/>
        </w:rPr>
        <w:t>9</w:t>
      </w:r>
      <w:r w:rsidR="00334733">
        <w:rPr>
          <w:rFonts w:ascii="Arial" w:hAnsi="Arial" w:cs="Arial"/>
          <w:b/>
          <w:color w:val="000000"/>
          <w:sz w:val="28"/>
          <w:szCs w:val="22"/>
          <w:lang w:eastAsia="zh-CN"/>
        </w:rPr>
        <w:t>:</w:t>
      </w:r>
      <w:r w:rsidR="00A30D2F">
        <w:rPr>
          <w:rFonts w:ascii="Arial" w:hAnsi="Arial" w:cs="Arial"/>
          <w:b/>
          <w:color w:val="000000"/>
          <w:sz w:val="28"/>
          <w:szCs w:val="22"/>
          <w:lang w:eastAsia="zh-CN"/>
        </w:rPr>
        <w:t>15 a</w:t>
      </w:r>
      <w:r w:rsidR="00334733">
        <w:rPr>
          <w:rFonts w:ascii="Arial" w:hAnsi="Arial" w:cs="Arial"/>
          <w:b/>
          <w:color w:val="000000"/>
          <w:sz w:val="28"/>
          <w:szCs w:val="22"/>
          <w:lang w:eastAsia="zh-CN"/>
        </w:rPr>
        <w:t>m</w:t>
      </w:r>
      <w:r w:rsidR="004A0D70">
        <w:rPr>
          <w:rFonts w:ascii="Arial" w:hAnsi="Arial" w:cs="Arial"/>
          <w:b/>
          <w:color w:val="000000"/>
          <w:sz w:val="28"/>
          <w:szCs w:val="22"/>
          <w:lang w:eastAsia="zh-CN"/>
        </w:rPr>
        <w:t xml:space="preserve"> ending at </w:t>
      </w:r>
      <w:r w:rsidR="00A30D2F">
        <w:rPr>
          <w:rFonts w:ascii="Arial" w:hAnsi="Arial" w:cs="Arial"/>
          <w:b/>
          <w:color w:val="000000"/>
          <w:sz w:val="28"/>
          <w:szCs w:val="22"/>
          <w:lang w:eastAsia="zh-CN"/>
        </w:rPr>
        <w:t>1</w:t>
      </w:r>
      <w:r w:rsidR="00FB599C">
        <w:rPr>
          <w:rFonts w:ascii="Arial" w:hAnsi="Arial" w:cs="Arial"/>
          <w:b/>
          <w:color w:val="000000"/>
          <w:sz w:val="28"/>
          <w:szCs w:val="22"/>
          <w:lang w:eastAsia="zh-CN"/>
        </w:rPr>
        <w:t>2</w:t>
      </w:r>
      <w:r w:rsidR="00A83E6D">
        <w:rPr>
          <w:rFonts w:ascii="Arial" w:hAnsi="Arial" w:cs="Arial"/>
          <w:b/>
          <w:color w:val="000000"/>
          <w:sz w:val="28"/>
          <w:szCs w:val="22"/>
          <w:lang w:eastAsia="zh-CN"/>
        </w:rPr>
        <w:t>:</w:t>
      </w:r>
      <w:r w:rsidR="00010E7E">
        <w:rPr>
          <w:rFonts w:ascii="Arial" w:hAnsi="Arial" w:cs="Arial"/>
          <w:b/>
          <w:color w:val="000000"/>
          <w:sz w:val="28"/>
          <w:szCs w:val="22"/>
          <w:lang w:eastAsia="zh-CN"/>
        </w:rPr>
        <w:t>30</w:t>
      </w:r>
      <w:r w:rsidR="00A30D2F">
        <w:rPr>
          <w:rFonts w:ascii="Arial" w:hAnsi="Arial" w:cs="Arial"/>
          <w:b/>
          <w:color w:val="000000"/>
          <w:sz w:val="28"/>
          <w:szCs w:val="22"/>
          <w:lang w:eastAsia="zh-CN"/>
        </w:rPr>
        <w:t xml:space="preserve"> a</w:t>
      </w:r>
      <w:r w:rsidR="00561F16">
        <w:rPr>
          <w:rFonts w:ascii="Arial" w:hAnsi="Arial" w:cs="Arial"/>
          <w:b/>
          <w:color w:val="000000"/>
          <w:sz w:val="28"/>
          <w:szCs w:val="22"/>
          <w:lang w:eastAsia="zh-CN"/>
        </w:rPr>
        <w:t>m</w:t>
      </w:r>
      <w:r w:rsidR="00E34AE5">
        <w:rPr>
          <w:rFonts w:ascii="Arial" w:hAnsi="Arial" w:cs="Arial"/>
          <w:b/>
          <w:color w:val="000000"/>
          <w:sz w:val="28"/>
          <w:szCs w:val="22"/>
          <w:lang w:eastAsia="zh-CN"/>
        </w:rPr>
        <w:t xml:space="preserve"> </w:t>
      </w:r>
      <w:r w:rsidR="00E34AE5" w:rsidRPr="00E34AE5">
        <w:rPr>
          <w:rFonts w:ascii="Arial" w:hAnsi="Arial" w:cs="Arial"/>
          <w:b/>
          <w:bCs/>
          <w:color w:val="FFFFFF"/>
          <w:sz w:val="28"/>
          <w:szCs w:val="28"/>
          <w:highlight w:val="red"/>
          <w:lang w:val="en-GB"/>
        </w:rPr>
        <w:t>(CET)</w:t>
      </w:r>
    </w:p>
    <w:p w14:paraId="447D48D5" w14:textId="78C556B6" w:rsidR="00A45343" w:rsidRDefault="00A45343" w:rsidP="004A0D70">
      <w:pPr>
        <w:widowControl w:val="0"/>
        <w:autoSpaceDE w:val="0"/>
        <w:autoSpaceDN w:val="0"/>
        <w:adjustRightInd w:val="0"/>
        <w:ind w:right="-142"/>
        <w:jc w:val="center"/>
        <w:rPr>
          <w:rFonts w:ascii="Arial" w:hAnsi="Arial" w:cs="Arial"/>
          <w:b/>
          <w:color w:val="000000"/>
          <w:sz w:val="28"/>
          <w:szCs w:val="22"/>
          <w:lang w:eastAsia="zh-CN"/>
        </w:rPr>
      </w:pPr>
    </w:p>
    <w:p w14:paraId="3F0A04D1" w14:textId="0C1952FF" w:rsidR="00890F3B" w:rsidRPr="00833498" w:rsidRDefault="00890F3B" w:rsidP="00EB249E">
      <w:pPr>
        <w:jc w:val="center"/>
        <w:rPr>
          <w:rFonts w:ascii="Arial" w:hAnsi="Arial" w:cs="Arial"/>
          <w:b/>
          <w:bCs/>
          <w:sz w:val="28"/>
          <w:szCs w:val="28"/>
          <w:lang w:eastAsia="en-IE"/>
        </w:rPr>
      </w:pPr>
      <w:bookmarkStart w:id="0" w:name="_Hlk26975036"/>
      <w:r w:rsidRPr="00833498">
        <w:rPr>
          <w:rFonts w:ascii="Arial" w:hAnsi="Arial" w:cs="Arial"/>
          <w:b/>
          <w:bCs/>
          <w:sz w:val="28"/>
          <w:szCs w:val="28"/>
          <w:highlight w:val="yellow"/>
          <w:lang w:eastAsia="en-IE"/>
        </w:rPr>
        <w:t>WebEx only !</w:t>
      </w:r>
    </w:p>
    <w:p w14:paraId="4291A966" w14:textId="7808F780" w:rsidR="00685961" w:rsidRPr="00833498" w:rsidRDefault="00B17586" w:rsidP="00EB249E">
      <w:pPr>
        <w:jc w:val="center"/>
        <w:rPr>
          <w:rFonts w:ascii="Arial" w:hAnsi="Arial" w:cs="Arial"/>
          <w:b/>
          <w:bCs/>
          <w:sz w:val="28"/>
          <w:szCs w:val="28"/>
          <w:lang w:eastAsia="en-IE"/>
        </w:rPr>
      </w:pPr>
      <w:hyperlink r:id="rId11" w:history="1">
        <w:r w:rsidR="00685961" w:rsidRPr="00833498">
          <w:rPr>
            <w:rStyle w:val="Hyperlink"/>
            <w:rFonts w:ascii="Verdana" w:eastAsia="Times New Roman" w:hAnsi="Verdana"/>
            <w:b/>
            <w:bCs/>
            <w:color w:val="0295D4"/>
            <w:sz w:val="20"/>
            <w:szCs w:val="20"/>
          </w:rPr>
          <w:t>https://ecwacs.webex.com/meet/avosinis</w:t>
        </w:r>
      </w:hyperlink>
    </w:p>
    <w:bookmarkEnd w:id="0"/>
    <w:p w14:paraId="28A26F2B" w14:textId="40B98140" w:rsidR="00F33FAA" w:rsidRPr="00833498" w:rsidRDefault="00F33FAA" w:rsidP="00F864ED">
      <w:pPr>
        <w:jc w:val="center"/>
        <w:rPr>
          <w:rFonts w:ascii="Arial" w:hAnsi="Arial" w:cs="Arial"/>
          <w:b/>
          <w:i/>
          <w:highlight w:val="yellow"/>
          <w:lang w:eastAsia="zh-CN"/>
        </w:rPr>
      </w:pPr>
    </w:p>
    <w:p w14:paraId="7A8FA01B" w14:textId="77777777" w:rsidR="008B5553" w:rsidRPr="00833498" w:rsidRDefault="008B5553" w:rsidP="0075446A">
      <w:pPr>
        <w:jc w:val="center"/>
        <w:rPr>
          <w:bCs/>
          <w:i/>
          <w:color w:val="000000"/>
          <w:sz w:val="22"/>
          <w:szCs w:val="28"/>
          <w:lang w:eastAsia="ja-JP"/>
        </w:rPr>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627"/>
        <w:gridCol w:w="7306"/>
        <w:gridCol w:w="2552"/>
      </w:tblGrid>
      <w:tr w:rsidR="008B5553" w:rsidRPr="00BF2AE8" w14:paraId="1DF47A15" w14:textId="77777777" w:rsidTr="00CB1CD7">
        <w:tc>
          <w:tcPr>
            <w:tcW w:w="627" w:type="dxa"/>
            <w:vAlign w:val="center"/>
          </w:tcPr>
          <w:p w14:paraId="72FE23B1" w14:textId="77777777" w:rsidR="008B5553" w:rsidRPr="00833498" w:rsidRDefault="008B5553" w:rsidP="0075446A">
            <w:pPr>
              <w:spacing w:before="60" w:after="60"/>
              <w:jc w:val="center"/>
              <w:rPr>
                <w:rFonts w:ascii="Arial" w:hAnsi="Arial" w:cs="Arial"/>
                <w:sz w:val="22"/>
                <w:szCs w:val="22"/>
              </w:rPr>
            </w:pPr>
          </w:p>
        </w:tc>
        <w:tc>
          <w:tcPr>
            <w:tcW w:w="7306" w:type="dxa"/>
            <w:vAlign w:val="center"/>
          </w:tcPr>
          <w:p w14:paraId="1AAC2F1F" w14:textId="77777777" w:rsidR="008B5553" w:rsidRPr="00833498" w:rsidRDefault="008B5553" w:rsidP="0075446A">
            <w:pPr>
              <w:spacing w:before="60" w:after="60"/>
              <w:jc w:val="center"/>
              <w:rPr>
                <w:rFonts w:ascii="Arial" w:hAnsi="Arial" w:cs="Arial"/>
                <w:sz w:val="22"/>
                <w:szCs w:val="22"/>
              </w:rPr>
            </w:pPr>
          </w:p>
        </w:tc>
        <w:tc>
          <w:tcPr>
            <w:tcW w:w="2552" w:type="dxa"/>
            <w:vAlign w:val="center"/>
          </w:tcPr>
          <w:p w14:paraId="5A986870" w14:textId="77777777" w:rsidR="008B5553" w:rsidRDefault="008B5553" w:rsidP="00B07E22">
            <w:pPr>
              <w:spacing w:before="60" w:after="60"/>
              <w:jc w:val="center"/>
              <w:rPr>
                <w:rFonts w:ascii="Arial" w:hAnsi="Arial" w:cs="Arial"/>
                <w:sz w:val="22"/>
                <w:szCs w:val="22"/>
              </w:rPr>
            </w:pPr>
            <w:r w:rsidRPr="00BF2AE8">
              <w:rPr>
                <w:rFonts w:ascii="Arial" w:hAnsi="Arial" w:cs="Arial"/>
                <w:sz w:val="22"/>
                <w:szCs w:val="22"/>
              </w:rPr>
              <w:t>Working Documents</w:t>
            </w:r>
          </w:p>
          <w:p w14:paraId="23EB8906" w14:textId="77777777" w:rsidR="00B07E22" w:rsidRPr="00B07E22" w:rsidRDefault="00B07E22" w:rsidP="00B07E22">
            <w:pPr>
              <w:spacing w:before="60" w:after="60"/>
              <w:jc w:val="center"/>
              <w:rPr>
                <w:rFonts w:ascii="Arial" w:hAnsi="Arial" w:cs="Arial"/>
                <w:sz w:val="22"/>
                <w:szCs w:val="22"/>
              </w:rPr>
            </w:pPr>
            <w:r w:rsidRPr="002A511E">
              <w:rPr>
                <w:rFonts w:ascii="Arial" w:hAnsi="Arial" w:cs="Arial"/>
                <w:color w:val="FF0000"/>
                <w:sz w:val="16"/>
                <w:highlight w:val="yellow"/>
              </w:rPr>
              <w:t>*</w:t>
            </w:r>
            <w:r w:rsidRPr="00B07E22">
              <w:rPr>
                <w:rFonts w:ascii="Arial" w:hAnsi="Arial" w:cs="Arial"/>
                <w:color w:val="FF0000"/>
                <w:sz w:val="16"/>
              </w:rPr>
              <w:t xml:space="preserve"> Documents not yet available</w:t>
            </w:r>
          </w:p>
        </w:tc>
      </w:tr>
      <w:tr w:rsidR="008B5553" w:rsidRPr="00BF2AE8" w14:paraId="49DF16E8" w14:textId="77777777" w:rsidTr="00CB1CD7">
        <w:tc>
          <w:tcPr>
            <w:tcW w:w="627" w:type="dxa"/>
            <w:vAlign w:val="center"/>
          </w:tcPr>
          <w:p w14:paraId="46FC355F" w14:textId="77777777" w:rsidR="008B5553" w:rsidRPr="00BF2AE8" w:rsidRDefault="008B5553" w:rsidP="00AB2E21">
            <w:pPr>
              <w:pStyle w:val="Paragraphedeliste1"/>
              <w:numPr>
                <w:ilvl w:val="0"/>
                <w:numId w:val="1"/>
              </w:numPr>
              <w:spacing w:before="60" w:after="60" w:line="240" w:lineRule="auto"/>
              <w:ind w:left="426"/>
              <w:jc w:val="center"/>
              <w:rPr>
                <w:sz w:val="22"/>
                <w:szCs w:val="22"/>
              </w:rPr>
            </w:pPr>
          </w:p>
        </w:tc>
        <w:tc>
          <w:tcPr>
            <w:tcW w:w="7306" w:type="dxa"/>
            <w:vAlign w:val="center"/>
          </w:tcPr>
          <w:p w14:paraId="54984AC3" w14:textId="77777777" w:rsidR="008B5553" w:rsidRPr="00BF2AE8" w:rsidRDefault="008B5553" w:rsidP="0006037E">
            <w:pPr>
              <w:spacing w:before="60" w:after="60"/>
              <w:rPr>
                <w:rFonts w:ascii="Arial" w:hAnsi="Arial" w:cs="Arial"/>
                <w:sz w:val="22"/>
                <w:szCs w:val="22"/>
              </w:rPr>
            </w:pPr>
            <w:r w:rsidRPr="00BF2AE8">
              <w:rPr>
                <w:rFonts w:ascii="Arial" w:hAnsi="Arial" w:cs="Arial"/>
                <w:sz w:val="22"/>
                <w:szCs w:val="22"/>
              </w:rPr>
              <w:t>Welcome and opening remarks</w:t>
            </w:r>
          </w:p>
        </w:tc>
        <w:tc>
          <w:tcPr>
            <w:tcW w:w="2552" w:type="dxa"/>
            <w:vAlign w:val="center"/>
          </w:tcPr>
          <w:p w14:paraId="7178FF17" w14:textId="77777777" w:rsidR="008B5553" w:rsidRPr="00BF2AE8" w:rsidRDefault="008B5553" w:rsidP="0075446A">
            <w:pPr>
              <w:spacing w:before="60" w:after="60"/>
              <w:jc w:val="center"/>
              <w:rPr>
                <w:rFonts w:ascii="Arial" w:hAnsi="Arial" w:cs="Arial"/>
                <w:sz w:val="22"/>
                <w:szCs w:val="22"/>
              </w:rPr>
            </w:pPr>
          </w:p>
        </w:tc>
      </w:tr>
      <w:tr w:rsidR="0093090F" w:rsidRPr="00BF2AE8" w14:paraId="0D1CE64B" w14:textId="77777777" w:rsidTr="00CB1CD7">
        <w:tc>
          <w:tcPr>
            <w:tcW w:w="627" w:type="dxa"/>
            <w:vAlign w:val="center"/>
          </w:tcPr>
          <w:p w14:paraId="0E7E9E5F" w14:textId="77777777" w:rsidR="0093090F" w:rsidRPr="00BF2AE8" w:rsidRDefault="0093090F" w:rsidP="0093090F">
            <w:pPr>
              <w:pStyle w:val="Paragraphedeliste1"/>
              <w:spacing w:before="60" w:after="60" w:line="240" w:lineRule="auto"/>
              <w:ind w:left="426"/>
              <w:rPr>
                <w:sz w:val="22"/>
                <w:szCs w:val="22"/>
              </w:rPr>
            </w:pPr>
          </w:p>
        </w:tc>
        <w:tc>
          <w:tcPr>
            <w:tcW w:w="7306" w:type="dxa"/>
            <w:vAlign w:val="center"/>
          </w:tcPr>
          <w:p w14:paraId="2A8E5F0E" w14:textId="1BC1E644" w:rsidR="0093090F" w:rsidRPr="00876ED1" w:rsidRDefault="00395316" w:rsidP="0093090F">
            <w:pPr>
              <w:spacing w:before="60" w:after="60"/>
              <w:rPr>
                <w:rFonts w:ascii="Arial" w:hAnsi="Arial" w:cs="Arial"/>
                <w:i/>
                <w:color w:val="0070C0"/>
                <w:sz w:val="20"/>
                <w:szCs w:val="20"/>
              </w:rPr>
            </w:pPr>
            <w:r>
              <w:rPr>
                <w:rFonts w:ascii="Arial" w:hAnsi="Arial" w:cs="Arial"/>
                <w:i/>
                <w:color w:val="0070C0"/>
                <w:sz w:val="20"/>
                <w:szCs w:val="20"/>
              </w:rPr>
              <w:t xml:space="preserve">The Chair of this Task Force </w:t>
            </w:r>
            <w:r w:rsidRPr="00876ED1">
              <w:rPr>
                <w:rFonts w:ascii="Arial" w:hAnsi="Arial" w:cs="Arial"/>
                <w:i/>
                <w:color w:val="0070C0"/>
                <w:sz w:val="20"/>
                <w:szCs w:val="20"/>
              </w:rPr>
              <w:t xml:space="preserve">Mr. Andreas Vosinis (DG-GROW) opened the </w:t>
            </w:r>
            <w:r>
              <w:rPr>
                <w:rFonts w:ascii="Arial" w:hAnsi="Arial" w:cs="Arial"/>
                <w:i/>
                <w:color w:val="0070C0"/>
                <w:sz w:val="20"/>
                <w:szCs w:val="20"/>
              </w:rPr>
              <w:t>9</w:t>
            </w:r>
            <w:r>
              <w:rPr>
                <w:rFonts w:ascii="Arial" w:hAnsi="Arial" w:cs="Arial"/>
                <w:i/>
                <w:color w:val="0070C0"/>
                <w:sz w:val="20"/>
                <w:szCs w:val="20"/>
                <w:vertAlign w:val="superscript"/>
              </w:rPr>
              <w:t>th</w:t>
            </w:r>
            <w:r w:rsidRPr="00876ED1">
              <w:rPr>
                <w:rFonts w:ascii="Arial" w:hAnsi="Arial" w:cs="Arial"/>
                <w:i/>
                <w:color w:val="0070C0"/>
                <w:sz w:val="20"/>
                <w:szCs w:val="20"/>
              </w:rPr>
              <w:t>meeting of TF on TPMSTI</w:t>
            </w:r>
            <w:r w:rsidR="00041C3C">
              <w:rPr>
                <w:rFonts w:ascii="Arial" w:hAnsi="Arial" w:cs="Arial"/>
                <w:i/>
                <w:color w:val="0070C0"/>
                <w:sz w:val="20"/>
                <w:szCs w:val="20"/>
              </w:rPr>
              <w:t xml:space="preserve">, </w:t>
            </w:r>
            <w:r w:rsidRPr="00876ED1">
              <w:rPr>
                <w:rFonts w:ascii="Arial" w:hAnsi="Arial" w:cs="Arial"/>
                <w:i/>
                <w:color w:val="0070C0"/>
                <w:sz w:val="20"/>
                <w:szCs w:val="20"/>
              </w:rPr>
              <w:t>welcomed all participants</w:t>
            </w:r>
            <w:r w:rsidR="00041C3C">
              <w:rPr>
                <w:rFonts w:ascii="Arial" w:hAnsi="Arial" w:cs="Arial"/>
                <w:i/>
                <w:color w:val="0070C0"/>
                <w:sz w:val="20"/>
                <w:szCs w:val="20"/>
              </w:rPr>
              <w:t xml:space="preserve"> and pointed out that the main task of this meeting is to finalize the work on the “Communication Interface”.</w:t>
            </w:r>
          </w:p>
        </w:tc>
        <w:tc>
          <w:tcPr>
            <w:tcW w:w="2552" w:type="dxa"/>
            <w:vAlign w:val="center"/>
          </w:tcPr>
          <w:p w14:paraId="32E16CEF" w14:textId="77777777" w:rsidR="0093090F" w:rsidRPr="00BF2AE8" w:rsidRDefault="0093090F" w:rsidP="0093090F">
            <w:pPr>
              <w:spacing w:before="60" w:after="60"/>
              <w:jc w:val="center"/>
              <w:rPr>
                <w:rFonts w:ascii="Arial" w:hAnsi="Arial" w:cs="Arial"/>
                <w:sz w:val="22"/>
                <w:szCs w:val="22"/>
              </w:rPr>
            </w:pPr>
          </w:p>
        </w:tc>
      </w:tr>
      <w:tr w:rsidR="0093090F" w:rsidRPr="00BF2AE8" w14:paraId="6ED6D0A4" w14:textId="77777777" w:rsidTr="00CB1CD7">
        <w:tc>
          <w:tcPr>
            <w:tcW w:w="627" w:type="dxa"/>
            <w:vAlign w:val="center"/>
          </w:tcPr>
          <w:p w14:paraId="28BB7A14"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3B4718E6" w14:textId="77777777" w:rsidR="0093090F" w:rsidRPr="00BF2AE8" w:rsidRDefault="0093090F" w:rsidP="0093090F">
            <w:pPr>
              <w:spacing w:before="60" w:after="60"/>
              <w:rPr>
                <w:rFonts w:ascii="Arial" w:hAnsi="Arial" w:cs="Arial"/>
                <w:sz w:val="22"/>
                <w:szCs w:val="22"/>
                <w:lang w:eastAsia="ja-JP"/>
              </w:rPr>
            </w:pPr>
            <w:r w:rsidRPr="00BF2AE8">
              <w:rPr>
                <w:rFonts w:ascii="Arial" w:hAnsi="Arial" w:cs="Arial"/>
                <w:sz w:val="22"/>
                <w:szCs w:val="22"/>
                <w:lang w:eastAsia="ja-JP"/>
              </w:rPr>
              <w:t>Introduc</w:t>
            </w:r>
            <w:r>
              <w:rPr>
                <w:rFonts w:ascii="Arial" w:hAnsi="Arial" w:cs="Arial"/>
                <w:sz w:val="22"/>
                <w:szCs w:val="22"/>
                <w:lang w:eastAsia="ja-JP"/>
              </w:rPr>
              <w:t>tion of participants and organiz</w:t>
            </w:r>
            <w:r w:rsidRPr="00BF2AE8">
              <w:rPr>
                <w:rFonts w:ascii="Arial" w:hAnsi="Arial" w:cs="Arial"/>
                <w:sz w:val="22"/>
                <w:szCs w:val="22"/>
                <w:lang w:eastAsia="ja-JP"/>
              </w:rPr>
              <w:t>ations</w:t>
            </w:r>
          </w:p>
        </w:tc>
        <w:tc>
          <w:tcPr>
            <w:tcW w:w="2552" w:type="dxa"/>
            <w:vAlign w:val="center"/>
          </w:tcPr>
          <w:p w14:paraId="3192FBE8" w14:textId="4EDA9B58" w:rsidR="0093090F" w:rsidRPr="00B07E22" w:rsidRDefault="0093090F" w:rsidP="0093090F">
            <w:pPr>
              <w:spacing w:before="60" w:after="60"/>
              <w:rPr>
                <w:rFonts w:ascii="Arial" w:hAnsi="Arial" w:cs="Arial"/>
                <w:sz w:val="18"/>
                <w:szCs w:val="18"/>
                <w:lang w:eastAsia="ja-JP"/>
              </w:rPr>
            </w:pPr>
          </w:p>
        </w:tc>
      </w:tr>
      <w:tr w:rsidR="0093090F" w:rsidRPr="00BF2AE8" w14:paraId="4B67323D" w14:textId="77777777" w:rsidTr="00561F16">
        <w:tc>
          <w:tcPr>
            <w:tcW w:w="627" w:type="dxa"/>
            <w:vAlign w:val="center"/>
          </w:tcPr>
          <w:p w14:paraId="420F09DB"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vAlign w:val="center"/>
          </w:tcPr>
          <w:p w14:paraId="31E32B3A" w14:textId="77777777" w:rsidR="00041C3C" w:rsidRDefault="00041C3C" w:rsidP="00041C3C">
            <w:pPr>
              <w:spacing w:before="60" w:after="60"/>
              <w:rPr>
                <w:rFonts w:ascii="Arial" w:hAnsi="Arial" w:cs="Arial"/>
                <w:i/>
                <w:color w:val="0070C0"/>
                <w:sz w:val="20"/>
                <w:szCs w:val="20"/>
                <w:lang w:eastAsia="ja-JP"/>
              </w:rPr>
            </w:pPr>
            <w:r w:rsidRPr="00876ED1">
              <w:rPr>
                <w:rFonts w:ascii="Arial" w:hAnsi="Arial" w:cs="Arial"/>
                <w:i/>
                <w:color w:val="0070C0"/>
                <w:sz w:val="20"/>
                <w:szCs w:val="20"/>
                <w:lang w:eastAsia="ja-JP"/>
              </w:rPr>
              <w:t>All attendees agreed to share the information, which is available on the Attendance List, and to allow uploading of the list to the UNECE Website.</w:t>
            </w:r>
          </w:p>
          <w:p w14:paraId="55F9EE26" w14:textId="72FE3047" w:rsidR="0093090F" w:rsidRPr="00876ED1" w:rsidRDefault="00041C3C" w:rsidP="00041C3C">
            <w:pPr>
              <w:spacing w:before="60" w:after="60"/>
              <w:rPr>
                <w:rFonts w:ascii="Arial" w:hAnsi="Arial" w:cs="Arial"/>
                <w:i/>
                <w:sz w:val="20"/>
                <w:szCs w:val="20"/>
                <w:lang w:eastAsia="ja-JP"/>
              </w:rPr>
            </w:pPr>
            <w:r w:rsidRPr="00B8116F">
              <w:rPr>
                <w:rFonts w:ascii="Arial" w:hAnsi="Arial" w:cs="Arial"/>
                <w:i/>
                <w:color w:val="0070C0"/>
                <w:sz w:val="20"/>
                <w:szCs w:val="20"/>
                <w:lang w:eastAsia="ja-JP"/>
              </w:rPr>
              <w:t>All attendees agreed that information to all experts via mail will be send in such a way that every expert can see the other experts’ mail addresses.</w:t>
            </w:r>
          </w:p>
        </w:tc>
        <w:tc>
          <w:tcPr>
            <w:tcW w:w="2552" w:type="dxa"/>
            <w:vAlign w:val="center"/>
          </w:tcPr>
          <w:p w14:paraId="70320E9B" w14:textId="14E30EDF" w:rsidR="0093090F" w:rsidRDefault="00F60FB5" w:rsidP="0093090F">
            <w:pPr>
              <w:spacing w:before="60" w:after="60"/>
              <w:rPr>
                <w:rFonts w:ascii="Arial" w:hAnsi="Arial" w:cs="Arial"/>
                <w:sz w:val="18"/>
                <w:szCs w:val="18"/>
                <w:lang w:eastAsia="ja-JP"/>
              </w:rPr>
            </w:pPr>
            <w:hyperlink r:id="rId12" w:history="1">
              <w:r w:rsidR="00041C3C" w:rsidRPr="00F60FB5">
                <w:rPr>
                  <w:rStyle w:val="Hyperlink"/>
                  <w:rFonts w:ascii="Arial" w:hAnsi="Arial" w:cs="Arial"/>
                  <w:sz w:val="18"/>
                  <w:szCs w:val="18"/>
                  <w:lang w:eastAsia="ja-JP"/>
                </w:rPr>
                <w:t>TPMSTI-09-04</w:t>
              </w:r>
            </w:hyperlink>
          </w:p>
        </w:tc>
      </w:tr>
      <w:tr w:rsidR="0093090F" w:rsidRPr="00BF2AE8" w14:paraId="47EE4CE4" w14:textId="77777777" w:rsidTr="00561F16">
        <w:tc>
          <w:tcPr>
            <w:tcW w:w="627" w:type="dxa"/>
            <w:vAlign w:val="center"/>
          </w:tcPr>
          <w:p w14:paraId="6B44CEE0" w14:textId="15FBEEDF" w:rsidR="0093090F" w:rsidRPr="00D55BE0"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49C14CFA" w14:textId="6FA70E38" w:rsidR="0093090F" w:rsidRPr="00D55BE0" w:rsidRDefault="0093090F" w:rsidP="0093090F">
            <w:pPr>
              <w:spacing w:before="60" w:after="60"/>
              <w:rPr>
                <w:rFonts w:ascii="Arial" w:hAnsi="Arial" w:cs="Arial"/>
                <w:sz w:val="22"/>
                <w:szCs w:val="22"/>
                <w:lang w:eastAsia="ja-JP"/>
              </w:rPr>
            </w:pPr>
            <w:r w:rsidRPr="00D55BE0">
              <w:rPr>
                <w:rFonts w:ascii="Arial" w:hAnsi="Arial" w:cs="Arial"/>
                <w:sz w:val="22"/>
                <w:szCs w:val="22"/>
                <w:lang w:eastAsia="ja-JP"/>
              </w:rPr>
              <w:t>Adoption of the Agenda</w:t>
            </w:r>
          </w:p>
        </w:tc>
        <w:tc>
          <w:tcPr>
            <w:tcW w:w="2552" w:type="dxa"/>
            <w:vAlign w:val="center"/>
          </w:tcPr>
          <w:p w14:paraId="17B2F85A" w14:textId="7F139985" w:rsidR="0093090F" w:rsidRPr="00DC689D" w:rsidRDefault="00B02D52" w:rsidP="0093090F">
            <w:pPr>
              <w:spacing w:before="60" w:after="60"/>
              <w:rPr>
                <w:rFonts w:ascii="Arial" w:hAnsi="Arial" w:cs="Arial"/>
                <w:color w:val="0000FF" w:themeColor="hyperlink"/>
                <w:sz w:val="18"/>
                <w:szCs w:val="18"/>
                <w:lang w:eastAsia="ja-JP"/>
              </w:rPr>
            </w:pPr>
            <w:hyperlink r:id="rId13" w:history="1">
              <w:r w:rsidR="00DF1E41" w:rsidRPr="00B02D52">
                <w:rPr>
                  <w:rStyle w:val="Hyperlink"/>
                  <w:rFonts w:ascii="Arial" w:hAnsi="Arial" w:cs="Arial"/>
                  <w:sz w:val="18"/>
                  <w:szCs w:val="18"/>
                  <w:lang w:eastAsia="ja-JP"/>
                </w:rPr>
                <w:t>TPMSTI-</w:t>
              </w:r>
              <w:r w:rsidR="0074696F" w:rsidRPr="00B02D52">
                <w:rPr>
                  <w:rStyle w:val="Hyperlink"/>
                  <w:rFonts w:ascii="Arial" w:hAnsi="Arial" w:cs="Arial"/>
                  <w:sz w:val="18"/>
                  <w:szCs w:val="18"/>
                  <w:lang w:eastAsia="ja-JP"/>
                </w:rPr>
                <w:t>09</w:t>
              </w:r>
              <w:r w:rsidR="00E14D07" w:rsidRPr="00B02D52">
                <w:rPr>
                  <w:rStyle w:val="Hyperlink"/>
                  <w:rFonts w:ascii="Arial" w:hAnsi="Arial" w:cs="Arial"/>
                  <w:sz w:val="18"/>
                  <w:szCs w:val="18"/>
                  <w:lang w:eastAsia="ja-JP"/>
                </w:rPr>
                <w:t>-0</w:t>
              </w:r>
              <w:r w:rsidR="00DF1E41" w:rsidRPr="00B02D52">
                <w:rPr>
                  <w:rStyle w:val="Hyperlink"/>
                  <w:rFonts w:ascii="Arial" w:hAnsi="Arial" w:cs="Arial"/>
                  <w:sz w:val="18"/>
                  <w:szCs w:val="18"/>
                  <w:lang w:eastAsia="ja-JP"/>
                </w:rPr>
                <w:t>1</w:t>
              </w:r>
            </w:hyperlink>
          </w:p>
        </w:tc>
      </w:tr>
      <w:tr w:rsidR="0093090F" w:rsidRPr="00BF2AE8" w14:paraId="5A83E814" w14:textId="77777777" w:rsidTr="006D5DC9">
        <w:tc>
          <w:tcPr>
            <w:tcW w:w="627" w:type="dxa"/>
            <w:vAlign w:val="center"/>
          </w:tcPr>
          <w:p w14:paraId="6F9F7F07" w14:textId="77777777" w:rsidR="0093090F" w:rsidRPr="00561F16" w:rsidRDefault="0093090F" w:rsidP="0093090F">
            <w:pPr>
              <w:pStyle w:val="Paragraphedeliste1"/>
              <w:spacing w:before="60" w:after="60" w:line="240" w:lineRule="auto"/>
              <w:ind w:left="426"/>
              <w:rPr>
                <w:sz w:val="22"/>
                <w:szCs w:val="22"/>
              </w:rPr>
            </w:pPr>
          </w:p>
        </w:tc>
        <w:tc>
          <w:tcPr>
            <w:tcW w:w="7306" w:type="dxa"/>
            <w:vAlign w:val="center"/>
          </w:tcPr>
          <w:p w14:paraId="6A0F9EE5" w14:textId="77777777" w:rsidR="0034348F" w:rsidRPr="00056C00" w:rsidRDefault="0082455F" w:rsidP="00DC689D">
            <w:pPr>
              <w:pStyle w:val="Paragraphedeliste1"/>
              <w:spacing w:before="60" w:after="60" w:line="240" w:lineRule="auto"/>
              <w:ind w:left="0"/>
              <w:rPr>
                <w:rFonts w:eastAsiaTheme="minorEastAsia"/>
                <w:i/>
                <w:color w:val="0070C0"/>
                <w:sz w:val="20"/>
                <w:szCs w:val="20"/>
                <w:lang w:val="en-US" w:eastAsia="ja-JP"/>
              </w:rPr>
            </w:pPr>
            <w:r w:rsidRPr="00056C00">
              <w:rPr>
                <w:rFonts w:eastAsiaTheme="minorEastAsia"/>
                <w:i/>
                <w:color w:val="0070C0"/>
                <w:sz w:val="20"/>
                <w:szCs w:val="20"/>
                <w:lang w:val="en-US" w:eastAsia="ja-JP"/>
              </w:rPr>
              <w:t xml:space="preserve">The Agenda was adopted with the additional agenda item </w:t>
            </w:r>
          </w:p>
          <w:p w14:paraId="201B9631" w14:textId="77777777" w:rsidR="0082455F" w:rsidRPr="002F2F89" w:rsidRDefault="0082455F" w:rsidP="00B02D52">
            <w:pPr>
              <w:pStyle w:val="ListParagraph"/>
              <w:numPr>
                <w:ilvl w:val="0"/>
                <w:numId w:val="40"/>
              </w:numPr>
              <w:contextualSpacing/>
              <w:jc w:val="both"/>
              <w:rPr>
                <w:rFonts w:ascii="Arial" w:eastAsiaTheme="minorEastAsia" w:hAnsi="Arial" w:cs="Arial"/>
                <w:i/>
                <w:color w:val="0070C0"/>
                <w:sz w:val="20"/>
                <w:szCs w:val="20"/>
                <w:lang w:eastAsia="ja-JP"/>
              </w:rPr>
            </w:pPr>
            <w:r w:rsidRPr="00056C00">
              <w:rPr>
                <w:rFonts w:ascii="Arial" w:eastAsiaTheme="minorEastAsia" w:hAnsi="Arial" w:cs="Arial"/>
                <w:i/>
                <w:color w:val="0070C0"/>
                <w:sz w:val="20"/>
                <w:szCs w:val="20"/>
                <w:lang w:eastAsia="ja-JP"/>
              </w:rPr>
              <w:t>Tyres with tubes (see TPMSTI-CI-02-03)</w:t>
            </w:r>
          </w:p>
          <w:p w14:paraId="54D927F4" w14:textId="1F43DCDD" w:rsidR="002F2F89" w:rsidRPr="002F2F89" w:rsidRDefault="002F2F89" w:rsidP="002F2F89">
            <w:pPr>
              <w:contextualSpacing/>
              <w:jc w:val="both"/>
              <w:rPr>
                <w:rFonts w:ascii="Arial" w:hAnsi="Arial" w:cs="Arial"/>
                <w:i/>
                <w:color w:val="0070C0"/>
                <w:sz w:val="20"/>
                <w:szCs w:val="20"/>
                <w:lang w:eastAsia="ja-JP"/>
              </w:rPr>
            </w:pPr>
            <w:r>
              <w:rPr>
                <w:rFonts w:ascii="Arial" w:hAnsi="Arial" w:cs="Arial"/>
                <w:i/>
                <w:color w:val="0070C0"/>
                <w:sz w:val="20"/>
                <w:szCs w:val="20"/>
                <w:lang w:eastAsia="ja-JP"/>
              </w:rPr>
              <w:t>a</w:t>
            </w:r>
            <w:r w:rsidRPr="002F2F89">
              <w:rPr>
                <w:rFonts w:ascii="Arial" w:hAnsi="Arial" w:cs="Arial"/>
                <w:i/>
                <w:color w:val="0070C0"/>
                <w:sz w:val="20"/>
                <w:szCs w:val="20"/>
                <w:lang w:eastAsia="ja-JP"/>
              </w:rPr>
              <w:t>nd a new document</w:t>
            </w:r>
            <w:r w:rsidR="00546074">
              <w:rPr>
                <w:rFonts w:ascii="Arial" w:hAnsi="Arial" w:cs="Arial"/>
                <w:i/>
                <w:color w:val="0070C0"/>
                <w:sz w:val="20"/>
                <w:szCs w:val="20"/>
                <w:lang w:eastAsia="ja-JP"/>
              </w:rPr>
              <w:t>,</w:t>
            </w:r>
            <w:r w:rsidRPr="002F2F89">
              <w:rPr>
                <w:rFonts w:ascii="Arial" w:hAnsi="Arial" w:cs="Arial"/>
                <w:i/>
                <w:color w:val="0070C0"/>
                <w:sz w:val="20"/>
                <w:szCs w:val="20"/>
                <w:lang w:eastAsia="ja-JP"/>
              </w:rPr>
              <w:t xml:space="preserve"> TPMSTI-09-02,</w:t>
            </w:r>
            <w:r w:rsidR="008D4CDD">
              <w:rPr>
                <w:rFonts w:ascii="Arial" w:hAnsi="Arial" w:cs="Arial"/>
                <w:i/>
                <w:color w:val="0070C0"/>
                <w:sz w:val="20"/>
                <w:szCs w:val="20"/>
                <w:lang w:eastAsia="ja-JP"/>
              </w:rPr>
              <w:t xml:space="preserve"> </w:t>
            </w:r>
            <w:r w:rsidR="00546074">
              <w:rPr>
                <w:rFonts w:ascii="Arial" w:hAnsi="Arial" w:cs="Arial"/>
                <w:i/>
                <w:color w:val="0070C0"/>
                <w:sz w:val="20"/>
                <w:szCs w:val="20"/>
                <w:lang w:eastAsia="ja-JP"/>
              </w:rPr>
              <w:t xml:space="preserve">was added </w:t>
            </w:r>
            <w:r w:rsidRPr="002F2F89">
              <w:rPr>
                <w:rFonts w:ascii="Arial" w:hAnsi="Arial" w:cs="Arial"/>
                <w:i/>
                <w:color w:val="0070C0"/>
                <w:sz w:val="20"/>
                <w:szCs w:val="20"/>
                <w:lang w:eastAsia="ja-JP"/>
              </w:rPr>
              <w:t>presented by Japan</w:t>
            </w:r>
          </w:p>
        </w:tc>
        <w:tc>
          <w:tcPr>
            <w:tcW w:w="2552" w:type="dxa"/>
            <w:vAlign w:val="center"/>
          </w:tcPr>
          <w:p w14:paraId="29DE9196" w14:textId="3694FCF5" w:rsidR="0093090F" w:rsidRPr="0034348F" w:rsidRDefault="00B02D52" w:rsidP="0093090F">
            <w:pPr>
              <w:spacing w:before="60" w:after="60"/>
              <w:rPr>
                <w:rFonts w:ascii="Arial" w:hAnsi="Arial" w:cs="Arial"/>
                <w:sz w:val="18"/>
                <w:szCs w:val="18"/>
              </w:rPr>
            </w:pPr>
            <w:hyperlink r:id="rId14" w:history="1">
              <w:r w:rsidR="0082455F" w:rsidRPr="00B02D52">
                <w:rPr>
                  <w:rStyle w:val="Hyperlink"/>
                  <w:rFonts w:ascii="Arial" w:hAnsi="Arial" w:cs="Arial"/>
                  <w:sz w:val="18"/>
                  <w:szCs w:val="18"/>
                </w:rPr>
                <w:t>TPMSTI-09-01 Rev.1</w:t>
              </w:r>
            </w:hyperlink>
          </w:p>
        </w:tc>
      </w:tr>
      <w:tr w:rsidR="0093090F" w:rsidRPr="00BF2AE8" w14:paraId="01447E35" w14:textId="77777777" w:rsidTr="00CB1CD7">
        <w:tc>
          <w:tcPr>
            <w:tcW w:w="627" w:type="dxa"/>
            <w:vAlign w:val="center"/>
          </w:tcPr>
          <w:p w14:paraId="75D9AD57"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3ADBD685" w14:textId="0538955E" w:rsidR="0093090F" w:rsidRPr="00E92077" w:rsidRDefault="00C16BCF" w:rsidP="0093090F">
            <w:pPr>
              <w:rPr>
                <w:rFonts w:ascii="Arial" w:hAnsi="Arial" w:cs="Arial"/>
                <w:sz w:val="22"/>
                <w:szCs w:val="22"/>
              </w:rPr>
            </w:pPr>
            <w:r>
              <w:rPr>
                <w:rFonts w:ascii="Arial" w:hAnsi="Arial" w:cs="Arial"/>
                <w:sz w:val="22"/>
                <w:szCs w:val="22"/>
              </w:rPr>
              <w:t xml:space="preserve">Approval of the </w:t>
            </w:r>
            <w:r w:rsidR="0081238E">
              <w:rPr>
                <w:rFonts w:ascii="Arial" w:hAnsi="Arial" w:cs="Arial"/>
                <w:sz w:val="22"/>
                <w:szCs w:val="22"/>
              </w:rPr>
              <w:t xml:space="preserve">Draft </w:t>
            </w:r>
            <w:r>
              <w:rPr>
                <w:rFonts w:ascii="Arial" w:hAnsi="Arial" w:cs="Arial"/>
                <w:sz w:val="22"/>
                <w:szCs w:val="22"/>
              </w:rPr>
              <w:t xml:space="preserve">Report </w:t>
            </w:r>
            <w:r w:rsidR="0081238E">
              <w:rPr>
                <w:rFonts w:ascii="Arial" w:hAnsi="Arial" w:cs="Arial"/>
                <w:sz w:val="22"/>
                <w:szCs w:val="22"/>
              </w:rPr>
              <w:t xml:space="preserve">of the </w:t>
            </w:r>
            <w:r w:rsidR="0074696F">
              <w:rPr>
                <w:rFonts w:ascii="Arial" w:hAnsi="Arial" w:cs="Arial"/>
                <w:sz w:val="22"/>
                <w:szCs w:val="22"/>
              </w:rPr>
              <w:t>5</w:t>
            </w:r>
            <w:r w:rsidR="00FD17DE">
              <w:rPr>
                <w:rFonts w:ascii="Arial" w:hAnsi="Arial" w:cs="Arial"/>
                <w:sz w:val="22"/>
                <w:szCs w:val="22"/>
                <w:vertAlign w:val="superscript"/>
              </w:rPr>
              <w:t>th</w:t>
            </w:r>
            <w:r>
              <w:rPr>
                <w:rFonts w:ascii="Arial" w:hAnsi="Arial" w:cs="Arial"/>
                <w:sz w:val="22"/>
                <w:szCs w:val="22"/>
              </w:rPr>
              <w:t xml:space="preserve"> meeting</w:t>
            </w:r>
            <w:r w:rsidR="0074696F">
              <w:rPr>
                <w:rFonts w:ascii="Arial" w:hAnsi="Arial" w:cs="Arial"/>
                <w:sz w:val="22"/>
                <w:szCs w:val="22"/>
              </w:rPr>
              <w:t xml:space="preserve"> of TPMSTI-CI</w:t>
            </w:r>
          </w:p>
        </w:tc>
        <w:tc>
          <w:tcPr>
            <w:tcW w:w="2552" w:type="dxa"/>
            <w:tcBorders>
              <w:top w:val="single" w:sz="4" w:space="0" w:color="A6A6A6"/>
              <w:left w:val="single" w:sz="4" w:space="0" w:color="A6A6A6"/>
              <w:bottom w:val="single" w:sz="4" w:space="0" w:color="A6A6A6"/>
              <w:right w:val="single" w:sz="4" w:space="0" w:color="A6A6A6"/>
            </w:tcBorders>
            <w:vAlign w:val="center"/>
          </w:tcPr>
          <w:p w14:paraId="1EC18628" w14:textId="30C3EE30" w:rsidR="0093090F" w:rsidRPr="004D635E" w:rsidRDefault="00160CAD" w:rsidP="0093090F">
            <w:pPr>
              <w:spacing w:before="60" w:after="60"/>
              <w:rPr>
                <w:rFonts w:ascii="Arial" w:hAnsi="Arial" w:cs="Arial"/>
                <w:sz w:val="18"/>
                <w:szCs w:val="18"/>
              </w:rPr>
            </w:pPr>
            <w:hyperlink r:id="rId15" w:history="1">
              <w:r w:rsidR="00061244" w:rsidRPr="00160CAD">
                <w:rPr>
                  <w:rStyle w:val="Hyperlink"/>
                  <w:rFonts w:ascii="Arial" w:hAnsi="Arial" w:cs="Arial"/>
                  <w:sz w:val="18"/>
                  <w:szCs w:val="18"/>
                </w:rPr>
                <w:t>TPMSTI-CI-0</w:t>
              </w:r>
              <w:r w:rsidR="0074696F" w:rsidRPr="00160CAD">
                <w:rPr>
                  <w:rStyle w:val="Hyperlink"/>
                  <w:rFonts w:ascii="Arial" w:hAnsi="Arial" w:cs="Arial"/>
                  <w:sz w:val="18"/>
                  <w:szCs w:val="18"/>
                </w:rPr>
                <w:t>5</w:t>
              </w:r>
              <w:r w:rsidR="00061244" w:rsidRPr="00160CAD">
                <w:rPr>
                  <w:rStyle w:val="Hyperlink"/>
                  <w:rFonts w:ascii="Arial" w:hAnsi="Arial" w:cs="Arial"/>
                  <w:sz w:val="18"/>
                  <w:szCs w:val="18"/>
                </w:rPr>
                <w:t>-0</w:t>
              </w:r>
              <w:r w:rsidR="005966BB" w:rsidRPr="00160CAD">
                <w:rPr>
                  <w:rStyle w:val="Hyperlink"/>
                  <w:rFonts w:ascii="Arial" w:hAnsi="Arial" w:cs="Arial"/>
                  <w:sz w:val="18"/>
                  <w:szCs w:val="18"/>
                </w:rPr>
                <w:t>4</w:t>
              </w:r>
            </w:hyperlink>
          </w:p>
        </w:tc>
      </w:tr>
      <w:tr w:rsidR="0093090F" w:rsidRPr="00BF2AE8" w14:paraId="291A92E5" w14:textId="77777777" w:rsidTr="00CB1CD7">
        <w:tc>
          <w:tcPr>
            <w:tcW w:w="627" w:type="dxa"/>
            <w:vAlign w:val="center"/>
          </w:tcPr>
          <w:p w14:paraId="3BAA6A48"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0CD275B7" w14:textId="7F61B009" w:rsidR="0093090F" w:rsidRPr="00876ED1" w:rsidRDefault="00B02D52" w:rsidP="00056C00">
            <w:pPr>
              <w:pStyle w:val="Paragraphedeliste1"/>
              <w:spacing w:before="60" w:after="60" w:line="240" w:lineRule="auto"/>
              <w:ind w:left="0"/>
              <w:rPr>
                <w:i/>
                <w:sz w:val="22"/>
                <w:szCs w:val="22"/>
              </w:rPr>
            </w:pPr>
            <w:r w:rsidRPr="00056C00">
              <w:rPr>
                <w:rFonts w:eastAsiaTheme="minorEastAsia"/>
                <w:i/>
                <w:color w:val="0070C0"/>
                <w:sz w:val="20"/>
                <w:szCs w:val="20"/>
                <w:lang w:val="en-US" w:eastAsia="ja-JP"/>
              </w:rPr>
              <w:t xml:space="preserve">The Draft </w:t>
            </w:r>
            <w:r w:rsidR="00056C00">
              <w:rPr>
                <w:rFonts w:eastAsiaTheme="minorEastAsia"/>
                <w:i/>
                <w:color w:val="0070C0"/>
                <w:sz w:val="20"/>
                <w:szCs w:val="20"/>
                <w:lang w:val="en-US" w:eastAsia="ja-JP"/>
              </w:rPr>
              <w:t>R</w:t>
            </w:r>
            <w:r w:rsidRPr="00056C00">
              <w:rPr>
                <w:rFonts w:eastAsiaTheme="minorEastAsia"/>
                <w:i/>
                <w:color w:val="0070C0"/>
                <w:sz w:val="20"/>
                <w:szCs w:val="20"/>
                <w:lang w:val="en-US" w:eastAsia="ja-JP"/>
              </w:rPr>
              <w:t xml:space="preserve">eport </w:t>
            </w:r>
            <w:r w:rsidR="00056C00" w:rsidRPr="00056C00">
              <w:rPr>
                <w:rFonts w:eastAsiaTheme="minorEastAsia"/>
                <w:i/>
                <w:color w:val="0070C0"/>
                <w:sz w:val="20"/>
                <w:szCs w:val="20"/>
                <w:lang w:val="en-US" w:eastAsia="ja-JP"/>
              </w:rPr>
              <w:t>was approved</w:t>
            </w:r>
            <w:r w:rsidR="00056C00">
              <w:rPr>
                <w:rFonts w:eastAsiaTheme="minorEastAsia"/>
                <w:i/>
                <w:color w:val="0070C0"/>
                <w:sz w:val="20"/>
                <w:szCs w:val="20"/>
                <w:lang w:val="en-US" w:eastAsia="ja-JP"/>
              </w:rPr>
              <w:t>.</w:t>
            </w:r>
          </w:p>
        </w:tc>
        <w:tc>
          <w:tcPr>
            <w:tcW w:w="2552" w:type="dxa"/>
            <w:tcBorders>
              <w:top w:val="single" w:sz="4" w:space="0" w:color="A6A6A6"/>
              <w:left w:val="single" w:sz="4" w:space="0" w:color="A6A6A6"/>
              <w:bottom w:val="single" w:sz="4" w:space="0" w:color="A6A6A6"/>
              <w:right w:val="single" w:sz="4" w:space="0" w:color="A6A6A6"/>
            </w:tcBorders>
            <w:vAlign w:val="center"/>
          </w:tcPr>
          <w:p w14:paraId="00FA9B0B" w14:textId="2702981B" w:rsidR="0093090F" w:rsidRPr="000A7442" w:rsidRDefault="0093090F" w:rsidP="0093090F">
            <w:pPr>
              <w:spacing w:before="60" w:after="60"/>
              <w:rPr>
                <w:rFonts w:ascii="Arial" w:hAnsi="Arial" w:cs="Arial"/>
                <w:sz w:val="18"/>
                <w:szCs w:val="18"/>
              </w:rPr>
            </w:pPr>
          </w:p>
        </w:tc>
      </w:tr>
      <w:tr w:rsidR="0093090F" w:rsidRPr="000868D1" w14:paraId="4A71A14D" w14:textId="77777777" w:rsidTr="00CB1CD7">
        <w:tc>
          <w:tcPr>
            <w:tcW w:w="627" w:type="dxa"/>
            <w:vAlign w:val="center"/>
          </w:tcPr>
          <w:p w14:paraId="7B8220DF"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4AEB0FD4" w14:textId="047AACF7" w:rsidR="0093090F" w:rsidRPr="00F22878" w:rsidRDefault="0093090F" w:rsidP="0093090F">
            <w:pPr>
              <w:rPr>
                <w:rFonts w:ascii="Arial" w:hAnsi="Arial" w:cs="Arial"/>
              </w:rPr>
            </w:pPr>
            <w:r w:rsidRPr="00F22878">
              <w:rPr>
                <w:rFonts w:ascii="Arial" w:hAnsi="Arial" w:cs="Arial"/>
              </w:rPr>
              <w:t>(EC) – Proposal for amendments to UN R</w:t>
            </w:r>
            <w:r>
              <w:rPr>
                <w:rFonts w:ascii="Arial" w:hAnsi="Arial" w:cs="Arial"/>
              </w:rPr>
              <w:t xml:space="preserve">egulation No. </w:t>
            </w:r>
            <w:r w:rsidRPr="00F22878">
              <w:rPr>
                <w:rFonts w:ascii="Arial" w:hAnsi="Arial" w:cs="Arial"/>
              </w:rPr>
              <w:t>141</w:t>
            </w:r>
          </w:p>
          <w:p w14:paraId="1B39347F" w14:textId="231AD244" w:rsidR="0093090F" w:rsidRPr="00F22878" w:rsidRDefault="0093090F" w:rsidP="0093090F">
            <w:pPr>
              <w:pStyle w:val="ListParagraph"/>
              <w:numPr>
                <w:ilvl w:val="0"/>
                <w:numId w:val="11"/>
              </w:numPr>
              <w:rPr>
                <w:rFonts w:ascii="Arial" w:hAnsi="Arial" w:cs="Arial"/>
              </w:rPr>
            </w:pPr>
            <w:r w:rsidRPr="00F22878">
              <w:rPr>
                <w:rFonts w:ascii="Arial" w:hAnsi="Arial" w:cs="Arial"/>
              </w:rPr>
              <w:t xml:space="preserve">Exchange of information on the documents </w:t>
            </w:r>
            <w:r w:rsidR="00CA11CB">
              <w:rPr>
                <w:rFonts w:ascii="Arial" w:hAnsi="Arial" w:cs="Arial"/>
              </w:rPr>
              <w:t xml:space="preserve">esp. </w:t>
            </w:r>
            <w:r w:rsidRPr="00F22878">
              <w:rPr>
                <w:rFonts w:ascii="Arial" w:hAnsi="Arial" w:cs="Arial"/>
              </w:rPr>
              <w:t xml:space="preserve">the </w:t>
            </w:r>
            <w:r>
              <w:rPr>
                <w:rFonts w:ascii="Arial" w:hAnsi="Arial" w:cs="Arial"/>
              </w:rPr>
              <w:t>s</w:t>
            </w:r>
            <w:r w:rsidR="00CA11CB">
              <w:rPr>
                <w:rFonts w:ascii="Arial" w:hAnsi="Arial" w:cs="Arial"/>
              </w:rPr>
              <w:t>ixth</w:t>
            </w:r>
            <w:r w:rsidRPr="00F22878">
              <w:rPr>
                <w:rFonts w:ascii="Arial" w:hAnsi="Arial" w:cs="Arial"/>
              </w:rPr>
              <w:t xml:space="preserve"> meeting of TF on TPMSTI</w:t>
            </w:r>
          </w:p>
          <w:p w14:paraId="3A395F8F" w14:textId="351F38FD" w:rsidR="0093090F" w:rsidRPr="002A4D61" w:rsidRDefault="0093090F" w:rsidP="0093090F">
            <w:pPr>
              <w:pStyle w:val="ListParagraph"/>
              <w:numPr>
                <w:ilvl w:val="0"/>
                <w:numId w:val="4"/>
              </w:numPr>
              <w:rPr>
                <w:rFonts w:ascii="Arial" w:hAnsi="Arial" w:cs="Arial"/>
              </w:rPr>
            </w:pPr>
            <w:r>
              <w:rPr>
                <w:rFonts w:ascii="Arial" w:hAnsi="Arial" w:cs="Arial"/>
              </w:rPr>
              <w:t>Open issue</w:t>
            </w:r>
            <w:r w:rsidR="00E01291">
              <w:rPr>
                <w:rFonts w:ascii="Arial" w:hAnsi="Arial" w:cs="Arial"/>
              </w:rPr>
              <w:t>: “Communication Interface”</w:t>
            </w:r>
            <w:r>
              <w:rPr>
                <w:rFonts w:ascii="Arial" w:hAnsi="Arial" w:cs="Arial"/>
              </w:rPr>
              <w:t xml:space="preserve"> (see below)</w:t>
            </w:r>
          </w:p>
          <w:p w14:paraId="71D36ED9" w14:textId="77777777" w:rsidR="0093090F" w:rsidRPr="00CA11CB" w:rsidRDefault="0093090F" w:rsidP="0093090F">
            <w:pPr>
              <w:pStyle w:val="ListParagraph"/>
              <w:numPr>
                <w:ilvl w:val="0"/>
                <w:numId w:val="11"/>
              </w:numPr>
              <w:rPr>
                <w:rFonts w:ascii="Arial" w:hAnsi="Arial" w:cs="Arial"/>
              </w:rPr>
            </w:pPr>
            <w:r w:rsidRPr="00F22878">
              <w:rPr>
                <w:rFonts w:ascii="Arial" w:hAnsi="Arial" w:cs="Arial"/>
                <w:lang w:val="en-GB" w:eastAsia="ja-JP"/>
              </w:rPr>
              <w:t>Key elements / Planning</w:t>
            </w:r>
          </w:p>
          <w:p w14:paraId="3FDC6B0C" w14:textId="4170C95A" w:rsidR="00CA11CB" w:rsidRPr="00F22878" w:rsidRDefault="00CA11CB" w:rsidP="00CA11CB">
            <w:pPr>
              <w:pStyle w:val="ListParagraph"/>
              <w:numPr>
                <w:ilvl w:val="0"/>
                <w:numId w:val="4"/>
              </w:numPr>
              <w:rPr>
                <w:rFonts w:ascii="Arial" w:hAnsi="Arial" w:cs="Arial"/>
              </w:rPr>
            </w:pPr>
            <w:r w:rsidRPr="001E4B62">
              <w:rPr>
                <w:rFonts w:ascii="Arial" w:hAnsi="Arial" w:cs="Arial"/>
              </w:rPr>
              <w:t>Informal document for 72</w:t>
            </w:r>
            <w:r w:rsidRPr="00CA11CB">
              <w:rPr>
                <w:rFonts w:ascii="Arial" w:hAnsi="Arial" w:cs="Arial"/>
              </w:rPr>
              <w:t>nd</w:t>
            </w:r>
            <w:r w:rsidRPr="001E4B62">
              <w:rPr>
                <w:rFonts w:ascii="Arial" w:hAnsi="Arial" w:cs="Arial"/>
              </w:rPr>
              <w:t xml:space="preserve"> session of GRBP</w:t>
            </w:r>
          </w:p>
        </w:tc>
        <w:tc>
          <w:tcPr>
            <w:tcW w:w="2552" w:type="dxa"/>
            <w:tcBorders>
              <w:top w:val="single" w:sz="4" w:space="0" w:color="A6A6A6"/>
              <w:left w:val="single" w:sz="4" w:space="0" w:color="A6A6A6"/>
              <w:bottom w:val="single" w:sz="4" w:space="0" w:color="A6A6A6"/>
              <w:right w:val="single" w:sz="4" w:space="0" w:color="A6A6A6"/>
            </w:tcBorders>
            <w:vAlign w:val="center"/>
          </w:tcPr>
          <w:p w14:paraId="3C3956E1" w14:textId="77777777" w:rsidR="00C23109" w:rsidRPr="0007672E" w:rsidRDefault="00B17586" w:rsidP="0093090F">
            <w:pPr>
              <w:spacing w:before="60" w:after="60"/>
              <w:rPr>
                <w:rStyle w:val="Hyperlink"/>
                <w:rFonts w:ascii="Arial" w:hAnsi="Arial" w:cs="Arial"/>
                <w:sz w:val="18"/>
                <w:szCs w:val="18"/>
                <w:lang w:val="fr-FR"/>
              </w:rPr>
            </w:pPr>
            <w:hyperlink r:id="rId16" w:history="1">
              <w:r w:rsidR="00C23109" w:rsidRPr="00C23109">
                <w:rPr>
                  <w:rStyle w:val="Hyperlink"/>
                  <w:rFonts w:ascii="Arial" w:hAnsi="Arial" w:cs="Arial"/>
                  <w:sz w:val="18"/>
                  <w:szCs w:val="18"/>
                  <w:lang w:val="fr-FR"/>
                </w:rPr>
                <w:t>TPMSTI-CI-01-03</w:t>
              </w:r>
            </w:hyperlink>
          </w:p>
          <w:p w14:paraId="725D252F" w14:textId="6EA7F39A" w:rsidR="003F28A7" w:rsidRPr="00F81CC2" w:rsidRDefault="00B17586" w:rsidP="0093090F">
            <w:pPr>
              <w:spacing w:before="60" w:after="60"/>
              <w:rPr>
                <w:rFonts w:ascii="Arial" w:hAnsi="Arial" w:cs="Arial"/>
                <w:sz w:val="18"/>
                <w:szCs w:val="18"/>
                <w:lang w:val="fr-FR" w:eastAsia="ja-JP"/>
              </w:rPr>
            </w:pPr>
            <w:hyperlink r:id="rId17" w:history="1">
              <w:r w:rsidR="00C0785C" w:rsidRPr="00D80595">
                <w:rPr>
                  <w:rStyle w:val="Hyperlink"/>
                  <w:rFonts w:ascii="Arial" w:hAnsi="Arial" w:cs="Arial"/>
                  <w:sz w:val="18"/>
                  <w:szCs w:val="18"/>
                  <w:lang w:val="fr-FR" w:eastAsia="ja-JP"/>
                </w:rPr>
                <w:t>TPMSTI-CI-01-04</w:t>
              </w:r>
              <w:r w:rsidR="00F81CC2" w:rsidRPr="00D80595">
                <w:rPr>
                  <w:rStyle w:val="Hyperlink"/>
                  <w:rFonts w:ascii="Arial" w:hAnsi="Arial" w:cs="Arial"/>
                  <w:sz w:val="18"/>
                  <w:szCs w:val="18"/>
                  <w:lang w:val="fr-FR" w:eastAsia="ja-JP"/>
                </w:rPr>
                <w:t xml:space="preserve"> Rev.1</w:t>
              </w:r>
            </w:hyperlink>
          </w:p>
          <w:p w14:paraId="3A26B3C2" w14:textId="328C0690" w:rsidR="00CA11CB" w:rsidRPr="003F6311" w:rsidRDefault="003F6311" w:rsidP="0093090F">
            <w:pPr>
              <w:spacing w:before="60" w:after="60"/>
              <w:rPr>
                <w:rStyle w:val="Hyperlink"/>
                <w:rFonts w:ascii="Arial" w:hAnsi="Arial" w:cs="Arial"/>
                <w:sz w:val="18"/>
                <w:szCs w:val="18"/>
                <w:lang w:val="fr-FR" w:eastAsia="ja-JP"/>
              </w:rPr>
            </w:pPr>
            <w:r>
              <w:rPr>
                <w:rFonts w:ascii="Arial" w:hAnsi="Arial" w:cs="Arial"/>
                <w:sz w:val="18"/>
                <w:szCs w:val="18"/>
                <w:lang w:val="fr-FR" w:eastAsia="ja-JP"/>
              </w:rPr>
              <w:fldChar w:fldCharType="begin"/>
            </w:r>
            <w:r>
              <w:rPr>
                <w:rFonts w:ascii="Arial" w:hAnsi="Arial" w:cs="Arial"/>
                <w:sz w:val="18"/>
                <w:szCs w:val="18"/>
                <w:lang w:val="fr-FR" w:eastAsia="ja-JP"/>
              </w:rPr>
              <w:instrText xml:space="preserve"> HYPERLINK "https://wiki.unece.org/download/attachments/109349466/TPMSTI-CI-02-03%20%28Sec%29%20Draft%20Report%202nd%20meeting%20-%20UN%20R%20No%20141.docx?api=v2" </w:instrText>
            </w:r>
            <w:r>
              <w:rPr>
                <w:rFonts w:ascii="Arial" w:hAnsi="Arial" w:cs="Arial"/>
                <w:sz w:val="18"/>
                <w:szCs w:val="18"/>
                <w:lang w:val="fr-FR" w:eastAsia="ja-JP"/>
              </w:rPr>
              <w:fldChar w:fldCharType="separate"/>
            </w:r>
            <w:r w:rsidR="003F28A7" w:rsidRPr="003F6311">
              <w:rPr>
                <w:rStyle w:val="Hyperlink"/>
                <w:rFonts w:ascii="Arial" w:hAnsi="Arial" w:cs="Arial"/>
                <w:sz w:val="18"/>
                <w:szCs w:val="18"/>
                <w:lang w:val="fr-FR" w:eastAsia="ja-JP"/>
              </w:rPr>
              <w:t>TPMSTI-CI-02-03</w:t>
            </w:r>
          </w:p>
          <w:p w14:paraId="27D57135" w14:textId="77777777" w:rsidR="00C23109" w:rsidRDefault="003F6311" w:rsidP="00C23109">
            <w:pPr>
              <w:spacing w:before="60" w:after="60"/>
              <w:rPr>
                <w:rStyle w:val="Hyperlink"/>
                <w:sz w:val="18"/>
                <w:szCs w:val="18"/>
                <w:lang w:val="fr-FR"/>
              </w:rPr>
            </w:pPr>
            <w:r>
              <w:rPr>
                <w:rFonts w:ascii="Arial" w:hAnsi="Arial" w:cs="Arial"/>
                <w:sz w:val="18"/>
                <w:szCs w:val="18"/>
                <w:lang w:val="fr-FR" w:eastAsia="ja-JP"/>
              </w:rPr>
              <w:fldChar w:fldCharType="end"/>
            </w:r>
            <w:hyperlink r:id="rId18" w:history="1">
              <w:r w:rsidR="00105E20" w:rsidRPr="00503273">
                <w:rPr>
                  <w:rStyle w:val="Hyperlink"/>
                  <w:rFonts w:ascii="Arial" w:hAnsi="Arial" w:cs="Arial"/>
                  <w:sz w:val="18"/>
                  <w:szCs w:val="18"/>
                  <w:lang w:val="fr-FR"/>
                </w:rPr>
                <w:t>T</w:t>
              </w:r>
              <w:r w:rsidR="00105E20" w:rsidRPr="00503273">
                <w:rPr>
                  <w:rStyle w:val="Hyperlink"/>
                  <w:sz w:val="18"/>
                  <w:szCs w:val="18"/>
                  <w:lang w:val="fr-FR"/>
                </w:rPr>
                <w:t>PMSTI-CI-03-04</w:t>
              </w:r>
            </w:hyperlink>
          </w:p>
          <w:p w14:paraId="4366665C" w14:textId="3CD69479" w:rsidR="0074696F" w:rsidRPr="0074696F" w:rsidRDefault="00B17586" w:rsidP="00C23109">
            <w:pPr>
              <w:spacing w:before="60" w:after="60"/>
              <w:rPr>
                <w:rFonts w:ascii="Arial" w:hAnsi="Arial" w:cs="Arial"/>
                <w:sz w:val="18"/>
                <w:szCs w:val="18"/>
                <w:lang w:val="fr-FR"/>
              </w:rPr>
            </w:pPr>
            <w:hyperlink r:id="rId19" w:history="1">
              <w:r w:rsidR="0074696F" w:rsidRPr="0074696F">
                <w:rPr>
                  <w:rStyle w:val="Hyperlink"/>
                  <w:sz w:val="18"/>
                  <w:szCs w:val="18"/>
                  <w:lang w:val="fr-FR"/>
                </w:rPr>
                <w:t>TPMSTI-CI-04-04</w:t>
              </w:r>
            </w:hyperlink>
          </w:p>
        </w:tc>
      </w:tr>
      <w:tr w:rsidR="0093090F" w:rsidRPr="000868D1" w14:paraId="2E36BCB0" w14:textId="77777777" w:rsidTr="00D55BE0">
        <w:tc>
          <w:tcPr>
            <w:tcW w:w="627" w:type="dxa"/>
            <w:vAlign w:val="center"/>
          </w:tcPr>
          <w:p w14:paraId="0445E490" w14:textId="77777777" w:rsidR="0093090F" w:rsidRPr="0007672E" w:rsidRDefault="0093090F" w:rsidP="0093090F">
            <w:pPr>
              <w:pStyle w:val="Paragraphedeliste1"/>
              <w:spacing w:before="60" w:after="60" w:line="240" w:lineRule="auto"/>
              <w:ind w:left="426"/>
              <w:rPr>
                <w:sz w:val="22"/>
                <w:szCs w:val="22"/>
                <w:lang w:val="fr-FR"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4498F6FC" w14:textId="77777777" w:rsidR="006A3300" w:rsidRPr="0074696F" w:rsidRDefault="006A3300" w:rsidP="007060AC">
            <w:pPr>
              <w:rPr>
                <w:rFonts w:ascii="Arial" w:hAnsi="Arial" w:cs="Arial"/>
                <w:b/>
                <w:bCs/>
                <w:sz w:val="20"/>
                <w:szCs w:val="20"/>
                <w:lang w:val="fr-FR"/>
              </w:rPr>
            </w:pPr>
          </w:p>
          <w:p w14:paraId="113FB036" w14:textId="715EA755" w:rsidR="006A3300" w:rsidRDefault="006A3300" w:rsidP="006A3300">
            <w:pPr>
              <w:rPr>
                <w:rFonts w:ascii="Arial" w:hAnsi="Arial" w:cs="Arial"/>
                <w:b/>
                <w:bCs/>
                <w:sz w:val="20"/>
                <w:szCs w:val="20"/>
                <w:u w:val="single"/>
              </w:rPr>
            </w:pPr>
            <w:r w:rsidRPr="006A3300">
              <w:rPr>
                <w:rFonts w:ascii="Arial" w:hAnsi="Arial" w:cs="Arial"/>
                <w:b/>
                <w:bCs/>
                <w:sz w:val="20"/>
                <w:szCs w:val="20"/>
                <w:u w:val="single"/>
              </w:rPr>
              <w:t>Open issue for UN Regulation No. 141</w:t>
            </w:r>
          </w:p>
          <w:p w14:paraId="57465FEA" w14:textId="77777777" w:rsidR="006A3300" w:rsidRPr="006A3300" w:rsidRDefault="006A3300" w:rsidP="006A3300">
            <w:pPr>
              <w:rPr>
                <w:rFonts w:ascii="Arial" w:hAnsi="Arial" w:cs="Arial"/>
                <w:b/>
                <w:bCs/>
                <w:color w:val="000000"/>
                <w:sz w:val="20"/>
                <w:szCs w:val="20"/>
                <w:u w:val="single"/>
              </w:rPr>
            </w:pPr>
          </w:p>
          <w:p w14:paraId="5357CF2C" w14:textId="41DA6D8C" w:rsidR="006A3300" w:rsidRPr="006A3300" w:rsidRDefault="006A3300" w:rsidP="00FB599C">
            <w:pPr>
              <w:numPr>
                <w:ilvl w:val="0"/>
                <w:numId w:val="38"/>
              </w:numPr>
              <w:spacing w:after="160" w:line="252" w:lineRule="auto"/>
              <w:contextualSpacing/>
              <w:rPr>
                <w:rFonts w:ascii="Arial" w:eastAsia="Times New Roman" w:hAnsi="Arial" w:cs="Arial"/>
                <w:sz w:val="20"/>
                <w:szCs w:val="20"/>
                <w:lang w:eastAsia="ja-JP"/>
              </w:rPr>
            </w:pPr>
            <w:r w:rsidRPr="006A3300">
              <w:rPr>
                <w:rFonts w:ascii="Arial" w:eastAsia="Times New Roman" w:hAnsi="Arial" w:cs="Arial"/>
                <w:sz w:val="20"/>
                <w:szCs w:val="20"/>
                <w:lang w:eastAsia="ja-JP"/>
              </w:rPr>
              <w:t>Define the requirements for the “Communication Interface” between the towing vehicle and the to be towed vehicle(s) of category O</w:t>
            </w:r>
            <w:r w:rsidRPr="006A3300">
              <w:rPr>
                <w:rFonts w:ascii="Arial" w:eastAsia="Times New Roman" w:hAnsi="Arial" w:cs="Arial"/>
                <w:sz w:val="20"/>
                <w:szCs w:val="20"/>
                <w:vertAlign w:val="subscript"/>
                <w:lang w:eastAsia="ja-JP"/>
              </w:rPr>
              <w:t>3</w:t>
            </w:r>
            <w:r w:rsidRPr="006A3300">
              <w:rPr>
                <w:rFonts w:ascii="Arial" w:eastAsia="Times New Roman" w:hAnsi="Arial" w:cs="Arial"/>
                <w:sz w:val="20"/>
                <w:szCs w:val="20"/>
                <w:lang w:eastAsia="ja-JP"/>
              </w:rPr>
              <w:t>and O</w:t>
            </w:r>
            <w:r w:rsidRPr="006A3300">
              <w:rPr>
                <w:rFonts w:ascii="Arial" w:eastAsia="Times New Roman" w:hAnsi="Arial" w:cs="Arial"/>
                <w:sz w:val="20"/>
                <w:szCs w:val="20"/>
                <w:vertAlign w:val="subscript"/>
                <w:lang w:eastAsia="ja-JP"/>
              </w:rPr>
              <w:t>4</w:t>
            </w:r>
          </w:p>
          <w:p w14:paraId="6AB3B6BB" w14:textId="268B36C4" w:rsidR="006A3300" w:rsidRDefault="006A3300" w:rsidP="00FB599C">
            <w:pPr>
              <w:numPr>
                <w:ilvl w:val="0"/>
                <w:numId w:val="38"/>
              </w:numPr>
              <w:spacing w:after="160" w:line="252" w:lineRule="auto"/>
              <w:contextualSpacing/>
              <w:rPr>
                <w:rFonts w:ascii="Arial" w:eastAsia="Times New Roman" w:hAnsi="Arial" w:cs="Arial"/>
                <w:sz w:val="20"/>
                <w:szCs w:val="20"/>
                <w:lang w:eastAsia="ja-JP"/>
              </w:rPr>
            </w:pPr>
            <w:r w:rsidRPr="006A3300">
              <w:rPr>
                <w:rFonts w:ascii="Arial" w:eastAsia="Times New Roman" w:hAnsi="Arial" w:cs="Arial"/>
                <w:sz w:val="20"/>
                <w:szCs w:val="20"/>
                <w:lang w:eastAsia="ja-JP"/>
              </w:rPr>
              <w:t>Paragraph 5.6. needs to be updated and Annex 5</w:t>
            </w:r>
            <w:r w:rsidR="00FD17DE">
              <w:rPr>
                <w:rFonts w:ascii="Arial" w:eastAsia="Times New Roman" w:hAnsi="Arial" w:cs="Arial"/>
                <w:sz w:val="20"/>
                <w:szCs w:val="20"/>
                <w:lang w:eastAsia="ja-JP"/>
              </w:rPr>
              <w:t xml:space="preserve"> and Annex 6</w:t>
            </w:r>
            <w:r w:rsidRPr="006A3300">
              <w:rPr>
                <w:rFonts w:ascii="Arial" w:eastAsia="Times New Roman" w:hAnsi="Arial" w:cs="Arial"/>
                <w:sz w:val="20"/>
                <w:szCs w:val="20"/>
                <w:lang w:eastAsia="ja-JP"/>
              </w:rPr>
              <w:t xml:space="preserve"> need to be drafted</w:t>
            </w:r>
          </w:p>
          <w:p w14:paraId="0B76056B" w14:textId="618F643A" w:rsidR="006A3300" w:rsidRPr="00C5596B" w:rsidRDefault="003B2130" w:rsidP="00FB599C">
            <w:pPr>
              <w:numPr>
                <w:ilvl w:val="0"/>
                <w:numId w:val="38"/>
              </w:numPr>
              <w:spacing w:after="160" w:line="252" w:lineRule="auto"/>
              <w:contextualSpacing/>
              <w:rPr>
                <w:rFonts w:eastAsiaTheme="minorHAnsi"/>
                <w:b/>
                <w:bCs/>
              </w:rPr>
            </w:pPr>
            <w:r w:rsidRPr="00C5596B">
              <w:rPr>
                <w:rFonts w:ascii="Arial" w:eastAsia="Times New Roman" w:hAnsi="Arial" w:cs="Arial"/>
                <w:sz w:val="20"/>
                <w:szCs w:val="20"/>
                <w:lang w:eastAsia="ja-JP"/>
              </w:rPr>
              <w:lastRenderedPageBreak/>
              <w:t>Paragraph</w:t>
            </w:r>
            <w:r w:rsidR="00614328" w:rsidRPr="00C5596B">
              <w:rPr>
                <w:rFonts w:ascii="Arial" w:eastAsia="Times New Roman" w:hAnsi="Arial" w:cs="Arial"/>
                <w:sz w:val="20"/>
                <w:szCs w:val="20"/>
                <w:lang w:eastAsia="ja-JP"/>
              </w:rPr>
              <w:t>s</w:t>
            </w:r>
            <w:r w:rsidRPr="00C5596B">
              <w:rPr>
                <w:rFonts w:ascii="Arial" w:eastAsia="Times New Roman" w:hAnsi="Arial" w:cs="Arial"/>
                <w:sz w:val="20"/>
                <w:szCs w:val="20"/>
                <w:lang w:eastAsia="ja-JP"/>
              </w:rPr>
              <w:t xml:space="preserve"> 5.5.2. and </w:t>
            </w:r>
            <w:r w:rsidR="00614328" w:rsidRPr="00C5596B">
              <w:rPr>
                <w:rFonts w:ascii="Arial" w:eastAsia="Times New Roman" w:hAnsi="Arial" w:cs="Arial"/>
                <w:sz w:val="20"/>
                <w:szCs w:val="20"/>
                <w:lang w:eastAsia="ja-JP"/>
              </w:rPr>
              <w:t>5.5.5. need to be review</w:t>
            </w:r>
            <w:r w:rsidR="00C5596B" w:rsidRPr="00C5596B">
              <w:rPr>
                <w:rFonts w:ascii="Arial" w:eastAsia="Times New Roman" w:hAnsi="Arial" w:cs="Arial"/>
                <w:sz w:val="20"/>
                <w:szCs w:val="20"/>
                <w:lang w:eastAsia="ja-JP"/>
              </w:rPr>
              <w:t>ed and updated if needed</w:t>
            </w:r>
          </w:p>
          <w:p w14:paraId="7E5A3E65" w14:textId="77777777" w:rsidR="006F494D" w:rsidRPr="003D6E55" w:rsidRDefault="006F494D" w:rsidP="006F494D">
            <w:pPr>
              <w:pStyle w:val="ListParagraph"/>
              <w:rPr>
                <w:rFonts w:ascii="Arial" w:hAnsi="Arial" w:cs="Arial"/>
                <w:bCs/>
                <w:sz w:val="20"/>
                <w:szCs w:val="20"/>
                <w:highlight w:val="yellow"/>
              </w:rPr>
            </w:pPr>
          </w:p>
          <w:p w14:paraId="647D870E" w14:textId="1F3F1713" w:rsidR="008F7451" w:rsidRDefault="00955BBB" w:rsidP="00C77B74">
            <w:pPr>
              <w:spacing w:before="60" w:after="60"/>
              <w:rPr>
                <w:rFonts w:ascii="Arial" w:hAnsi="Arial" w:cs="Arial"/>
                <w:i/>
                <w:color w:val="0070C0"/>
                <w:sz w:val="20"/>
                <w:szCs w:val="20"/>
                <w:lang w:eastAsia="ja-JP"/>
              </w:rPr>
            </w:pPr>
            <w:r w:rsidRPr="00C77B74">
              <w:rPr>
                <w:rFonts w:ascii="Arial" w:hAnsi="Arial" w:cs="Arial"/>
                <w:i/>
                <w:color w:val="0070C0"/>
                <w:sz w:val="20"/>
                <w:szCs w:val="20"/>
                <w:lang w:eastAsia="ja-JP"/>
              </w:rPr>
              <w:t xml:space="preserve">The Group started its discussion on </w:t>
            </w:r>
            <w:r w:rsidR="00C77B74" w:rsidRPr="00C77B74">
              <w:rPr>
                <w:rFonts w:ascii="Arial" w:hAnsi="Arial" w:cs="Arial"/>
                <w:i/>
                <w:color w:val="0070C0"/>
                <w:sz w:val="20"/>
                <w:szCs w:val="20"/>
                <w:lang w:eastAsia="ja-JP"/>
              </w:rPr>
              <w:t>TPMSTI-CI-05-03</w:t>
            </w:r>
            <w:r w:rsidR="00C77B74">
              <w:rPr>
                <w:rFonts w:ascii="Arial" w:hAnsi="Arial" w:cs="Arial"/>
                <w:i/>
                <w:color w:val="0070C0"/>
                <w:sz w:val="20"/>
                <w:szCs w:val="20"/>
                <w:lang w:eastAsia="ja-JP"/>
              </w:rPr>
              <w:t xml:space="preserve">, which </w:t>
            </w:r>
            <w:r w:rsidR="007061C9">
              <w:rPr>
                <w:rFonts w:ascii="Arial" w:hAnsi="Arial" w:cs="Arial"/>
                <w:i/>
                <w:color w:val="0070C0"/>
                <w:sz w:val="20"/>
                <w:szCs w:val="20"/>
                <w:lang w:eastAsia="ja-JP"/>
              </w:rPr>
              <w:t>was a “clean” version of TPMSTI-CI-04-02 Rev.1</w:t>
            </w:r>
            <w:r w:rsidR="00DE359C">
              <w:rPr>
                <w:rFonts w:ascii="Arial" w:hAnsi="Arial" w:cs="Arial"/>
                <w:i/>
                <w:color w:val="0070C0"/>
                <w:sz w:val="20"/>
                <w:szCs w:val="20"/>
                <w:lang w:eastAsia="ja-JP"/>
              </w:rPr>
              <w:t xml:space="preserve"> except the open issues regarding ISO 11992.</w:t>
            </w:r>
          </w:p>
          <w:p w14:paraId="5264E8F3" w14:textId="0449A333" w:rsidR="00BC5E28" w:rsidRDefault="00BC5E28" w:rsidP="00C77B74">
            <w:pPr>
              <w:spacing w:before="60" w:after="60"/>
              <w:rPr>
                <w:rFonts w:ascii="Arial" w:hAnsi="Arial" w:cs="Arial"/>
                <w:i/>
                <w:color w:val="0070C0"/>
                <w:sz w:val="20"/>
                <w:szCs w:val="20"/>
                <w:lang w:eastAsia="ja-JP"/>
              </w:rPr>
            </w:pPr>
          </w:p>
          <w:p w14:paraId="180684BE" w14:textId="68D17C07" w:rsidR="00BC5E28" w:rsidRDefault="00BC5E28" w:rsidP="00C77B74">
            <w:pPr>
              <w:spacing w:before="60" w:after="60"/>
              <w:rPr>
                <w:rFonts w:ascii="Arial" w:hAnsi="Arial" w:cs="Arial"/>
                <w:i/>
                <w:color w:val="0070C0"/>
                <w:sz w:val="20"/>
                <w:szCs w:val="20"/>
                <w:lang w:eastAsia="ja-JP"/>
              </w:rPr>
            </w:pPr>
            <w:r>
              <w:rPr>
                <w:rFonts w:ascii="Arial" w:hAnsi="Arial" w:cs="Arial"/>
                <w:i/>
                <w:color w:val="0070C0"/>
                <w:sz w:val="20"/>
                <w:szCs w:val="20"/>
                <w:lang w:eastAsia="ja-JP"/>
              </w:rPr>
              <w:t>The following editorial corrections were made:</w:t>
            </w:r>
          </w:p>
          <w:p w14:paraId="08EA2EFE" w14:textId="13B87694" w:rsidR="00EE5B08" w:rsidRPr="00890DCD" w:rsidRDefault="00DF5BD3" w:rsidP="00890DCD">
            <w:pPr>
              <w:pStyle w:val="ListParagraph"/>
              <w:numPr>
                <w:ilvl w:val="0"/>
                <w:numId w:val="42"/>
              </w:numPr>
              <w:spacing w:before="60" w:after="60"/>
              <w:rPr>
                <w:rFonts w:ascii="Arial" w:hAnsi="Arial" w:cs="Arial"/>
                <w:i/>
                <w:color w:val="0070C0"/>
                <w:sz w:val="20"/>
                <w:szCs w:val="20"/>
                <w:lang w:eastAsia="ja-JP"/>
              </w:rPr>
            </w:pPr>
            <w:r w:rsidRPr="00890DCD">
              <w:rPr>
                <w:rFonts w:ascii="Arial" w:hAnsi="Arial" w:cs="Arial"/>
                <w:i/>
                <w:color w:val="0070C0"/>
                <w:sz w:val="20"/>
                <w:szCs w:val="20"/>
                <w:lang w:eastAsia="ja-JP"/>
              </w:rPr>
              <w:t>To the following ISO</w:t>
            </w:r>
            <w:r w:rsidR="00AE383F" w:rsidRPr="00890DCD">
              <w:rPr>
                <w:rFonts w:ascii="Arial" w:hAnsi="Arial" w:cs="Arial"/>
                <w:i/>
                <w:color w:val="0070C0"/>
                <w:sz w:val="20"/>
                <w:szCs w:val="20"/>
                <w:lang w:eastAsia="ja-JP"/>
              </w:rPr>
              <w:t xml:space="preserve"> Standards </w:t>
            </w:r>
            <w:r w:rsidR="00EE5B08" w:rsidRPr="00890DCD">
              <w:rPr>
                <w:rFonts w:ascii="Arial" w:hAnsi="Arial" w:cs="Arial"/>
                <w:i/>
                <w:color w:val="0070C0"/>
                <w:sz w:val="20"/>
                <w:szCs w:val="20"/>
                <w:lang w:eastAsia="ja-JP"/>
              </w:rPr>
              <w:t>the “year”</w:t>
            </w:r>
            <w:r w:rsidR="00890DCD" w:rsidRPr="00890DCD">
              <w:rPr>
                <w:rFonts w:ascii="Arial" w:hAnsi="Arial" w:cs="Arial"/>
                <w:i/>
                <w:color w:val="0070C0"/>
                <w:sz w:val="20"/>
                <w:szCs w:val="20"/>
                <w:lang w:eastAsia="ja-JP"/>
              </w:rPr>
              <w:t xml:space="preserve"> </w:t>
            </w:r>
            <w:r w:rsidR="00EE5B08" w:rsidRPr="00890DCD">
              <w:rPr>
                <w:rFonts w:ascii="Arial" w:hAnsi="Arial" w:cs="Arial"/>
                <w:i/>
                <w:color w:val="0070C0"/>
                <w:sz w:val="20"/>
                <w:szCs w:val="20"/>
                <w:lang w:eastAsia="ja-JP"/>
              </w:rPr>
              <w:t>was added:</w:t>
            </w:r>
          </w:p>
          <w:p w14:paraId="3C7F9A78" w14:textId="293A74F6" w:rsidR="00EE5B08" w:rsidRPr="00890DCD" w:rsidRDefault="00AE383F" w:rsidP="00890DCD">
            <w:pPr>
              <w:pStyle w:val="ListParagraph"/>
              <w:numPr>
                <w:ilvl w:val="0"/>
                <w:numId w:val="43"/>
              </w:numPr>
              <w:spacing w:before="60" w:after="60"/>
              <w:rPr>
                <w:rFonts w:ascii="Arial" w:hAnsi="Arial" w:cs="Arial"/>
                <w:i/>
                <w:color w:val="0070C0"/>
                <w:sz w:val="20"/>
                <w:szCs w:val="20"/>
                <w:lang w:eastAsia="ja-JP"/>
              </w:rPr>
            </w:pPr>
            <w:r w:rsidRPr="00890DCD">
              <w:rPr>
                <w:rFonts w:ascii="Arial" w:hAnsi="Arial" w:cs="Arial"/>
                <w:i/>
                <w:color w:val="0070C0"/>
                <w:sz w:val="20"/>
                <w:szCs w:val="20"/>
                <w:lang w:eastAsia="ja-JP"/>
              </w:rPr>
              <w:t>ISO 11992-1:2019</w:t>
            </w:r>
          </w:p>
          <w:p w14:paraId="1CF23931" w14:textId="77777777" w:rsidR="00EE5B08" w:rsidRPr="00890DCD" w:rsidRDefault="00EE5B08" w:rsidP="00890DCD">
            <w:pPr>
              <w:pStyle w:val="ListParagraph"/>
              <w:numPr>
                <w:ilvl w:val="0"/>
                <w:numId w:val="43"/>
              </w:numPr>
              <w:spacing w:before="60" w:after="60"/>
              <w:rPr>
                <w:rFonts w:ascii="Arial" w:hAnsi="Arial" w:cs="Arial"/>
                <w:i/>
                <w:color w:val="0070C0"/>
                <w:sz w:val="20"/>
                <w:szCs w:val="20"/>
                <w:lang w:eastAsia="ja-JP"/>
              </w:rPr>
            </w:pPr>
            <w:r w:rsidRPr="00890DCD">
              <w:rPr>
                <w:rFonts w:ascii="Arial" w:hAnsi="Arial" w:cs="Arial"/>
                <w:i/>
                <w:color w:val="0070C0"/>
                <w:sz w:val="20"/>
                <w:szCs w:val="20"/>
                <w:lang w:eastAsia="ja-JP"/>
              </w:rPr>
              <w:t xml:space="preserve">ISO </w:t>
            </w:r>
            <w:r w:rsidR="00AE383F" w:rsidRPr="00890DCD">
              <w:rPr>
                <w:rFonts w:ascii="Arial" w:hAnsi="Arial" w:cs="Arial"/>
                <w:i/>
                <w:color w:val="0070C0"/>
                <w:sz w:val="20"/>
                <w:szCs w:val="20"/>
                <w:lang w:eastAsia="ja-JP"/>
              </w:rPr>
              <w:t>11992-2:2014</w:t>
            </w:r>
          </w:p>
          <w:p w14:paraId="04BF4FFE" w14:textId="77777777" w:rsidR="00EE5B08" w:rsidRPr="00890DCD" w:rsidRDefault="00AE383F" w:rsidP="00890DCD">
            <w:pPr>
              <w:pStyle w:val="ListParagraph"/>
              <w:numPr>
                <w:ilvl w:val="0"/>
                <w:numId w:val="43"/>
              </w:numPr>
              <w:spacing w:before="60" w:after="60"/>
              <w:rPr>
                <w:rFonts w:ascii="Arial" w:hAnsi="Arial" w:cs="Arial"/>
                <w:i/>
                <w:color w:val="0070C0"/>
                <w:sz w:val="20"/>
                <w:szCs w:val="20"/>
                <w:lang w:eastAsia="ja-JP"/>
              </w:rPr>
            </w:pPr>
            <w:r w:rsidRPr="00890DCD">
              <w:rPr>
                <w:rFonts w:ascii="Arial" w:hAnsi="Arial" w:cs="Arial"/>
                <w:i/>
                <w:color w:val="0070C0"/>
                <w:sz w:val="20"/>
                <w:szCs w:val="20"/>
                <w:lang w:eastAsia="ja-JP"/>
              </w:rPr>
              <w:t>ISO 7638-1:2018</w:t>
            </w:r>
          </w:p>
          <w:p w14:paraId="47900830" w14:textId="6E57CF39" w:rsidR="00BC5E28" w:rsidRPr="00890DCD" w:rsidRDefault="00EE5B08" w:rsidP="00890DCD">
            <w:pPr>
              <w:pStyle w:val="ListParagraph"/>
              <w:numPr>
                <w:ilvl w:val="0"/>
                <w:numId w:val="43"/>
              </w:numPr>
              <w:spacing w:before="60" w:after="60"/>
              <w:rPr>
                <w:rFonts w:ascii="Arial" w:hAnsi="Arial" w:cs="Arial"/>
                <w:i/>
                <w:color w:val="0070C0"/>
                <w:sz w:val="20"/>
                <w:szCs w:val="20"/>
                <w:lang w:eastAsia="ja-JP"/>
              </w:rPr>
            </w:pPr>
            <w:r w:rsidRPr="00890DCD">
              <w:rPr>
                <w:rFonts w:ascii="Arial" w:hAnsi="Arial" w:cs="Arial"/>
                <w:i/>
                <w:color w:val="0070C0"/>
                <w:sz w:val="20"/>
                <w:szCs w:val="20"/>
                <w:lang w:eastAsia="ja-JP"/>
              </w:rPr>
              <w:t xml:space="preserve">ISO </w:t>
            </w:r>
            <w:r w:rsidR="00AE383F" w:rsidRPr="00890DCD">
              <w:rPr>
                <w:rFonts w:ascii="Arial" w:hAnsi="Arial" w:cs="Arial"/>
                <w:i/>
                <w:color w:val="0070C0"/>
                <w:sz w:val="20"/>
                <w:szCs w:val="20"/>
                <w:lang w:eastAsia="ja-JP"/>
              </w:rPr>
              <w:t>7638-2:20</w:t>
            </w:r>
            <w:r w:rsidR="003450D8" w:rsidRPr="00890DCD">
              <w:rPr>
                <w:rFonts w:ascii="Arial" w:hAnsi="Arial" w:cs="Arial"/>
                <w:i/>
                <w:color w:val="0070C0"/>
                <w:sz w:val="20"/>
                <w:szCs w:val="20"/>
                <w:lang w:eastAsia="ja-JP"/>
              </w:rPr>
              <w:t>18</w:t>
            </w:r>
          </w:p>
          <w:p w14:paraId="2FCA21C6" w14:textId="3053DA66" w:rsidR="00EC60F6" w:rsidRPr="00890DCD" w:rsidRDefault="00EC60F6" w:rsidP="00890DCD">
            <w:pPr>
              <w:pStyle w:val="ListParagraph"/>
              <w:numPr>
                <w:ilvl w:val="0"/>
                <w:numId w:val="43"/>
              </w:numPr>
              <w:spacing w:before="60" w:after="60"/>
              <w:rPr>
                <w:rFonts w:ascii="Arial" w:hAnsi="Arial" w:cs="Arial"/>
                <w:i/>
                <w:color w:val="0070C0"/>
                <w:sz w:val="20"/>
                <w:szCs w:val="20"/>
                <w:lang w:eastAsia="ja-JP"/>
              </w:rPr>
            </w:pPr>
            <w:r w:rsidRPr="00890DCD">
              <w:rPr>
                <w:rFonts w:ascii="Arial" w:hAnsi="Arial" w:cs="Arial"/>
                <w:i/>
                <w:color w:val="0070C0"/>
                <w:sz w:val="20"/>
                <w:szCs w:val="20"/>
                <w:lang w:eastAsia="ja-JP"/>
              </w:rPr>
              <w:t>ISO 11895:</w:t>
            </w:r>
            <w:r w:rsidR="00EE6C6E" w:rsidRPr="00890DCD">
              <w:rPr>
                <w:rFonts w:ascii="Arial" w:hAnsi="Arial" w:cs="Arial"/>
                <w:i/>
                <w:color w:val="0070C0"/>
                <w:sz w:val="20"/>
                <w:szCs w:val="20"/>
                <w:lang w:eastAsia="ja-JP"/>
              </w:rPr>
              <w:t>2015</w:t>
            </w:r>
          </w:p>
          <w:p w14:paraId="1BEE4B61" w14:textId="3EFF0C28" w:rsidR="00210A2A" w:rsidRPr="00890DCD" w:rsidRDefault="00210A2A" w:rsidP="00890DCD">
            <w:pPr>
              <w:pStyle w:val="ListParagraph"/>
              <w:numPr>
                <w:ilvl w:val="0"/>
                <w:numId w:val="43"/>
              </w:numPr>
              <w:spacing w:before="60" w:after="60"/>
              <w:rPr>
                <w:rFonts w:ascii="Arial" w:hAnsi="Arial" w:cs="Arial"/>
                <w:i/>
                <w:color w:val="0070C0"/>
                <w:sz w:val="20"/>
                <w:szCs w:val="20"/>
                <w:lang w:eastAsia="ja-JP"/>
              </w:rPr>
            </w:pPr>
            <w:r w:rsidRPr="00890DCD">
              <w:rPr>
                <w:rFonts w:ascii="Arial" w:hAnsi="Arial" w:cs="Arial"/>
                <w:i/>
                <w:color w:val="0070C0"/>
                <w:sz w:val="20"/>
                <w:szCs w:val="20"/>
                <w:lang w:eastAsia="ja-JP"/>
              </w:rPr>
              <w:t>ISO 11898-1:2015</w:t>
            </w:r>
          </w:p>
          <w:p w14:paraId="59822070" w14:textId="0ADBA06E" w:rsidR="00210A2A" w:rsidRPr="00890DCD" w:rsidRDefault="00210A2A" w:rsidP="00890DCD">
            <w:pPr>
              <w:pStyle w:val="ListParagraph"/>
              <w:numPr>
                <w:ilvl w:val="0"/>
                <w:numId w:val="43"/>
              </w:numPr>
              <w:spacing w:before="60" w:after="60"/>
              <w:rPr>
                <w:rFonts w:ascii="Arial" w:hAnsi="Arial" w:cs="Arial"/>
                <w:i/>
                <w:color w:val="0070C0"/>
                <w:sz w:val="20"/>
                <w:szCs w:val="20"/>
                <w:lang w:eastAsia="ja-JP"/>
              </w:rPr>
            </w:pPr>
            <w:r w:rsidRPr="00890DCD">
              <w:rPr>
                <w:rFonts w:ascii="Arial" w:hAnsi="Arial" w:cs="Arial"/>
                <w:i/>
                <w:color w:val="0070C0"/>
                <w:sz w:val="20"/>
                <w:szCs w:val="20"/>
                <w:lang w:eastAsia="ja-JP"/>
              </w:rPr>
              <w:t>ISO 11</w:t>
            </w:r>
            <w:r w:rsidR="00D80CAD" w:rsidRPr="00890DCD">
              <w:rPr>
                <w:rFonts w:ascii="Arial" w:hAnsi="Arial" w:cs="Arial"/>
                <w:i/>
                <w:color w:val="0070C0"/>
                <w:sz w:val="20"/>
                <w:szCs w:val="20"/>
                <w:lang w:eastAsia="ja-JP"/>
              </w:rPr>
              <w:t>898-2:2016</w:t>
            </w:r>
          </w:p>
          <w:p w14:paraId="5B5429F3" w14:textId="77777777" w:rsidR="00070860" w:rsidRDefault="00070860" w:rsidP="00C77B74">
            <w:pPr>
              <w:spacing w:before="60" w:after="60"/>
              <w:rPr>
                <w:rFonts w:ascii="Arial" w:hAnsi="Arial" w:cs="Arial"/>
                <w:i/>
                <w:color w:val="0070C0"/>
                <w:sz w:val="20"/>
                <w:szCs w:val="20"/>
                <w:lang w:eastAsia="ja-JP"/>
              </w:rPr>
            </w:pPr>
          </w:p>
          <w:p w14:paraId="26A64CBE" w14:textId="31F70EF6" w:rsidR="00890DCD" w:rsidRDefault="0022030D" w:rsidP="00070860">
            <w:pPr>
              <w:pStyle w:val="ListParagraph"/>
              <w:numPr>
                <w:ilvl w:val="0"/>
                <w:numId w:val="42"/>
              </w:numPr>
              <w:spacing w:before="60" w:after="60"/>
              <w:rPr>
                <w:rFonts w:ascii="Arial" w:hAnsi="Arial" w:cs="Arial"/>
                <w:i/>
                <w:color w:val="0070C0"/>
                <w:sz w:val="20"/>
                <w:szCs w:val="20"/>
                <w:lang w:eastAsia="ja-JP"/>
              </w:rPr>
            </w:pPr>
            <w:r>
              <w:rPr>
                <w:rFonts w:ascii="Arial" w:hAnsi="Arial" w:cs="Arial"/>
                <w:i/>
                <w:color w:val="0070C0"/>
                <w:sz w:val="20"/>
                <w:szCs w:val="20"/>
                <w:lang w:eastAsia="ja-JP"/>
              </w:rPr>
              <w:t xml:space="preserve">The word “trailer” was changed to “towed vehicle” </w:t>
            </w:r>
            <w:r w:rsidR="00070860">
              <w:rPr>
                <w:rFonts w:ascii="Arial" w:hAnsi="Arial" w:cs="Arial"/>
                <w:i/>
                <w:color w:val="0070C0"/>
                <w:sz w:val="20"/>
                <w:szCs w:val="20"/>
                <w:lang w:eastAsia="ja-JP"/>
              </w:rPr>
              <w:t>where it was not done yet.</w:t>
            </w:r>
          </w:p>
          <w:p w14:paraId="6E05C317" w14:textId="016CFF46" w:rsidR="00BF44EB" w:rsidRDefault="00E87513" w:rsidP="00070860">
            <w:pPr>
              <w:pStyle w:val="ListParagraph"/>
              <w:numPr>
                <w:ilvl w:val="0"/>
                <w:numId w:val="42"/>
              </w:numPr>
              <w:spacing w:before="60" w:after="60"/>
              <w:rPr>
                <w:rFonts w:ascii="Arial" w:hAnsi="Arial" w:cs="Arial"/>
                <w:i/>
                <w:color w:val="0070C0"/>
                <w:sz w:val="20"/>
                <w:szCs w:val="20"/>
                <w:lang w:eastAsia="ja-JP"/>
              </w:rPr>
            </w:pPr>
            <w:r>
              <w:rPr>
                <w:rFonts w:ascii="Arial" w:hAnsi="Arial" w:cs="Arial"/>
                <w:i/>
                <w:color w:val="0070C0"/>
                <w:sz w:val="20"/>
                <w:szCs w:val="20"/>
                <w:lang w:eastAsia="ja-JP"/>
              </w:rPr>
              <w:t xml:space="preserve">The brackets for Annex 6 In paragraph 5.6.1.1.2. were </w:t>
            </w:r>
            <w:r w:rsidR="008A5F58">
              <w:rPr>
                <w:rFonts w:ascii="Arial" w:hAnsi="Arial" w:cs="Arial"/>
                <w:i/>
                <w:color w:val="0070C0"/>
                <w:sz w:val="20"/>
                <w:szCs w:val="20"/>
                <w:lang w:eastAsia="ja-JP"/>
              </w:rPr>
              <w:t>deleted</w:t>
            </w:r>
          </w:p>
          <w:p w14:paraId="254D67BF" w14:textId="3A120E49" w:rsidR="00E87513" w:rsidRDefault="008A5F58" w:rsidP="00070860">
            <w:pPr>
              <w:pStyle w:val="ListParagraph"/>
              <w:numPr>
                <w:ilvl w:val="0"/>
                <w:numId w:val="42"/>
              </w:numPr>
              <w:spacing w:before="60" w:after="60"/>
              <w:rPr>
                <w:rFonts w:ascii="Arial" w:hAnsi="Arial" w:cs="Arial"/>
                <w:i/>
                <w:color w:val="0070C0"/>
                <w:sz w:val="20"/>
                <w:szCs w:val="20"/>
                <w:lang w:eastAsia="ja-JP"/>
              </w:rPr>
            </w:pPr>
            <w:r>
              <w:rPr>
                <w:rFonts w:ascii="Arial" w:hAnsi="Arial" w:cs="Arial"/>
                <w:i/>
                <w:color w:val="0070C0"/>
                <w:sz w:val="20"/>
                <w:szCs w:val="20"/>
                <w:lang w:eastAsia="ja-JP"/>
              </w:rPr>
              <w:t>A</w:t>
            </w:r>
            <w:r w:rsidR="008A2AB9">
              <w:rPr>
                <w:rFonts w:ascii="Arial" w:hAnsi="Arial" w:cs="Arial"/>
                <w:i/>
                <w:color w:val="0070C0"/>
                <w:sz w:val="20"/>
                <w:szCs w:val="20"/>
                <w:lang w:eastAsia="ja-JP"/>
              </w:rPr>
              <w:t xml:space="preserve"> comma</w:t>
            </w:r>
            <w:r w:rsidR="00B6607F">
              <w:rPr>
                <w:rFonts w:ascii="Arial" w:hAnsi="Arial" w:cs="Arial"/>
                <w:i/>
                <w:color w:val="0070C0"/>
                <w:sz w:val="20"/>
                <w:szCs w:val="20"/>
                <w:lang w:eastAsia="ja-JP"/>
              </w:rPr>
              <w:t xml:space="preserve"> after </w:t>
            </w:r>
            <w:r>
              <w:rPr>
                <w:rFonts w:ascii="Arial" w:hAnsi="Arial" w:cs="Arial"/>
                <w:i/>
                <w:color w:val="0070C0"/>
                <w:sz w:val="20"/>
                <w:szCs w:val="20"/>
                <w:lang w:eastAsia="ja-JP"/>
              </w:rPr>
              <w:t>“</w:t>
            </w:r>
            <w:r w:rsidR="00B6607F">
              <w:rPr>
                <w:rFonts w:ascii="Arial" w:hAnsi="Arial" w:cs="Arial"/>
                <w:i/>
                <w:color w:val="0070C0"/>
                <w:sz w:val="20"/>
                <w:szCs w:val="20"/>
                <w:lang w:eastAsia="ja-JP"/>
              </w:rPr>
              <w:t>TPMS functionality</w:t>
            </w:r>
            <w:r>
              <w:rPr>
                <w:rFonts w:ascii="Arial" w:hAnsi="Arial" w:cs="Arial"/>
                <w:i/>
                <w:color w:val="0070C0"/>
                <w:sz w:val="20"/>
                <w:szCs w:val="20"/>
                <w:lang w:eastAsia="ja-JP"/>
              </w:rPr>
              <w:t>”</w:t>
            </w:r>
            <w:r w:rsidR="008A2AB9">
              <w:rPr>
                <w:rFonts w:ascii="Arial" w:hAnsi="Arial" w:cs="Arial"/>
                <w:i/>
                <w:color w:val="0070C0"/>
                <w:sz w:val="20"/>
                <w:szCs w:val="20"/>
                <w:lang w:eastAsia="ja-JP"/>
              </w:rPr>
              <w:t xml:space="preserve"> in par</w:t>
            </w:r>
            <w:r w:rsidR="006E495C">
              <w:rPr>
                <w:rFonts w:ascii="Arial" w:hAnsi="Arial" w:cs="Arial"/>
                <w:i/>
                <w:color w:val="0070C0"/>
                <w:sz w:val="20"/>
                <w:szCs w:val="20"/>
                <w:lang w:eastAsia="ja-JP"/>
              </w:rPr>
              <w:t>agraph 5.6.</w:t>
            </w:r>
            <w:r w:rsidR="00B6607F">
              <w:rPr>
                <w:rFonts w:ascii="Arial" w:hAnsi="Arial" w:cs="Arial"/>
                <w:i/>
                <w:color w:val="0070C0"/>
                <w:sz w:val="20"/>
                <w:szCs w:val="20"/>
                <w:lang w:eastAsia="ja-JP"/>
              </w:rPr>
              <w:t xml:space="preserve">1.2 </w:t>
            </w:r>
            <w:r>
              <w:rPr>
                <w:rFonts w:ascii="Arial" w:hAnsi="Arial" w:cs="Arial"/>
                <w:i/>
                <w:color w:val="0070C0"/>
                <w:sz w:val="20"/>
                <w:szCs w:val="20"/>
                <w:lang w:eastAsia="ja-JP"/>
              </w:rPr>
              <w:t>was removed</w:t>
            </w:r>
          </w:p>
          <w:p w14:paraId="0455A2CF" w14:textId="6C7D9FCF" w:rsidR="00EE5B08" w:rsidRDefault="00EE5B08" w:rsidP="00C77B74">
            <w:pPr>
              <w:spacing w:before="60" w:after="60"/>
              <w:rPr>
                <w:rFonts w:ascii="Arial" w:hAnsi="Arial" w:cs="Arial"/>
                <w:i/>
                <w:color w:val="0070C0"/>
                <w:sz w:val="20"/>
                <w:szCs w:val="20"/>
                <w:lang w:eastAsia="ja-JP"/>
              </w:rPr>
            </w:pPr>
          </w:p>
          <w:p w14:paraId="2A68C016" w14:textId="4707A3A3" w:rsidR="00DB405A" w:rsidRDefault="00546074" w:rsidP="00C77B74">
            <w:pPr>
              <w:spacing w:before="60" w:after="60"/>
              <w:rPr>
                <w:rFonts w:ascii="Arial" w:hAnsi="Arial" w:cs="Arial"/>
                <w:i/>
                <w:color w:val="0070C0"/>
                <w:sz w:val="20"/>
                <w:szCs w:val="20"/>
                <w:lang w:eastAsia="ja-JP"/>
              </w:rPr>
            </w:pPr>
            <w:r>
              <w:rPr>
                <w:rFonts w:ascii="Arial" w:hAnsi="Arial" w:cs="Arial"/>
                <w:i/>
                <w:color w:val="0070C0"/>
                <w:sz w:val="20"/>
                <w:szCs w:val="20"/>
                <w:lang w:eastAsia="ja-JP"/>
              </w:rPr>
              <w:t>No further changes were proposed regarding TPMSTI-</w:t>
            </w:r>
            <w:r w:rsidR="00832D17">
              <w:rPr>
                <w:rFonts w:ascii="Arial" w:hAnsi="Arial" w:cs="Arial"/>
                <w:i/>
                <w:color w:val="0070C0"/>
                <w:sz w:val="20"/>
                <w:szCs w:val="20"/>
                <w:lang w:eastAsia="ja-JP"/>
              </w:rPr>
              <w:t>CI-05-03.</w:t>
            </w:r>
          </w:p>
          <w:p w14:paraId="0B1D9164" w14:textId="085F4F65" w:rsidR="00832D17" w:rsidRDefault="00832D17" w:rsidP="00C77B74">
            <w:pPr>
              <w:spacing w:before="60" w:after="60"/>
              <w:rPr>
                <w:rFonts w:ascii="Arial" w:hAnsi="Arial" w:cs="Arial"/>
                <w:i/>
                <w:color w:val="0070C0"/>
                <w:sz w:val="20"/>
                <w:szCs w:val="20"/>
                <w:lang w:eastAsia="ja-JP"/>
              </w:rPr>
            </w:pPr>
          </w:p>
          <w:p w14:paraId="4B7593A8" w14:textId="2FB7563D" w:rsidR="00832D17" w:rsidRDefault="00832D17" w:rsidP="00C77B74">
            <w:pPr>
              <w:spacing w:before="60" w:after="60"/>
              <w:rPr>
                <w:rFonts w:ascii="Arial" w:hAnsi="Arial" w:cs="Arial"/>
                <w:i/>
                <w:color w:val="0070C0"/>
                <w:sz w:val="20"/>
                <w:szCs w:val="20"/>
                <w:lang w:eastAsia="ja-JP"/>
              </w:rPr>
            </w:pPr>
            <w:r>
              <w:rPr>
                <w:rFonts w:ascii="Arial" w:hAnsi="Arial" w:cs="Arial"/>
                <w:i/>
                <w:color w:val="0070C0"/>
                <w:sz w:val="20"/>
                <w:szCs w:val="20"/>
                <w:lang w:eastAsia="ja-JP"/>
              </w:rPr>
              <w:t xml:space="preserve">The Group reviewed the open questions according to </w:t>
            </w:r>
          </w:p>
          <w:p w14:paraId="2774412C" w14:textId="31F4F4C0" w:rsidR="00832D17" w:rsidRDefault="00832D17" w:rsidP="00C77B74">
            <w:pPr>
              <w:spacing w:before="60" w:after="60"/>
              <w:rPr>
                <w:rFonts w:ascii="Arial" w:hAnsi="Arial" w:cs="Arial"/>
                <w:i/>
                <w:color w:val="0070C0"/>
                <w:sz w:val="20"/>
                <w:szCs w:val="20"/>
                <w:lang w:eastAsia="ja-JP"/>
              </w:rPr>
            </w:pPr>
          </w:p>
          <w:p w14:paraId="1D5E3355" w14:textId="03064545" w:rsidR="00832D17" w:rsidRPr="003D65CF" w:rsidRDefault="00832D17" w:rsidP="00C77B74">
            <w:pPr>
              <w:spacing w:before="60" w:after="60"/>
              <w:rPr>
                <w:rFonts w:ascii="Arial" w:hAnsi="Arial" w:cs="Arial"/>
                <w:i/>
                <w:color w:val="0070C0"/>
                <w:sz w:val="20"/>
                <w:szCs w:val="20"/>
                <w:u w:val="single"/>
                <w:lang w:eastAsia="ja-JP"/>
              </w:rPr>
            </w:pPr>
            <w:r w:rsidRPr="003D65CF">
              <w:rPr>
                <w:rFonts w:ascii="Arial" w:hAnsi="Arial" w:cs="Arial"/>
                <w:i/>
                <w:color w:val="0070C0"/>
                <w:sz w:val="20"/>
                <w:szCs w:val="20"/>
                <w:u w:val="single"/>
                <w:lang w:eastAsia="ja-JP"/>
              </w:rPr>
              <w:t>TPMSTI-09-02 (Japan)</w:t>
            </w:r>
            <w:r w:rsidR="009C6177" w:rsidRPr="003D65CF">
              <w:rPr>
                <w:rFonts w:ascii="Arial" w:hAnsi="Arial" w:cs="Arial"/>
                <w:i/>
                <w:color w:val="0070C0"/>
                <w:sz w:val="20"/>
                <w:szCs w:val="20"/>
                <w:u w:val="single"/>
                <w:lang w:eastAsia="ja-JP"/>
              </w:rPr>
              <w:t xml:space="preserve"> </w:t>
            </w:r>
          </w:p>
          <w:p w14:paraId="35AA0FED" w14:textId="77777777" w:rsidR="008A1749" w:rsidRPr="008A1749" w:rsidRDefault="008A1749" w:rsidP="008A1749">
            <w:pPr>
              <w:ind w:leftChars="100" w:left="240"/>
              <w:rPr>
                <w:rFonts w:ascii="Arial" w:hAnsi="Arial" w:cs="Arial"/>
                <w:sz w:val="20"/>
                <w:szCs w:val="20"/>
              </w:rPr>
            </w:pPr>
            <w:r w:rsidRPr="008A1749">
              <w:rPr>
                <w:rFonts w:ascii="Arial" w:hAnsi="Arial" w:cs="Arial"/>
                <w:sz w:val="20"/>
                <w:szCs w:val="20"/>
              </w:rPr>
              <w:t xml:space="preserve">About “In the case of data communication </w:t>
            </w:r>
            <w:r w:rsidRPr="004614C6">
              <w:rPr>
                <w:rFonts w:ascii="Arial" w:hAnsi="Arial" w:cs="Arial"/>
                <w:sz w:val="20"/>
                <w:szCs w:val="20"/>
                <w:u w:val="single"/>
              </w:rPr>
              <w:t>with wireless equipment</w:t>
            </w:r>
            <w:r w:rsidRPr="008A1749">
              <w:rPr>
                <w:rFonts w:ascii="Arial" w:hAnsi="Arial" w:cs="Arial"/>
                <w:sz w:val="20"/>
                <w:szCs w:val="20"/>
              </w:rPr>
              <w:t>”</w:t>
            </w:r>
          </w:p>
          <w:p w14:paraId="793136CD" w14:textId="77777777" w:rsidR="007D771F" w:rsidRDefault="007D771F" w:rsidP="00864124">
            <w:pPr>
              <w:ind w:left="240"/>
              <w:rPr>
                <w:rFonts w:ascii="Arial" w:hAnsi="Arial" w:cs="Arial"/>
                <w:sz w:val="20"/>
                <w:szCs w:val="20"/>
              </w:rPr>
            </w:pPr>
          </w:p>
          <w:p w14:paraId="5831CBFE" w14:textId="4B7C435D" w:rsidR="008A1749" w:rsidRPr="008A1749" w:rsidRDefault="008A1749" w:rsidP="00864124">
            <w:pPr>
              <w:ind w:left="240"/>
              <w:rPr>
                <w:rFonts w:ascii="Arial" w:hAnsi="Arial" w:cs="Arial"/>
                <w:sz w:val="20"/>
                <w:szCs w:val="20"/>
              </w:rPr>
            </w:pPr>
            <w:r w:rsidRPr="008A1749">
              <w:rPr>
                <w:rFonts w:ascii="Arial" w:hAnsi="Arial" w:cs="Arial"/>
                <w:sz w:val="20"/>
                <w:szCs w:val="20"/>
              </w:rPr>
              <w:t>Question 1</w:t>
            </w:r>
          </w:p>
          <w:p w14:paraId="096BA166" w14:textId="77777777" w:rsidR="008A1749" w:rsidRPr="008A1749" w:rsidRDefault="008A1749" w:rsidP="006D30D0">
            <w:pPr>
              <w:ind w:leftChars="300" w:left="720"/>
              <w:rPr>
                <w:rFonts w:ascii="Arial" w:hAnsi="Arial" w:cs="Arial"/>
                <w:sz w:val="20"/>
                <w:szCs w:val="20"/>
              </w:rPr>
            </w:pPr>
            <w:r w:rsidRPr="008A1749">
              <w:rPr>
                <w:rFonts w:ascii="Arial" w:hAnsi="Arial" w:cs="Arial"/>
                <w:sz w:val="20"/>
                <w:szCs w:val="20"/>
              </w:rPr>
              <w:t xml:space="preserve">In the case of data communication between tractor and trailer with wireless equipment, </w:t>
            </w:r>
          </w:p>
          <w:p w14:paraId="011B7C88" w14:textId="77777777" w:rsidR="008A1749" w:rsidRPr="008A1749" w:rsidRDefault="008A1749" w:rsidP="006D30D0">
            <w:pPr>
              <w:ind w:leftChars="300" w:left="720"/>
              <w:rPr>
                <w:rFonts w:ascii="Arial" w:hAnsi="Arial" w:cs="Arial"/>
                <w:sz w:val="20"/>
                <w:szCs w:val="20"/>
              </w:rPr>
            </w:pPr>
            <w:r w:rsidRPr="008A1749">
              <w:rPr>
                <w:rFonts w:ascii="Arial" w:hAnsi="Arial" w:cs="Arial"/>
                <w:sz w:val="20"/>
                <w:szCs w:val="20"/>
              </w:rPr>
              <w:t>should any trailer be able to communicate with any tractor?</w:t>
            </w:r>
          </w:p>
          <w:p w14:paraId="3B10C06C" w14:textId="77777777" w:rsidR="007D771F" w:rsidRDefault="007D771F" w:rsidP="00C77B74">
            <w:pPr>
              <w:spacing w:before="60" w:after="60"/>
              <w:rPr>
                <w:rFonts w:ascii="Arial" w:hAnsi="Arial" w:cs="Arial"/>
                <w:i/>
                <w:color w:val="0070C0"/>
                <w:sz w:val="20"/>
                <w:szCs w:val="20"/>
                <w:lang w:eastAsia="ja-JP"/>
              </w:rPr>
            </w:pPr>
          </w:p>
          <w:p w14:paraId="6E80FC1E" w14:textId="459688F4" w:rsidR="009C6177" w:rsidRDefault="00DE1EC5" w:rsidP="00C77B74">
            <w:pPr>
              <w:spacing w:before="60" w:after="60"/>
              <w:rPr>
                <w:rFonts w:ascii="Arial" w:hAnsi="Arial" w:cs="Arial"/>
                <w:i/>
                <w:color w:val="0070C0"/>
                <w:sz w:val="20"/>
                <w:szCs w:val="20"/>
                <w:lang w:eastAsia="ja-JP"/>
              </w:rPr>
            </w:pPr>
            <w:r>
              <w:rPr>
                <w:rFonts w:ascii="Arial" w:hAnsi="Arial" w:cs="Arial"/>
                <w:i/>
                <w:color w:val="0070C0"/>
                <w:sz w:val="20"/>
                <w:szCs w:val="20"/>
                <w:lang w:eastAsia="ja-JP"/>
              </w:rPr>
              <w:t>The Group agreed that at this moment there is no general solution available</w:t>
            </w:r>
            <w:r w:rsidR="00001C2C">
              <w:rPr>
                <w:rFonts w:ascii="Arial" w:hAnsi="Arial" w:cs="Arial"/>
                <w:i/>
                <w:color w:val="0070C0"/>
                <w:sz w:val="20"/>
                <w:szCs w:val="20"/>
                <w:lang w:eastAsia="ja-JP"/>
              </w:rPr>
              <w:t>.</w:t>
            </w:r>
          </w:p>
          <w:p w14:paraId="0222670B" w14:textId="77777777" w:rsidR="003470A0" w:rsidRDefault="00001C2C" w:rsidP="00C77B74">
            <w:pPr>
              <w:spacing w:before="60" w:after="60"/>
              <w:rPr>
                <w:rFonts w:ascii="Arial" w:hAnsi="Arial" w:cs="Arial"/>
                <w:i/>
                <w:color w:val="0070C0"/>
                <w:sz w:val="20"/>
                <w:szCs w:val="20"/>
                <w:lang w:eastAsia="ja-JP"/>
              </w:rPr>
            </w:pPr>
            <w:r>
              <w:rPr>
                <w:rFonts w:ascii="Arial" w:hAnsi="Arial" w:cs="Arial"/>
                <w:i/>
                <w:color w:val="0070C0"/>
                <w:sz w:val="20"/>
                <w:szCs w:val="20"/>
                <w:lang w:eastAsia="ja-JP"/>
              </w:rPr>
              <w:t>Not any towed vehicle of category O</w:t>
            </w:r>
            <w:r w:rsidRPr="00DA136E">
              <w:rPr>
                <w:rFonts w:ascii="Arial" w:hAnsi="Arial" w:cs="Arial"/>
                <w:i/>
                <w:color w:val="0070C0"/>
                <w:sz w:val="20"/>
                <w:szCs w:val="20"/>
                <w:vertAlign w:val="subscript"/>
                <w:lang w:eastAsia="ja-JP"/>
              </w:rPr>
              <w:t>3</w:t>
            </w:r>
            <w:r>
              <w:rPr>
                <w:rFonts w:ascii="Arial" w:hAnsi="Arial" w:cs="Arial"/>
                <w:i/>
                <w:color w:val="0070C0"/>
                <w:sz w:val="20"/>
                <w:szCs w:val="20"/>
                <w:lang w:eastAsia="ja-JP"/>
              </w:rPr>
              <w:t xml:space="preserve"> </w:t>
            </w:r>
            <w:r w:rsidR="00DA136E">
              <w:rPr>
                <w:rFonts w:ascii="Arial" w:hAnsi="Arial" w:cs="Arial"/>
                <w:i/>
                <w:color w:val="0070C0"/>
                <w:sz w:val="20"/>
                <w:szCs w:val="20"/>
                <w:lang w:eastAsia="ja-JP"/>
              </w:rPr>
              <w:t>or</w:t>
            </w:r>
            <w:r>
              <w:rPr>
                <w:rFonts w:ascii="Arial" w:hAnsi="Arial" w:cs="Arial"/>
                <w:i/>
                <w:color w:val="0070C0"/>
                <w:sz w:val="20"/>
                <w:szCs w:val="20"/>
                <w:lang w:eastAsia="ja-JP"/>
              </w:rPr>
              <w:t xml:space="preserve"> O</w:t>
            </w:r>
            <w:r w:rsidRPr="00DA136E">
              <w:rPr>
                <w:rFonts w:ascii="Arial" w:hAnsi="Arial" w:cs="Arial"/>
                <w:i/>
                <w:color w:val="0070C0"/>
                <w:sz w:val="20"/>
                <w:szCs w:val="20"/>
                <w:vertAlign w:val="subscript"/>
                <w:lang w:eastAsia="ja-JP"/>
              </w:rPr>
              <w:t>4</w:t>
            </w:r>
            <w:r>
              <w:rPr>
                <w:rFonts w:ascii="Arial" w:hAnsi="Arial" w:cs="Arial"/>
                <w:i/>
                <w:color w:val="0070C0"/>
                <w:sz w:val="20"/>
                <w:szCs w:val="20"/>
                <w:lang w:eastAsia="ja-JP"/>
              </w:rPr>
              <w:t xml:space="preserve"> can communicate </w:t>
            </w:r>
            <w:r w:rsidR="00DA136E">
              <w:rPr>
                <w:rFonts w:ascii="Arial" w:hAnsi="Arial" w:cs="Arial"/>
                <w:i/>
                <w:color w:val="0070C0"/>
                <w:sz w:val="20"/>
                <w:szCs w:val="20"/>
                <w:lang w:eastAsia="ja-JP"/>
              </w:rPr>
              <w:t>with any towing vehicle of category N</w:t>
            </w:r>
            <w:r w:rsidR="00DA136E" w:rsidRPr="00DA136E">
              <w:rPr>
                <w:rFonts w:ascii="Arial" w:hAnsi="Arial" w:cs="Arial"/>
                <w:i/>
                <w:color w:val="0070C0"/>
                <w:sz w:val="20"/>
                <w:szCs w:val="20"/>
                <w:vertAlign w:val="subscript"/>
                <w:lang w:eastAsia="ja-JP"/>
              </w:rPr>
              <w:t>2</w:t>
            </w:r>
            <w:r w:rsidR="00DA136E">
              <w:rPr>
                <w:rFonts w:ascii="Arial" w:hAnsi="Arial" w:cs="Arial"/>
                <w:i/>
                <w:color w:val="0070C0"/>
                <w:sz w:val="20"/>
                <w:szCs w:val="20"/>
                <w:lang w:eastAsia="ja-JP"/>
              </w:rPr>
              <w:t xml:space="preserve"> or N</w:t>
            </w:r>
            <w:r w:rsidR="00DA136E" w:rsidRPr="00DA136E">
              <w:rPr>
                <w:rFonts w:ascii="Arial" w:hAnsi="Arial" w:cs="Arial"/>
                <w:i/>
                <w:color w:val="0070C0"/>
                <w:sz w:val="20"/>
                <w:szCs w:val="20"/>
                <w:vertAlign w:val="subscript"/>
                <w:lang w:eastAsia="ja-JP"/>
              </w:rPr>
              <w:t>3</w:t>
            </w:r>
            <w:r w:rsidR="004614C6">
              <w:rPr>
                <w:rFonts w:ascii="Arial" w:hAnsi="Arial" w:cs="Arial"/>
                <w:i/>
                <w:color w:val="0070C0"/>
                <w:sz w:val="20"/>
                <w:szCs w:val="20"/>
                <w:lang w:eastAsia="ja-JP"/>
              </w:rPr>
              <w:t xml:space="preserve">. </w:t>
            </w:r>
          </w:p>
          <w:p w14:paraId="3301EEA3" w14:textId="776BEAFA" w:rsidR="00001C2C" w:rsidRDefault="003E51EF" w:rsidP="00C77B74">
            <w:pPr>
              <w:spacing w:before="60" w:after="60"/>
              <w:rPr>
                <w:rFonts w:ascii="Arial" w:hAnsi="Arial" w:cs="Arial"/>
                <w:i/>
                <w:color w:val="0070C0"/>
                <w:sz w:val="20"/>
                <w:szCs w:val="20"/>
                <w:lang w:eastAsia="ja-JP"/>
              </w:rPr>
            </w:pPr>
            <w:r>
              <w:rPr>
                <w:rFonts w:ascii="Arial" w:hAnsi="Arial" w:cs="Arial"/>
                <w:i/>
                <w:color w:val="0070C0"/>
                <w:sz w:val="20"/>
                <w:szCs w:val="20"/>
                <w:lang w:eastAsia="ja-JP"/>
              </w:rPr>
              <w:t xml:space="preserve">Paragraph 5.6.1.1. </w:t>
            </w:r>
            <w:r w:rsidR="00593DC5">
              <w:rPr>
                <w:rFonts w:ascii="Arial" w:hAnsi="Arial" w:cs="Arial"/>
                <w:i/>
                <w:color w:val="0070C0"/>
                <w:sz w:val="20"/>
                <w:szCs w:val="20"/>
                <w:lang w:eastAsia="ja-JP"/>
              </w:rPr>
              <w:t>requires either that</w:t>
            </w:r>
          </w:p>
          <w:p w14:paraId="6D09B5FB" w14:textId="46A30FB4" w:rsidR="00864124" w:rsidRPr="00864124" w:rsidRDefault="00864124" w:rsidP="006D30D0">
            <w:pPr>
              <w:pStyle w:val="ListParagraph"/>
              <w:spacing w:after="120"/>
              <w:ind w:right="1134"/>
              <w:jc w:val="both"/>
              <w:rPr>
                <w:rFonts w:ascii="Arial" w:hAnsi="Arial" w:cs="Arial"/>
                <w:sz w:val="20"/>
                <w:szCs w:val="20"/>
                <w:lang w:val="en-IE"/>
              </w:rPr>
            </w:pPr>
            <w:r w:rsidRPr="00864124">
              <w:rPr>
                <w:rFonts w:ascii="Arial" w:hAnsi="Arial" w:cs="Arial"/>
                <w:sz w:val="20"/>
                <w:szCs w:val="20"/>
                <w:lang w:val="en-IE"/>
              </w:rPr>
              <w:t>The data communication with wired equipment shall be based on the braking electric control line conforming to ISO 11992-1:2019 and ISO 11992-2:2014 and be a point-to-point type</w:t>
            </w:r>
            <w:r w:rsidRPr="00864124">
              <w:rPr>
                <w:rFonts w:ascii="Arial" w:hAnsi="Arial" w:cs="Arial"/>
                <w:sz w:val="20"/>
                <w:szCs w:val="20"/>
              </w:rPr>
              <w:t xml:space="preserve"> using the seven pin connector according to ISO 7638-1:2018 or ISO 7638-2:2018 or an appropriate automated connector</w:t>
            </w:r>
            <w:r w:rsidRPr="00864124">
              <w:rPr>
                <w:rFonts w:ascii="Arial" w:hAnsi="Arial" w:cs="Arial"/>
                <w:sz w:val="20"/>
                <w:szCs w:val="20"/>
                <w:lang w:val="en-IE"/>
              </w:rPr>
              <w:t>.</w:t>
            </w:r>
          </w:p>
          <w:p w14:paraId="700F4BCF" w14:textId="6429EFBE" w:rsidR="00593DC5" w:rsidRDefault="00864124" w:rsidP="00C77B74">
            <w:pPr>
              <w:spacing w:before="60" w:after="60"/>
              <w:rPr>
                <w:rFonts w:ascii="Arial" w:hAnsi="Arial" w:cs="Arial"/>
                <w:i/>
                <w:color w:val="0070C0"/>
                <w:sz w:val="20"/>
                <w:szCs w:val="20"/>
                <w:lang w:val="en-IE" w:eastAsia="ja-JP"/>
              </w:rPr>
            </w:pPr>
            <w:r>
              <w:rPr>
                <w:rFonts w:ascii="Arial" w:hAnsi="Arial" w:cs="Arial"/>
                <w:i/>
                <w:color w:val="0070C0"/>
                <w:sz w:val="20"/>
                <w:szCs w:val="20"/>
                <w:lang w:val="en-IE" w:eastAsia="ja-JP"/>
              </w:rPr>
              <w:t>or that</w:t>
            </w:r>
          </w:p>
          <w:p w14:paraId="12CA7CA7" w14:textId="456F089F" w:rsidR="00195746" w:rsidRPr="00195746" w:rsidRDefault="00195746" w:rsidP="00195746">
            <w:pPr>
              <w:pStyle w:val="ListParagraph"/>
              <w:spacing w:after="120"/>
              <w:ind w:right="1134"/>
              <w:jc w:val="both"/>
              <w:rPr>
                <w:rFonts w:ascii="Arial" w:hAnsi="Arial" w:cs="Arial"/>
                <w:sz w:val="20"/>
                <w:szCs w:val="20"/>
                <w:lang w:val="en-IE"/>
              </w:rPr>
            </w:pPr>
            <w:r w:rsidRPr="00195746">
              <w:rPr>
                <w:rFonts w:ascii="Arial" w:hAnsi="Arial" w:cs="Arial"/>
                <w:sz w:val="20"/>
                <w:szCs w:val="20"/>
                <w:lang w:val="en-IE"/>
              </w:rPr>
              <w:t>Other wired specifications may be used, provided that the TPMS equipment in the towing vehicle and in the towed vehicle(s) are compatible and fulfil the same functional requirements.”</w:t>
            </w:r>
          </w:p>
          <w:p w14:paraId="37DF4422" w14:textId="062DF213" w:rsidR="006D30D0" w:rsidRDefault="003D3108" w:rsidP="00C77B74">
            <w:pPr>
              <w:spacing w:before="60" w:after="60"/>
              <w:rPr>
                <w:rFonts w:ascii="Arial" w:hAnsi="Arial" w:cs="Arial"/>
                <w:i/>
                <w:color w:val="0070C0"/>
                <w:sz w:val="20"/>
                <w:szCs w:val="20"/>
                <w:lang w:val="en-IE" w:eastAsia="ja-JP"/>
              </w:rPr>
            </w:pPr>
            <w:r>
              <w:rPr>
                <w:rFonts w:ascii="Arial" w:hAnsi="Arial" w:cs="Arial"/>
                <w:i/>
                <w:color w:val="0070C0"/>
                <w:sz w:val="20"/>
                <w:szCs w:val="20"/>
                <w:lang w:val="en-IE" w:eastAsia="ja-JP"/>
              </w:rPr>
              <w:t xml:space="preserve">If other wired specifications are </w:t>
            </w:r>
            <w:r w:rsidR="00DD050B">
              <w:rPr>
                <w:rFonts w:ascii="Arial" w:hAnsi="Arial" w:cs="Arial"/>
                <w:i/>
                <w:color w:val="0070C0"/>
                <w:sz w:val="20"/>
                <w:szCs w:val="20"/>
                <w:lang w:val="en-IE" w:eastAsia="ja-JP"/>
              </w:rPr>
              <w:t xml:space="preserve">defined, they should be added to this paragraph by a new amendment to </w:t>
            </w:r>
            <w:r w:rsidR="003D65CF">
              <w:rPr>
                <w:rFonts w:ascii="Arial" w:hAnsi="Arial" w:cs="Arial"/>
                <w:i/>
                <w:color w:val="0070C0"/>
                <w:sz w:val="20"/>
                <w:szCs w:val="20"/>
                <w:lang w:val="en-IE" w:eastAsia="ja-JP"/>
              </w:rPr>
              <w:t>UN Regulation No. 141.01.</w:t>
            </w:r>
          </w:p>
          <w:p w14:paraId="40190A33" w14:textId="77777777" w:rsidR="007D771F" w:rsidRDefault="007D771F" w:rsidP="007D771F">
            <w:pPr>
              <w:ind w:left="240"/>
              <w:rPr>
                <w:rFonts w:ascii="Arial" w:hAnsi="Arial" w:cs="Arial"/>
                <w:sz w:val="20"/>
                <w:szCs w:val="20"/>
              </w:rPr>
            </w:pPr>
          </w:p>
          <w:p w14:paraId="7D64983F" w14:textId="49C25A8F" w:rsidR="007D771F" w:rsidRPr="007D771F" w:rsidRDefault="007D771F" w:rsidP="007D771F">
            <w:pPr>
              <w:ind w:left="240"/>
              <w:rPr>
                <w:rFonts w:ascii="Arial" w:hAnsi="Arial" w:cs="Arial"/>
                <w:sz w:val="20"/>
                <w:szCs w:val="20"/>
              </w:rPr>
            </w:pPr>
            <w:r w:rsidRPr="007D771F">
              <w:rPr>
                <w:rFonts w:ascii="Arial" w:hAnsi="Arial" w:cs="Arial"/>
                <w:sz w:val="20"/>
                <w:szCs w:val="20"/>
              </w:rPr>
              <w:t>Question 2</w:t>
            </w:r>
          </w:p>
          <w:p w14:paraId="17319529" w14:textId="77777777" w:rsidR="007D771F" w:rsidRPr="007D771F" w:rsidRDefault="007D771F" w:rsidP="007D771F">
            <w:pPr>
              <w:ind w:left="720"/>
              <w:rPr>
                <w:rFonts w:ascii="Arial" w:hAnsi="Arial" w:cs="Arial"/>
                <w:sz w:val="20"/>
                <w:szCs w:val="20"/>
              </w:rPr>
            </w:pPr>
            <w:r w:rsidRPr="007D771F">
              <w:rPr>
                <w:rFonts w:ascii="Arial" w:hAnsi="Arial" w:cs="Arial"/>
                <w:sz w:val="20"/>
                <w:szCs w:val="20"/>
              </w:rPr>
              <w:t>In case, there are 2 combinations of tractor and trailer.</w:t>
            </w:r>
          </w:p>
          <w:p w14:paraId="64340B80" w14:textId="77777777" w:rsidR="007D771F" w:rsidRPr="007D771F" w:rsidRDefault="007D771F" w:rsidP="007D771F">
            <w:pPr>
              <w:ind w:left="720"/>
              <w:rPr>
                <w:rFonts w:ascii="Arial" w:hAnsi="Arial" w:cs="Arial"/>
                <w:sz w:val="20"/>
                <w:szCs w:val="20"/>
              </w:rPr>
            </w:pPr>
            <w:r w:rsidRPr="007D771F">
              <w:rPr>
                <w:rFonts w:ascii="Arial" w:hAnsi="Arial" w:cs="Arial"/>
                <w:sz w:val="20"/>
                <w:szCs w:val="20"/>
              </w:rPr>
              <w:t>One combination communicates with wire equipment usually.</w:t>
            </w:r>
          </w:p>
          <w:p w14:paraId="3BAA23E3" w14:textId="77777777" w:rsidR="007D771F" w:rsidRPr="007D771F" w:rsidRDefault="007D771F" w:rsidP="007D771F">
            <w:pPr>
              <w:ind w:left="720"/>
              <w:rPr>
                <w:rFonts w:ascii="Arial" w:hAnsi="Arial" w:cs="Arial"/>
                <w:sz w:val="20"/>
                <w:szCs w:val="20"/>
              </w:rPr>
            </w:pPr>
            <w:r w:rsidRPr="007D771F">
              <w:rPr>
                <w:rFonts w:ascii="Arial" w:hAnsi="Arial" w:cs="Arial"/>
                <w:sz w:val="20"/>
                <w:szCs w:val="20"/>
              </w:rPr>
              <w:t>One combination communicates with wireless equipment usually.</w:t>
            </w:r>
          </w:p>
          <w:p w14:paraId="092F9502" w14:textId="77777777" w:rsidR="007D771F" w:rsidRPr="007D771F" w:rsidRDefault="007D771F" w:rsidP="007D771F">
            <w:pPr>
              <w:ind w:left="720"/>
              <w:rPr>
                <w:rFonts w:ascii="Arial" w:hAnsi="Arial" w:cs="Arial"/>
                <w:sz w:val="20"/>
                <w:szCs w:val="20"/>
              </w:rPr>
            </w:pPr>
            <w:r w:rsidRPr="007D771F">
              <w:rPr>
                <w:rFonts w:ascii="Arial" w:hAnsi="Arial" w:cs="Arial"/>
                <w:sz w:val="20"/>
                <w:szCs w:val="20"/>
              </w:rPr>
              <w:t>Should these tractors and trailers be interchangeable with TPMS available?</w:t>
            </w:r>
          </w:p>
          <w:p w14:paraId="2BAC7BA0" w14:textId="467AEF23" w:rsidR="003D65CF" w:rsidRDefault="003D65CF" w:rsidP="00C77B74">
            <w:pPr>
              <w:spacing w:before="60" w:after="60"/>
              <w:rPr>
                <w:rFonts w:ascii="Arial" w:hAnsi="Arial" w:cs="Arial"/>
                <w:i/>
                <w:color w:val="0070C0"/>
                <w:sz w:val="20"/>
                <w:szCs w:val="20"/>
                <w:lang w:eastAsia="ja-JP"/>
              </w:rPr>
            </w:pPr>
          </w:p>
          <w:p w14:paraId="7891669E" w14:textId="3459D779" w:rsidR="00864124" w:rsidRDefault="003A1845" w:rsidP="00C77B74">
            <w:pPr>
              <w:spacing w:before="60" w:after="60"/>
              <w:rPr>
                <w:rFonts w:ascii="Arial" w:hAnsi="Arial" w:cs="Arial"/>
                <w:i/>
                <w:color w:val="0070C0"/>
                <w:sz w:val="20"/>
                <w:szCs w:val="20"/>
                <w:lang w:eastAsia="ja-JP"/>
              </w:rPr>
            </w:pPr>
            <w:r>
              <w:rPr>
                <w:rFonts w:ascii="Arial" w:hAnsi="Arial" w:cs="Arial"/>
                <w:i/>
                <w:color w:val="0070C0"/>
                <w:sz w:val="20"/>
                <w:szCs w:val="20"/>
                <w:lang w:eastAsia="ja-JP"/>
              </w:rPr>
              <w:t xml:space="preserve">The Group agreed that this is not possible for the time being. A </w:t>
            </w:r>
            <w:r w:rsidR="008F1641">
              <w:rPr>
                <w:rFonts w:ascii="Arial" w:hAnsi="Arial" w:cs="Arial"/>
                <w:i/>
                <w:color w:val="0070C0"/>
                <w:sz w:val="20"/>
                <w:szCs w:val="20"/>
                <w:lang w:eastAsia="ja-JP"/>
              </w:rPr>
              <w:t xml:space="preserve">manufacturer of a </w:t>
            </w:r>
            <w:r>
              <w:rPr>
                <w:rFonts w:ascii="Arial" w:hAnsi="Arial" w:cs="Arial"/>
                <w:i/>
                <w:color w:val="0070C0"/>
                <w:sz w:val="20"/>
                <w:szCs w:val="20"/>
                <w:lang w:eastAsia="ja-JP"/>
              </w:rPr>
              <w:t>towing vehicle cannot be f</w:t>
            </w:r>
            <w:r w:rsidR="008F1641">
              <w:rPr>
                <w:rFonts w:ascii="Arial" w:hAnsi="Arial" w:cs="Arial"/>
                <w:i/>
                <w:color w:val="0070C0"/>
                <w:sz w:val="20"/>
                <w:szCs w:val="20"/>
                <w:lang w:eastAsia="ja-JP"/>
              </w:rPr>
              <w:t xml:space="preserve">orced to adjust its vehicle to any possible </w:t>
            </w:r>
            <w:r w:rsidR="00463B6E">
              <w:rPr>
                <w:rFonts w:ascii="Arial" w:hAnsi="Arial" w:cs="Arial"/>
                <w:i/>
                <w:color w:val="0070C0"/>
                <w:sz w:val="20"/>
                <w:szCs w:val="20"/>
                <w:lang w:eastAsia="ja-JP"/>
              </w:rPr>
              <w:t>communication interface</w:t>
            </w:r>
            <w:r w:rsidR="0059553F">
              <w:rPr>
                <w:rFonts w:ascii="Arial" w:hAnsi="Arial" w:cs="Arial"/>
                <w:i/>
                <w:color w:val="0070C0"/>
                <w:sz w:val="20"/>
                <w:szCs w:val="20"/>
                <w:lang w:eastAsia="ja-JP"/>
              </w:rPr>
              <w:t xml:space="preserve"> (wired or wireless)</w:t>
            </w:r>
            <w:r w:rsidR="00E2520A">
              <w:rPr>
                <w:rFonts w:ascii="Arial" w:hAnsi="Arial" w:cs="Arial"/>
                <w:i/>
                <w:color w:val="0070C0"/>
                <w:sz w:val="20"/>
                <w:szCs w:val="20"/>
                <w:lang w:eastAsia="ja-JP"/>
              </w:rPr>
              <w:t xml:space="preserve"> and be compatible to any </w:t>
            </w:r>
            <w:r w:rsidR="00D14F45">
              <w:rPr>
                <w:rFonts w:ascii="Arial" w:hAnsi="Arial" w:cs="Arial"/>
                <w:i/>
                <w:color w:val="0070C0"/>
                <w:sz w:val="20"/>
                <w:szCs w:val="20"/>
                <w:lang w:eastAsia="ja-JP"/>
              </w:rPr>
              <w:t>towed vehicle which will be</w:t>
            </w:r>
            <w:r w:rsidR="00304A2E">
              <w:rPr>
                <w:rFonts w:ascii="Arial" w:hAnsi="Arial" w:cs="Arial"/>
                <w:i/>
                <w:color w:val="0070C0"/>
                <w:sz w:val="20"/>
                <w:szCs w:val="20"/>
                <w:lang w:eastAsia="ja-JP"/>
              </w:rPr>
              <w:t xml:space="preserve"> available</w:t>
            </w:r>
            <w:r w:rsidR="00D14F45">
              <w:rPr>
                <w:rFonts w:ascii="Arial" w:hAnsi="Arial" w:cs="Arial"/>
                <w:i/>
                <w:color w:val="0070C0"/>
                <w:sz w:val="20"/>
                <w:szCs w:val="20"/>
                <w:lang w:eastAsia="ja-JP"/>
              </w:rPr>
              <w:t xml:space="preserve"> on the market</w:t>
            </w:r>
            <w:r w:rsidR="00936851">
              <w:rPr>
                <w:rFonts w:ascii="Arial" w:hAnsi="Arial" w:cs="Arial"/>
                <w:i/>
                <w:color w:val="0070C0"/>
                <w:sz w:val="20"/>
                <w:szCs w:val="20"/>
                <w:lang w:eastAsia="ja-JP"/>
              </w:rPr>
              <w:t xml:space="preserve"> in respect to TPMS.</w:t>
            </w:r>
          </w:p>
          <w:p w14:paraId="75AC1478" w14:textId="7303405F" w:rsidR="008755CC" w:rsidRDefault="000749DD" w:rsidP="00C77B74">
            <w:pPr>
              <w:spacing w:before="60" w:after="60"/>
              <w:rPr>
                <w:rFonts w:ascii="Arial" w:hAnsi="Arial" w:cs="Arial"/>
                <w:i/>
                <w:color w:val="0070C0"/>
                <w:sz w:val="20"/>
                <w:szCs w:val="20"/>
                <w:lang w:eastAsia="ja-JP"/>
              </w:rPr>
            </w:pPr>
            <w:r>
              <w:rPr>
                <w:rFonts w:ascii="Arial" w:hAnsi="Arial" w:cs="Arial"/>
                <w:i/>
                <w:color w:val="0070C0"/>
                <w:sz w:val="20"/>
                <w:szCs w:val="20"/>
                <w:lang w:eastAsia="ja-JP"/>
              </w:rPr>
              <w:t>The Group agreed with the conclusions according to the</w:t>
            </w:r>
            <w:r w:rsidR="008755CC">
              <w:rPr>
                <w:rFonts w:ascii="Arial" w:hAnsi="Arial" w:cs="Arial"/>
                <w:i/>
                <w:color w:val="0070C0"/>
                <w:sz w:val="20"/>
                <w:szCs w:val="20"/>
                <w:lang w:eastAsia="ja-JP"/>
              </w:rPr>
              <w:t xml:space="preserve"> Table in TPMSTI-09-02</w:t>
            </w:r>
            <w:r>
              <w:rPr>
                <w:rFonts w:ascii="Arial" w:hAnsi="Arial" w:cs="Arial"/>
                <w:i/>
                <w:color w:val="0070C0"/>
                <w:sz w:val="20"/>
                <w:szCs w:val="20"/>
                <w:lang w:eastAsia="ja-JP"/>
              </w:rPr>
              <w:t>:</w:t>
            </w:r>
          </w:p>
          <w:p w14:paraId="0DD3AAD7" w14:textId="207572B5" w:rsidR="001872B1" w:rsidRPr="001872B1" w:rsidRDefault="001872B1" w:rsidP="001872B1">
            <w:pPr>
              <w:ind w:left="720"/>
              <w:rPr>
                <w:rFonts w:ascii="Arial" w:hAnsi="Arial" w:cs="Arial"/>
                <w:sz w:val="20"/>
                <w:szCs w:val="20"/>
              </w:rPr>
            </w:pPr>
            <w:r w:rsidRPr="001872B1">
              <w:rPr>
                <w:rFonts w:ascii="Arial" w:hAnsi="Arial" w:cs="Arial"/>
                <w:sz w:val="20"/>
                <w:szCs w:val="20"/>
              </w:rPr>
              <w:t>Current communication</w:t>
            </w:r>
            <w:r w:rsidRPr="001872B1">
              <w:rPr>
                <w:rFonts w:ascii="Arial" w:hAnsi="Arial" w:cs="Arial" w:hint="eastAsia"/>
                <w:sz w:val="20"/>
                <w:szCs w:val="20"/>
              </w:rPr>
              <w:t xml:space="preserve"> </w:t>
            </w:r>
            <w:r w:rsidRPr="001872B1">
              <w:rPr>
                <w:rFonts w:ascii="Arial" w:hAnsi="Arial" w:cs="Arial"/>
                <w:sz w:val="20"/>
                <w:szCs w:val="20"/>
              </w:rPr>
              <w:t>cases are A1, B2.</w:t>
            </w:r>
            <w:r w:rsidRPr="001872B1">
              <w:rPr>
                <w:rFonts w:ascii="Arial" w:hAnsi="Arial" w:cs="Arial" w:hint="eastAsia"/>
                <w:sz w:val="20"/>
                <w:szCs w:val="20"/>
              </w:rPr>
              <w:t xml:space="preserve"> C3 is realized in the near future</w:t>
            </w:r>
            <w:r w:rsidRPr="001872B1">
              <w:rPr>
                <w:rFonts w:ascii="Arial" w:hAnsi="Arial" w:cs="Arial" w:hint="eastAsia"/>
                <w:sz w:val="20"/>
                <w:szCs w:val="20"/>
              </w:rPr>
              <w:t>）</w:t>
            </w:r>
          </w:p>
          <w:p w14:paraId="0C4DA172" w14:textId="77777777" w:rsidR="001872B1" w:rsidRPr="001872B1" w:rsidRDefault="001872B1" w:rsidP="001872B1">
            <w:pPr>
              <w:ind w:left="720"/>
              <w:rPr>
                <w:rFonts w:ascii="Arial" w:hAnsi="Arial" w:cs="Arial"/>
                <w:sz w:val="20"/>
                <w:szCs w:val="20"/>
              </w:rPr>
            </w:pPr>
            <w:r w:rsidRPr="001872B1">
              <w:rPr>
                <w:rFonts w:ascii="Arial" w:hAnsi="Arial" w:cs="Arial"/>
                <w:sz w:val="20"/>
                <w:szCs w:val="20"/>
              </w:rPr>
              <w:t>Other communication</w:t>
            </w:r>
            <w:r w:rsidRPr="001872B1">
              <w:rPr>
                <w:rFonts w:ascii="Arial" w:hAnsi="Arial" w:cs="Arial" w:hint="eastAsia"/>
                <w:sz w:val="20"/>
                <w:szCs w:val="20"/>
              </w:rPr>
              <w:t xml:space="preserve"> </w:t>
            </w:r>
            <w:r w:rsidRPr="001872B1">
              <w:rPr>
                <w:rFonts w:ascii="Arial" w:hAnsi="Arial" w:cs="Arial"/>
                <w:sz w:val="20"/>
                <w:szCs w:val="20"/>
              </w:rPr>
              <w:t>cases A2, A3, B1, B3, C1, C2. These are not compatible now.</w:t>
            </w:r>
          </w:p>
          <w:p w14:paraId="64F830CF" w14:textId="77777777" w:rsidR="005C0FA0" w:rsidRDefault="005C0FA0" w:rsidP="00C77B74">
            <w:pPr>
              <w:spacing w:before="60" w:after="60"/>
              <w:rPr>
                <w:rFonts w:ascii="Arial" w:hAnsi="Arial" w:cs="Arial"/>
                <w:i/>
                <w:color w:val="0070C0"/>
                <w:sz w:val="20"/>
                <w:szCs w:val="20"/>
                <w:lang w:eastAsia="ja-JP"/>
              </w:rPr>
            </w:pPr>
          </w:p>
          <w:p w14:paraId="4E2B6A15" w14:textId="492B8B10" w:rsidR="00D42E4D" w:rsidRDefault="00BC4A56" w:rsidP="00C77B74">
            <w:pPr>
              <w:spacing w:before="60" w:after="60"/>
              <w:rPr>
                <w:rFonts w:ascii="Arial" w:hAnsi="Arial" w:cs="Arial"/>
                <w:i/>
                <w:color w:val="0070C0"/>
                <w:sz w:val="20"/>
                <w:szCs w:val="20"/>
                <w:lang w:eastAsia="ja-JP"/>
              </w:rPr>
            </w:pPr>
            <w:r>
              <w:rPr>
                <w:rFonts w:ascii="Arial" w:hAnsi="Arial" w:cs="Arial"/>
                <w:i/>
                <w:color w:val="0070C0"/>
                <w:sz w:val="20"/>
                <w:szCs w:val="20"/>
                <w:lang w:eastAsia="ja-JP"/>
              </w:rPr>
              <w:t xml:space="preserve">But it has to be kept in mind, that the 01 series of amendment to UN Regulation No. 141 </w:t>
            </w:r>
            <w:r w:rsidR="004167EE">
              <w:rPr>
                <w:rFonts w:ascii="Arial" w:hAnsi="Arial" w:cs="Arial"/>
                <w:i/>
                <w:color w:val="0070C0"/>
                <w:sz w:val="20"/>
                <w:szCs w:val="20"/>
                <w:lang w:eastAsia="ja-JP"/>
              </w:rPr>
              <w:t xml:space="preserve">describes </w:t>
            </w:r>
          </w:p>
          <w:p w14:paraId="2682B0DE" w14:textId="77777777" w:rsidR="00595C1E" w:rsidRDefault="00595C1E" w:rsidP="00C77B74">
            <w:pPr>
              <w:spacing w:before="60" w:after="60"/>
              <w:rPr>
                <w:rFonts w:ascii="Arial" w:hAnsi="Arial" w:cs="Arial"/>
                <w:i/>
                <w:color w:val="0070C0"/>
                <w:sz w:val="20"/>
                <w:szCs w:val="20"/>
                <w:lang w:eastAsia="ja-JP"/>
              </w:rPr>
            </w:pPr>
          </w:p>
          <w:p w14:paraId="17D9DE7D" w14:textId="65F17CD2" w:rsidR="00602DC0" w:rsidRPr="00744E31" w:rsidRDefault="00744E31" w:rsidP="00C77B74">
            <w:pPr>
              <w:spacing w:before="60" w:after="60"/>
              <w:rPr>
                <w:rFonts w:ascii="Arial" w:hAnsi="Arial" w:cs="Arial"/>
                <w:i/>
                <w:color w:val="0070C0"/>
                <w:sz w:val="20"/>
                <w:szCs w:val="20"/>
                <w:lang w:eastAsia="ja-JP"/>
              </w:rPr>
            </w:pPr>
            <w:r>
              <w:rPr>
                <w:rFonts w:ascii="Arial" w:hAnsi="Arial" w:cs="Arial"/>
                <w:b/>
                <w:bCs/>
                <w:sz w:val="20"/>
                <w:szCs w:val="20"/>
              </w:rPr>
              <w:t>“</w:t>
            </w:r>
            <w:r w:rsidR="00602DC0" w:rsidRPr="00744E31">
              <w:rPr>
                <w:rFonts w:ascii="Arial" w:hAnsi="Arial" w:cs="Arial"/>
                <w:b/>
                <w:bCs/>
                <w:sz w:val="20"/>
                <w:szCs w:val="20"/>
              </w:rPr>
              <w:t xml:space="preserve">Uniform provisions concerning the approval of vehicles with regard to their </w:t>
            </w:r>
            <w:proofErr w:type="spellStart"/>
            <w:r w:rsidR="00602DC0" w:rsidRPr="00744E31">
              <w:rPr>
                <w:rFonts w:ascii="Arial" w:hAnsi="Arial" w:cs="Arial"/>
                <w:b/>
                <w:bCs/>
                <w:sz w:val="20"/>
                <w:szCs w:val="20"/>
              </w:rPr>
              <w:t>Tyre</w:t>
            </w:r>
            <w:proofErr w:type="spellEnd"/>
            <w:r w:rsidR="00602DC0" w:rsidRPr="00744E31">
              <w:rPr>
                <w:rFonts w:ascii="Arial" w:hAnsi="Arial" w:cs="Arial"/>
                <w:b/>
                <w:bCs/>
                <w:sz w:val="20"/>
                <w:szCs w:val="20"/>
              </w:rPr>
              <w:t xml:space="preserve"> Pressure Monitoring Systems (TPMS)</w:t>
            </w:r>
            <w:r>
              <w:rPr>
                <w:rFonts w:ascii="Arial" w:hAnsi="Arial" w:cs="Arial"/>
                <w:b/>
                <w:bCs/>
                <w:sz w:val="20"/>
                <w:szCs w:val="20"/>
              </w:rPr>
              <w:t>”</w:t>
            </w:r>
          </w:p>
          <w:p w14:paraId="673F480F" w14:textId="77777777" w:rsidR="00D14F45" w:rsidRPr="00864124" w:rsidRDefault="00D14F45" w:rsidP="00C77B74">
            <w:pPr>
              <w:spacing w:before="60" w:after="60"/>
              <w:rPr>
                <w:rFonts w:ascii="Arial" w:hAnsi="Arial" w:cs="Arial"/>
                <w:i/>
                <w:color w:val="0070C0"/>
                <w:sz w:val="20"/>
                <w:szCs w:val="20"/>
                <w:lang w:val="en-IE" w:eastAsia="ja-JP"/>
              </w:rPr>
            </w:pPr>
          </w:p>
          <w:p w14:paraId="236A845E" w14:textId="2052DDEF" w:rsidR="00DF5BD3" w:rsidRDefault="00595C1E" w:rsidP="00C77B74">
            <w:pPr>
              <w:spacing w:before="60" w:after="60"/>
              <w:rPr>
                <w:rFonts w:ascii="Arial" w:hAnsi="Arial" w:cs="Arial"/>
                <w:i/>
                <w:color w:val="0070C0"/>
                <w:sz w:val="20"/>
                <w:szCs w:val="20"/>
                <w:lang w:eastAsia="ja-JP"/>
              </w:rPr>
            </w:pPr>
            <w:r>
              <w:rPr>
                <w:rFonts w:ascii="Arial" w:hAnsi="Arial" w:cs="Arial"/>
                <w:i/>
                <w:color w:val="0070C0"/>
                <w:sz w:val="20"/>
                <w:szCs w:val="20"/>
                <w:lang w:eastAsia="ja-JP"/>
              </w:rPr>
              <w:t>a</w:t>
            </w:r>
            <w:r w:rsidR="005C0FA0">
              <w:rPr>
                <w:rFonts w:ascii="Arial" w:hAnsi="Arial" w:cs="Arial"/>
                <w:i/>
                <w:color w:val="0070C0"/>
                <w:sz w:val="20"/>
                <w:szCs w:val="20"/>
                <w:lang w:eastAsia="ja-JP"/>
              </w:rPr>
              <w:t xml:space="preserve">nd does not request, that any </w:t>
            </w:r>
            <w:r>
              <w:rPr>
                <w:rFonts w:ascii="Arial" w:hAnsi="Arial" w:cs="Arial"/>
                <w:i/>
                <w:color w:val="0070C0"/>
                <w:sz w:val="20"/>
                <w:szCs w:val="20"/>
                <w:lang w:eastAsia="ja-JP"/>
              </w:rPr>
              <w:t>combinations between the towing and the towed vehicle(s) have to be possible.</w:t>
            </w:r>
          </w:p>
          <w:p w14:paraId="2618DB8A" w14:textId="22AAFC13" w:rsidR="009F7992" w:rsidRDefault="009F7992" w:rsidP="00C77B74">
            <w:pPr>
              <w:spacing w:before="60" w:after="60"/>
              <w:rPr>
                <w:rFonts w:ascii="Arial" w:hAnsi="Arial" w:cs="Arial"/>
                <w:i/>
                <w:color w:val="0070C0"/>
                <w:sz w:val="20"/>
                <w:szCs w:val="20"/>
                <w:lang w:eastAsia="ja-JP"/>
              </w:rPr>
            </w:pPr>
          </w:p>
          <w:p w14:paraId="28C43317" w14:textId="37D488F8" w:rsidR="00D1269C" w:rsidRDefault="00D1269C" w:rsidP="00D1269C">
            <w:pPr>
              <w:spacing w:before="60" w:after="60"/>
              <w:rPr>
                <w:rFonts w:ascii="Arial" w:hAnsi="Arial" w:cs="Arial"/>
                <w:i/>
                <w:color w:val="0070C0"/>
                <w:sz w:val="20"/>
                <w:szCs w:val="20"/>
                <w:u w:val="single"/>
                <w:lang w:eastAsia="ja-JP"/>
              </w:rPr>
            </w:pPr>
            <w:r w:rsidRPr="00D1269C">
              <w:rPr>
                <w:rFonts w:ascii="Arial" w:hAnsi="Arial" w:cs="Arial"/>
                <w:i/>
                <w:color w:val="0070C0"/>
                <w:sz w:val="20"/>
                <w:szCs w:val="20"/>
                <w:u w:val="single"/>
                <w:lang w:eastAsia="ja-JP"/>
              </w:rPr>
              <w:t>TPMSTI-CI-01-02 Rev.2</w:t>
            </w:r>
          </w:p>
          <w:p w14:paraId="6F9774D9" w14:textId="48AA32D5" w:rsidR="00641B70" w:rsidRPr="00D1269C" w:rsidRDefault="00641B70" w:rsidP="00D1269C">
            <w:pPr>
              <w:spacing w:before="60" w:after="60"/>
              <w:rPr>
                <w:rFonts w:ascii="Arial" w:hAnsi="Arial" w:cs="Arial"/>
                <w:i/>
                <w:color w:val="0070C0"/>
                <w:sz w:val="20"/>
                <w:szCs w:val="20"/>
                <w:u w:val="single"/>
                <w:lang w:eastAsia="ja-JP"/>
              </w:rPr>
            </w:pPr>
            <w:r>
              <w:rPr>
                <w:rFonts w:ascii="Arial" w:hAnsi="Arial" w:cs="Arial"/>
                <w:i/>
                <w:color w:val="0070C0"/>
                <w:sz w:val="20"/>
                <w:szCs w:val="20"/>
                <w:u w:val="single"/>
                <w:lang w:eastAsia="ja-JP"/>
              </w:rPr>
              <w:t>Question 4</w:t>
            </w:r>
          </w:p>
          <w:p w14:paraId="7DCD19A3" w14:textId="77777777" w:rsidR="00641B70" w:rsidRPr="00641B70" w:rsidRDefault="00641B70" w:rsidP="00641B70">
            <w:pPr>
              <w:ind w:left="720"/>
              <w:rPr>
                <w:rFonts w:ascii="Arial" w:hAnsi="Arial" w:cs="Arial"/>
                <w:sz w:val="20"/>
                <w:szCs w:val="20"/>
              </w:rPr>
            </w:pPr>
            <w:r w:rsidRPr="00641B70">
              <w:rPr>
                <w:rFonts w:ascii="Arial" w:hAnsi="Arial" w:cs="Arial"/>
                <w:sz w:val="20"/>
                <w:szCs w:val="20"/>
              </w:rPr>
              <w:t xml:space="preserve">It’s usual to change the trailers behind the towing vehicle very often. The system should be capable to “understand” the changes between (multiple) trailers. </w:t>
            </w:r>
          </w:p>
          <w:p w14:paraId="26E2F667" w14:textId="77777777" w:rsidR="00A53649" w:rsidRDefault="00A53649" w:rsidP="00A53649">
            <w:pPr>
              <w:spacing w:before="60" w:after="60"/>
              <w:rPr>
                <w:rFonts w:ascii="Arial" w:hAnsi="Arial" w:cs="Arial"/>
                <w:i/>
                <w:color w:val="0070C0"/>
                <w:sz w:val="20"/>
                <w:szCs w:val="20"/>
                <w:lang w:eastAsia="ja-JP"/>
              </w:rPr>
            </w:pPr>
          </w:p>
          <w:p w14:paraId="2932241A" w14:textId="344968F2" w:rsidR="00B010F6" w:rsidRDefault="00641B70" w:rsidP="00A53649">
            <w:pPr>
              <w:spacing w:before="60" w:after="60"/>
              <w:rPr>
                <w:rFonts w:ascii="Arial" w:hAnsi="Arial" w:cs="Arial"/>
                <w:i/>
                <w:color w:val="0070C0"/>
                <w:sz w:val="20"/>
                <w:szCs w:val="20"/>
                <w:lang w:eastAsia="ja-JP"/>
              </w:rPr>
            </w:pPr>
            <w:r w:rsidRPr="00A53649">
              <w:rPr>
                <w:rFonts w:ascii="Arial" w:hAnsi="Arial" w:cs="Arial"/>
                <w:i/>
                <w:color w:val="0070C0"/>
                <w:sz w:val="20"/>
                <w:szCs w:val="20"/>
                <w:lang w:eastAsia="ja-JP"/>
              </w:rPr>
              <w:t>If ISO</w:t>
            </w:r>
            <w:r w:rsidR="00B010F6">
              <w:rPr>
                <w:rFonts w:ascii="Arial" w:hAnsi="Arial" w:cs="Arial"/>
                <w:i/>
                <w:color w:val="0070C0"/>
                <w:sz w:val="20"/>
                <w:szCs w:val="20"/>
                <w:lang w:eastAsia="ja-JP"/>
              </w:rPr>
              <w:t xml:space="preserve"> </w:t>
            </w:r>
            <w:r w:rsidRPr="00A53649">
              <w:rPr>
                <w:rFonts w:ascii="Arial" w:hAnsi="Arial" w:cs="Arial"/>
                <w:i/>
                <w:color w:val="0070C0"/>
                <w:sz w:val="20"/>
                <w:szCs w:val="20"/>
                <w:lang w:eastAsia="ja-JP"/>
              </w:rPr>
              <w:t>11992 is used,</w:t>
            </w:r>
            <w:r w:rsidR="00A53649">
              <w:rPr>
                <w:rFonts w:ascii="Arial" w:hAnsi="Arial" w:cs="Arial"/>
                <w:i/>
                <w:color w:val="0070C0"/>
                <w:sz w:val="20"/>
                <w:szCs w:val="20"/>
                <w:lang w:eastAsia="ja-JP"/>
              </w:rPr>
              <w:t xml:space="preserve"> this is not an issue. Should </w:t>
            </w:r>
            <w:r w:rsidRPr="00A53649">
              <w:rPr>
                <w:rFonts w:ascii="Arial" w:hAnsi="Arial" w:cs="Arial"/>
                <w:i/>
                <w:color w:val="0070C0"/>
                <w:sz w:val="20"/>
                <w:szCs w:val="20"/>
                <w:lang w:eastAsia="ja-JP"/>
              </w:rPr>
              <w:t xml:space="preserve"> ISO</w:t>
            </w:r>
            <w:r w:rsidR="00B010F6">
              <w:rPr>
                <w:rFonts w:ascii="Arial" w:hAnsi="Arial" w:cs="Arial"/>
                <w:i/>
                <w:color w:val="0070C0"/>
                <w:sz w:val="20"/>
                <w:szCs w:val="20"/>
                <w:lang w:eastAsia="ja-JP"/>
              </w:rPr>
              <w:t xml:space="preserve"> </w:t>
            </w:r>
            <w:r w:rsidRPr="00A53649">
              <w:rPr>
                <w:rFonts w:ascii="Arial" w:hAnsi="Arial" w:cs="Arial"/>
                <w:i/>
                <w:color w:val="0070C0"/>
                <w:sz w:val="20"/>
                <w:szCs w:val="20"/>
                <w:lang w:eastAsia="ja-JP"/>
              </w:rPr>
              <w:t xml:space="preserve">11992 </w:t>
            </w:r>
            <w:r w:rsidR="00B010F6">
              <w:rPr>
                <w:rFonts w:ascii="Arial" w:hAnsi="Arial" w:cs="Arial"/>
                <w:i/>
                <w:color w:val="0070C0"/>
                <w:sz w:val="20"/>
                <w:szCs w:val="20"/>
                <w:lang w:eastAsia="ja-JP"/>
              </w:rPr>
              <w:t>be mandated?</w:t>
            </w:r>
          </w:p>
          <w:p w14:paraId="5E63F469" w14:textId="5B8FB8DD" w:rsidR="00641B70" w:rsidRDefault="00B010F6" w:rsidP="00A53649">
            <w:pPr>
              <w:spacing w:before="60" w:after="60"/>
              <w:rPr>
                <w:rFonts w:ascii="Arial" w:hAnsi="Arial" w:cs="Arial"/>
                <w:i/>
                <w:color w:val="0070C0"/>
                <w:sz w:val="20"/>
                <w:szCs w:val="20"/>
                <w:lang w:eastAsia="ja-JP"/>
              </w:rPr>
            </w:pPr>
            <w:r>
              <w:rPr>
                <w:rFonts w:ascii="Arial" w:hAnsi="Arial" w:cs="Arial"/>
                <w:i/>
                <w:color w:val="0070C0"/>
                <w:sz w:val="20"/>
                <w:szCs w:val="20"/>
                <w:lang w:eastAsia="ja-JP"/>
              </w:rPr>
              <w:t xml:space="preserve">The opinion of the Group was </w:t>
            </w:r>
            <w:r w:rsidR="00D005E2">
              <w:rPr>
                <w:rFonts w:ascii="Arial" w:hAnsi="Arial" w:cs="Arial"/>
                <w:i/>
                <w:color w:val="0070C0"/>
                <w:sz w:val="20"/>
                <w:szCs w:val="20"/>
                <w:lang w:eastAsia="ja-JP"/>
              </w:rPr>
              <w:t>a N</w:t>
            </w:r>
            <w:r>
              <w:rPr>
                <w:rFonts w:ascii="Arial" w:hAnsi="Arial" w:cs="Arial"/>
                <w:i/>
                <w:color w:val="0070C0"/>
                <w:sz w:val="20"/>
                <w:szCs w:val="20"/>
                <w:lang w:eastAsia="ja-JP"/>
              </w:rPr>
              <w:t>o, even if in other Working Parties like GRVA this is under discussion</w:t>
            </w:r>
            <w:r w:rsidR="00D005E2">
              <w:rPr>
                <w:rFonts w:ascii="Arial" w:hAnsi="Arial" w:cs="Arial"/>
                <w:i/>
                <w:color w:val="0070C0"/>
                <w:sz w:val="20"/>
                <w:szCs w:val="20"/>
                <w:lang w:eastAsia="ja-JP"/>
              </w:rPr>
              <w:t>.</w:t>
            </w:r>
            <w:r w:rsidR="00AC590F">
              <w:rPr>
                <w:rFonts w:ascii="Arial" w:hAnsi="Arial" w:cs="Arial"/>
                <w:i/>
                <w:color w:val="0070C0"/>
                <w:sz w:val="20"/>
                <w:szCs w:val="20"/>
                <w:lang w:eastAsia="ja-JP"/>
              </w:rPr>
              <w:t xml:space="preserve"> Denis C will inform the Group about th</w:t>
            </w:r>
            <w:r w:rsidR="0011162D">
              <w:rPr>
                <w:rFonts w:ascii="Arial" w:hAnsi="Arial" w:cs="Arial"/>
                <w:i/>
                <w:color w:val="0070C0"/>
                <w:sz w:val="20"/>
                <w:szCs w:val="20"/>
                <w:lang w:eastAsia="ja-JP"/>
              </w:rPr>
              <w:t>is discussion at the following meeting.</w:t>
            </w:r>
          </w:p>
          <w:p w14:paraId="3BA45BC7" w14:textId="6A927E79" w:rsidR="00641B70" w:rsidRDefault="0011162D" w:rsidP="00A53649">
            <w:pPr>
              <w:spacing w:before="60" w:after="60"/>
              <w:rPr>
                <w:rFonts w:ascii="Arial" w:hAnsi="Arial" w:cs="Arial"/>
                <w:i/>
                <w:color w:val="0070C0"/>
                <w:sz w:val="20"/>
                <w:szCs w:val="20"/>
                <w:lang w:eastAsia="ja-JP"/>
              </w:rPr>
            </w:pPr>
            <w:r>
              <w:rPr>
                <w:rFonts w:ascii="Arial" w:hAnsi="Arial" w:cs="Arial"/>
                <w:i/>
                <w:color w:val="0070C0"/>
                <w:sz w:val="20"/>
                <w:szCs w:val="20"/>
                <w:lang w:eastAsia="ja-JP"/>
              </w:rPr>
              <w:t xml:space="preserve">What will happen if ISO 11992 </w:t>
            </w:r>
            <w:r w:rsidR="00F70945">
              <w:rPr>
                <w:rFonts w:ascii="Arial" w:hAnsi="Arial" w:cs="Arial"/>
                <w:i/>
                <w:color w:val="0070C0"/>
                <w:sz w:val="20"/>
                <w:szCs w:val="20"/>
                <w:lang w:eastAsia="ja-JP"/>
              </w:rPr>
              <w:t>is not used? This is the same question as Japan noted in TPMSTI-09-02</w:t>
            </w:r>
            <w:r w:rsidR="00E94902">
              <w:rPr>
                <w:rFonts w:ascii="Arial" w:hAnsi="Arial" w:cs="Arial"/>
                <w:i/>
                <w:color w:val="0070C0"/>
                <w:sz w:val="20"/>
                <w:szCs w:val="20"/>
                <w:lang w:eastAsia="ja-JP"/>
              </w:rPr>
              <w:t>. For the time</w:t>
            </w:r>
            <w:r w:rsidR="00AD408A">
              <w:rPr>
                <w:rFonts w:ascii="Arial" w:hAnsi="Arial" w:cs="Arial"/>
                <w:i/>
                <w:color w:val="0070C0"/>
                <w:sz w:val="20"/>
                <w:szCs w:val="20"/>
                <w:lang w:eastAsia="ja-JP"/>
              </w:rPr>
              <w:t xml:space="preserve"> being</w:t>
            </w:r>
            <w:r w:rsidR="00E94902">
              <w:rPr>
                <w:rFonts w:ascii="Arial" w:hAnsi="Arial" w:cs="Arial"/>
                <w:i/>
                <w:color w:val="0070C0"/>
                <w:sz w:val="20"/>
                <w:szCs w:val="20"/>
                <w:lang w:eastAsia="ja-JP"/>
              </w:rPr>
              <w:t xml:space="preserve"> this combination cannot be excluded and the owner of the </w:t>
            </w:r>
            <w:r w:rsidR="00B03137">
              <w:rPr>
                <w:rFonts w:ascii="Arial" w:hAnsi="Arial" w:cs="Arial"/>
                <w:i/>
                <w:color w:val="0070C0"/>
                <w:sz w:val="20"/>
                <w:szCs w:val="20"/>
                <w:lang w:eastAsia="ja-JP"/>
              </w:rPr>
              <w:t>towing vehicle and the towed vehicle have to find a solution which is compatible (see above).</w:t>
            </w:r>
          </w:p>
          <w:p w14:paraId="6417A470" w14:textId="7A0C54A5" w:rsidR="00B03137" w:rsidRDefault="00B03137" w:rsidP="00A53649">
            <w:pPr>
              <w:spacing w:before="60" w:after="60"/>
              <w:rPr>
                <w:rFonts w:ascii="Arial" w:hAnsi="Arial" w:cs="Arial"/>
                <w:i/>
                <w:color w:val="0070C0"/>
                <w:sz w:val="20"/>
                <w:szCs w:val="20"/>
                <w:lang w:eastAsia="ja-JP"/>
              </w:rPr>
            </w:pPr>
          </w:p>
          <w:p w14:paraId="461836BA" w14:textId="0DCA539C" w:rsidR="00B03137" w:rsidRPr="006A2AD9" w:rsidRDefault="003D10F2" w:rsidP="00A53649">
            <w:pPr>
              <w:spacing w:before="60" w:after="60"/>
              <w:rPr>
                <w:rFonts w:ascii="Arial" w:hAnsi="Arial" w:cs="Arial"/>
                <w:i/>
                <w:color w:val="0070C0"/>
                <w:sz w:val="20"/>
                <w:szCs w:val="20"/>
                <w:u w:val="single"/>
                <w:lang w:eastAsia="ja-JP"/>
              </w:rPr>
            </w:pPr>
            <w:r w:rsidRPr="006A2AD9">
              <w:rPr>
                <w:rFonts w:ascii="Arial" w:hAnsi="Arial" w:cs="Arial"/>
                <w:i/>
                <w:color w:val="0070C0"/>
                <w:sz w:val="20"/>
                <w:szCs w:val="20"/>
                <w:u w:val="single"/>
                <w:lang w:eastAsia="ja-JP"/>
              </w:rPr>
              <w:t>Question 5</w:t>
            </w:r>
          </w:p>
          <w:p w14:paraId="20D2C148" w14:textId="438CB1E8" w:rsidR="00937FE0" w:rsidRDefault="00937FE0" w:rsidP="00937FE0">
            <w:pPr>
              <w:ind w:left="720"/>
              <w:rPr>
                <w:rFonts w:ascii="Arial" w:hAnsi="Arial" w:cs="Arial"/>
                <w:sz w:val="20"/>
                <w:szCs w:val="20"/>
              </w:rPr>
            </w:pPr>
            <w:r w:rsidRPr="00937FE0">
              <w:rPr>
                <w:rFonts w:ascii="Arial" w:hAnsi="Arial" w:cs="Arial"/>
                <w:sz w:val="20"/>
                <w:szCs w:val="20"/>
              </w:rPr>
              <w:t xml:space="preserve">What if the trailer is old and doesn’t have TPMS? Does the system understand the lack of TPMS and is there going to be an TPMS –alarm ON all the time? </w:t>
            </w:r>
          </w:p>
          <w:p w14:paraId="0791E2CF" w14:textId="77777777" w:rsidR="00E84266" w:rsidRDefault="00E84266" w:rsidP="00937FE0">
            <w:pPr>
              <w:ind w:left="720"/>
              <w:rPr>
                <w:rFonts w:ascii="Arial" w:hAnsi="Arial" w:cs="Arial"/>
                <w:sz w:val="20"/>
                <w:szCs w:val="20"/>
              </w:rPr>
            </w:pPr>
          </w:p>
          <w:p w14:paraId="3E39C626" w14:textId="1FC256FF" w:rsidR="00937FE0" w:rsidRDefault="00B4381F" w:rsidP="00EB7731">
            <w:pPr>
              <w:spacing w:before="60" w:after="60"/>
              <w:rPr>
                <w:rFonts w:ascii="Arial" w:hAnsi="Arial" w:cs="Arial"/>
                <w:i/>
                <w:color w:val="0070C0"/>
                <w:sz w:val="20"/>
                <w:szCs w:val="20"/>
                <w:lang w:eastAsia="ja-JP"/>
              </w:rPr>
            </w:pPr>
            <w:r w:rsidRPr="00EB7731">
              <w:rPr>
                <w:rFonts w:ascii="Arial" w:hAnsi="Arial" w:cs="Arial"/>
                <w:i/>
                <w:color w:val="0070C0"/>
                <w:sz w:val="20"/>
                <w:szCs w:val="20"/>
                <w:lang w:eastAsia="ja-JP"/>
              </w:rPr>
              <w:t xml:space="preserve">As already mentioned before, this is not an issue for </w:t>
            </w:r>
            <w:r w:rsidR="00EB7731" w:rsidRPr="00EB7731">
              <w:rPr>
                <w:rFonts w:ascii="Arial" w:hAnsi="Arial" w:cs="Arial"/>
                <w:i/>
                <w:color w:val="0070C0"/>
                <w:sz w:val="20"/>
                <w:szCs w:val="20"/>
                <w:lang w:eastAsia="ja-JP"/>
              </w:rPr>
              <w:t>the 01 series of amendments to UN Regulation No. 141</w:t>
            </w:r>
            <w:r w:rsidR="00371D74">
              <w:rPr>
                <w:rFonts w:ascii="Arial" w:hAnsi="Arial" w:cs="Arial"/>
                <w:i/>
                <w:color w:val="0070C0"/>
                <w:sz w:val="20"/>
                <w:szCs w:val="20"/>
                <w:lang w:eastAsia="ja-JP"/>
              </w:rPr>
              <w:t xml:space="preserve"> because it is not a part of the type approval process. </w:t>
            </w:r>
            <w:r w:rsidR="0099745D">
              <w:rPr>
                <w:rFonts w:ascii="Arial" w:hAnsi="Arial" w:cs="Arial"/>
                <w:i/>
                <w:color w:val="0070C0"/>
                <w:sz w:val="20"/>
                <w:szCs w:val="20"/>
                <w:lang w:eastAsia="ja-JP"/>
              </w:rPr>
              <w:t>This issue is a no issue for type approval, but an issue for the driver.</w:t>
            </w:r>
            <w:r w:rsidR="0099745D">
              <w:rPr>
                <w:rFonts w:ascii="Arial" w:hAnsi="Arial" w:cs="Arial"/>
                <w:i/>
                <w:color w:val="0070C0"/>
                <w:sz w:val="20"/>
                <w:szCs w:val="20"/>
                <w:lang w:eastAsia="ja-JP"/>
              </w:rPr>
              <w:t xml:space="preserve"> </w:t>
            </w:r>
            <w:r w:rsidR="00E63948">
              <w:rPr>
                <w:rFonts w:ascii="Arial" w:hAnsi="Arial" w:cs="Arial"/>
                <w:i/>
                <w:color w:val="0070C0"/>
                <w:sz w:val="20"/>
                <w:szCs w:val="20"/>
                <w:lang w:eastAsia="ja-JP"/>
              </w:rPr>
              <w:t xml:space="preserve">He </w:t>
            </w:r>
            <w:r w:rsidR="00371D74">
              <w:rPr>
                <w:rFonts w:ascii="Arial" w:hAnsi="Arial" w:cs="Arial"/>
                <w:i/>
                <w:color w:val="0070C0"/>
                <w:sz w:val="20"/>
                <w:szCs w:val="20"/>
                <w:lang w:eastAsia="ja-JP"/>
              </w:rPr>
              <w:t xml:space="preserve">will always be </w:t>
            </w:r>
            <w:r w:rsidR="00E84266">
              <w:rPr>
                <w:rFonts w:ascii="Arial" w:hAnsi="Arial" w:cs="Arial"/>
                <w:i/>
                <w:color w:val="0070C0"/>
                <w:sz w:val="20"/>
                <w:szCs w:val="20"/>
                <w:lang w:eastAsia="ja-JP"/>
              </w:rPr>
              <w:t>confronted</w:t>
            </w:r>
            <w:r w:rsidR="00371D74">
              <w:rPr>
                <w:rFonts w:ascii="Arial" w:hAnsi="Arial" w:cs="Arial"/>
                <w:i/>
                <w:color w:val="0070C0"/>
                <w:sz w:val="20"/>
                <w:szCs w:val="20"/>
                <w:lang w:eastAsia="ja-JP"/>
              </w:rPr>
              <w:t xml:space="preserve"> with </w:t>
            </w:r>
            <w:r w:rsidR="00E84266">
              <w:rPr>
                <w:rFonts w:ascii="Arial" w:hAnsi="Arial" w:cs="Arial"/>
                <w:i/>
                <w:color w:val="0070C0"/>
                <w:sz w:val="20"/>
                <w:szCs w:val="20"/>
                <w:lang w:eastAsia="ja-JP"/>
              </w:rPr>
              <w:t>an “Error” message as soon as he starts his vehicle.</w:t>
            </w:r>
          </w:p>
          <w:p w14:paraId="7D903945" w14:textId="50E2AA15" w:rsidR="00E63948" w:rsidRDefault="00E63948" w:rsidP="00EB7731">
            <w:pPr>
              <w:spacing w:before="60" w:after="60"/>
              <w:rPr>
                <w:rFonts w:ascii="Arial" w:hAnsi="Arial" w:cs="Arial"/>
                <w:i/>
                <w:color w:val="0070C0"/>
                <w:sz w:val="20"/>
                <w:szCs w:val="20"/>
                <w:lang w:eastAsia="ja-JP"/>
              </w:rPr>
            </w:pPr>
          </w:p>
          <w:p w14:paraId="22A3BBB3" w14:textId="77777777" w:rsidR="005A454F" w:rsidRDefault="005A454F" w:rsidP="00EB7731">
            <w:pPr>
              <w:spacing w:before="60" w:after="60"/>
              <w:rPr>
                <w:rFonts w:ascii="Arial" w:hAnsi="Arial" w:cs="Arial"/>
                <w:i/>
                <w:color w:val="0070C0"/>
                <w:sz w:val="20"/>
                <w:szCs w:val="20"/>
                <w:lang w:eastAsia="ja-JP"/>
              </w:rPr>
            </w:pPr>
          </w:p>
          <w:p w14:paraId="73973282" w14:textId="77777777" w:rsidR="005A454F" w:rsidRDefault="00E63948" w:rsidP="00EB7731">
            <w:pPr>
              <w:spacing w:before="60" w:after="60"/>
              <w:rPr>
                <w:rFonts w:ascii="Arial" w:hAnsi="Arial" w:cs="Arial"/>
                <w:i/>
                <w:color w:val="0070C0"/>
                <w:sz w:val="20"/>
                <w:szCs w:val="20"/>
                <w:u w:val="single"/>
                <w:lang w:eastAsia="ja-JP"/>
              </w:rPr>
            </w:pPr>
            <w:r w:rsidRPr="00E63948">
              <w:rPr>
                <w:rFonts w:ascii="Arial" w:hAnsi="Arial" w:cs="Arial"/>
                <w:i/>
                <w:color w:val="0070C0"/>
                <w:sz w:val="20"/>
                <w:szCs w:val="20"/>
                <w:u w:val="single"/>
                <w:lang w:eastAsia="ja-JP"/>
              </w:rPr>
              <w:lastRenderedPageBreak/>
              <w:t>Question 7</w:t>
            </w:r>
            <w:r>
              <w:rPr>
                <w:rFonts w:ascii="Arial" w:hAnsi="Arial" w:cs="Arial"/>
                <w:i/>
                <w:color w:val="0070C0"/>
                <w:sz w:val="20"/>
                <w:szCs w:val="20"/>
                <w:u w:val="single"/>
                <w:lang w:eastAsia="ja-JP"/>
              </w:rPr>
              <w:t xml:space="preserve"> </w:t>
            </w:r>
          </w:p>
          <w:p w14:paraId="1DAE211E" w14:textId="771A01AD" w:rsidR="005A454F" w:rsidRDefault="005A454F" w:rsidP="005A454F">
            <w:pPr>
              <w:ind w:left="720"/>
              <w:rPr>
                <w:rFonts w:ascii="Arial" w:hAnsi="Arial" w:cs="Arial"/>
                <w:sz w:val="20"/>
                <w:szCs w:val="20"/>
              </w:rPr>
            </w:pPr>
            <w:r w:rsidRPr="005A454F">
              <w:rPr>
                <w:rFonts w:ascii="Arial" w:hAnsi="Arial" w:cs="Arial"/>
                <w:sz w:val="20"/>
                <w:szCs w:val="20"/>
              </w:rPr>
              <w:t xml:space="preserve">§5.6. in the new version of UNECE Reg. 141 may cause a situation where the towing vehicle is type-approved according to this regulation, but still isn’t compatible with another (trailers) even if they were approved acc. to this regulation too. The technology regarding the system and interface should be compatible in between towing vehicles and trailers.  </w:t>
            </w:r>
          </w:p>
          <w:p w14:paraId="3BBF4F38" w14:textId="77777777" w:rsidR="005A454F" w:rsidRPr="005A454F" w:rsidRDefault="005A454F" w:rsidP="005A454F">
            <w:pPr>
              <w:ind w:left="720"/>
              <w:rPr>
                <w:rFonts w:ascii="Arial" w:hAnsi="Arial" w:cs="Arial"/>
                <w:sz w:val="20"/>
                <w:szCs w:val="20"/>
              </w:rPr>
            </w:pPr>
          </w:p>
          <w:p w14:paraId="7D412DAD" w14:textId="524E5DE5" w:rsidR="00E63948" w:rsidRDefault="005A454F" w:rsidP="00EB7731">
            <w:pPr>
              <w:spacing w:before="60" w:after="60"/>
              <w:rPr>
                <w:rFonts w:ascii="Arial" w:hAnsi="Arial" w:cs="Arial"/>
                <w:i/>
                <w:color w:val="0070C0"/>
                <w:sz w:val="20"/>
                <w:szCs w:val="20"/>
                <w:lang w:eastAsia="ja-JP"/>
              </w:rPr>
            </w:pPr>
            <w:r w:rsidRPr="005A454F">
              <w:rPr>
                <w:rFonts w:ascii="Arial" w:hAnsi="Arial" w:cs="Arial"/>
                <w:i/>
                <w:color w:val="0070C0"/>
                <w:sz w:val="20"/>
                <w:szCs w:val="20"/>
                <w:lang w:val="en-GB" w:eastAsia="ja-JP"/>
              </w:rPr>
              <w:t>This question is the same</w:t>
            </w:r>
            <w:r w:rsidR="00E63948" w:rsidRPr="00E63948">
              <w:rPr>
                <w:rFonts w:ascii="Arial" w:hAnsi="Arial" w:cs="Arial"/>
                <w:i/>
                <w:color w:val="0070C0"/>
                <w:sz w:val="20"/>
                <w:szCs w:val="20"/>
                <w:lang w:eastAsia="ja-JP"/>
              </w:rPr>
              <w:t xml:space="preserve"> as Japan already mentioned (se</w:t>
            </w:r>
            <w:r w:rsidR="00E63948">
              <w:rPr>
                <w:rFonts w:ascii="Arial" w:hAnsi="Arial" w:cs="Arial"/>
                <w:i/>
                <w:color w:val="0070C0"/>
                <w:sz w:val="20"/>
                <w:szCs w:val="20"/>
                <w:lang w:eastAsia="ja-JP"/>
              </w:rPr>
              <w:t>e</w:t>
            </w:r>
            <w:r w:rsidR="00E63948" w:rsidRPr="00E63948">
              <w:rPr>
                <w:rFonts w:ascii="Arial" w:hAnsi="Arial" w:cs="Arial"/>
                <w:i/>
                <w:color w:val="0070C0"/>
                <w:sz w:val="20"/>
                <w:szCs w:val="20"/>
                <w:lang w:eastAsia="ja-JP"/>
              </w:rPr>
              <w:t xml:space="preserve"> above).</w:t>
            </w:r>
          </w:p>
          <w:p w14:paraId="14952E8F" w14:textId="77777777" w:rsidR="009F7992" w:rsidRPr="00641B70" w:rsidRDefault="009F7992" w:rsidP="00C77B74">
            <w:pPr>
              <w:spacing w:before="60" w:after="60"/>
              <w:rPr>
                <w:rFonts w:ascii="Arial" w:hAnsi="Arial" w:cs="Arial"/>
                <w:i/>
                <w:color w:val="0070C0"/>
                <w:sz w:val="20"/>
                <w:szCs w:val="20"/>
                <w:lang w:val="en-GB" w:eastAsia="ja-JP"/>
              </w:rPr>
            </w:pPr>
          </w:p>
          <w:p w14:paraId="79F29DFE" w14:textId="77777777" w:rsidR="005A454F" w:rsidRPr="005A454F" w:rsidRDefault="005A454F" w:rsidP="005A454F">
            <w:pPr>
              <w:spacing w:before="60" w:after="60"/>
              <w:rPr>
                <w:rFonts w:ascii="Arial" w:hAnsi="Arial" w:cs="Arial"/>
                <w:i/>
                <w:color w:val="0070C0"/>
                <w:sz w:val="20"/>
                <w:szCs w:val="20"/>
                <w:u w:val="single"/>
                <w:lang w:eastAsia="ja-JP"/>
              </w:rPr>
            </w:pPr>
            <w:r w:rsidRPr="005A454F">
              <w:rPr>
                <w:rFonts w:ascii="Arial" w:hAnsi="Arial" w:cs="Arial"/>
                <w:i/>
                <w:color w:val="0070C0"/>
                <w:sz w:val="20"/>
                <w:szCs w:val="20"/>
                <w:u w:val="single"/>
                <w:lang w:eastAsia="ja-JP"/>
              </w:rPr>
              <w:t>TPMSTI-CI-04-03 (Questions &amp; Remarks)</w:t>
            </w:r>
          </w:p>
          <w:p w14:paraId="78178F8D" w14:textId="19A12EF4" w:rsidR="00BC5E28" w:rsidRPr="00265208" w:rsidRDefault="00265208" w:rsidP="00C77B74">
            <w:pPr>
              <w:spacing w:before="60" w:after="60"/>
              <w:rPr>
                <w:rFonts w:ascii="Arial" w:hAnsi="Arial" w:cs="Arial"/>
                <w:i/>
                <w:color w:val="0070C0"/>
                <w:sz w:val="20"/>
                <w:szCs w:val="20"/>
                <w:u w:val="single"/>
                <w:lang w:eastAsia="ja-JP"/>
              </w:rPr>
            </w:pPr>
            <w:r w:rsidRPr="00265208">
              <w:rPr>
                <w:rFonts w:ascii="Arial" w:hAnsi="Arial" w:cs="Arial"/>
                <w:i/>
                <w:color w:val="0070C0"/>
                <w:sz w:val="20"/>
                <w:szCs w:val="20"/>
                <w:u w:val="single"/>
                <w:lang w:eastAsia="ja-JP"/>
              </w:rPr>
              <w:t>Question 1</w:t>
            </w:r>
          </w:p>
          <w:p w14:paraId="659CEC36" w14:textId="3EAD1678" w:rsidR="00265208" w:rsidRPr="00265208" w:rsidRDefault="00265208" w:rsidP="00265208">
            <w:pPr>
              <w:ind w:left="720"/>
              <w:rPr>
                <w:rFonts w:ascii="Arial" w:hAnsi="Arial" w:cs="Arial"/>
                <w:sz w:val="20"/>
                <w:szCs w:val="20"/>
              </w:rPr>
            </w:pPr>
            <w:r w:rsidRPr="00265208">
              <w:rPr>
                <w:rFonts w:ascii="Arial" w:hAnsi="Arial" w:cs="Arial"/>
                <w:sz w:val="20"/>
                <w:szCs w:val="20"/>
              </w:rPr>
              <w:t>What info should the driver (the truck) have when he receives no info in a legal context</w:t>
            </w:r>
            <w:r>
              <w:rPr>
                <w:rFonts w:ascii="Arial" w:hAnsi="Arial" w:cs="Arial"/>
                <w:sz w:val="20"/>
                <w:szCs w:val="20"/>
              </w:rPr>
              <w:t xml:space="preserve"> </w:t>
            </w:r>
            <w:r w:rsidRPr="00265208">
              <w:rPr>
                <w:rFonts w:ascii="Arial" w:hAnsi="Arial" w:cs="Arial"/>
                <w:sz w:val="20"/>
                <w:szCs w:val="20"/>
              </w:rPr>
              <w:t>(no TPMS from trailer(s) due to their age)?</w:t>
            </w:r>
          </w:p>
          <w:p w14:paraId="73DF064D" w14:textId="77777777" w:rsidR="00265208" w:rsidRDefault="00265208" w:rsidP="00265208">
            <w:pPr>
              <w:ind w:left="720"/>
              <w:rPr>
                <w:rFonts w:ascii="Arial" w:hAnsi="Arial" w:cs="Arial"/>
                <w:sz w:val="20"/>
                <w:szCs w:val="20"/>
              </w:rPr>
            </w:pPr>
          </w:p>
          <w:p w14:paraId="31DE3549" w14:textId="60BC0C72" w:rsidR="00265208" w:rsidRPr="00195E47" w:rsidRDefault="00195E47" w:rsidP="00195E47">
            <w:pPr>
              <w:spacing w:before="60" w:after="60"/>
              <w:rPr>
                <w:rFonts w:ascii="Arial" w:hAnsi="Arial" w:cs="Arial"/>
                <w:i/>
                <w:color w:val="0070C0"/>
                <w:sz w:val="20"/>
                <w:szCs w:val="20"/>
                <w:lang w:val="en-GB" w:eastAsia="ja-JP"/>
              </w:rPr>
            </w:pPr>
            <w:r w:rsidRPr="00195E47">
              <w:rPr>
                <w:rFonts w:ascii="Arial" w:hAnsi="Arial" w:cs="Arial"/>
                <w:i/>
                <w:color w:val="0070C0"/>
                <w:sz w:val="20"/>
                <w:szCs w:val="20"/>
                <w:lang w:val="en-GB" w:eastAsia="ja-JP"/>
              </w:rPr>
              <w:t>This question is the same as Question 5 of TPMSTI-CI-01-02 Rev.2 (see above)</w:t>
            </w:r>
            <w:r w:rsidR="00046CD8">
              <w:rPr>
                <w:rFonts w:ascii="Arial" w:hAnsi="Arial" w:cs="Arial"/>
                <w:i/>
                <w:color w:val="0070C0"/>
                <w:sz w:val="20"/>
                <w:szCs w:val="20"/>
                <w:lang w:val="en-GB" w:eastAsia="ja-JP"/>
              </w:rPr>
              <w:t>.</w:t>
            </w:r>
          </w:p>
          <w:p w14:paraId="1049D89F" w14:textId="34C33E7D" w:rsidR="00195E47" w:rsidRDefault="00195E47" w:rsidP="00265208">
            <w:pPr>
              <w:rPr>
                <w:rFonts w:ascii="Arial" w:hAnsi="Arial" w:cs="Arial"/>
                <w:sz w:val="20"/>
                <w:szCs w:val="20"/>
              </w:rPr>
            </w:pPr>
          </w:p>
          <w:p w14:paraId="41411FD2" w14:textId="470C8908" w:rsidR="00327055" w:rsidRDefault="00327055" w:rsidP="00327055">
            <w:pPr>
              <w:spacing w:before="60" w:after="60"/>
              <w:rPr>
                <w:rFonts w:ascii="Arial" w:hAnsi="Arial" w:cs="Arial"/>
                <w:sz w:val="20"/>
                <w:szCs w:val="20"/>
              </w:rPr>
            </w:pPr>
            <w:r w:rsidRPr="00265208">
              <w:rPr>
                <w:rFonts w:ascii="Arial" w:hAnsi="Arial" w:cs="Arial"/>
                <w:i/>
                <w:color w:val="0070C0"/>
                <w:sz w:val="20"/>
                <w:szCs w:val="20"/>
                <w:u w:val="single"/>
                <w:lang w:eastAsia="ja-JP"/>
              </w:rPr>
              <w:t xml:space="preserve">Question </w:t>
            </w:r>
            <w:r>
              <w:rPr>
                <w:rFonts w:ascii="Arial" w:hAnsi="Arial" w:cs="Arial"/>
                <w:i/>
                <w:color w:val="0070C0"/>
                <w:sz w:val="20"/>
                <w:szCs w:val="20"/>
                <w:u w:val="single"/>
                <w:lang w:eastAsia="ja-JP"/>
              </w:rPr>
              <w:t>2</w:t>
            </w:r>
          </w:p>
          <w:p w14:paraId="4982F308" w14:textId="62638536" w:rsidR="00265208" w:rsidRPr="00265208" w:rsidRDefault="00327055" w:rsidP="00265208">
            <w:pPr>
              <w:ind w:left="720"/>
              <w:rPr>
                <w:rFonts w:ascii="Arial" w:hAnsi="Arial" w:cs="Arial"/>
                <w:sz w:val="20"/>
                <w:szCs w:val="20"/>
              </w:rPr>
            </w:pPr>
            <w:r>
              <w:rPr>
                <w:rFonts w:ascii="Arial" w:hAnsi="Arial" w:cs="Arial"/>
                <w:sz w:val="20"/>
                <w:szCs w:val="20"/>
              </w:rPr>
              <w:t>§</w:t>
            </w:r>
            <w:r w:rsidR="00265208" w:rsidRPr="00265208">
              <w:rPr>
                <w:rFonts w:ascii="Arial" w:hAnsi="Arial" w:cs="Arial"/>
                <w:sz w:val="20"/>
                <w:szCs w:val="20"/>
              </w:rPr>
              <w:t>5.4.3 does not apply but the truck cannot « guess » the legal status of the trailer</w:t>
            </w:r>
          </w:p>
          <w:p w14:paraId="6F8B9DB7" w14:textId="3F95F923" w:rsidR="00257040" w:rsidRDefault="00265208" w:rsidP="00B14741">
            <w:pPr>
              <w:ind w:left="720"/>
              <w:rPr>
                <w:rFonts w:ascii="Arial" w:hAnsi="Arial" w:cs="Arial"/>
                <w:sz w:val="20"/>
                <w:szCs w:val="20"/>
              </w:rPr>
            </w:pPr>
            <w:r w:rsidRPr="00265208">
              <w:rPr>
                <w:rFonts w:ascii="Arial" w:hAnsi="Arial" w:cs="Arial"/>
                <w:sz w:val="20"/>
                <w:szCs w:val="20"/>
              </w:rPr>
              <w:t xml:space="preserve">Should (how) the driver be informed of a non – legal situation </w:t>
            </w:r>
            <w:r w:rsidR="003E6E03">
              <w:rPr>
                <w:rFonts w:ascii="Arial" w:hAnsi="Arial" w:cs="Arial"/>
                <w:sz w:val="20"/>
                <w:szCs w:val="20"/>
              </w:rPr>
              <w:t>when he i</w:t>
            </w:r>
            <w:r w:rsidR="00B14741">
              <w:rPr>
                <w:rFonts w:ascii="Arial" w:hAnsi="Arial" w:cs="Arial"/>
                <w:sz w:val="20"/>
                <w:szCs w:val="20"/>
              </w:rPr>
              <w:t>s towing more than one vehicle and one of them is not sending the proper signal to the towing vehicle</w:t>
            </w:r>
          </w:p>
          <w:p w14:paraId="778378DF" w14:textId="4857BF38" w:rsidR="00B14741" w:rsidRDefault="00B14741" w:rsidP="00B14741">
            <w:pPr>
              <w:ind w:left="720"/>
              <w:rPr>
                <w:rFonts w:ascii="Arial" w:hAnsi="Arial" w:cs="Arial"/>
                <w:sz w:val="20"/>
                <w:szCs w:val="20"/>
              </w:rPr>
            </w:pPr>
          </w:p>
          <w:p w14:paraId="694FB317" w14:textId="6A2940E4" w:rsidR="00B14741" w:rsidRPr="00400B99" w:rsidRDefault="00B14741" w:rsidP="00400B99">
            <w:pPr>
              <w:spacing w:before="60" w:after="60"/>
              <w:rPr>
                <w:rFonts w:ascii="Arial" w:hAnsi="Arial" w:cs="Arial"/>
                <w:i/>
                <w:color w:val="0070C0"/>
                <w:sz w:val="20"/>
                <w:szCs w:val="20"/>
                <w:lang w:val="en-GB" w:eastAsia="ja-JP"/>
              </w:rPr>
            </w:pPr>
            <w:r w:rsidRPr="00400B99">
              <w:rPr>
                <w:rFonts w:ascii="Arial" w:hAnsi="Arial" w:cs="Arial"/>
                <w:i/>
                <w:color w:val="0070C0"/>
                <w:sz w:val="20"/>
                <w:szCs w:val="20"/>
                <w:lang w:val="en-GB" w:eastAsia="ja-JP"/>
              </w:rPr>
              <w:t xml:space="preserve">The Group hopes that this </w:t>
            </w:r>
            <w:r w:rsidR="00400B99" w:rsidRPr="00400B99">
              <w:rPr>
                <w:rFonts w:ascii="Arial" w:hAnsi="Arial" w:cs="Arial"/>
                <w:i/>
                <w:color w:val="0070C0"/>
                <w:sz w:val="20"/>
                <w:szCs w:val="20"/>
                <w:lang w:val="en-GB" w:eastAsia="ja-JP"/>
              </w:rPr>
              <w:t>question will be solved during the discussions with the Convenor of ISO/TC22/SC31/WG4, responsible for ISO 11992.</w:t>
            </w:r>
          </w:p>
          <w:p w14:paraId="29A9A432" w14:textId="43333D9C" w:rsidR="00D314F3" w:rsidRDefault="00D314F3" w:rsidP="00D314F3">
            <w:pPr>
              <w:pStyle w:val="ListParagraph"/>
              <w:rPr>
                <w:rFonts w:ascii="Arial" w:hAnsi="Arial" w:cs="Arial"/>
                <w:sz w:val="20"/>
                <w:szCs w:val="20"/>
                <w:lang w:val="en-GB"/>
              </w:rPr>
            </w:pPr>
          </w:p>
          <w:p w14:paraId="5EBAD04D" w14:textId="64078C5B" w:rsidR="00466180" w:rsidRDefault="00466180" w:rsidP="00466180">
            <w:pPr>
              <w:spacing w:before="60" w:after="60"/>
              <w:rPr>
                <w:rFonts w:ascii="Arial" w:hAnsi="Arial" w:cs="Arial"/>
                <w:i/>
                <w:color w:val="0070C0"/>
                <w:sz w:val="20"/>
                <w:szCs w:val="20"/>
                <w:u w:val="single"/>
                <w:lang w:eastAsia="ja-JP"/>
              </w:rPr>
            </w:pPr>
            <w:r w:rsidRPr="00466180">
              <w:rPr>
                <w:rFonts w:ascii="Arial" w:hAnsi="Arial" w:cs="Arial"/>
                <w:i/>
                <w:color w:val="0070C0"/>
                <w:sz w:val="20"/>
                <w:szCs w:val="20"/>
                <w:u w:val="single"/>
                <w:lang w:eastAsia="ja-JP"/>
              </w:rPr>
              <w:t>TPMSTI-CI-05-02</w:t>
            </w:r>
          </w:p>
          <w:p w14:paraId="10A068C9" w14:textId="7C140DDC" w:rsidR="00466180" w:rsidRPr="00BB55A5" w:rsidRDefault="00BB55A5" w:rsidP="00BB55A5">
            <w:pPr>
              <w:ind w:left="720"/>
              <w:rPr>
                <w:rFonts w:ascii="Arial" w:hAnsi="Arial" w:cs="Arial"/>
                <w:sz w:val="20"/>
                <w:szCs w:val="20"/>
              </w:rPr>
            </w:pPr>
            <w:r w:rsidRPr="00BB55A5">
              <w:rPr>
                <w:rFonts w:ascii="Arial" w:hAnsi="Arial" w:cs="Arial"/>
                <w:sz w:val="20"/>
                <w:szCs w:val="20"/>
              </w:rPr>
              <w:t>List of scenarios describing intended use of the EBS23 parameters Tyre-Pressure-Status and Tyre/Wheel ID.</w:t>
            </w:r>
            <w:r w:rsidRPr="00BB55A5">
              <w:rPr>
                <w:rFonts w:ascii="Arial" w:hAnsi="Arial" w:cs="Arial"/>
                <w:sz w:val="20"/>
                <w:szCs w:val="20"/>
              </w:rPr>
              <w:br/>
              <w:t xml:space="preserve">Use of the </w:t>
            </w:r>
            <w:proofErr w:type="spellStart"/>
            <w:r w:rsidRPr="00BB55A5">
              <w:rPr>
                <w:rFonts w:ascii="Arial" w:hAnsi="Arial" w:cs="Arial"/>
                <w:sz w:val="20"/>
                <w:szCs w:val="20"/>
              </w:rPr>
              <w:t>Tyre</w:t>
            </w:r>
            <w:proofErr w:type="spellEnd"/>
            <w:r w:rsidRPr="00BB55A5">
              <w:rPr>
                <w:rFonts w:ascii="Arial" w:hAnsi="Arial" w:cs="Arial"/>
                <w:sz w:val="20"/>
                <w:szCs w:val="20"/>
              </w:rPr>
              <w:t>/Wheel ID when the value is 0x00 or 0xFF.</w:t>
            </w:r>
          </w:p>
          <w:p w14:paraId="1FCF6A55" w14:textId="732EFE7D" w:rsidR="00466180" w:rsidRDefault="00466180" w:rsidP="00D314F3">
            <w:pPr>
              <w:pStyle w:val="ListParagraph"/>
              <w:rPr>
                <w:rFonts w:ascii="Arial" w:hAnsi="Arial" w:cs="Arial"/>
                <w:sz w:val="20"/>
                <w:szCs w:val="20"/>
                <w:lang w:val="en-GB"/>
              </w:rPr>
            </w:pPr>
          </w:p>
          <w:p w14:paraId="4C46E983" w14:textId="5EB7F838" w:rsidR="00CE729E" w:rsidRDefault="00FB1C69" w:rsidP="00CE729E">
            <w:pPr>
              <w:spacing w:before="60" w:after="60"/>
              <w:rPr>
                <w:rFonts w:ascii="Arial" w:hAnsi="Arial" w:cs="Arial"/>
                <w:i/>
                <w:color w:val="0070C0"/>
                <w:sz w:val="20"/>
                <w:szCs w:val="20"/>
                <w:lang w:val="en-GB" w:eastAsia="ja-JP"/>
              </w:rPr>
            </w:pPr>
            <w:r>
              <w:rPr>
                <w:rFonts w:ascii="Arial" w:hAnsi="Arial" w:cs="Arial"/>
                <w:i/>
                <w:color w:val="0070C0"/>
                <w:sz w:val="20"/>
                <w:szCs w:val="20"/>
                <w:lang w:val="en-GB" w:eastAsia="ja-JP"/>
              </w:rPr>
              <w:t xml:space="preserve">At the fifth meeting of the small working group </w:t>
            </w:r>
            <w:r w:rsidR="00C72C87">
              <w:rPr>
                <w:rFonts w:ascii="Arial" w:hAnsi="Arial" w:cs="Arial"/>
                <w:i/>
                <w:color w:val="0070C0"/>
                <w:sz w:val="20"/>
                <w:szCs w:val="20"/>
                <w:lang w:val="en-GB" w:eastAsia="ja-JP"/>
              </w:rPr>
              <w:t xml:space="preserve">the experts agreed that this </w:t>
            </w:r>
            <w:r w:rsidR="00CE729E">
              <w:rPr>
                <w:rFonts w:ascii="Arial" w:hAnsi="Arial" w:cs="Arial"/>
                <w:i/>
                <w:color w:val="0070C0"/>
                <w:sz w:val="20"/>
                <w:szCs w:val="20"/>
                <w:lang w:val="en-GB" w:eastAsia="ja-JP"/>
              </w:rPr>
              <w:t xml:space="preserve">list </w:t>
            </w:r>
            <w:r w:rsidR="00BB55A5">
              <w:rPr>
                <w:rFonts w:ascii="Arial" w:hAnsi="Arial" w:cs="Arial"/>
                <w:i/>
                <w:color w:val="0070C0"/>
                <w:sz w:val="20"/>
                <w:szCs w:val="20"/>
                <w:lang w:val="en-GB" w:eastAsia="ja-JP"/>
              </w:rPr>
              <w:t xml:space="preserve">will be </w:t>
            </w:r>
            <w:r w:rsidR="00CE729E">
              <w:rPr>
                <w:rFonts w:ascii="Arial" w:hAnsi="Arial" w:cs="Arial"/>
                <w:i/>
                <w:color w:val="0070C0"/>
                <w:sz w:val="20"/>
                <w:szCs w:val="20"/>
                <w:lang w:val="en-GB" w:eastAsia="ja-JP"/>
              </w:rPr>
              <w:t xml:space="preserve">the major part of the </w:t>
            </w:r>
            <w:r w:rsidR="00BB55A5">
              <w:rPr>
                <w:rFonts w:ascii="Arial" w:hAnsi="Arial" w:cs="Arial"/>
                <w:i/>
                <w:color w:val="0070C0"/>
                <w:sz w:val="20"/>
                <w:szCs w:val="20"/>
                <w:lang w:val="en-GB" w:eastAsia="ja-JP"/>
              </w:rPr>
              <w:t>discuss</w:t>
            </w:r>
            <w:r w:rsidR="00CE729E">
              <w:rPr>
                <w:rFonts w:ascii="Arial" w:hAnsi="Arial" w:cs="Arial"/>
                <w:i/>
                <w:color w:val="0070C0"/>
                <w:sz w:val="20"/>
                <w:szCs w:val="20"/>
                <w:lang w:val="en-GB" w:eastAsia="ja-JP"/>
              </w:rPr>
              <w:t>ion</w:t>
            </w:r>
            <w:r w:rsidR="00BB55A5">
              <w:rPr>
                <w:rFonts w:ascii="Arial" w:hAnsi="Arial" w:cs="Arial"/>
                <w:i/>
                <w:color w:val="0070C0"/>
                <w:sz w:val="20"/>
                <w:szCs w:val="20"/>
                <w:lang w:val="en-GB" w:eastAsia="ja-JP"/>
              </w:rPr>
              <w:t xml:space="preserve"> with </w:t>
            </w:r>
            <w:r w:rsidR="00CE729E">
              <w:rPr>
                <w:rFonts w:ascii="Arial" w:hAnsi="Arial" w:cs="Arial"/>
                <w:i/>
                <w:color w:val="0070C0"/>
                <w:sz w:val="20"/>
                <w:szCs w:val="20"/>
                <w:lang w:val="en-GB" w:eastAsia="ja-JP"/>
              </w:rPr>
              <w:t xml:space="preserve">a few experts and the Convenor of </w:t>
            </w:r>
            <w:r w:rsidR="00CE729E" w:rsidRPr="00400B99">
              <w:rPr>
                <w:rFonts w:ascii="Arial" w:hAnsi="Arial" w:cs="Arial"/>
                <w:i/>
                <w:color w:val="0070C0"/>
                <w:sz w:val="20"/>
                <w:szCs w:val="20"/>
                <w:lang w:val="en-GB" w:eastAsia="ja-JP"/>
              </w:rPr>
              <w:t>ISO/TC22/SC31/WG4</w:t>
            </w:r>
            <w:r w:rsidR="00B70B30">
              <w:rPr>
                <w:rFonts w:ascii="Arial" w:hAnsi="Arial" w:cs="Arial"/>
                <w:i/>
                <w:color w:val="0070C0"/>
                <w:sz w:val="20"/>
                <w:szCs w:val="20"/>
                <w:lang w:val="en-GB" w:eastAsia="ja-JP"/>
              </w:rPr>
              <w:t xml:space="preserve">. </w:t>
            </w:r>
            <w:r w:rsidR="00C72C87">
              <w:rPr>
                <w:rFonts w:ascii="Arial" w:hAnsi="Arial" w:cs="Arial"/>
                <w:i/>
                <w:color w:val="0070C0"/>
                <w:sz w:val="20"/>
                <w:szCs w:val="20"/>
                <w:lang w:val="en-GB" w:eastAsia="ja-JP"/>
              </w:rPr>
              <w:t xml:space="preserve">The Secretary </w:t>
            </w:r>
            <w:r w:rsidR="004C0953">
              <w:rPr>
                <w:rFonts w:ascii="Arial" w:hAnsi="Arial" w:cs="Arial"/>
                <w:i/>
                <w:color w:val="0070C0"/>
                <w:sz w:val="20"/>
                <w:szCs w:val="20"/>
                <w:lang w:val="en-GB" w:eastAsia="ja-JP"/>
              </w:rPr>
              <w:t xml:space="preserve">organized a meeting with the Convenor Mr. </w:t>
            </w:r>
            <w:proofErr w:type="spellStart"/>
            <w:r w:rsidR="004C0953">
              <w:rPr>
                <w:rFonts w:ascii="Arial" w:hAnsi="Arial" w:cs="Arial"/>
                <w:i/>
                <w:color w:val="0070C0"/>
                <w:sz w:val="20"/>
                <w:szCs w:val="20"/>
                <w:lang w:val="en-GB" w:eastAsia="ja-JP"/>
              </w:rPr>
              <w:t>Zeltwanger</w:t>
            </w:r>
            <w:proofErr w:type="spellEnd"/>
            <w:r w:rsidR="004C0953">
              <w:rPr>
                <w:rFonts w:ascii="Arial" w:hAnsi="Arial" w:cs="Arial"/>
                <w:i/>
                <w:color w:val="0070C0"/>
                <w:sz w:val="20"/>
                <w:szCs w:val="20"/>
                <w:lang w:val="en-GB" w:eastAsia="ja-JP"/>
              </w:rPr>
              <w:t xml:space="preserve"> </w:t>
            </w:r>
            <w:r w:rsidR="007335FA">
              <w:rPr>
                <w:rFonts w:ascii="Arial" w:hAnsi="Arial" w:cs="Arial"/>
                <w:i/>
                <w:color w:val="0070C0"/>
                <w:sz w:val="20"/>
                <w:szCs w:val="20"/>
                <w:lang w:val="en-GB" w:eastAsia="ja-JP"/>
              </w:rPr>
              <w:t>which wil</w:t>
            </w:r>
            <w:r w:rsidR="00B70B30">
              <w:rPr>
                <w:rFonts w:ascii="Arial" w:hAnsi="Arial" w:cs="Arial"/>
                <w:i/>
                <w:color w:val="0070C0"/>
                <w:sz w:val="20"/>
                <w:szCs w:val="20"/>
                <w:lang w:val="en-GB" w:eastAsia="ja-JP"/>
              </w:rPr>
              <w:t>l take place after the 9</w:t>
            </w:r>
            <w:r w:rsidR="00B70B30" w:rsidRPr="00B70B30">
              <w:rPr>
                <w:rFonts w:ascii="Arial" w:hAnsi="Arial" w:cs="Arial"/>
                <w:i/>
                <w:color w:val="0070C0"/>
                <w:sz w:val="20"/>
                <w:szCs w:val="20"/>
                <w:vertAlign w:val="superscript"/>
                <w:lang w:val="en-GB" w:eastAsia="ja-JP"/>
              </w:rPr>
              <w:t>th</w:t>
            </w:r>
            <w:r w:rsidR="00B70B30">
              <w:rPr>
                <w:rFonts w:ascii="Arial" w:hAnsi="Arial" w:cs="Arial"/>
                <w:i/>
                <w:color w:val="0070C0"/>
                <w:sz w:val="20"/>
                <w:szCs w:val="20"/>
                <w:lang w:val="en-GB" w:eastAsia="ja-JP"/>
              </w:rPr>
              <w:t xml:space="preserve"> meeting of the Task Force</w:t>
            </w:r>
            <w:r w:rsidR="007335FA">
              <w:rPr>
                <w:rFonts w:ascii="Arial" w:hAnsi="Arial" w:cs="Arial"/>
                <w:i/>
                <w:color w:val="0070C0"/>
                <w:sz w:val="20"/>
                <w:szCs w:val="20"/>
                <w:lang w:val="en-GB" w:eastAsia="ja-JP"/>
              </w:rPr>
              <w:t xml:space="preserve"> (see also Draft Report TPMSTI-CI-</w:t>
            </w:r>
            <w:r w:rsidR="001268DA">
              <w:rPr>
                <w:rFonts w:ascii="Arial" w:hAnsi="Arial" w:cs="Arial"/>
                <w:i/>
                <w:color w:val="0070C0"/>
                <w:sz w:val="20"/>
                <w:szCs w:val="20"/>
                <w:lang w:val="en-GB" w:eastAsia="ja-JP"/>
              </w:rPr>
              <w:t>05-04)</w:t>
            </w:r>
            <w:r w:rsidR="00CE729E" w:rsidRPr="00400B99">
              <w:rPr>
                <w:rFonts w:ascii="Arial" w:hAnsi="Arial" w:cs="Arial"/>
                <w:i/>
                <w:color w:val="0070C0"/>
                <w:sz w:val="20"/>
                <w:szCs w:val="20"/>
                <w:lang w:val="en-GB" w:eastAsia="ja-JP"/>
              </w:rPr>
              <w:t>.</w:t>
            </w:r>
          </w:p>
          <w:p w14:paraId="52BA526F" w14:textId="50F96136" w:rsidR="00A64A07" w:rsidRDefault="00A64A07" w:rsidP="00CE729E">
            <w:pPr>
              <w:spacing w:before="60" w:after="60"/>
              <w:rPr>
                <w:rFonts w:ascii="Arial" w:hAnsi="Arial" w:cs="Arial"/>
                <w:i/>
                <w:color w:val="0070C0"/>
                <w:sz w:val="20"/>
                <w:szCs w:val="20"/>
                <w:lang w:val="en-GB" w:eastAsia="ja-JP"/>
              </w:rPr>
            </w:pPr>
          </w:p>
          <w:p w14:paraId="6CE609C7" w14:textId="684D25DF" w:rsidR="00466180" w:rsidRDefault="00A64A07" w:rsidP="00517A40">
            <w:pPr>
              <w:spacing w:before="60" w:after="60"/>
              <w:rPr>
                <w:rFonts w:ascii="Arial" w:hAnsi="Arial" w:cs="Arial"/>
                <w:sz w:val="20"/>
                <w:szCs w:val="20"/>
                <w:lang w:val="en-GB"/>
              </w:rPr>
            </w:pPr>
            <w:r>
              <w:rPr>
                <w:rFonts w:ascii="Arial" w:hAnsi="Arial" w:cs="Arial"/>
                <w:i/>
                <w:color w:val="0070C0"/>
                <w:sz w:val="20"/>
                <w:szCs w:val="20"/>
                <w:lang w:val="en-GB" w:eastAsia="ja-JP"/>
              </w:rPr>
              <w:t>Regarding</w:t>
            </w:r>
            <w:r w:rsidR="00517A40">
              <w:rPr>
                <w:rFonts w:ascii="Arial" w:hAnsi="Arial" w:cs="Arial"/>
                <w:i/>
                <w:color w:val="0070C0"/>
                <w:sz w:val="20"/>
                <w:szCs w:val="20"/>
                <w:lang w:val="en-GB" w:eastAsia="ja-JP"/>
              </w:rPr>
              <w:t xml:space="preserve"> a review of §5.5.2 and §5.5.5. the Group agreed that at this moment there is no need to revise them.</w:t>
            </w:r>
          </w:p>
          <w:p w14:paraId="734948DC" w14:textId="77777777" w:rsidR="00521A6B" w:rsidRPr="003D6E55" w:rsidRDefault="00521A6B" w:rsidP="00521A6B">
            <w:pPr>
              <w:pStyle w:val="ListParagraph"/>
              <w:rPr>
                <w:rFonts w:ascii="Arial" w:hAnsi="Arial" w:cs="Arial"/>
                <w:i/>
                <w:color w:val="0070C0"/>
                <w:sz w:val="20"/>
                <w:szCs w:val="20"/>
              </w:rPr>
            </w:pPr>
            <w:r w:rsidRPr="003D6E55">
              <w:rPr>
                <w:rFonts w:ascii="Arial" w:hAnsi="Arial" w:cs="Arial"/>
                <w:i/>
                <w:color w:val="0070C0"/>
                <w:sz w:val="20"/>
                <w:szCs w:val="20"/>
              </w:rPr>
              <w:t>§5.5.2</w:t>
            </w:r>
            <w:r>
              <w:rPr>
                <w:rFonts w:ascii="Arial" w:hAnsi="Arial" w:cs="Arial"/>
                <w:i/>
                <w:color w:val="0070C0"/>
                <w:sz w:val="20"/>
                <w:szCs w:val="20"/>
              </w:rPr>
              <w:t>.</w:t>
            </w:r>
          </w:p>
          <w:p w14:paraId="5D7D24D8" w14:textId="77777777" w:rsidR="00521A6B" w:rsidRPr="001F7D2A" w:rsidRDefault="00521A6B" w:rsidP="00521A6B">
            <w:pPr>
              <w:pStyle w:val="ListParagraph"/>
              <w:rPr>
                <w:rFonts w:ascii="Arial" w:hAnsi="Arial" w:cs="Arial"/>
                <w:bCs/>
                <w:i/>
                <w:sz w:val="20"/>
                <w:szCs w:val="20"/>
              </w:rPr>
            </w:pPr>
            <w:r w:rsidRPr="001F7D2A" w:rsidDel="00AF6E67">
              <w:rPr>
                <w:rFonts w:ascii="Arial" w:hAnsi="Arial" w:cs="Arial"/>
                <w:bCs/>
                <w:i/>
                <w:sz w:val="20"/>
                <w:szCs w:val="20"/>
              </w:rPr>
              <w:t>In the case of a</w:t>
            </w:r>
            <w:r w:rsidRPr="001F7D2A">
              <w:rPr>
                <w:rFonts w:ascii="Arial" w:hAnsi="Arial" w:cs="Arial"/>
                <w:bCs/>
                <w:i/>
                <w:sz w:val="20"/>
                <w:szCs w:val="20"/>
              </w:rPr>
              <w:t xml:space="preserve"> vehicle of category</w:t>
            </w:r>
            <w:r w:rsidRPr="001F7D2A" w:rsidDel="00AF6E67">
              <w:rPr>
                <w:rFonts w:ascii="Arial" w:hAnsi="Arial" w:cs="Arial"/>
                <w:bCs/>
                <w:i/>
                <w:sz w:val="20"/>
                <w:szCs w:val="20"/>
              </w:rPr>
              <w:t xml:space="preserve"> N2 or N3 </w:t>
            </w:r>
            <w:r w:rsidRPr="001F7D2A">
              <w:rPr>
                <w:rFonts w:ascii="Arial" w:hAnsi="Arial" w:cs="Arial"/>
                <w:bCs/>
                <w:i/>
                <w:sz w:val="20"/>
                <w:szCs w:val="20"/>
              </w:rPr>
              <w:t xml:space="preserve">towing at least one vehicle of category </w:t>
            </w:r>
            <w:r w:rsidRPr="001F7D2A" w:rsidDel="00AF6E67">
              <w:rPr>
                <w:rFonts w:ascii="Arial" w:hAnsi="Arial" w:cs="Arial"/>
                <w:bCs/>
                <w:i/>
                <w:sz w:val="20"/>
                <w:szCs w:val="20"/>
              </w:rPr>
              <w:t xml:space="preserve">O3 or O4, the </w:t>
            </w:r>
            <w:r w:rsidRPr="001F7D2A">
              <w:rPr>
                <w:rFonts w:ascii="Arial" w:hAnsi="Arial" w:cs="Arial"/>
                <w:bCs/>
                <w:i/>
                <w:sz w:val="20"/>
                <w:szCs w:val="20"/>
              </w:rPr>
              <w:t xml:space="preserve">optical </w:t>
            </w:r>
            <w:r w:rsidRPr="001F7D2A" w:rsidDel="00AF6E67">
              <w:rPr>
                <w:rFonts w:ascii="Arial" w:hAnsi="Arial" w:cs="Arial"/>
                <w:bCs/>
                <w:i/>
                <w:sz w:val="20"/>
                <w:szCs w:val="20"/>
              </w:rPr>
              <w:t xml:space="preserve">warning signal </w:t>
            </w:r>
            <w:r w:rsidRPr="001F7D2A">
              <w:rPr>
                <w:rFonts w:ascii="Arial" w:hAnsi="Arial" w:cs="Arial"/>
                <w:bCs/>
                <w:i/>
                <w:sz w:val="20"/>
                <w:szCs w:val="20"/>
              </w:rPr>
              <w:t xml:space="preserve">referred to in 5.5.1. </w:t>
            </w:r>
            <w:r w:rsidRPr="001F7D2A" w:rsidDel="00AF6E67">
              <w:rPr>
                <w:rFonts w:ascii="Arial" w:hAnsi="Arial" w:cs="Arial"/>
                <w:bCs/>
                <w:i/>
                <w:sz w:val="20"/>
                <w:szCs w:val="20"/>
              </w:rPr>
              <w:t xml:space="preserve">must indicate whether any warning relates to the </w:t>
            </w:r>
            <w:r w:rsidRPr="001F7D2A">
              <w:rPr>
                <w:rFonts w:ascii="Arial" w:hAnsi="Arial" w:cs="Arial"/>
                <w:bCs/>
                <w:i/>
                <w:sz w:val="20"/>
                <w:szCs w:val="20"/>
              </w:rPr>
              <w:t xml:space="preserve">towing </w:t>
            </w:r>
            <w:r w:rsidRPr="001F7D2A" w:rsidDel="00AF6E67">
              <w:rPr>
                <w:rFonts w:ascii="Arial" w:hAnsi="Arial" w:cs="Arial"/>
                <w:bCs/>
                <w:i/>
                <w:sz w:val="20"/>
                <w:szCs w:val="20"/>
              </w:rPr>
              <w:t xml:space="preserve">or to the </w:t>
            </w:r>
            <w:r w:rsidRPr="001F7D2A">
              <w:rPr>
                <w:rFonts w:ascii="Arial" w:hAnsi="Arial" w:cs="Arial"/>
                <w:bCs/>
                <w:i/>
                <w:sz w:val="20"/>
                <w:szCs w:val="20"/>
              </w:rPr>
              <w:t xml:space="preserve">towed </w:t>
            </w:r>
            <w:r w:rsidRPr="001F7D2A" w:rsidDel="00AF6E67">
              <w:rPr>
                <w:rFonts w:ascii="Arial" w:hAnsi="Arial" w:cs="Arial"/>
                <w:bCs/>
                <w:i/>
                <w:sz w:val="20"/>
                <w:szCs w:val="20"/>
              </w:rPr>
              <w:t>vehicle.</w:t>
            </w:r>
          </w:p>
          <w:p w14:paraId="590434DA" w14:textId="77777777" w:rsidR="00521A6B" w:rsidRPr="003D6E55" w:rsidRDefault="00521A6B" w:rsidP="00521A6B">
            <w:pPr>
              <w:pStyle w:val="ListParagraph"/>
              <w:rPr>
                <w:rFonts w:ascii="Arial" w:hAnsi="Arial" w:cs="Arial"/>
                <w:i/>
                <w:color w:val="0070C0"/>
                <w:sz w:val="20"/>
                <w:szCs w:val="20"/>
              </w:rPr>
            </w:pPr>
            <w:r w:rsidRPr="003D6E55">
              <w:rPr>
                <w:rFonts w:ascii="Arial" w:hAnsi="Arial" w:cs="Arial"/>
                <w:i/>
                <w:color w:val="0070C0"/>
                <w:sz w:val="20"/>
                <w:szCs w:val="20"/>
              </w:rPr>
              <w:t>§5.5.5.</w:t>
            </w:r>
          </w:p>
          <w:p w14:paraId="116C6CC9" w14:textId="05CD3D46" w:rsidR="00521A6B" w:rsidRDefault="00521A6B" w:rsidP="00521A6B">
            <w:pPr>
              <w:pStyle w:val="ListParagraph"/>
              <w:rPr>
                <w:rFonts w:ascii="Arial" w:hAnsi="Arial" w:cs="Arial"/>
                <w:bCs/>
                <w:i/>
                <w:sz w:val="20"/>
                <w:szCs w:val="20"/>
              </w:rPr>
            </w:pPr>
            <w:r w:rsidRPr="001F7D2A">
              <w:rPr>
                <w:rFonts w:ascii="Arial" w:hAnsi="Arial" w:cs="Arial"/>
                <w:bCs/>
                <w:i/>
                <w:sz w:val="20"/>
                <w:szCs w:val="20"/>
              </w:rPr>
              <w:t>For vehicles of category O3 and O4, the optical warning signal referred to in 5.5.1 must be displayed to the driver of the towing vehicle of category N2 or N3, as specified in paragraph 5.5.4.</w:t>
            </w:r>
          </w:p>
          <w:p w14:paraId="2DB4526A" w14:textId="6CE7307E" w:rsidR="00834A9C" w:rsidRDefault="00834A9C" w:rsidP="00521A6B">
            <w:pPr>
              <w:pStyle w:val="ListParagraph"/>
              <w:rPr>
                <w:rFonts w:ascii="Arial" w:hAnsi="Arial" w:cs="Arial"/>
                <w:bCs/>
                <w:i/>
                <w:sz w:val="20"/>
                <w:szCs w:val="20"/>
              </w:rPr>
            </w:pPr>
          </w:p>
          <w:p w14:paraId="65857506" w14:textId="1BC11A95" w:rsidR="00834A9C" w:rsidRDefault="00834A9C" w:rsidP="00834A9C">
            <w:pPr>
              <w:spacing w:before="60" w:after="60"/>
              <w:rPr>
                <w:rFonts w:ascii="Arial" w:hAnsi="Arial" w:cs="Arial"/>
                <w:i/>
                <w:color w:val="0070C0"/>
                <w:sz w:val="20"/>
                <w:szCs w:val="20"/>
                <w:u w:val="single"/>
                <w:lang w:eastAsia="ja-JP"/>
              </w:rPr>
            </w:pPr>
            <w:r>
              <w:rPr>
                <w:rFonts w:ascii="Arial" w:hAnsi="Arial" w:cs="Arial"/>
                <w:i/>
                <w:color w:val="0070C0"/>
                <w:sz w:val="20"/>
                <w:szCs w:val="20"/>
                <w:u w:val="single"/>
                <w:lang w:eastAsia="ja-JP"/>
              </w:rPr>
              <w:t>TPMSTI-CI-02-03</w:t>
            </w:r>
          </w:p>
          <w:p w14:paraId="7C3C3041" w14:textId="0220B708" w:rsidR="00834A9C" w:rsidRDefault="00834A9C" w:rsidP="00834A9C">
            <w:pPr>
              <w:spacing w:before="60" w:after="60"/>
              <w:rPr>
                <w:rFonts w:ascii="Arial" w:hAnsi="Arial" w:cs="Arial"/>
                <w:i/>
                <w:color w:val="0070C0"/>
                <w:sz w:val="20"/>
                <w:szCs w:val="20"/>
                <w:u w:val="single"/>
                <w:lang w:eastAsia="ja-JP"/>
              </w:rPr>
            </w:pPr>
            <w:r w:rsidRPr="00834A9C">
              <w:rPr>
                <w:rFonts w:ascii="Arial" w:hAnsi="Arial" w:cs="Arial"/>
                <w:i/>
                <w:color w:val="0070C0"/>
                <w:sz w:val="20"/>
                <w:szCs w:val="20"/>
                <w:u w:val="single"/>
                <w:lang w:eastAsia="ja-JP"/>
              </w:rPr>
              <w:t xml:space="preserve">Tubed </w:t>
            </w:r>
            <w:proofErr w:type="spellStart"/>
            <w:r w:rsidRPr="00834A9C">
              <w:rPr>
                <w:rFonts w:ascii="Arial" w:hAnsi="Arial" w:cs="Arial"/>
                <w:i/>
                <w:color w:val="0070C0"/>
                <w:sz w:val="20"/>
                <w:szCs w:val="20"/>
                <w:u w:val="single"/>
                <w:lang w:eastAsia="ja-JP"/>
              </w:rPr>
              <w:t>tyres</w:t>
            </w:r>
            <w:proofErr w:type="spellEnd"/>
          </w:p>
          <w:p w14:paraId="5B136F42" w14:textId="3DDA6A61" w:rsidR="006C0729" w:rsidRDefault="006C0729" w:rsidP="006C0729">
            <w:pPr>
              <w:rPr>
                <w:rFonts w:ascii="Arial" w:hAnsi="Arial" w:cs="Arial"/>
                <w:i/>
                <w:color w:val="0070C0"/>
                <w:sz w:val="20"/>
                <w:szCs w:val="20"/>
                <w:lang w:val="en-IE" w:eastAsia="ja-JP"/>
              </w:rPr>
            </w:pPr>
            <w:r w:rsidRPr="006C0729">
              <w:rPr>
                <w:rFonts w:ascii="Arial" w:hAnsi="Arial" w:cs="Arial"/>
                <w:i/>
                <w:color w:val="0070C0"/>
                <w:sz w:val="20"/>
                <w:szCs w:val="20"/>
                <w:lang w:val="en-IE" w:eastAsia="ja-JP"/>
              </w:rPr>
              <w:t>On the question of the expert from Germany, whether TPMS can be used on tyres with tubes, the other experts mentioned, that this is no problem. Already today technical solutions are available, which are solving this issue.</w:t>
            </w:r>
          </w:p>
          <w:p w14:paraId="7F2FF09D" w14:textId="32239252" w:rsidR="006C0729" w:rsidRDefault="006C0729" w:rsidP="006C0729">
            <w:pPr>
              <w:rPr>
                <w:rFonts w:ascii="Arial" w:hAnsi="Arial" w:cs="Arial"/>
                <w:i/>
                <w:color w:val="0070C0"/>
                <w:sz w:val="20"/>
                <w:szCs w:val="20"/>
                <w:lang w:val="en-IE" w:eastAsia="ja-JP"/>
              </w:rPr>
            </w:pPr>
            <w:r>
              <w:rPr>
                <w:rFonts w:ascii="Arial" w:hAnsi="Arial" w:cs="Arial"/>
                <w:i/>
                <w:color w:val="0070C0"/>
                <w:sz w:val="20"/>
                <w:szCs w:val="20"/>
                <w:lang w:val="en-IE" w:eastAsia="ja-JP"/>
              </w:rPr>
              <w:lastRenderedPageBreak/>
              <w:t xml:space="preserve">Gary G. will provide information and send </w:t>
            </w:r>
            <w:r w:rsidR="001E049A">
              <w:rPr>
                <w:rFonts w:ascii="Arial" w:hAnsi="Arial" w:cs="Arial"/>
                <w:i/>
                <w:color w:val="0070C0"/>
                <w:sz w:val="20"/>
                <w:szCs w:val="20"/>
                <w:lang w:val="en-IE" w:eastAsia="ja-JP"/>
              </w:rPr>
              <w:t>them to the expert</w:t>
            </w:r>
            <w:r w:rsidR="00C1583C">
              <w:rPr>
                <w:rFonts w:ascii="Arial" w:hAnsi="Arial" w:cs="Arial"/>
                <w:i/>
                <w:color w:val="0070C0"/>
                <w:sz w:val="20"/>
                <w:szCs w:val="20"/>
                <w:lang w:val="en-IE" w:eastAsia="ja-JP"/>
              </w:rPr>
              <w:t>s</w:t>
            </w:r>
            <w:r w:rsidR="001E049A">
              <w:rPr>
                <w:rFonts w:ascii="Arial" w:hAnsi="Arial" w:cs="Arial"/>
                <w:i/>
                <w:color w:val="0070C0"/>
                <w:sz w:val="20"/>
                <w:szCs w:val="20"/>
                <w:lang w:val="en-IE" w:eastAsia="ja-JP"/>
              </w:rPr>
              <w:t xml:space="preserve"> from Germany.</w:t>
            </w:r>
          </w:p>
          <w:p w14:paraId="1B496F18" w14:textId="07CE5D9F" w:rsidR="00252C89" w:rsidRDefault="00252C89" w:rsidP="006C0729">
            <w:pPr>
              <w:rPr>
                <w:rFonts w:ascii="Arial" w:hAnsi="Arial" w:cs="Arial"/>
                <w:i/>
                <w:color w:val="0070C0"/>
                <w:sz w:val="20"/>
                <w:szCs w:val="20"/>
                <w:lang w:val="en-IE" w:eastAsia="ja-JP"/>
              </w:rPr>
            </w:pPr>
            <w:r>
              <w:rPr>
                <w:rFonts w:ascii="Arial" w:hAnsi="Arial" w:cs="Arial"/>
                <w:i/>
                <w:color w:val="0070C0"/>
                <w:sz w:val="20"/>
                <w:szCs w:val="20"/>
                <w:lang w:val="en-IE" w:eastAsia="ja-JP"/>
              </w:rPr>
              <w:t xml:space="preserve">The Secretary will provide Gary G. with the </w:t>
            </w:r>
            <w:r w:rsidR="00C1583C">
              <w:rPr>
                <w:rFonts w:ascii="Arial" w:hAnsi="Arial" w:cs="Arial"/>
                <w:i/>
                <w:color w:val="0070C0"/>
                <w:sz w:val="20"/>
                <w:szCs w:val="20"/>
                <w:lang w:val="en-IE" w:eastAsia="ja-JP"/>
              </w:rPr>
              <w:t>information need</w:t>
            </w:r>
            <w:r w:rsidR="004B0B55">
              <w:rPr>
                <w:rFonts w:ascii="Arial" w:hAnsi="Arial" w:cs="Arial"/>
                <w:i/>
                <w:color w:val="0070C0"/>
                <w:sz w:val="20"/>
                <w:szCs w:val="20"/>
                <w:lang w:val="en-IE" w:eastAsia="ja-JP"/>
              </w:rPr>
              <w:t>ed</w:t>
            </w:r>
            <w:r w:rsidR="00C1583C">
              <w:rPr>
                <w:rFonts w:ascii="Arial" w:hAnsi="Arial" w:cs="Arial"/>
                <w:i/>
                <w:color w:val="0070C0"/>
                <w:sz w:val="20"/>
                <w:szCs w:val="20"/>
                <w:lang w:val="en-IE" w:eastAsia="ja-JP"/>
              </w:rPr>
              <w:t xml:space="preserve"> to take contact with </w:t>
            </w:r>
            <w:r w:rsidR="00F01794">
              <w:rPr>
                <w:rFonts w:ascii="Arial" w:hAnsi="Arial" w:cs="Arial"/>
                <w:i/>
                <w:color w:val="0070C0"/>
                <w:sz w:val="20"/>
                <w:szCs w:val="20"/>
                <w:lang w:val="en-IE" w:eastAsia="ja-JP"/>
              </w:rPr>
              <w:t>the</w:t>
            </w:r>
            <w:r w:rsidR="00C1583C">
              <w:rPr>
                <w:rFonts w:ascii="Arial" w:hAnsi="Arial" w:cs="Arial"/>
                <w:i/>
                <w:color w:val="0070C0"/>
                <w:sz w:val="20"/>
                <w:szCs w:val="20"/>
                <w:lang w:val="en-IE" w:eastAsia="ja-JP"/>
              </w:rPr>
              <w:t xml:space="preserve"> experts from </w:t>
            </w:r>
            <w:r w:rsidR="00C1583C" w:rsidRPr="00243C99">
              <w:rPr>
                <w:rFonts w:ascii="Arial" w:hAnsi="Arial" w:cs="Arial"/>
                <w:i/>
                <w:color w:val="0070C0"/>
                <w:sz w:val="20"/>
                <w:szCs w:val="20"/>
                <w:lang w:val="en-IE" w:eastAsia="ja-JP"/>
              </w:rPr>
              <w:t>Germany</w:t>
            </w:r>
            <w:r w:rsidR="00C1583C">
              <w:rPr>
                <w:rFonts w:ascii="Arial" w:hAnsi="Arial" w:cs="Arial"/>
                <w:i/>
                <w:color w:val="0070C0"/>
                <w:sz w:val="20"/>
                <w:szCs w:val="20"/>
                <w:lang w:val="en-IE" w:eastAsia="ja-JP"/>
              </w:rPr>
              <w:t>.</w:t>
            </w:r>
          </w:p>
          <w:p w14:paraId="77E0B39E" w14:textId="77777777" w:rsidR="00D314F3" w:rsidRPr="00521A6B" w:rsidRDefault="00D314F3" w:rsidP="00D314F3">
            <w:pPr>
              <w:pStyle w:val="ListParagraph"/>
              <w:rPr>
                <w:rFonts w:eastAsia="Times New Roman"/>
              </w:rPr>
            </w:pPr>
          </w:p>
          <w:p w14:paraId="2B3BF0D4" w14:textId="6DC86EAE" w:rsidR="00E14D07" w:rsidRDefault="00FD17DE" w:rsidP="00E14D07">
            <w:pPr>
              <w:rPr>
                <w:rFonts w:ascii="Arial" w:hAnsi="Arial" w:cs="Arial"/>
                <w:b/>
                <w:bCs/>
                <w:sz w:val="20"/>
                <w:szCs w:val="20"/>
                <w:u w:val="single"/>
              </w:rPr>
            </w:pPr>
            <w:r>
              <w:rPr>
                <w:rFonts w:ascii="Arial" w:hAnsi="Arial" w:cs="Arial"/>
                <w:b/>
                <w:bCs/>
                <w:sz w:val="20"/>
                <w:szCs w:val="20"/>
                <w:u w:val="single"/>
              </w:rPr>
              <w:t>W</w:t>
            </w:r>
            <w:r w:rsidR="00E14D07" w:rsidRPr="00B807EE">
              <w:rPr>
                <w:rFonts w:ascii="Arial" w:hAnsi="Arial" w:cs="Arial"/>
                <w:b/>
                <w:bCs/>
                <w:sz w:val="20"/>
                <w:szCs w:val="20"/>
                <w:u w:val="single"/>
              </w:rPr>
              <w:t>ork to be done</w:t>
            </w:r>
            <w:r w:rsidR="00E14D07">
              <w:rPr>
                <w:rFonts w:ascii="Arial" w:hAnsi="Arial" w:cs="Arial"/>
                <w:b/>
                <w:bCs/>
                <w:sz w:val="20"/>
                <w:szCs w:val="20"/>
                <w:u w:val="single"/>
              </w:rPr>
              <w:t xml:space="preserve"> after the </w:t>
            </w:r>
            <w:r w:rsidR="00395267">
              <w:rPr>
                <w:rFonts w:ascii="Arial" w:hAnsi="Arial" w:cs="Arial"/>
                <w:b/>
                <w:bCs/>
                <w:sz w:val="20"/>
                <w:szCs w:val="20"/>
                <w:u w:val="single"/>
              </w:rPr>
              <w:t>9</w:t>
            </w:r>
            <w:r w:rsidR="00C23109">
              <w:rPr>
                <w:rFonts w:ascii="Arial" w:hAnsi="Arial" w:cs="Arial"/>
                <w:b/>
                <w:bCs/>
                <w:sz w:val="20"/>
                <w:szCs w:val="20"/>
                <w:u w:val="single"/>
                <w:vertAlign w:val="superscript"/>
              </w:rPr>
              <w:t>th</w:t>
            </w:r>
            <w:r w:rsidR="00E14D07">
              <w:rPr>
                <w:rFonts w:ascii="Arial" w:hAnsi="Arial" w:cs="Arial"/>
                <w:b/>
                <w:bCs/>
                <w:sz w:val="20"/>
                <w:szCs w:val="20"/>
                <w:u w:val="single"/>
              </w:rPr>
              <w:t xml:space="preserve"> meeting</w:t>
            </w:r>
          </w:p>
          <w:p w14:paraId="46172EA0" w14:textId="77777777" w:rsidR="00E14D07" w:rsidRPr="008F7451" w:rsidRDefault="00E14D07" w:rsidP="00E14D07">
            <w:pPr>
              <w:pStyle w:val="ListParagraph"/>
              <w:spacing w:after="160" w:line="252" w:lineRule="auto"/>
              <w:ind w:left="1080"/>
              <w:contextualSpacing/>
              <w:rPr>
                <w:rFonts w:ascii="Arial" w:hAnsi="Arial" w:cs="Arial"/>
                <w:sz w:val="20"/>
                <w:szCs w:val="20"/>
              </w:rPr>
            </w:pPr>
          </w:p>
          <w:p w14:paraId="22494CBD" w14:textId="1D221B25" w:rsidR="00395267" w:rsidRDefault="00395267" w:rsidP="00FB599C">
            <w:pPr>
              <w:pStyle w:val="ListParagraph"/>
              <w:numPr>
                <w:ilvl w:val="0"/>
                <w:numId w:val="38"/>
              </w:numPr>
              <w:spacing w:after="160" w:line="252" w:lineRule="auto"/>
              <w:contextualSpacing/>
              <w:rPr>
                <w:rFonts w:ascii="Arial" w:hAnsi="Arial" w:cs="Arial"/>
                <w:sz w:val="20"/>
                <w:szCs w:val="20"/>
              </w:rPr>
            </w:pPr>
            <w:r>
              <w:rPr>
                <w:rFonts w:ascii="Arial" w:hAnsi="Arial" w:cs="Arial"/>
                <w:sz w:val="20"/>
                <w:szCs w:val="20"/>
              </w:rPr>
              <w:t>Meet ISO/TC22/SC31/WG 4 on ISO11992</w:t>
            </w:r>
            <w:r w:rsidR="00C04499">
              <w:rPr>
                <w:rFonts w:ascii="Arial" w:hAnsi="Arial" w:cs="Arial"/>
                <w:sz w:val="20"/>
                <w:szCs w:val="20"/>
              </w:rPr>
              <w:t xml:space="preserve"> </w:t>
            </w:r>
            <w:r w:rsidR="00785FC6">
              <w:rPr>
                <w:rFonts w:ascii="Arial" w:hAnsi="Arial" w:cs="Arial"/>
                <w:sz w:val="20"/>
                <w:szCs w:val="20"/>
              </w:rPr>
              <w:t>(3 November 2020)</w:t>
            </w:r>
          </w:p>
          <w:p w14:paraId="2C55F3D8" w14:textId="46F2EF15" w:rsidR="00597A63" w:rsidRDefault="008F7451" w:rsidP="00597A63">
            <w:pPr>
              <w:pStyle w:val="ListParagraph"/>
              <w:numPr>
                <w:ilvl w:val="0"/>
                <w:numId w:val="38"/>
              </w:numPr>
              <w:spacing w:after="160" w:line="252" w:lineRule="auto"/>
              <w:contextualSpacing/>
              <w:rPr>
                <w:rFonts w:ascii="Arial" w:hAnsi="Arial" w:cs="Arial"/>
                <w:sz w:val="20"/>
                <w:szCs w:val="20"/>
              </w:rPr>
            </w:pPr>
            <w:r w:rsidRPr="008F7451">
              <w:rPr>
                <w:rFonts w:ascii="Arial" w:hAnsi="Arial" w:cs="Arial"/>
                <w:sz w:val="20"/>
                <w:szCs w:val="20"/>
              </w:rPr>
              <w:t xml:space="preserve">Prepare </w:t>
            </w:r>
            <w:r w:rsidR="002400E5">
              <w:rPr>
                <w:rFonts w:ascii="Arial" w:hAnsi="Arial" w:cs="Arial"/>
                <w:sz w:val="20"/>
                <w:szCs w:val="20"/>
              </w:rPr>
              <w:t>the</w:t>
            </w:r>
            <w:r w:rsidRPr="008F7451">
              <w:rPr>
                <w:rFonts w:ascii="Arial" w:hAnsi="Arial" w:cs="Arial"/>
                <w:sz w:val="20"/>
                <w:szCs w:val="20"/>
              </w:rPr>
              <w:t xml:space="preserve"> </w:t>
            </w:r>
            <w:r w:rsidR="00C23109">
              <w:rPr>
                <w:rFonts w:ascii="Arial" w:hAnsi="Arial" w:cs="Arial"/>
                <w:sz w:val="20"/>
                <w:szCs w:val="20"/>
              </w:rPr>
              <w:t xml:space="preserve">Working </w:t>
            </w:r>
            <w:r w:rsidRPr="008F7451">
              <w:rPr>
                <w:rFonts w:ascii="Arial" w:hAnsi="Arial" w:cs="Arial"/>
                <w:sz w:val="20"/>
                <w:szCs w:val="20"/>
              </w:rPr>
              <w:t xml:space="preserve">document for the </w:t>
            </w:r>
            <w:r w:rsidR="00C23109">
              <w:rPr>
                <w:rFonts w:ascii="Arial" w:hAnsi="Arial" w:cs="Arial"/>
                <w:sz w:val="20"/>
                <w:szCs w:val="20"/>
              </w:rPr>
              <w:t>73</w:t>
            </w:r>
            <w:r w:rsidR="00C23109" w:rsidRPr="00C23109">
              <w:rPr>
                <w:rFonts w:ascii="Arial" w:hAnsi="Arial" w:cs="Arial"/>
                <w:sz w:val="20"/>
                <w:szCs w:val="20"/>
                <w:vertAlign w:val="superscript"/>
              </w:rPr>
              <w:t>rd</w:t>
            </w:r>
            <w:r w:rsidR="00C23109">
              <w:rPr>
                <w:rFonts w:ascii="Arial" w:hAnsi="Arial" w:cs="Arial"/>
                <w:sz w:val="20"/>
                <w:szCs w:val="20"/>
              </w:rPr>
              <w:t xml:space="preserve"> session of GRBP in January 2021</w:t>
            </w:r>
            <w:r w:rsidR="00C23109" w:rsidRPr="008F7451">
              <w:rPr>
                <w:rFonts w:ascii="Arial" w:hAnsi="Arial" w:cs="Arial"/>
                <w:sz w:val="20"/>
                <w:szCs w:val="20"/>
              </w:rPr>
              <w:t xml:space="preserve"> to correct and modify the adopted document by the 72</w:t>
            </w:r>
            <w:r w:rsidR="00C23109" w:rsidRPr="008F7451">
              <w:rPr>
                <w:rFonts w:ascii="Arial" w:hAnsi="Arial" w:cs="Arial"/>
                <w:sz w:val="20"/>
                <w:szCs w:val="20"/>
                <w:vertAlign w:val="superscript"/>
              </w:rPr>
              <w:t>nd</w:t>
            </w:r>
            <w:r w:rsidR="00C23109" w:rsidRPr="008F7451">
              <w:rPr>
                <w:rFonts w:ascii="Arial" w:hAnsi="Arial" w:cs="Arial"/>
                <w:sz w:val="20"/>
                <w:szCs w:val="20"/>
              </w:rPr>
              <w:t xml:space="preserve"> session of GRBP</w:t>
            </w:r>
          </w:p>
          <w:p w14:paraId="580B69EE" w14:textId="5CE6A704" w:rsidR="00785FC6" w:rsidRPr="00243C99" w:rsidRDefault="00AA61DA" w:rsidP="00FB7C19">
            <w:pPr>
              <w:pStyle w:val="ListParagraph"/>
              <w:numPr>
                <w:ilvl w:val="1"/>
                <w:numId w:val="38"/>
              </w:numPr>
              <w:spacing w:after="160" w:line="252" w:lineRule="auto"/>
              <w:contextualSpacing/>
              <w:rPr>
                <w:rFonts w:ascii="Arial" w:hAnsi="Arial" w:cs="Arial"/>
                <w:i/>
                <w:iCs/>
                <w:color w:val="0070C0"/>
                <w:sz w:val="20"/>
                <w:szCs w:val="20"/>
              </w:rPr>
            </w:pPr>
            <w:r w:rsidRPr="00243C99">
              <w:rPr>
                <w:rFonts w:ascii="Arial" w:hAnsi="Arial" w:cs="Arial"/>
                <w:i/>
                <w:iCs/>
                <w:color w:val="0070C0"/>
                <w:sz w:val="20"/>
                <w:szCs w:val="20"/>
              </w:rPr>
              <w:t>Daniel S.</w:t>
            </w:r>
            <w:r w:rsidR="00394B30" w:rsidRPr="00243C99">
              <w:rPr>
                <w:rFonts w:ascii="Arial" w:hAnsi="Arial" w:cs="Arial"/>
                <w:i/>
                <w:iCs/>
                <w:color w:val="0070C0"/>
                <w:sz w:val="20"/>
                <w:szCs w:val="20"/>
              </w:rPr>
              <w:t xml:space="preserve"> agreed to send the Figures </w:t>
            </w:r>
            <w:r w:rsidR="00912BF2" w:rsidRPr="00243C99">
              <w:rPr>
                <w:rFonts w:ascii="Arial" w:hAnsi="Arial" w:cs="Arial"/>
                <w:i/>
                <w:iCs/>
                <w:color w:val="0070C0"/>
                <w:sz w:val="20"/>
                <w:szCs w:val="20"/>
              </w:rPr>
              <w:t xml:space="preserve">in </w:t>
            </w:r>
            <w:r w:rsidR="00394B30" w:rsidRPr="00243C99">
              <w:rPr>
                <w:rFonts w:ascii="Arial" w:hAnsi="Arial" w:cs="Arial"/>
                <w:i/>
                <w:iCs/>
                <w:color w:val="0070C0"/>
                <w:sz w:val="20"/>
                <w:szCs w:val="20"/>
              </w:rPr>
              <w:t>Annex 6 to</w:t>
            </w:r>
            <w:r w:rsidR="00912BF2" w:rsidRPr="00243C99">
              <w:rPr>
                <w:rFonts w:ascii="Arial" w:hAnsi="Arial" w:cs="Arial"/>
                <w:i/>
                <w:iCs/>
                <w:color w:val="0070C0"/>
                <w:sz w:val="20"/>
                <w:szCs w:val="20"/>
              </w:rPr>
              <w:t xml:space="preserve"> the Secretary</w:t>
            </w:r>
          </w:p>
          <w:p w14:paraId="5A5B1627" w14:textId="32A85F5E" w:rsidR="00597A63" w:rsidRPr="00243C99" w:rsidRDefault="00AA61DA" w:rsidP="00FB7C19">
            <w:pPr>
              <w:pStyle w:val="ListParagraph"/>
              <w:numPr>
                <w:ilvl w:val="1"/>
                <w:numId w:val="38"/>
              </w:numPr>
              <w:spacing w:after="160" w:line="252" w:lineRule="auto"/>
              <w:contextualSpacing/>
              <w:rPr>
                <w:rFonts w:ascii="Arial" w:hAnsi="Arial" w:cs="Arial"/>
                <w:i/>
                <w:iCs/>
                <w:color w:val="0070C0"/>
                <w:sz w:val="20"/>
                <w:szCs w:val="20"/>
              </w:rPr>
            </w:pPr>
            <w:r w:rsidRPr="00243C99">
              <w:rPr>
                <w:rFonts w:ascii="Arial" w:hAnsi="Arial" w:cs="Arial"/>
                <w:i/>
                <w:iCs/>
                <w:color w:val="0070C0"/>
                <w:sz w:val="20"/>
                <w:szCs w:val="20"/>
              </w:rPr>
              <w:t xml:space="preserve">Gary G. agreed to support the Secretary and the Chair </w:t>
            </w:r>
            <w:r w:rsidR="00F47E59" w:rsidRPr="00243C99">
              <w:rPr>
                <w:rFonts w:ascii="Arial" w:hAnsi="Arial" w:cs="Arial"/>
                <w:i/>
                <w:iCs/>
                <w:color w:val="0070C0"/>
                <w:sz w:val="20"/>
                <w:szCs w:val="20"/>
              </w:rPr>
              <w:t xml:space="preserve">to prepare the </w:t>
            </w:r>
            <w:r w:rsidR="0074528A" w:rsidRPr="00243C99">
              <w:rPr>
                <w:rFonts w:ascii="Arial" w:hAnsi="Arial" w:cs="Arial"/>
                <w:i/>
                <w:iCs/>
                <w:color w:val="0070C0"/>
                <w:sz w:val="20"/>
                <w:szCs w:val="20"/>
              </w:rPr>
              <w:t>W</w:t>
            </w:r>
            <w:r w:rsidR="00F47E59" w:rsidRPr="00243C99">
              <w:rPr>
                <w:rFonts w:ascii="Arial" w:hAnsi="Arial" w:cs="Arial"/>
                <w:i/>
                <w:iCs/>
                <w:color w:val="0070C0"/>
                <w:sz w:val="20"/>
                <w:szCs w:val="20"/>
              </w:rPr>
              <w:t>orking document</w:t>
            </w:r>
          </w:p>
          <w:p w14:paraId="3F171760" w14:textId="6C8BA69D" w:rsidR="009B2181" w:rsidRPr="00243C99" w:rsidRDefault="009B2181" w:rsidP="00FB7C19">
            <w:pPr>
              <w:pStyle w:val="ListParagraph"/>
              <w:numPr>
                <w:ilvl w:val="1"/>
                <w:numId w:val="38"/>
              </w:numPr>
              <w:spacing w:after="160" w:line="252" w:lineRule="auto"/>
              <w:contextualSpacing/>
              <w:rPr>
                <w:rFonts w:ascii="Arial" w:hAnsi="Arial" w:cs="Arial"/>
                <w:i/>
                <w:iCs/>
                <w:color w:val="0070C0"/>
                <w:sz w:val="20"/>
                <w:szCs w:val="20"/>
              </w:rPr>
            </w:pPr>
            <w:r w:rsidRPr="00243C99">
              <w:rPr>
                <w:rFonts w:ascii="Arial" w:hAnsi="Arial" w:cs="Arial"/>
                <w:i/>
                <w:iCs/>
                <w:color w:val="0070C0"/>
                <w:sz w:val="20"/>
                <w:szCs w:val="20"/>
              </w:rPr>
              <w:t xml:space="preserve">As soon as the </w:t>
            </w:r>
            <w:r w:rsidR="0074528A" w:rsidRPr="00243C99">
              <w:rPr>
                <w:rFonts w:ascii="Arial" w:hAnsi="Arial" w:cs="Arial"/>
                <w:i/>
                <w:iCs/>
                <w:color w:val="0070C0"/>
                <w:sz w:val="20"/>
                <w:szCs w:val="20"/>
              </w:rPr>
              <w:t xml:space="preserve">Working </w:t>
            </w:r>
            <w:r w:rsidRPr="00243C99">
              <w:rPr>
                <w:rFonts w:ascii="Arial" w:hAnsi="Arial" w:cs="Arial"/>
                <w:i/>
                <w:iCs/>
                <w:color w:val="0070C0"/>
                <w:sz w:val="20"/>
                <w:szCs w:val="20"/>
              </w:rPr>
              <w:t>document is available it will be distributed to the members of the small working group for comments</w:t>
            </w:r>
          </w:p>
          <w:p w14:paraId="564DCC1D" w14:textId="05EA4BE3" w:rsidR="009B2181" w:rsidRPr="00243C99" w:rsidRDefault="00FB7C19" w:rsidP="00FB7C19">
            <w:pPr>
              <w:pStyle w:val="ListParagraph"/>
              <w:numPr>
                <w:ilvl w:val="1"/>
                <w:numId w:val="38"/>
              </w:numPr>
              <w:spacing w:after="160" w:line="252" w:lineRule="auto"/>
              <w:contextualSpacing/>
              <w:rPr>
                <w:rFonts w:ascii="Arial" w:hAnsi="Arial" w:cs="Arial"/>
                <w:i/>
                <w:iCs/>
                <w:color w:val="0070C0"/>
                <w:sz w:val="20"/>
                <w:szCs w:val="20"/>
              </w:rPr>
            </w:pPr>
            <w:r w:rsidRPr="00243C99">
              <w:rPr>
                <w:rFonts w:ascii="Arial" w:hAnsi="Arial" w:cs="Arial"/>
                <w:i/>
                <w:iCs/>
                <w:color w:val="0070C0"/>
                <w:sz w:val="20"/>
                <w:szCs w:val="20"/>
              </w:rPr>
              <w:t xml:space="preserve">After having received the comments the </w:t>
            </w:r>
            <w:r w:rsidR="0074528A" w:rsidRPr="00243C99">
              <w:rPr>
                <w:rFonts w:ascii="Arial" w:hAnsi="Arial" w:cs="Arial"/>
                <w:i/>
                <w:iCs/>
                <w:color w:val="0070C0"/>
                <w:sz w:val="20"/>
                <w:szCs w:val="20"/>
              </w:rPr>
              <w:t xml:space="preserve">Working </w:t>
            </w:r>
            <w:r w:rsidRPr="00243C99">
              <w:rPr>
                <w:rFonts w:ascii="Arial" w:hAnsi="Arial" w:cs="Arial"/>
                <w:i/>
                <w:iCs/>
                <w:color w:val="0070C0"/>
                <w:sz w:val="20"/>
                <w:szCs w:val="20"/>
              </w:rPr>
              <w:t>document will be finalized and send to GRBP</w:t>
            </w:r>
          </w:p>
          <w:p w14:paraId="428605AA" w14:textId="7A5ABF5A" w:rsidR="008F7451" w:rsidRPr="00243C99" w:rsidRDefault="0074528A" w:rsidP="00FB599C">
            <w:pPr>
              <w:pStyle w:val="ListParagraph"/>
              <w:numPr>
                <w:ilvl w:val="0"/>
                <w:numId w:val="38"/>
              </w:numPr>
              <w:spacing w:after="160" w:line="252" w:lineRule="auto"/>
              <w:contextualSpacing/>
              <w:rPr>
                <w:i/>
                <w:iCs/>
                <w:color w:val="0070C0"/>
              </w:rPr>
            </w:pPr>
            <w:r w:rsidRPr="00243C99">
              <w:rPr>
                <w:rFonts w:ascii="Arial" w:hAnsi="Arial" w:cs="Arial"/>
                <w:i/>
                <w:iCs/>
                <w:color w:val="0070C0"/>
                <w:sz w:val="20"/>
                <w:szCs w:val="20"/>
              </w:rPr>
              <w:t xml:space="preserve">The Secretary will take contact with GRBP and inform </w:t>
            </w:r>
            <w:r w:rsidR="0058788C" w:rsidRPr="00243C99">
              <w:rPr>
                <w:rFonts w:ascii="Arial" w:hAnsi="Arial" w:cs="Arial"/>
                <w:i/>
                <w:iCs/>
                <w:color w:val="0070C0"/>
                <w:sz w:val="20"/>
                <w:szCs w:val="20"/>
              </w:rPr>
              <w:t xml:space="preserve">the Secretary and the Chair about the </w:t>
            </w:r>
            <w:r w:rsidR="00C23109" w:rsidRPr="00243C99">
              <w:rPr>
                <w:rFonts w:ascii="Arial" w:hAnsi="Arial" w:cs="Arial"/>
                <w:i/>
                <w:iCs/>
                <w:color w:val="0070C0"/>
                <w:sz w:val="20"/>
                <w:szCs w:val="20"/>
              </w:rPr>
              <w:t>coming Working document</w:t>
            </w:r>
          </w:p>
          <w:p w14:paraId="066BE3CC" w14:textId="37908D40" w:rsidR="0058788C" w:rsidRPr="00CF00F0" w:rsidRDefault="00CF00F0" w:rsidP="00FB599C">
            <w:pPr>
              <w:pStyle w:val="ListParagraph"/>
              <w:numPr>
                <w:ilvl w:val="0"/>
                <w:numId w:val="38"/>
              </w:numPr>
              <w:spacing w:after="160" w:line="252" w:lineRule="auto"/>
              <w:contextualSpacing/>
              <w:rPr>
                <w:i/>
                <w:iCs/>
                <w:color w:val="0070C0"/>
              </w:rPr>
            </w:pPr>
            <w:r w:rsidRPr="00CF00F0">
              <w:rPr>
                <w:i/>
                <w:iCs/>
                <w:color w:val="0070C0"/>
              </w:rPr>
              <w:t>The Working document needs to be sent to Geneva at the latest on Friday evening, 6 November 2020</w:t>
            </w:r>
          </w:p>
          <w:p w14:paraId="6D7B64E8" w14:textId="77777777" w:rsidR="008F7451" w:rsidRDefault="008F7451" w:rsidP="003D6E55">
            <w:pPr>
              <w:pStyle w:val="ListParagraph"/>
              <w:rPr>
                <w:rFonts w:ascii="Arial" w:hAnsi="Arial" w:cs="Arial"/>
                <w:i/>
                <w:color w:val="0070C0"/>
                <w:sz w:val="20"/>
                <w:szCs w:val="20"/>
              </w:rPr>
            </w:pPr>
          </w:p>
          <w:p w14:paraId="7726CA9A" w14:textId="715FCC39" w:rsidR="00EF29C7" w:rsidRDefault="00EF29C7" w:rsidP="00EF29C7">
            <w:pPr>
              <w:rPr>
                <w:rFonts w:ascii="Arial" w:hAnsi="Arial" w:cs="Arial"/>
                <w:b/>
                <w:bCs/>
                <w:sz w:val="20"/>
                <w:szCs w:val="20"/>
                <w:u w:val="single"/>
              </w:rPr>
            </w:pPr>
            <w:r w:rsidRPr="00EF29C7">
              <w:rPr>
                <w:rFonts w:ascii="Arial" w:hAnsi="Arial" w:cs="Arial"/>
                <w:b/>
                <w:bCs/>
                <w:sz w:val="20"/>
                <w:szCs w:val="20"/>
                <w:u w:val="single"/>
              </w:rPr>
              <w:t>Timeline Schedule</w:t>
            </w:r>
          </w:p>
          <w:p w14:paraId="032AA664" w14:textId="77777777" w:rsidR="00EF29C7" w:rsidRPr="00EF29C7" w:rsidRDefault="00EF29C7" w:rsidP="00EF29C7">
            <w:pPr>
              <w:rPr>
                <w:rFonts w:ascii="Arial" w:hAnsi="Arial" w:cs="Arial"/>
                <w:b/>
                <w:bCs/>
                <w:sz w:val="20"/>
                <w:szCs w:val="20"/>
                <w:u w:val="single"/>
              </w:rPr>
            </w:pPr>
          </w:p>
          <w:p w14:paraId="6F1EC6E7" w14:textId="5B32A0F0" w:rsidR="00DF552A" w:rsidRPr="00F01794" w:rsidRDefault="00EF29C7" w:rsidP="002E7574">
            <w:pPr>
              <w:ind w:left="360"/>
              <w:rPr>
                <w:rFonts w:ascii="Arial" w:hAnsi="Arial" w:cs="Arial"/>
                <w:i/>
                <w:iCs/>
                <w:color w:val="0070C0"/>
                <w:sz w:val="20"/>
                <w:szCs w:val="20"/>
              </w:rPr>
            </w:pPr>
            <w:r w:rsidRPr="00F01794">
              <w:rPr>
                <w:rFonts w:ascii="Arial" w:hAnsi="Arial" w:cs="Arial"/>
                <w:i/>
                <w:iCs/>
                <w:color w:val="0070C0"/>
                <w:sz w:val="20"/>
                <w:szCs w:val="20"/>
              </w:rPr>
              <w:t>10</w:t>
            </w:r>
            <w:r w:rsidRPr="00F01794">
              <w:rPr>
                <w:rFonts w:ascii="Arial" w:hAnsi="Arial" w:cs="Arial"/>
                <w:i/>
                <w:iCs/>
                <w:color w:val="0070C0"/>
                <w:sz w:val="20"/>
                <w:szCs w:val="20"/>
                <w:vertAlign w:val="superscript"/>
              </w:rPr>
              <w:t>th</w:t>
            </w:r>
            <w:r w:rsidRPr="00F01794">
              <w:rPr>
                <w:rFonts w:ascii="Arial" w:hAnsi="Arial" w:cs="Arial"/>
                <w:i/>
                <w:iCs/>
                <w:color w:val="0070C0"/>
                <w:sz w:val="20"/>
                <w:szCs w:val="20"/>
              </w:rPr>
              <w:t xml:space="preserve"> meeting of the Task Force</w:t>
            </w:r>
            <w:r w:rsidR="00DF552A" w:rsidRPr="00F01794">
              <w:rPr>
                <w:rFonts w:ascii="Arial" w:hAnsi="Arial" w:cs="Arial"/>
                <w:i/>
                <w:iCs/>
                <w:color w:val="0070C0"/>
                <w:sz w:val="20"/>
                <w:szCs w:val="20"/>
              </w:rPr>
              <w:t xml:space="preserve"> on 16 November 2020</w:t>
            </w:r>
          </w:p>
          <w:p w14:paraId="601EDAA8" w14:textId="3F8D5771" w:rsidR="002E7574" w:rsidRPr="00F01794" w:rsidRDefault="00EF29C7" w:rsidP="002E7574">
            <w:pPr>
              <w:ind w:left="360"/>
              <w:rPr>
                <w:rFonts w:ascii="Arial" w:hAnsi="Arial" w:cs="Arial"/>
                <w:i/>
                <w:iCs/>
                <w:color w:val="0070C0"/>
                <w:sz w:val="20"/>
                <w:szCs w:val="20"/>
              </w:rPr>
            </w:pPr>
            <w:r w:rsidRPr="00F01794">
              <w:rPr>
                <w:rFonts w:ascii="Arial" w:hAnsi="Arial" w:cs="Arial"/>
                <w:i/>
                <w:iCs/>
                <w:color w:val="0070C0"/>
                <w:sz w:val="20"/>
                <w:szCs w:val="20"/>
              </w:rPr>
              <w:t xml:space="preserve"> </w:t>
            </w:r>
            <w:r w:rsidR="00DF552A" w:rsidRPr="00F01794">
              <w:rPr>
                <w:rFonts w:ascii="Arial" w:hAnsi="Arial" w:cs="Arial"/>
                <w:i/>
                <w:iCs/>
                <w:color w:val="0070C0"/>
                <w:sz w:val="20"/>
                <w:szCs w:val="20"/>
              </w:rPr>
              <w:t xml:space="preserve">Main task is </w:t>
            </w:r>
            <w:r w:rsidRPr="00F01794">
              <w:rPr>
                <w:rFonts w:ascii="Arial" w:hAnsi="Arial" w:cs="Arial"/>
                <w:i/>
                <w:iCs/>
                <w:color w:val="0070C0"/>
                <w:sz w:val="20"/>
                <w:szCs w:val="20"/>
              </w:rPr>
              <w:t xml:space="preserve">to review </w:t>
            </w:r>
            <w:r w:rsidR="00DF552A" w:rsidRPr="00F01794">
              <w:rPr>
                <w:rFonts w:ascii="Arial" w:hAnsi="Arial" w:cs="Arial"/>
                <w:i/>
                <w:iCs/>
                <w:color w:val="0070C0"/>
                <w:sz w:val="20"/>
                <w:szCs w:val="20"/>
              </w:rPr>
              <w:t>t</w:t>
            </w:r>
            <w:r w:rsidR="002E7574" w:rsidRPr="00F01794">
              <w:rPr>
                <w:rFonts w:ascii="Arial" w:hAnsi="Arial" w:cs="Arial"/>
                <w:i/>
                <w:iCs/>
                <w:color w:val="0070C0"/>
                <w:sz w:val="20"/>
                <w:szCs w:val="20"/>
              </w:rPr>
              <w:t>he open questions: Are they all solved?</w:t>
            </w:r>
          </w:p>
          <w:p w14:paraId="33169B55" w14:textId="4DD0D8ED" w:rsidR="00EF29C7" w:rsidRPr="00EF29C7" w:rsidRDefault="00EF29C7" w:rsidP="002E7574">
            <w:pPr>
              <w:ind w:left="360"/>
              <w:rPr>
                <w:rFonts w:ascii="Arial" w:hAnsi="Arial" w:cs="Arial"/>
                <w:sz w:val="20"/>
                <w:szCs w:val="20"/>
              </w:rPr>
            </w:pPr>
            <w:r w:rsidRPr="00EF29C7">
              <w:rPr>
                <w:rFonts w:ascii="Arial" w:hAnsi="Arial" w:cs="Arial"/>
                <w:sz w:val="20"/>
                <w:szCs w:val="20"/>
              </w:rPr>
              <w:t xml:space="preserve"> </w:t>
            </w:r>
          </w:p>
          <w:p w14:paraId="72DE19AB" w14:textId="77777777" w:rsidR="004C4106" w:rsidRPr="00521A6B" w:rsidRDefault="004C4106" w:rsidP="00EF29C7">
            <w:pPr>
              <w:rPr>
                <w:rFonts w:ascii="Arial" w:hAnsi="Arial" w:cs="Arial"/>
                <w:b/>
                <w:iCs/>
                <w:sz w:val="20"/>
                <w:szCs w:val="20"/>
              </w:rPr>
            </w:pPr>
            <w:r w:rsidRPr="00521A6B">
              <w:rPr>
                <w:rFonts w:ascii="Arial" w:hAnsi="Arial" w:cs="Arial"/>
                <w:b/>
                <w:iCs/>
                <w:sz w:val="20"/>
                <w:szCs w:val="20"/>
              </w:rPr>
              <w:t>Responsible:</w:t>
            </w:r>
            <w:bookmarkStart w:id="1" w:name="_GoBack"/>
            <w:bookmarkEnd w:id="1"/>
          </w:p>
          <w:p w14:paraId="694DCCB1" w14:textId="1712D6E8" w:rsidR="002270A5" w:rsidRPr="00521A6B" w:rsidRDefault="00395267" w:rsidP="00521A6B">
            <w:pPr>
              <w:ind w:left="360"/>
              <w:rPr>
                <w:rFonts w:ascii="Arial" w:hAnsi="Arial" w:cs="Arial"/>
                <w:i/>
                <w:color w:val="0070C0"/>
                <w:sz w:val="20"/>
                <w:szCs w:val="20"/>
              </w:rPr>
            </w:pPr>
            <w:r w:rsidRPr="00521A6B">
              <w:rPr>
                <w:rFonts w:ascii="Arial" w:hAnsi="Arial" w:cs="Arial"/>
                <w:sz w:val="20"/>
                <w:szCs w:val="20"/>
              </w:rPr>
              <w:t>All experts of this T</w:t>
            </w:r>
            <w:r w:rsidR="00521A6B" w:rsidRPr="00521A6B">
              <w:rPr>
                <w:rFonts w:ascii="Arial" w:hAnsi="Arial" w:cs="Arial"/>
                <w:sz w:val="20"/>
                <w:szCs w:val="20"/>
              </w:rPr>
              <w:t>ask Force</w:t>
            </w:r>
          </w:p>
          <w:p w14:paraId="7BF105D7" w14:textId="1AE0710C" w:rsidR="006B4946" w:rsidRPr="00FC2149" w:rsidRDefault="006B4946" w:rsidP="004C4106">
            <w:pPr>
              <w:pStyle w:val="ListParagraph"/>
              <w:rPr>
                <w:rFonts w:ascii="Arial" w:hAnsi="Arial" w:cs="Arial"/>
                <w:sz w:val="20"/>
                <w:szCs w:val="20"/>
              </w:rPr>
            </w:pPr>
          </w:p>
        </w:tc>
        <w:tc>
          <w:tcPr>
            <w:tcW w:w="2552" w:type="dxa"/>
            <w:tcBorders>
              <w:top w:val="single" w:sz="4" w:space="0" w:color="A6A6A6"/>
              <w:left w:val="single" w:sz="4" w:space="0" w:color="A6A6A6"/>
              <w:bottom w:val="single" w:sz="4" w:space="0" w:color="A6A6A6"/>
              <w:right w:val="single" w:sz="4" w:space="0" w:color="A6A6A6"/>
            </w:tcBorders>
          </w:tcPr>
          <w:p w14:paraId="01EEC687" w14:textId="4042EBE1" w:rsidR="009208F3" w:rsidRDefault="009208F3" w:rsidP="0093090F">
            <w:pPr>
              <w:spacing w:before="60" w:after="60"/>
              <w:rPr>
                <w:rStyle w:val="Hyperlink"/>
                <w:rFonts w:ascii="Arial" w:hAnsi="Arial" w:cs="Arial"/>
                <w:sz w:val="18"/>
                <w:szCs w:val="18"/>
              </w:rPr>
            </w:pPr>
          </w:p>
          <w:p w14:paraId="183C2D04" w14:textId="5797A33B" w:rsidR="00C07B6C" w:rsidRDefault="00C07B6C" w:rsidP="0093090F">
            <w:pPr>
              <w:spacing w:before="60" w:after="60"/>
              <w:rPr>
                <w:rStyle w:val="Hyperlink"/>
                <w:rFonts w:ascii="Arial" w:hAnsi="Arial" w:cs="Arial"/>
                <w:sz w:val="18"/>
                <w:szCs w:val="18"/>
              </w:rPr>
            </w:pPr>
          </w:p>
          <w:p w14:paraId="6F5DF1C9" w14:textId="0211A6AE" w:rsidR="00C07B6C" w:rsidRDefault="00C07B6C" w:rsidP="0093090F">
            <w:pPr>
              <w:spacing w:before="60" w:after="60"/>
              <w:rPr>
                <w:rStyle w:val="Hyperlink"/>
                <w:rFonts w:ascii="Arial" w:hAnsi="Arial" w:cs="Arial"/>
                <w:sz w:val="18"/>
                <w:szCs w:val="18"/>
              </w:rPr>
            </w:pPr>
          </w:p>
          <w:p w14:paraId="7A342205" w14:textId="3D0A1E98" w:rsidR="00C07B6C" w:rsidRDefault="00C07B6C" w:rsidP="0093090F">
            <w:pPr>
              <w:spacing w:before="60" w:after="60"/>
              <w:rPr>
                <w:rStyle w:val="Hyperlink"/>
                <w:rFonts w:ascii="Arial" w:hAnsi="Arial" w:cs="Arial"/>
                <w:sz w:val="18"/>
                <w:szCs w:val="18"/>
              </w:rPr>
            </w:pPr>
          </w:p>
          <w:p w14:paraId="484472AD" w14:textId="04F03F4D" w:rsidR="00C07B6C" w:rsidRDefault="00C07B6C" w:rsidP="0093090F">
            <w:pPr>
              <w:spacing w:before="60" w:after="60"/>
              <w:rPr>
                <w:rStyle w:val="Hyperlink"/>
                <w:rFonts w:ascii="Arial" w:hAnsi="Arial" w:cs="Arial"/>
                <w:sz w:val="18"/>
                <w:szCs w:val="18"/>
              </w:rPr>
            </w:pPr>
          </w:p>
          <w:p w14:paraId="0FB92865" w14:textId="77777777" w:rsidR="00C07B6C" w:rsidRDefault="00C07B6C" w:rsidP="0093090F">
            <w:pPr>
              <w:spacing w:before="60" w:after="60"/>
              <w:rPr>
                <w:rStyle w:val="Hyperlink"/>
                <w:rFonts w:ascii="Arial" w:hAnsi="Arial" w:cs="Arial"/>
                <w:sz w:val="18"/>
                <w:szCs w:val="18"/>
              </w:rPr>
            </w:pPr>
          </w:p>
          <w:p w14:paraId="796D9D9E" w14:textId="5C716272" w:rsidR="009208F3" w:rsidRDefault="009208F3" w:rsidP="0093090F">
            <w:pPr>
              <w:spacing w:before="60" w:after="60"/>
              <w:rPr>
                <w:rStyle w:val="Hyperlink"/>
                <w:rFonts w:ascii="Arial" w:hAnsi="Arial" w:cs="Arial"/>
                <w:sz w:val="18"/>
                <w:szCs w:val="18"/>
              </w:rPr>
            </w:pPr>
          </w:p>
          <w:p w14:paraId="04DAA7D4" w14:textId="77777777" w:rsidR="00C07B6C" w:rsidRDefault="00C07B6C" w:rsidP="0093090F">
            <w:pPr>
              <w:spacing w:before="60" w:after="60"/>
              <w:rPr>
                <w:rStyle w:val="Hyperlink"/>
                <w:rFonts w:ascii="Arial" w:hAnsi="Arial" w:cs="Arial"/>
                <w:sz w:val="18"/>
                <w:szCs w:val="18"/>
              </w:rPr>
            </w:pPr>
          </w:p>
          <w:p w14:paraId="0B018A48" w14:textId="78F76137" w:rsidR="009208F3" w:rsidRDefault="009208F3" w:rsidP="0093090F">
            <w:pPr>
              <w:spacing w:before="60" w:after="60"/>
              <w:rPr>
                <w:rStyle w:val="Hyperlink"/>
                <w:rFonts w:ascii="Arial" w:hAnsi="Arial" w:cs="Arial"/>
                <w:sz w:val="18"/>
                <w:szCs w:val="18"/>
              </w:rPr>
            </w:pPr>
          </w:p>
          <w:p w14:paraId="45596168" w14:textId="77777777" w:rsidR="009208F3" w:rsidRPr="007435DD" w:rsidRDefault="009208F3" w:rsidP="0093090F">
            <w:pPr>
              <w:spacing w:before="60" w:after="60"/>
              <w:rPr>
                <w:rStyle w:val="Hyperlink"/>
                <w:rFonts w:ascii="Arial" w:hAnsi="Arial" w:cs="Arial"/>
                <w:sz w:val="18"/>
                <w:szCs w:val="18"/>
              </w:rPr>
            </w:pPr>
          </w:p>
          <w:p w14:paraId="74DC70A6" w14:textId="53651F85" w:rsidR="009208F3" w:rsidRPr="00F23E8D" w:rsidRDefault="009208F3" w:rsidP="0093090F">
            <w:pPr>
              <w:spacing w:before="60" w:after="60"/>
              <w:rPr>
                <w:rStyle w:val="Hyperlink"/>
                <w:rFonts w:ascii="Arial" w:hAnsi="Arial" w:cs="Arial"/>
                <w:color w:val="auto"/>
                <w:sz w:val="18"/>
                <w:szCs w:val="18"/>
                <w:u w:val="none"/>
              </w:rPr>
            </w:pPr>
          </w:p>
          <w:p w14:paraId="6977114C" w14:textId="17DF849A" w:rsidR="00C07B6C" w:rsidRPr="00F23E8D" w:rsidRDefault="00C07B6C" w:rsidP="0093090F">
            <w:pPr>
              <w:spacing w:before="60" w:after="60"/>
              <w:rPr>
                <w:rStyle w:val="Hyperlink"/>
                <w:rFonts w:ascii="Arial" w:hAnsi="Arial" w:cs="Arial"/>
                <w:color w:val="auto"/>
                <w:sz w:val="18"/>
                <w:szCs w:val="18"/>
                <w:u w:val="none"/>
              </w:rPr>
            </w:pPr>
          </w:p>
          <w:p w14:paraId="762022A2" w14:textId="7776C770" w:rsidR="00284393" w:rsidRPr="00BC5E28" w:rsidRDefault="00B17586" w:rsidP="0093090F">
            <w:pPr>
              <w:spacing w:before="60" w:after="60"/>
              <w:rPr>
                <w:rFonts w:ascii="Arial" w:hAnsi="Arial" w:cs="Arial"/>
                <w:sz w:val="18"/>
                <w:szCs w:val="18"/>
                <w:lang w:val="fr-FR"/>
              </w:rPr>
            </w:pPr>
            <w:hyperlink r:id="rId20" w:history="1">
              <w:r w:rsidR="00395267" w:rsidRPr="00BC5E28">
                <w:rPr>
                  <w:rStyle w:val="Hyperlink"/>
                  <w:rFonts w:ascii="Arial" w:hAnsi="Arial" w:cs="Arial"/>
                  <w:sz w:val="18"/>
                  <w:szCs w:val="18"/>
                  <w:lang w:val="fr-FR"/>
                </w:rPr>
                <w:t>TPMSTI-CI-04-02 Rev.1</w:t>
              </w:r>
            </w:hyperlink>
          </w:p>
          <w:p w14:paraId="43F2A2AE" w14:textId="77777777" w:rsidR="002A233D" w:rsidRPr="002A233D" w:rsidRDefault="00B17586" w:rsidP="002A233D">
            <w:pPr>
              <w:spacing w:before="60" w:after="60"/>
              <w:rPr>
                <w:rFonts w:ascii="Arial" w:hAnsi="Arial" w:cs="Arial"/>
                <w:sz w:val="18"/>
                <w:szCs w:val="18"/>
                <w:lang w:val="fr-FR"/>
              </w:rPr>
            </w:pPr>
            <w:hyperlink r:id="rId21" w:history="1">
              <w:r w:rsidR="002A233D" w:rsidRPr="002A233D">
                <w:rPr>
                  <w:rStyle w:val="Hyperlink"/>
                  <w:rFonts w:ascii="Arial" w:hAnsi="Arial" w:cs="Arial"/>
                  <w:sz w:val="18"/>
                  <w:szCs w:val="18"/>
                  <w:lang w:val="fr-FR"/>
                </w:rPr>
                <w:t>TPMSTI-CI-05-03</w:t>
              </w:r>
            </w:hyperlink>
          </w:p>
          <w:p w14:paraId="56FB3406" w14:textId="77777777" w:rsidR="00FB599C" w:rsidRPr="00243E99" w:rsidRDefault="00FB599C" w:rsidP="00C23109">
            <w:pPr>
              <w:spacing w:before="60" w:after="60"/>
              <w:rPr>
                <w:lang w:val="fr-FR"/>
              </w:rPr>
            </w:pPr>
          </w:p>
          <w:p w14:paraId="03326303" w14:textId="0F9DD773" w:rsidR="00395267" w:rsidRDefault="00395267" w:rsidP="00C23109">
            <w:pPr>
              <w:spacing w:before="60" w:after="60"/>
              <w:rPr>
                <w:lang w:val="fr-FR"/>
              </w:rPr>
            </w:pPr>
          </w:p>
          <w:p w14:paraId="355F06E2" w14:textId="1997D71C" w:rsidR="00DB405A" w:rsidRDefault="00DB405A" w:rsidP="00C23109">
            <w:pPr>
              <w:spacing w:before="60" w:after="60"/>
              <w:rPr>
                <w:lang w:val="fr-FR"/>
              </w:rPr>
            </w:pPr>
          </w:p>
          <w:p w14:paraId="7123F9D4" w14:textId="0C341DC0" w:rsidR="00DB405A" w:rsidRDefault="00DB405A" w:rsidP="00C23109">
            <w:pPr>
              <w:spacing w:before="60" w:after="60"/>
              <w:rPr>
                <w:lang w:val="fr-FR"/>
              </w:rPr>
            </w:pPr>
          </w:p>
          <w:p w14:paraId="4665F93C" w14:textId="51174C43" w:rsidR="00DB405A" w:rsidRDefault="00DB405A" w:rsidP="00C23109">
            <w:pPr>
              <w:spacing w:before="60" w:after="60"/>
              <w:rPr>
                <w:lang w:val="fr-FR"/>
              </w:rPr>
            </w:pPr>
          </w:p>
          <w:p w14:paraId="05D57B8A" w14:textId="69F0FE66" w:rsidR="00DB405A" w:rsidRDefault="00DB405A" w:rsidP="00C23109">
            <w:pPr>
              <w:spacing w:before="60" w:after="60"/>
              <w:rPr>
                <w:lang w:val="fr-FR"/>
              </w:rPr>
            </w:pPr>
          </w:p>
          <w:p w14:paraId="5D5C81C5" w14:textId="40EB3FED" w:rsidR="00DB405A" w:rsidRDefault="00DB405A" w:rsidP="00C23109">
            <w:pPr>
              <w:spacing w:before="60" w:after="60"/>
              <w:rPr>
                <w:lang w:val="fr-FR"/>
              </w:rPr>
            </w:pPr>
          </w:p>
          <w:p w14:paraId="1C004D61" w14:textId="52A53364" w:rsidR="00DB405A" w:rsidRDefault="00DB405A" w:rsidP="00C23109">
            <w:pPr>
              <w:spacing w:before="60" w:after="60"/>
              <w:rPr>
                <w:lang w:val="fr-FR"/>
              </w:rPr>
            </w:pPr>
          </w:p>
          <w:p w14:paraId="26B1632A" w14:textId="7E3601F2" w:rsidR="00DB405A" w:rsidRDefault="00DB405A" w:rsidP="00C23109">
            <w:pPr>
              <w:spacing w:before="60" w:after="60"/>
              <w:rPr>
                <w:lang w:val="fr-FR"/>
              </w:rPr>
            </w:pPr>
          </w:p>
          <w:p w14:paraId="78F589E3" w14:textId="7EB7B5BC" w:rsidR="00DB405A" w:rsidRDefault="00DB405A" w:rsidP="00C23109">
            <w:pPr>
              <w:spacing w:before="60" w:after="60"/>
              <w:rPr>
                <w:lang w:val="fr-FR"/>
              </w:rPr>
            </w:pPr>
          </w:p>
          <w:p w14:paraId="68C3D944" w14:textId="3C72FC2A" w:rsidR="00DB405A" w:rsidRDefault="00DB405A" w:rsidP="00C23109">
            <w:pPr>
              <w:spacing w:before="60" w:after="60"/>
              <w:rPr>
                <w:lang w:val="fr-FR"/>
              </w:rPr>
            </w:pPr>
          </w:p>
          <w:p w14:paraId="2240B7C5" w14:textId="3A27ECA1" w:rsidR="00DB405A" w:rsidRDefault="00DB405A" w:rsidP="00C23109">
            <w:pPr>
              <w:spacing w:before="60" w:after="60"/>
              <w:rPr>
                <w:lang w:val="fr-FR"/>
              </w:rPr>
            </w:pPr>
          </w:p>
          <w:p w14:paraId="28ADBDAC" w14:textId="2C523984" w:rsidR="009F7992" w:rsidRDefault="009F7992" w:rsidP="00C23109">
            <w:pPr>
              <w:spacing w:before="60" w:after="60"/>
              <w:rPr>
                <w:lang w:val="fr-FR"/>
              </w:rPr>
            </w:pPr>
          </w:p>
          <w:p w14:paraId="6975421C" w14:textId="52761F1C" w:rsidR="009F7992" w:rsidRDefault="009F7992" w:rsidP="00C23109">
            <w:pPr>
              <w:spacing w:before="60" w:after="60"/>
              <w:rPr>
                <w:lang w:val="fr-FR"/>
              </w:rPr>
            </w:pPr>
          </w:p>
          <w:p w14:paraId="18946771" w14:textId="77777777" w:rsidR="009F7992" w:rsidRDefault="009F7992" w:rsidP="00C23109">
            <w:pPr>
              <w:spacing w:before="60" w:after="60"/>
              <w:rPr>
                <w:lang w:val="fr-FR"/>
              </w:rPr>
            </w:pPr>
          </w:p>
          <w:p w14:paraId="7280DEC5" w14:textId="54EF1B22" w:rsidR="00DB405A" w:rsidRDefault="00DB405A" w:rsidP="00C23109">
            <w:pPr>
              <w:spacing w:before="60" w:after="60"/>
              <w:rPr>
                <w:lang w:val="fr-FR"/>
              </w:rPr>
            </w:pPr>
          </w:p>
          <w:p w14:paraId="73F0D305" w14:textId="78DC67B1" w:rsidR="00DB405A" w:rsidRDefault="00DB405A" w:rsidP="00C23109">
            <w:pPr>
              <w:spacing w:before="60" w:after="60"/>
              <w:rPr>
                <w:lang w:val="fr-FR"/>
              </w:rPr>
            </w:pPr>
          </w:p>
          <w:p w14:paraId="18FF2877" w14:textId="70297BC5" w:rsidR="009C6177" w:rsidRPr="00E30862" w:rsidRDefault="009C6177" w:rsidP="009C6177">
            <w:pPr>
              <w:spacing w:before="60" w:after="60"/>
              <w:rPr>
                <w:rFonts w:ascii="Arial" w:hAnsi="Arial" w:cs="Arial"/>
                <w:sz w:val="18"/>
                <w:szCs w:val="18"/>
                <w:lang w:val="fr-FR"/>
              </w:rPr>
            </w:pPr>
            <w:hyperlink r:id="rId22" w:history="1">
              <w:r w:rsidRPr="009C6177">
                <w:rPr>
                  <w:rStyle w:val="Hyperlink"/>
                  <w:rFonts w:ascii="Arial" w:hAnsi="Arial" w:cs="Arial"/>
                  <w:sz w:val="18"/>
                  <w:szCs w:val="18"/>
                  <w:lang w:val="fr-FR"/>
                </w:rPr>
                <w:t>TPMSTI-09-02</w:t>
              </w:r>
            </w:hyperlink>
          </w:p>
          <w:p w14:paraId="3A82DB53" w14:textId="10510D9B" w:rsidR="00DB405A" w:rsidRDefault="00DB405A" w:rsidP="00C23109">
            <w:pPr>
              <w:spacing w:before="60" w:after="60"/>
              <w:rPr>
                <w:lang w:val="fr-FR"/>
              </w:rPr>
            </w:pPr>
          </w:p>
          <w:p w14:paraId="1083A597" w14:textId="257440C3" w:rsidR="009F7992" w:rsidRDefault="009F7992" w:rsidP="00C23109">
            <w:pPr>
              <w:spacing w:before="60" w:after="60"/>
              <w:rPr>
                <w:lang w:val="fr-FR"/>
              </w:rPr>
            </w:pPr>
          </w:p>
          <w:p w14:paraId="77E54770" w14:textId="31F28248" w:rsidR="009F7992" w:rsidRDefault="009F7992" w:rsidP="00C23109">
            <w:pPr>
              <w:spacing w:before="60" w:after="60"/>
              <w:rPr>
                <w:lang w:val="fr-FR"/>
              </w:rPr>
            </w:pPr>
          </w:p>
          <w:p w14:paraId="3F7CE1E4" w14:textId="34F2CA96" w:rsidR="009F7992" w:rsidRDefault="009F7992" w:rsidP="00C23109">
            <w:pPr>
              <w:spacing w:before="60" w:after="60"/>
              <w:rPr>
                <w:lang w:val="fr-FR"/>
              </w:rPr>
            </w:pPr>
          </w:p>
          <w:p w14:paraId="61529F67" w14:textId="39BA1420" w:rsidR="009F7992" w:rsidRDefault="009F7992" w:rsidP="00C23109">
            <w:pPr>
              <w:spacing w:before="60" w:after="60"/>
              <w:rPr>
                <w:lang w:val="fr-FR"/>
              </w:rPr>
            </w:pPr>
          </w:p>
          <w:p w14:paraId="32A2E412" w14:textId="2E145537" w:rsidR="009F7992" w:rsidRDefault="009F7992" w:rsidP="00C23109">
            <w:pPr>
              <w:spacing w:before="60" w:after="60"/>
              <w:rPr>
                <w:lang w:val="fr-FR"/>
              </w:rPr>
            </w:pPr>
          </w:p>
          <w:p w14:paraId="5D15EE2E" w14:textId="2D5F3454" w:rsidR="009F7992" w:rsidRDefault="009F7992" w:rsidP="00C23109">
            <w:pPr>
              <w:spacing w:before="60" w:after="60"/>
              <w:rPr>
                <w:lang w:val="fr-FR"/>
              </w:rPr>
            </w:pPr>
          </w:p>
          <w:p w14:paraId="38673749" w14:textId="6AC0AAE8" w:rsidR="009F7992" w:rsidRDefault="009F7992" w:rsidP="00C23109">
            <w:pPr>
              <w:spacing w:before="60" w:after="60"/>
              <w:rPr>
                <w:lang w:val="fr-FR"/>
              </w:rPr>
            </w:pPr>
          </w:p>
          <w:p w14:paraId="7C6979BE" w14:textId="75706AB4" w:rsidR="009F7992" w:rsidRDefault="009F7992" w:rsidP="00C23109">
            <w:pPr>
              <w:spacing w:before="60" w:after="60"/>
              <w:rPr>
                <w:lang w:val="fr-FR"/>
              </w:rPr>
            </w:pPr>
          </w:p>
          <w:p w14:paraId="74BA5ED1" w14:textId="2CD479A1" w:rsidR="009F7992" w:rsidRDefault="009F7992" w:rsidP="00C23109">
            <w:pPr>
              <w:spacing w:before="60" w:after="60"/>
              <w:rPr>
                <w:lang w:val="fr-FR"/>
              </w:rPr>
            </w:pPr>
          </w:p>
          <w:p w14:paraId="6E4AD925" w14:textId="48796178" w:rsidR="009F7992" w:rsidRDefault="009F7992" w:rsidP="00C23109">
            <w:pPr>
              <w:spacing w:before="60" w:after="60"/>
              <w:rPr>
                <w:lang w:val="fr-FR"/>
              </w:rPr>
            </w:pPr>
          </w:p>
          <w:p w14:paraId="739D0A56" w14:textId="6AA28BF6" w:rsidR="009F7992" w:rsidRDefault="009F7992" w:rsidP="00C23109">
            <w:pPr>
              <w:spacing w:before="60" w:after="60"/>
              <w:rPr>
                <w:lang w:val="fr-FR"/>
              </w:rPr>
            </w:pPr>
          </w:p>
          <w:p w14:paraId="78E04CFB" w14:textId="4FF6399C" w:rsidR="009F7992" w:rsidRDefault="009F7992" w:rsidP="00C23109">
            <w:pPr>
              <w:spacing w:before="60" w:after="60"/>
              <w:rPr>
                <w:lang w:val="fr-FR"/>
              </w:rPr>
            </w:pPr>
          </w:p>
          <w:p w14:paraId="340CFC66" w14:textId="713BB004" w:rsidR="009F7992" w:rsidRDefault="009F7992" w:rsidP="00C23109">
            <w:pPr>
              <w:spacing w:before="60" w:after="60"/>
              <w:rPr>
                <w:lang w:val="fr-FR"/>
              </w:rPr>
            </w:pPr>
          </w:p>
          <w:p w14:paraId="19DC76ED" w14:textId="39CB241C" w:rsidR="009F7992" w:rsidRDefault="009F7992" w:rsidP="00C23109">
            <w:pPr>
              <w:spacing w:before="60" w:after="60"/>
              <w:rPr>
                <w:lang w:val="fr-FR"/>
              </w:rPr>
            </w:pPr>
          </w:p>
          <w:p w14:paraId="413520FC" w14:textId="2E3F4315" w:rsidR="009F7992" w:rsidRDefault="009F7992" w:rsidP="00C23109">
            <w:pPr>
              <w:spacing w:before="60" w:after="60"/>
              <w:rPr>
                <w:lang w:val="fr-FR"/>
              </w:rPr>
            </w:pPr>
          </w:p>
          <w:p w14:paraId="4BFD46CF" w14:textId="4E92464B" w:rsidR="009F7992" w:rsidRDefault="009F7992" w:rsidP="00C23109">
            <w:pPr>
              <w:spacing w:before="60" w:after="60"/>
              <w:rPr>
                <w:lang w:val="fr-FR"/>
              </w:rPr>
            </w:pPr>
          </w:p>
          <w:p w14:paraId="5C9F95F1" w14:textId="71483190" w:rsidR="009F7992" w:rsidRDefault="009F7992" w:rsidP="00C23109">
            <w:pPr>
              <w:spacing w:before="60" w:after="60"/>
              <w:rPr>
                <w:lang w:val="fr-FR"/>
              </w:rPr>
            </w:pPr>
          </w:p>
          <w:p w14:paraId="79A25A8B" w14:textId="647882CD" w:rsidR="009F7992" w:rsidRDefault="009F7992" w:rsidP="00C23109">
            <w:pPr>
              <w:spacing w:before="60" w:after="60"/>
              <w:rPr>
                <w:lang w:val="fr-FR"/>
              </w:rPr>
            </w:pPr>
          </w:p>
          <w:p w14:paraId="7E3ED97F" w14:textId="4C2AD3F9" w:rsidR="009F7992" w:rsidRDefault="009F7992" w:rsidP="00C23109">
            <w:pPr>
              <w:spacing w:before="60" w:after="60"/>
              <w:rPr>
                <w:lang w:val="fr-FR"/>
              </w:rPr>
            </w:pPr>
          </w:p>
          <w:p w14:paraId="2212D498" w14:textId="47729C97" w:rsidR="009F7992" w:rsidRDefault="009F7992" w:rsidP="00C23109">
            <w:pPr>
              <w:spacing w:before="60" w:after="60"/>
              <w:rPr>
                <w:lang w:val="fr-FR"/>
              </w:rPr>
            </w:pPr>
          </w:p>
          <w:p w14:paraId="12EE30BD" w14:textId="56D07B01" w:rsidR="009F7992" w:rsidRDefault="009F7992" w:rsidP="00C23109">
            <w:pPr>
              <w:spacing w:before="60" w:after="60"/>
              <w:rPr>
                <w:lang w:val="fr-FR"/>
              </w:rPr>
            </w:pPr>
          </w:p>
          <w:p w14:paraId="170BC5FC" w14:textId="39B70840" w:rsidR="009F7992" w:rsidRDefault="009F7992" w:rsidP="00C23109">
            <w:pPr>
              <w:spacing w:before="60" w:after="60"/>
              <w:rPr>
                <w:lang w:val="fr-FR"/>
              </w:rPr>
            </w:pPr>
          </w:p>
          <w:p w14:paraId="3DC43F77" w14:textId="2CC38542" w:rsidR="009F7992" w:rsidRDefault="009F7992" w:rsidP="00C23109">
            <w:pPr>
              <w:spacing w:before="60" w:after="60"/>
              <w:rPr>
                <w:lang w:val="fr-FR"/>
              </w:rPr>
            </w:pPr>
          </w:p>
          <w:p w14:paraId="63DC0453" w14:textId="0A9ECBB5" w:rsidR="009F7992" w:rsidRDefault="009F7992" w:rsidP="00C23109">
            <w:pPr>
              <w:spacing w:before="60" w:after="60"/>
              <w:rPr>
                <w:lang w:val="fr-FR"/>
              </w:rPr>
            </w:pPr>
          </w:p>
          <w:p w14:paraId="08F99348" w14:textId="6993F14B" w:rsidR="009F7992" w:rsidRDefault="009F7992" w:rsidP="00C23109">
            <w:pPr>
              <w:spacing w:before="60" w:after="60"/>
              <w:rPr>
                <w:lang w:val="fr-FR"/>
              </w:rPr>
            </w:pPr>
          </w:p>
          <w:p w14:paraId="6B9CB6AA" w14:textId="76189197" w:rsidR="009F7992" w:rsidRDefault="009F7992" w:rsidP="00C23109">
            <w:pPr>
              <w:spacing w:before="60" w:after="60"/>
              <w:rPr>
                <w:lang w:val="fr-FR"/>
              </w:rPr>
            </w:pPr>
          </w:p>
          <w:p w14:paraId="2796352F" w14:textId="48831222" w:rsidR="009F7992" w:rsidRDefault="009F7992" w:rsidP="00C23109">
            <w:pPr>
              <w:spacing w:before="60" w:after="60"/>
              <w:rPr>
                <w:lang w:val="fr-FR"/>
              </w:rPr>
            </w:pPr>
          </w:p>
          <w:p w14:paraId="675B75D2" w14:textId="3AC3E077" w:rsidR="009F7992" w:rsidRDefault="009F7992" w:rsidP="00C23109">
            <w:pPr>
              <w:spacing w:before="60" w:after="60"/>
              <w:rPr>
                <w:lang w:val="fr-FR"/>
              </w:rPr>
            </w:pPr>
          </w:p>
          <w:p w14:paraId="078713A5" w14:textId="64094F52" w:rsidR="009F7992" w:rsidRDefault="009F7992" w:rsidP="00C23109">
            <w:pPr>
              <w:spacing w:before="60" w:after="60"/>
              <w:rPr>
                <w:lang w:val="fr-FR"/>
              </w:rPr>
            </w:pPr>
          </w:p>
          <w:p w14:paraId="5434E756" w14:textId="0C9BB353" w:rsidR="009F7992" w:rsidRDefault="009F7992" w:rsidP="00C23109">
            <w:pPr>
              <w:spacing w:before="60" w:after="60"/>
              <w:rPr>
                <w:lang w:val="fr-FR"/>
              </w:rPr>
            </w:pPr>
          </w:p>
          <w:p w14:paraId="4C3B2BE7" w14:textId="151011F7" w:rsidR="009F7992" w:rsidRDefault="009F7992" w:rsidP="00C23109">
            <w:pPr>
              <w:spacing w:before="60" w:after="60"/>
              <w:rPr>
                <w:lang w:val="fr-FR"/>
              </w:rPr>
            </w:pPr>
          </w:p>
          <w:p w14:paraId="248DEA6D" w14:textId="73672C30" w:rsidR="009F7992" w:rsidRDefault="009F7992" w:rsidP="00C23109">
            <w:pPr>
              <w:spacing w:before="60" w:after="60"/>
              <w:rPr>
                <w:lang w:val="fr-FR"/>
              </w:rPr>
            </w:pPr>
          </w:p>
          <w:p w14:paraId="58173069" w14:textId="0CA91978" w:rsidR="009F7992" w:rsidRDefault="009F7992" w:rsidP="00C23109">
            <w:pPr>
              <w:spacing w:before="60" w:after="60"/>
              <w:rPr>
                <w:lang w:val="fr-FR"/>
              </w:rPr>
            </w:pPr>
          </w:p>
          <w:p w14:paraId="4E42C498" w14:textId="727CD74E" w:rsidR="009F7992" w:rsidRDefault="009F7992" w:rsidP="00C23109">
            <w:pPr>
              <w:spacing w:before="60" w:after="60"/>
              <w:rPr>
                <w:lang w:val="fr-FR"/>
              </w:rPr>
            </w:pPr>
          </w:p>
          <w:p w14:paraId="3A5CAE3E" w14:textId="10955160" w:rsidR="009F7992" w:rsidRDefault="009F7992" w:rsidP="00C23109">
            <w:pPr>
              <w:spacing w:before="60" w:after="60"/>
              <w:rPr>
                <w:lang w:val="fr-FR"/>
              </w:rPr>
            </w:pPr>
          </w:p>
          <w:p w14:paraId="4B5F82FA" w14:textId="2A308604" w:rsidR="009F7992" w:rsidRDefault="009F7992" w:rsidP="00C23109">
            <w:pPr>
              <w:spacing w:before="60" w:after="60"/>
              <w:rPr>
                <w:lang w:val="fr-FR"/>
              </w:rPr>
            </w:pPr>
          </w:p>
          <w:p w14:paraId="22920F16" w14:textId="58598B58" w:rsidR="009F7992" w:rsidRDefault="009F7992" w:rsidP="00C23109">
            <w:pPr>
              <w:spacing w:before="60" w:after="60"/>
              <w:rPr>
                <w:lang w:val="fr-FR"/>
              </w:rPr>
            </w:pPr>
          </w:p>
          <w:p w14:paraId="7E438C53" w14:textId="08BACA12" w:rsidR="009F7992" w:rsidRDefault="009F7992" w:rsidP="00C23109">
            <w:pPr>
              <w:spacing w:before="60" w:after="60"/>
              <w:rPr>
                <w:lang w:val="fr-FR"/>
              </w:rPr>
            </w:pPr>
          </w:p>
          <w:p w14:paraId="00E6D01C" w14:textId="77777777" w:rsidR="00D1269C" w:rsidRDefault="00D1269C" w:rsidP="00C23109">
            <w:pPr>
              <w:spacing w:before="60" w:after="60"/>
              <w:rPr>
                <w:lang w:val="fr-FR"/>
              </w:rPr>
            </w:pPr>
          </w:p>
          <w:p w14:paraId="313A3B57" w14:textId="77777777" w:rsidR="009F7992" w:rsidRPr="00243E99" w:rsidRDefault="009F7992" w:rsidP="00C23109">
            <w:pPr>
              <w:spacing w:before="60" w:after="60"/>
              <w:rPr>
                <w:lang w:val="fr-FR"/>
              </w:rPr>
            </w:pPr>
          </w:p>
          <w:p w14:paraId="0989301A" w14:textId="77777777" w:rsidR="00D1269C" w:rsidRPr="00FB599C" w:rsidRDefault="00D1269C" w:rsidP="00D1269C">
            <w:pPr>
              <w:spacing w:before="60" w:after="60"/>
              <w:rPr>
                <w:sz w:val="18"/>
                <w:szCs w:val="18"/>
                <w:lang w:val="fr-FR"/>
              </w:rPr>
            </w:pPr>
            <w:hyperlink r:id="rId23" w:history="1">
              <w:r w:rsidRPr="00FB599C">
                <w:rPr>
                  <w:rStyle w:val="Hyperlink"/>
                  <w:rFonts w:eastAsia="Times New Roman"/>
                  <w:sz w:val="18"/>
                  <w:szCs w:val="18"/>
                  <w:lang w:val="fr-FR"/>
                </w:rPr>
                <w:t>TPMSTI-CI-01-02 Rev.2</w:t>
              </w:r>
            </w:hyperlink>
          </w:p>
          <w:p w14:paraId="0EBA97B8" w14:textId="6F071A4D" w:rsidR="00D1269C" w:rsidRDefault="00D1269C" w:rsidP="00C23109">
            <w:pPr>
              <w:spacing w:before="60" w:after="60"/>
              <w:rPr>
                <w:lang w:val="fr-FR"/>
              </w:rPr>
            </w:pPr>
          </w:p>
          <w:p w14:paraId="7E88F966" w14:textId="29F84FEB" w:rsidR="00D1269C" w:rsidRDefault="00D1269C" w:rsidP="00C23109">
            <w:pPr>
              <w:spacing w:before="60" w:after="60"/>
              <w:rPr>
                <w:lang w:val="fr-FR"/>
              </w:rPr>
            </w:pPr>
          </w:p>
          <w:p w14:paraId="361EB5C0" w14:textId="532F5640" w:rsidR="00B03137" w:rsidRDefault="00B03137" w:rsidP="00C23109">
            <w:pPr>
              <w:spacing w:before="60" w:after="60"/>
              <w:rPr>
                <w:lang w:val="fr-FR"/>
              </w:rPr>
            </w:pPr>
          </w:p>
          <w:p w14:paraId="5A0CA45F" w14:textId="320AC986" w:rsidR="00B03137" w:rsidRDefault="00B03137" w:rsidP="00C23109">
            <w:pPr>
              <w:spacing w:before="60" w:after="60"/>
              <w:rPr>
                <w:lang w:val="fr-FR"/>
              </w:rPr>
            </w:pPr>
          </w:p>
          <w:p w14:paraId="62E1DA91" w14:textId="0D8AD20F" w:rsidR="00B03137" w:rsidRDefault="00B03137" w:rsidP="00C23109">
            <w:pPr>
              <w:spacing w:before="60" w:after="60"/>
              <w:rPr>
                <w:lang w:val="fr-FR"/>
              </w:rPr>
            </w:pPr>
          </w:p>
          <w:p w14:paraId="21A933B6" w14:textId="733191AC" w:rsidR="00B03137" w:rsidRDefault="00B03137" w:rsidP="00C23109">
            <w:pPr>
              <w:spacing w:before="60" w:after="60"/>
              <w:rPr>
                <w:lang w:val="fr-FR"/>
              </w:rPr>
            </w:pPr>
          </w:p>
          <w:p w14:paraId="4FAE7B67" w14:textId="73C10B70" w:rsidR="00B03137" w:rsidRDefault="00B03137" w:rsidP="00C23109">
            <w:pPr>
              <w:spacing w:before="60" w:after="60"/>
              <w:rPr>
                <w:lang w:val="fr-FR"/>
              </w:rPr>
            </w:pPr>
          </w:p>
          <w:p w14:paraId="4FE0AC8A" w14:textId="794816DA" w:rsidR="00B03137" w:rsidRDefault="00B03137" w:rsidP="00C23109">
            <w:pPr>
              <w:spacing w:before="60" w:after="60"/>
              <w:rPr>
                <w:lang w:val="fr-FR"/>
              </w:rPr>
            </w:pPr>
          </w:p>
          <w:p w14:paraId="5DA1988A" w14:textId="7EEF888C" w:rsidR="00B03137" w:rsidRDefault="00B03137" w:rsidP="00C23109">
            <w:pPr>
              <w:spacing w:before="60" w:after="60"/>
              <w:rPr>
                <w:lang w:val="fr-FR"/>
              </w:rPr>
            </w:pPr>
          </w:p>
          <w:p w14:paraId="46565E31" w14:textId="7A68570A" w:rsidR="005563EE" w:rsidRDefault="005563EE" w:rsidP="00C23109">
            <w:pPr>
              <w:spacing w:before="60" w:after="60"/>
              <w:rPr>
                <w:lang w:val="fr-FR"/>
              </w:rPr>
            </w:pPr>
          </w:p>
          <w:p w14:paraId="0FE0014A" w14:textId="1F9E21AB" w:rsidR="005563EE" w:rsidRDefault="005563EE" w:rsidP="00C23109">
            <w:pPr>
              <w:spacing w:before="60" w:after="60"/>
              <w:rPr>
                <w:lang w:val="fr-FR"/>
              </w:rPr>
            </w:pPr>
          </w:p>
          <w:p w14:paraId="107E4FED" w14:textId="58CCF06B" w:rsidR="005563EE" w:rsidRDefault="005563EE" w:rsidP="00C23109">
            <w:pPr>
              <w:spacing w:before="60" w:after="60"/>
              <w:rPr>
                <w:lang w:val="fr-FR"/>
              </w:rPr>
            </w:pPr>
          </w:p>
          <w:p w14:paraId="493010FD" w14:textId="540884C3" w:rsidR="005563EE" w:rsidRDefault="005563EE" w:rsidP="00C23109">
            <w:pPr>
              <w:spacing w:before="60" w:after="60"/>
              <w:rPr>
                <w:lang w:val="fr-FR"/>
              </w:rPr>
            </w:pPr>
          </w:p>
          <w:p w14:paraId="65DA1849" w14:textId="7AE2947D" w:rsidR="005563EE" w:rsidRDefault="005563EE" w:rsidP="00C23109">
            <w:pPr>
              <w:spacing w:before="60" w:after="60"/>
              <w:rPr>
                <w:lang w:val="fr-FR"/>
              </w:rPr>
            </w:pPr>
          </w:p>
          <w:p w14:paraId="616775CC" w14:textId="591EECA6" w:rsidR="005563EE" w:rsidRDefault="005563EE" w:rsidP="00C23109">
            <w:pPr>
              <w:spacing w:before="60" w:after="60"/>
              <w:rPr>
                <w:lang w:val="fr-FR"/>
              </w:rPr>
            </w:pPr>
          </w:p>
          <w:p w14:paraId="12697878" w14:textId="733F571A" w:rsidR="005563EE" w:rsidRDefault="005563EE" w:rsidP="00C23109">
            <w:pPr>
              <w:spacing w:before="60" w:after="60"/>
              <w:rPr>
                <w:lang w:val="fr-FR"/>
              </w:rPr>
            </w:pPr>
          </w:p>
          <w:p w14:paraId="5FFD7389" w14:textId="77777777" w:rsidR="005563EE" w:rsidRDefault="005563EE" w:rsidP="00C23109">
            <w:pPr>
              <w:spacing w:before="60" w:after="60"/>
              <w:rPr>
                <w:lang w:val="fr-FR"/>
              </w:rPr>
            </w:pPr>
          </w:p>
          <w:p w14:paraId="290F8A4E" w14:textId="543990C0" w:rsidR="00B03137" w:rsidRDefault="00B03137" w:rsidP="00C23109">
            <w:pPr>
              <w:spacing w:before="60" w:after="60"/>
              <w:rPr>
                <w:lang w:val="fr-FR"/>
              </w:rPr>
            </w:pPr>
          </w:p>
          <w:p w14:paraId="3F72FB5A" w14:textId="77777777" w:rsidR="00B03137" w:rsidRDefault="00B03137" w:rsidP="00C23109">
            <w:pPr>
              <w:spacing w:before="60" w:after="60"/>
              <w:rPr>
                <w:lang w:val="fr-FR"/>
              </w:rPr>
            </w:pPr>
          </w:p>
          <w:p w14:paraId="67FB3711" w14:textId="2B7C6CA1" w:rsidR="00D1269C" w:rsidRDefault="00D1269C" w:rsidP="00C23109">
            <w:pPr>
              <w:spacing w:before="60" w:after="60"/>
              <w:rPr>
                <w:lang w:val="fr-FR"/>
              </w:rPr>
            </w:pPr>
          </w:p>
          <w:p w14:paraId="5F603414" w14:textId="1946289C" w:rsidR="00D1269C" w:rsidRDefault="00D1269C" w:rsidP="00C23109">
            <w:pPr>
              <w:spacing w:before="60" w:after="60"/>
              <w:rPr>
                <w:lang w:val="fr-FR"/>
              </w:rPr>
            </w:pPr>
          </w:p>
          <w:p w14:paraId="3390BA58" w14:textId="52499B5B" w:rsidR="005563EE" w:rsidRDefault="005563EE" w:rsidP="00C23109">
            <w:pPr>
              <w:spacing w:before="60" w:after="60"/>
              <w:rPr>
                <w:lang w:val="fr-FR"/>
              </w:rPr>
            </w:pPr>
          </w:p>
          <w:p w14:paraId="6CD9E6A5" w14:textId="7E723A0E" w:rsidR="005563EE" w:rsidRDefault="005563EE" w:rsidP="00C23109">
            <w:pPr>
              <w:spacing w:before="60" w:after="60"/>
              <w:rPr>
                <w:lang w:val="fr-FR"/>
              </w:rPr>
            </w:pPr>
          </w:p>
          <w:p w14:paraId="7F2A1D7F" w14:textId="2C9B24BA" w:rsidR="005563EE" w:rsidRDefault="005563EE" w:rsidP="00C23109">
            <w:pPr>
              <w:spacing w:before="60" w:after="60"/>
              <w:rPr>
                <w:lang w:val="fr-FR"/>
              </w:rPr>
            </w:pPr>
          </w:p>
          <w:p w14:paraId="56DCB80E" w14:textId="6C8DCBAC" w:rsidR="00466180" w:rsidRDefault="00466180" w:rsidP="00C23109">
            <w:pPr>
              <w:spacing w:before="60" w:after="60"/>
              <w:rPr>
                <w:lang w:val="fr-FR"/>
              </w:rPr>
            </w:pPr>
          </w:p>
          <w:p w14:paraId="16CB767B" w14:textId="77777777" w:rsidR="00466180" w:rsidRDefault="00466180" w:rsidP="00C23109">
            <w:pPr>
              <w:spacing w:before="60" w:after="60"/>
              <w:rPr>
                <w:lang w:val="fr-FR"/>
              </w:rPr>
            </w:pPr>
          </w:p>
          <w:p w14:paraId="4B82F00A" w14:textId="77777777" w:rsidR="005563EE" w:rsidRPr="00D1269C" w:rsidRDefault="005563EE" w:rsidP="00C23109">
            <w:pPr>
              <w:spacing w:before="60" w:after="60"/>
              <w:rPr>
                <w:lang w:val="fr-FR"/>
              </w:rPr>
            </w:pPr>
          </w:p>
          <w:p w14:paraId="615CDF02" w14:textId="73408EFE" w:rsidR="00D314F3" w:rsidRPr="00D314F3" w:rsidRDefault="00B17586" w:rsidP="00C23109">
            <w:pPr>
              <w:spacing w:before="60" w:after="60"/>
              <w:rPr>
                <w:rFonts w:ascii="Arial" w:hAnsi="Arial" w:cs="Arial"/>
                <w:sz w:val="18"/>
                <w:szCs w:val="18"/>
                <w:lang w:val="fr-FR"/>
              </w:rPr>
            </w:pPr>
            <w:hyperlink r:id="rId24" w:history="1">
              <w:r w:rsidR="00D314F3" w:rsidRPr="00D314F3">
                <w:rPr>
                  <w:rStyle w:val="Hyperlink"/>
                  <w:rFonts w:ascii="Arial" w:hAnsi="Arial" w:cs="Arial"/>
                  <w:sz w:val="18"/>
                  <w:szCs w:val="18"/>
                  <w:lang w:val="fr-FR"/>
                </w:rPr>
                <w:t>TPMSTI-CI-04-03</w:t>
              </w:r>
            </w:hyperlink>
          </w:p>
          <w:p w14:paraId="15645A50" w14:textId="77777777" w:rsidR="005563EE" w:rsidRDefault="005563EE" w:rsidP="00C23109">
            <w:pPr>
              <w:spacing w:before="60" w:after="60"/>
            </w:pPr>
          </w:p>
          <w:p w14:paraId="27AF4033" w14:textId="77777777" w:rsidR="005563EE" w:rsidRDefault="005563EE" w:rsidP="00C23109">
            <w:pPr>
              <w:spacing w:before="60" w:after="60"/>
            </w:pPr>
          </w:p>
          <w:p w14:paraId="457C0071" w14:textId="77777777" w:rsidR="005563EE" w:rsidRDefault="005563EE" w:rsidP="00C23109">
            <w:pPr>
              <w:spacing w:before="60" w:after="60"/>
            </w:pPr>
          </w:p>
          <w:p w14:paraId="7DAD463C" w14:textId="168CFCDE" w:rsidR="005563EE" w:rsidRDefault="005563EE" w:rsidP="00C23109">
            <w:pPr>
              <w:spacing w:before="60" w:after="60"/>
            </w:pPr>
          </w:p>
          <w:p w14:paraId="39CD7C42" w14:textId="1B24BEE1" w:rsidR="00466180" w:rsidRDefault="00466180" w:rsidP="00C23109">
            <w:pPr>
              <w:spacing w:before="60" w:after="60"/>
            </w:pPr>
          </w:p>
          <w:p w14:paraId="6BBB7B7A" w14:textId="127CEAF0" w:rsidR="00466180" w:rsidRDefault="00466180" w:rsidP="00C23109">
            <w:pPr>
              <w:spacing w:before="60" w:after="60"/>
            </w:pPr>
          </w:p>
          <w:p w14:paraId="5D4DB727" w14:textId="09783554" w:rsidR="00466180" w:rsidRDefault="00466180" w:rsidP="00C23109">
            <w:pPr>
              <w:spacing w:before="60" w:after="60"/>
            </w:pPr>
          </w:p>
          <w:p w14:paraId="63A2890B" w14:textId="6D70474E" w:rsidR="00466180" w:rsidRDefault="00466180" w:rsidP="00C23109">
            <w:pPr>
              <w:spacing w:before="60" w:after="60"/>
            </w:pPr>
          </w:p>
          <w:p w14:paraId="076C7326" w14:textId="668A3D5D" w:rsidR="00466180" w:rsidRDefault="00466180" w:rsidP="00C23109">
            <w:pPr>
              <w:spacing w:before="60" w:after="60"/>
            </w:pPr>
          </w:p>
          <w:p w14:paraId="6060FA57" w14:textId="0370C87B" w:rsidR="00466180" w:rsidRDefault="00466180" w:rsidP="00C23109">
            <w:pPr>
              <w:spacing w:before="60" w:after="60"/>
            </w:pPr>
          </w:p>
          <w:p w14:paraId="18C7C73D" w14:textId="77777777" w:rsidR="00466180" w:rsidRDefault="00466180" w:rsidP="00C23109">
            <w:pPr>
              <w:spacing w:before="60" w:after="60"/>
            </w:pPr>
          </w:p>
          <w:p w14:paraId="089D9794" w14:textId="37871328" w:rsidR="005563EE" w:rsidRDefault="005563EE" w:rsidP="00C23109">
            <w:pPr>
              <w:spacing w:before="60" w:after="60"/>
            </w:pPr>
          </w:p>
          <w:p w14:paraId="53F6A691" w14:textId="77777777" w:rsidR="00466180" w:rsidRDefault="00466180" w:rsidP="00C23109">
            <w:pPr>
              <w:spacing w:before="60" w:after="60"/>
            </w:pPr>
          </w:p>
          <w:p w14:paraId="533AEBBC" w14:textId="06E0354E" w:rsidR="00C23109" w:rsidRDefault="00B17586" w:rsidP="00C23109">
            <w:pPr>
              <w:spacing w:before="60" w:after="60"/>
              <w:rPr>
                <w:rStyle w:val="Hyperlink"/>
                <w:rFonts w:ascii="Arial" w:hAnsi="Arial" w:cs="Arial"/>
                <w:sz w:val="18"/>
                <w:szCs w:val="18"/>
                <w:lang w:val="fr-FR"/>
              </w:rPr>
            </w:pPr>
            <w:hyperlink r:id="rId25" w:history="1">
              <w:r w:rsidR="00395267" w:rsidRPr="00521A6B">
                <w:rPr>
                  <w:rStyle w:val="Hyperlink"/>
                  <w:rFonts w:ascii="Arial" w:hAnsi="Arial" w:cs="Arial"/>
                  <w:sz w:val="18"/>
                  <w:szCs w:val="18"/>
                  <w:lang w:val="fr-FR"/>
                </w:rPr>
                <w:t>TPMST-CI-05-02</w:t>
              </w:r>
            </w:hyperlink>
          </w:p>
          <w:p w14:paraId="6269B153" w14:textId="0BC49BA4" w:rsidR="00103528" w:rsidRDefault="00103528" w:rsidP="00C23109">
            <w:pPr>
              <w:spacing w:before="60" w:after="60"/>
              <w:rPr>
                <w:rStyle w:val="Hyperlink"/>
                <w:sz w:val="18"/>
                <w:szCs w:val="18"/>
                <w:lang w:val="fr-FR"/>
              </w:rPr>
            </w:pPr>
          </w:p>
          <w:p w14:paraId="109397EE" w14:textId="09384587" w:rsidR="00103528" w:rsidRDefault="00103528" w:rsidP="00C23109">
            <w:pPr>
              <w:spacing w:before="60" w:after="60"/>
              <w:rPr>
                <w:rStyle w:val="Hyperlink"/>
                <w:sz w:val="18"/>
                <w:szCs w:val="18"/>
                <w:lang w:val="fr-FR"/>
              </w:rPr>
            </w:pPr>
          </w:p>
          <w:p w14:paraId="4ED00B22" w14:textId="1E47EEF2" w:rsidR="00103528" w:rsidRDefault="00103528" w:rsidP="00C23109">
            <w:pPr>
              <w:spacing w:before="60" w:after="60"/>
              <w:rPr>
                <w:rStyle w:val="Hyperlink"/>
                <w:sz w:val="18"/>
                <w:szCs w:val="18"/>
                <w:lang w:val="fr-FR"/>
              </w:rPr>
            </w:pPr>
          </w:p>
          <w:p w14:paraId="48A67A5A" w14:textId="35B0B0A1" w:rsidR="00103528" w:rsidRDefault="00103528" w:rsidP="00C23109">
            <w:pPr>
              <w:spacing w:before="60" w:after="60"/>
              <w:rPr>
                <w:rStyle w:val="Hyperlink"/>
                <w:sz w:val="18"/>
                <w:szCs w:val="18"/>
                <w:lang w:val="fr-FR"/>
              </w:rPr>
            </w:pPr>
          </w:p>
          <w:p w14:paraId="5674D379" w14:textId="5AE1B1A1" w:rsidR="00103528" w:rsidRDefault="00103528" w:rsidP="00C23109">
            <w:pPr>
              <w:spacing w:before="60" w:after="60"/>
              <w:rPr>
                <w:rStyle w:val="Hyperlink"/>
                <w:sz w:val="18"/>
                <w:szCs w:val="18"/>
                <w:lang w:val="fr-FR"/>
              </w:rPr>
            </w:pPr>
          </w:p>
          <w:p w14:paraId="1F68642D" w14:textId="02D7E167" w:rsidR="00103528" w:rsidRDefault="00103528" w:rsidP="00C23109">
            <w:pPr>
              <w:spacing w:before="60" w:after="60"/>
              <w:rPr>
                <w:rStyle w:val="Hyperlink"/>
                <w:sz w:val="18"/>
                <w:szCs w:val="18"/>
                <w:lang w:val="fr-FR"/>
              </w:rPr>
            </w:pPr>
          </w:p>
          <w:p w14:paraId="2EEED1BC" w14:textId="2F5BCA08" w:rsidR="00103528" w:rsidRDefault="00A64A07" w:rsidP="00C23109">
            <w:pPr>
              <w:spacing w:before="60" w:after="60"/>
              <w:rPr>
                <w:rStyle w:val="Hyperlink"/>
                <w:color w:val="auto"/>
                <w:sz w:val="18"/>
                <w:szCs w:val="18"/>
                <w:u w:val="none"/>
                <w:lang w:val="fr-FR"/>
              </w:rPr>
            </w:pPr>
            <w:hyperlink r:id="rId26" w:history="1">
              <w:r w:rsidR="001268DA" w:rsidRPr="00A64A07">
                <w:rPr>
                  <w:rStyle w:val="Hyperlink"/>
                  <w:sz w:val="18"/>
                  <w:szCs w:val="18"/>
                  <w:lang w:val="fr-FR"/>
                </w:rPr>
                <w:t>TPMSTI-CI-05-04</w:t>
              </w:r>
            </w:hyperlink>
          </w:p>
          <w:p w14:paraId="6F625C4F" w14:textId="2B7C46E0" w:rsidR="00A64A07" w:rsidRDefault="00A64A07" w:rsidP="00C23109">
            <w:pPr>
              <w:spacing w:before="60" w:after="60"/>
              <w:rPr>
                <w:rStyle w:val="Hyperlink"/>
                <w:color w:val="auto"/>
                <w:sz w:val="18"/>
                <w:szCs w:val="18"/>
                <w:u w:val="none"/>
                <w:lang w:val="fr-FR"/>
              </w:rPr>
            </w:pPr>
          </w:p>
          <w:p w14:paraId="59B7C2BC" w14:textId="79CA77E2" w:rsidR="00A64A07" w:rsidRDefault="00A64A07" w:rsidP="00C23109">
            <w:pPr>
              <w:spacing w:before="60" w:after="60"/>
              <w:rPr>
                <w:rStyle w:val="Hyperlink"/>
                <w:color w:val="auto"/>
                <w:sz w:val="18"/>
                <w:szCs w:val="18"/>
                <w:u w:val="none"/>
                <w:lang w:val="fr-FR"/>
              </w:rPr>
            </w:pPr>
          </w:p>
          <w:p w14:paraId="67660EF6" w14:textId="5158E8EE" w:rsidR="00834A9C" w:rsidRDefault="00834A9C" w:rsidP="00C23109">
            <w:pPr>
              <w:spacing w:before="60" w:after="60"/>
              <w:rPr>
                <w:rStyle w:val="Hyperlink"/>
                <w:color w:val="auto"/>
                <w:sz w:val="18"/>
                <w:szCs w:val="18"/>
                <w:lang w:val="fr-FR"/>
              </w:rPr>
            </w:pPr>
          </w:p>
          <w:p w14:paraId="5AECCC13" w14:textId="495DD808" w:rsidR="00834A9C" w:rsidRDefault="00834A9C" w:rsidP="00C23109">
            <w:pPr>
              <w:spacing w:before="60" w:after="60"/>
              <w:rPr>
                <w:rStyle w:val="Hyperlink"/>
                <w:color w:val="auto"/>
                <w:sz w:val="18"/>
                <w:szCs w:val="18"/>
                <w:lang w:val="fr-FR"/>
              </w:rPr>
            </w:pPr>
          </w:p>
          <w:p w14:paraId="303590A9" w14:textId="11FB7080" w:rsidR="00834A9C" w:rsidRDefault="00834A9C" w:rsidP="00C23109">
            <w:pPr>
              <w:spacing w:before="60" w:after="60"/>
              <w:rPr>
                <w:rStyle w:val="Hyperlink"/>
                <w:color w:val="auto"/>
                <w:sz w:val="18"/>
                <w:szCs w:val="18"/>
                <w:lang w:val="fr-FR"/>
              </w:rPr>
            </w:pPr>
          </w:p>
          <w:p w14:paraId="76178E73" w14:textId="00C0DB93" w:rsidR="00834A9C" w:rsidRDefault="00834A9C" w:rsidP="00C23109">
            <w:pPr>
              <w:spacing w:before="60" w:after="60"/>
              <w:rPr>
                <w:rStyle w:val="Hyperlink"/>
                <w:color w:val="auto"/>
                <w:sz w:val="18"/>
                <w:szCs w:val="18"/>
                <w:lang w:val="fr-FR"/>
              </w:rPr>
            </w:pPr>
          </w:p>
          <w:p w14:paraId="01B44B61" w14:textId="7CBC8BD2" w:rsidR="00834A9C" w:rsidRDefault="00834A9C" w:rsidP="00C23109">
            <w:pPr>
              <w:spacing w:before="60" w:after="60"/>
              <w:rPr>
                <w:rStyle w:val="Hyperlink"/>
                <w:color w:val="auto"/>
                <w:sz w:val="18"/>
                <w:szCs w:val="18"/>
                <w:lang w:val="fr-FR"/>
              </w:rPr>
            </w:pPr>
          </w:p>
          <w:p w14:paraId="684CFCD8" w14:textId="6C8CDE3B" w:rsidR="00834A9C" w:rsidRDefault="00834A9C" w:rsidP="00C23109">
            <w:pPr>
              <w:spacing w:before="60" w:after="60"/>
              <w:rPr>
                <w:rStyle w:val="Hyperlink"/>
                <w:color w:val="auto"/>
                <w:sz w:val="18"/>
                <w:szCs w:val="18"/>
                <w:lang w:val="fr-FR"/>
              </w:rPr>
            </w:pPr>
          </w:p>
          <w:p w14:paraId="73366F9F" w14:textId="0A652013" w:rsidR="00834A9C" w:rsidRDefault="00834A9C" w:rsidP="00C23109">
            <w:pPr>
              <w:spacing w:before="60" w:after="60"/>
              <w:rPr>
                <w:rStyle w:val="Hyperlink"/>
                <w:color w:val="auto"/>
                <w:sz w:val="18"/>
                <w:szCs w:val="18"/>
                <w:lang w:val="fr-FR"/>
              </w:rPr>
            </w:pPr>
          </w:p>
          <w:p w14:paraId="648C2F60" w14:textId="710251BC" w:rsidR="00834A9C" w:rsidRDefault="00834A9C" w:rsidP="00C23109">
            <w:pPr>
              <w:spacing w:before="60" w:after="60"/>
              <w:rPr>
                <w:rStyle w:val="Hyperlink"/>
                <w:color w:val="auto"/>
                <w:sz w:val="18"/>
                <w:szCs w:val="18"/>
                <w:lang w:val="fr-FR"/>
              </w:rPr>
            </w:pPr>
          </w:p>
          <w:p w14:paraId="01068DAA" w14:textId="737569AD" w:rsidR="00834A9C" w:rsidRDefault="00834A9C" w:rsidP="00C23109">
            <w:pPr>
              <w:spacing w:before="60" w:after="60"/>
              <w:rPr>
                <w:rStyle w:val="Hyperlink"/>
                <w:color w:val="auto"/>
                <w:sz w:val="18"/>
                <w:szCs w:val="18"/>
                <w:lang w:val="fr-FR"/>
              </w:rPr>
            </w:pPr>
          </w:p>
          <w:p w14:paraId="7A641785" w14:textId="77777777" w:rsidR="00834A9C" w:rsidRPr="001268DA" w:rsidRDefault="00834A9C" w:rsidP="00C23109">
            <w:pPr>
              <w:spacing w:before="60" w:after="60"/>
              <w:rPr>
                <w:rStyle w:val="Hyperlink"/>
                <w:color w:val="auto"/>
                <w:sz w:val="18"/>
                <w:szCs w:val="18"/>
                <w:u w:val="none"/>
                <w:lang w:val="fr-FR"/>
              </w:rPr>
            </w:pPr>
          </w:p>
          <w:p w14:paraId="258D5258" w14:textId="77777777" w:rsidR="00103528" w:rsidRPr="00E30862" w:rsidRDefault="00103528" w:rsidP="00C23109">
            <w:pPr>
              <w:spacing w:before="60" w:after="60"/>
              <w:rPr>
                <w:rFonts w:ascii="Arial" w:hAnsi="Arial" w:cs="Arial"/>
                <w:sz w:val="18"/>
                <w:szCs w:val="18"/>
                <w:lang w:val="fr-FR"/>
              </w:rPr>
            </w:pPr>
          </w:p>
          <w:p w14:paraId="2DD8EBAA" w14:textId="181B8D8A" w:rsidR="00C23109" w:rsidRPr="00E30862" w:rsidRDefault="00B17586" w:rsidP="0093090F">
            <w:pPr>
              <w:spacing w:before="60" w:after="60"/>
              <w:rPr>
                <w:rFonts w:ascii="Arial" w:hAnsi="Arial" w:cs="Arial"/>
                <w:sz w:val="18"/>
                <w:szCs w:val="18"/>
                <w:lang w:val="fr-FR"/>
              </w:rPr>
            </w:pPr>
            <w:hyperlink r:id="rId27" w:history="1">
              <w:r w:rsidR="00CE4953" w:rsidRPr="00CE4953">
                <w:rPr>
                  <w:rStyle w:val="Hyperlink"/>
                  <w:rFonts w:ascii="Arial" w:hAnsi="Arial" w:cs="Arial"/>
                  <w:sz w:val="18"/>
                  <w:szCs w:val="18"/>
                  <w:lang w:val="fr-FR"/>
                </w:rPr>
                <w:t>TPMSTI-CI-02-03</w:t>
              </w:r>
            </w:hyperlink>
          </w:p>
          <w:p w14:paraId="70A78EED" w14:textId="77777777" w:rsidR="00284393" w:rsidRPr="00E30862" w:rsidRDefault="00284393" w:rsidP="0093090F">
            <w:pPr>
              <w:spacing w:before="60" w:after="60"/>
              <w:rPr>
                <w:rFonts w:ascii="Arial" w:hAnsi="Arial" w:cs="Arial"/>
                <w:sz w:val="18"/>
                <w:szCs w:val="18"/>
                <w:lang w:val="fr-FR"/>
              </w:rPr>
            </w:pPr>
          </w:p>
          <w:p w14:paraId="488F6F7A" w14:textId="77777777" w:rsidR="00284393" w:rsidRPr="00E30862" w:rsidRDefault="00284393" w:rsidP="0093090F">
            <w:pPr>
              <w:spacing w:before="60" w:after="60"/>
              <w:rPr>
                <w:rFonts w:ascii="Arial" w:hAnsi="Arial" w:cs="Arial"/>
                <w:sz w:val="18"/>
                <w:szCs w:val="18"/>
                <w:lang w:val="fr-FR"/>
              </w:rPr>
            </w:pPr>
          </w:p>
          <w:p w14:paraId="418CA840" w14:textId="77777777" w:rsidR="00284393" w:rsidRPr="00E30862" w:rsidRDefault="00284393" w:rsidP="0093090F">
            <w:pPr>
              <w:spacing w:before="60" w:after="60"/>
              <w:rPr>
                <w:rFonts w:ascii="Arial" w:hAnsi="Arial" w:cs="Arial"/>
                <w:sz w:val="18"/>
                <w:szCs w:val="18"/>
                <w:lang w:val="fr-FR"/>
              </w:rPr>
            </w:pPr>
          </w:p>
          <w:p w14:paraId="6D92233E" w14:textId="77777777" w:rsidR="00284393" w:rsidRPr="00E30862" w:rsidRDefault="00284393" w:rsidP="0093090F">
            <w:pPr>
              <w:spacing w:before="60" w:after="60"/>
              <w:rPr>
                <w:rFonts w:ascii="Arial" w:hAnsi="Arial" w:cs="Arial"/>
                <w:sz w:val="18"/>
                <w:szCs w:val="18"/>
                <w:lang w:val="fr-FR"/>
              </w:rPr>
            </w:pPr>
          </w:p>
          <w:p w14:paraId="46CCD12E" w14:textId="77777777" w:rsidR="00284393" w:rsidRPr="00E30862" w:rsidRDefault="00284393" w:rsidP="0093090F">
            <w:pPr>
              <w:spacing w:before="60" w:after="60"/>
              <w:rPr>
                <w:rFonts w:ascii="Arial" w:hAnsi="Arial" w:cs="Arial"/>
                <w:sz w:val="18"/>
                <w:szCs w:val="18"/>
                <w:lang w:val="fr-FR"/>
              </w:rPr>
            </w:pPr>
          </w:p>
          <w:p w14:paraId="266AF3E8" w14:textId="701BD77C" w:rsidR="00C94425" w:rsidRPr="00E30862" w:rsidRDefault="00C94425" w:rsidP="0093090F">
            <w:pPr>
              <w:spacing w:before="60" w:after="60"/>
              <w:rPr>
                <w:rFonts w:ascii="Arial" w:hAnsi="Arial" w:cs="Arial"/>
                <w:sz w:val="18"/>
                <w:szCs w:val="18"/>
                <w:lang w:val="fr-FR"/>
              </w:rPr>
            </w:pPr>
          </w:p>
          <w:p w14:paraId="687A12F9" w14:textId="0A63C171" w:rsidR="00284393" w:rsidRPr="00E30862" w:rsidRDefault="00284393" w:rsidP="0093090F">
            <w:pPr>
              <w:spacing w:before="60" w:after="60"/>
              <w:rPr>
                <w:rFonts w:ascii="Arial" w:hAnsi="Arial" w:cs="Arial"/>
                <w:sz w:val="18"/>
                <w:szCs w:val="18"/>
                <w:lang w:val="fr-FR"/>
              </w:rPr>
            </w:pPr>
          </w:p>
        </w:tc>
      </w:tr>
      <w:tr w:rsidR="0093090F" w:rsidRPr="00BF2AE8" w14:paraId="174759DF" w14:textId="77777777" w:rsidTr="00284393">
        <w:trPr>
          <w:cantSplit/>
          <w:trHeight w:val="1134"/>
        </w:trPr>
        <w:tc>
          <w:tcPr>
            <w:tcW w:w="627" w:type="dxa"/>
            <w:vAlign w:val="center"/>
          </w:tcPr>
          <w:p w14:paraId="04F18ACD" w14:textId="77777777" w:rsidR="0093090F" w:rsidRPr="00E30862" w:rsidRDefault="0093090F" w:rsidP="0093090F">
            <w:pPr>
              <w:pStyle w:val="Paragraphedeliste1"/>
              <w:spacing w:before="60" w:after="60" w:line="240" w:lineRule="auto"/>
              <w:ind w:left="426"/>
              <w:rPr>
                <w:sz w:val="22"/>
                <w:szCs w:val="22"/>
                <w:lang w:val="fr-FR"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38D9FDAB" w14:textId="77777777" w:rsidR="00933D4B" w:rsidRPr="00384158" w:rsidRDefault="00933D4B" w:rsidP="00933D4B">
            <w:pPr>
              <w:pStyle w:val="ListParagraph"/>
              <w:rPr>
                <w:rFonts w:ascii="Arial" w:hAnsi="Arial" w:cs="Arial"/>
                <w:i/>
                <w:color w:val="0070C0"/>
                <w:sz w:val="20"/>
                <w:szCs w:val="20"/>
                <w:lang w:val="fr-FR"/>
              </w:rPr>
            </w:pPr>
          </w:p>
          <w:p w14:paraId="13664E13" w14:textId="5DDC64D2" w:rsidR="0093090F" w:rsidRPr="00E93A03" w:rsidRDefault="0093090F" w:rsidP="0093090F">
            <w:pPr>
              <w:pStyle w:val="ListParagraph"/>
              <w:numPr>
                <w:ilvl w:val="0"/>
                <w:numId w:val="10"/>
              </w:numPr>
              <w:rPr>
                <w:rFonts w:ascii="Arial" w:hAnsi="Arial" w:cs="Arial"/>
                <w:i/>
                <w:color w:val="0070C0"/>
                <w:sz w:val="20"/>
                <w:szCs w:val="20"/>
              </w:rPr>
            </w:pPr>
            <w:r w:rsidRPr="00E93A03">
              <w:rPr>
                <w:rFonts w:ascii="Arial" w:hAnsi="Arial" w:cs="Arial"/>
                <w:i/>
                <w:color w:val="0070C0"/>
                <w:sz w:val="20"/>
                <w:szCs w:val="20"/>
              </w:rPr>
              <w:t xml:space="preserve">All </w:t>
            </w:r>
            <w:r w:rsidRPr="00E93A03">
              <w:rPr>
                <w:rFonts w:ascii="Arial" w:hAnsi="Arial" w:cs="Arial"/>
                <w:b/>
                <w:i/>
                <w:color w:val="0070C0"/>
                <w:sz w:val="20"/>
                <w:szCs w:val="20"/>
              </w:rPr>
              <w:t>GRBP experts</w:t>
            </w:r>
            <w:r w:rsidRPr="00E93A03">
              <w:rPr>
                <w:rFonts w:ascii="Arial" w:hAnsi="Arial" w:cs="Arial"/>
                <w:i/>
                <w:color w:val="0070C0"/>
                <w:sz w:val="20"/>
                <w:szCs w:val="20"/>
              </w:rPr>
              <w:t xml:space="preserve"> participating in this </w:t>
            </w:r>
            <w:r w:rsidR="00395267">
              <w:rPr>
                <w:rFonts w:ascii="Arial" w:hAnsi="Arial" w:cs="Arial"/>
                <w:i/>
                <w:color w:val="0070C0"/>
                <w:sz w:val="20"/>
                <w:szCs w:val="20"/>
              </w:rPr>
              <w:t xml:space="preserve">Task Force </w:t>
            </w:r>
            <w:r w:rsidR="00994CB8">
              <w:rPr>
                <w:rFonts w:ascii="Arial" w:hAnsi="Arial" w:cs="Arial"/>
                <w:i/>
                <w:color w:val="0070C0"/>
                <w:sz w:val="20"/>
                <w:szCs w:val="20"/>
              </w:rPr>
              <w:t xml:space="preserve">TPMSTI </w:t>
            </w:r>
            <w:r w:rsidRPr="00E93A03">
              <w:rPr>
                <w:rFonts w:ascii="Arial" w:hAnsi="Arial" w:cs="Arial"/>
                <w:i/>
                <w:color w:val="0070C0"/>
                <w:sz w:val="20"/>
                <w:szCs w:val="20"/>
              </w:rPr>
              <w:t xml:space="preserve">are asked to check carefully </w:t>
            </w:r>
            <w:r w:rsidR="00C86956" w:rsidRPr="00E93A03">
              <w:rPr>
                <w:rFonts w:ascii="Arial" w:hAnsi="Arial" w:cs="Arial"/>
                <w:i/>
                <w:color w:val="0070C0"/>
                <w:sz w:val="20"/>
                <w:szCs w:val="20"/>
              </w:rPr>
              <w:t>the</w:t>
            </w:r>
            <w:r w:rsidR="00933D4B">
              <w:rPr>
                <w:rFonts w:ascii="Arial" w:hAnsi="Arial" w:cs="Arial"/>
                <w:i/>
                <w:color w:val="0070C0"/>
                <w:sz w:val="20"/>
                <w:szCs w:val="20"/>
              </w:rPr>
              <w:t xml:space="preserve"> above</w:t>
            </w:r>
            <w:r w:rsidR="00C86956" w:rsidRPr="00E93A03">
              <w:rPr>
                <w:rFonts w:ascii="Arial" w:hAnsi="Arial" w:cs="Arial"/>
                <w:i/>
                <w:color w:val="0070C0"/>
                <w:sz w:val="20"/>
                <w:szCs w:val="20"/>
              </w:rPr>
              <w:t xml:space="preserve"> mentioned </w:t>
            </w:r>
            <w:r w:rsidRPr="00E93A03">
              <w:rPr>
                <w:rFonts w:ascii="Arial" w:hAnsi="Arial" w:cs="Arial"/>
                <w:i/>
                <w:color w:val="0070C0"/>
                <w:sz w:val="20"/>
                <w:szCs w:val="20"/>
              </w:rPr>
              <w:t>document</w:t>
            </w:r>
            <w:r w:rsidR="00C86956" w:rsidRPr="00E93A03">
              <w:rPr>
                <w:rFonts w:ascii="Arial" w:hAnsi="Arial" w:cs="Arial"/>
                <w:i/>
                <w:color w:val="0070C0"/>
                <w:sz w:val="20"/>
                <w:szCs w:val="20"/>
              </w:rPr>
              <w:t xml:space="preserve">s and send </w:t>
            </w:r>
            <w:r w:rsidRPr="00E93A03">
              <w:rPr>
                <w:rFonts w:ascii="Arial" w:hAnsi="Arial" w:cs="Arial"/>
                <w:i/>
                <w:color w:val="0070C0"/>
                <w:sz w:val="20"/>
                <w:szCs w:val="20"/>
              </w:rPr>
              <w:t xml:space="preserve">their comments and proposals as agreed </w:t>
            </w:r>
            <w:r w:rsidRPr="00E93A03">
              <w:rPr>
                <w:rFonts w:ascii="Arial" w:hAnsi="Arial" w:cs="Arial"/>
                <w:b/>
                <w:i/>
                <w:color w:val="0070C0"/>
                <w:sz w:val="20"/>
                <w:szCs w:val="20"/>
              </w:rPr>
              <w:t>above</w:t>
            </w:r>
            <w:r w:rsidR="006B4946">
              <w:rPr>
                <w:rFonts w:ascii="Arial" w:hAnsi="Arial" w:cs="Arial"/>
                <w:b/>
                <w:i/>
                <w:color w:val="0070C0"/>
                <w:sz w:val="20"/>
                <w:szCs w:val="20"/>
              </w:rPr>
              <w:t xml:space="preserve"> as soon as possible </w:t>
            </w:r>
            <w:r w:rsidRPr="00E93A03">
              <w:rPr>
                <w:rFonts w:ascii="Arial" w:hAnsi="Arial" w:cs="Arial"/>
                <w:i/>
                <w:color w:val="0070C0"/>
                <w:sz w:val="20"/>
                <w:szCs w:val="20"/>
              </w:rPr>
              <w:t>to the Secretary and the Chair of the Task Force:</w:t>
            </w:r>
          </w:p>
          <w:p w14:paraId="56CDF4E2" w14:textId="77777777" w:rsidR="0093090F" w:rsidRPr="00D143A5" w:rsidRDefault="00B17586" w:rsidP="0093090F">
            <w:pPr>
              <w:spacing w:before="240"/>
              <w:ind w:left="720"/>
              <w:rPr>
                <w:rFonts w:ascii="Arial" w:hAnsi="Arial" w:cs="Arial"/>
                <w:sz w:val="20"/>
                <w:szCs w:val="20"/>
              </w:rPr>
            </w:pPr>
            <w:hyperlink r:id="rId28" w:history="1">
              <w:r w:rsidR="0093090F" w:rsidRPr="00D143A5">
                <w:rPr>
                  <w:rStyle w:val="Hyperlink"/>
                  <w:rFonts w:ascii="Arial" w:hAnsi="Arial" w:cs="Arial"/>
                  <w:sz w:val="20"/>
                  <w:szCs w:val="20"/>
                </w:rPr>
                <w:t>manfred.klopotek@scania.com</w:t>
              </w:r>
            </w:hyperlink>
            <w:r w:rsidR="0093090F" w:rsidRPr="00D143A5">
              <w:rPr>
                <w:rFonts w:ascii="Arial" w:hAnsi="Arial" w:cs="Arial"/>
                <w:sz w:val="20"/>
                <w:szCs w:val="20"/>
              </w:rPr>
              <w:t xml:space="preserve"> </w:t>
            </w:r>
          </w:p>
          <w:p w14:paraId="363874F8" w14:textId="77777777" w:rsidR="0093090F" w:rsidRDefault="00B17586" w:rsidP="0093090F">
            <w:pPr>
              <w:ind w:left="720"/>
              <w:rPr>
                <w:rStyle w:val="Hyperlink"/>
                <w:rFonts w:ascii="Arial" w:hAnsi="Arial" w:cs="Arial"/>
                <w:sz w:val="20"/>
                <w:szCs w:val="20"/>
              </w:rPr>
            </w:pPr>
            <w:hyperlink r:id="rId29" w:history="1">
              <w:r w:rsidR="0093090F" w:rsidRPr="00D143A5">
                <w:rPr>
                  <w:rStyle w:val="Hyperlink"/>
                  <w:rFonts w:ascii="Arial" w:hAnsi="Arial" w:cs="Arial"/>
                  <w:sz w:val="20"/>
                  <w:szCs w:val="20"/>
                </w:rPr>
                <w:t>andreas.vosinis@ec.europa.eu</w:t>
              </w:r>
            </w:hyperlink>
          </w:p>
          <w:p w14:paraId="2EEC1307" w14:textId="210F4C5B" w:rsidR="0093090F" w:rsidRPr="00A51271" w:rsidRDefault="0093090F" w:rsidP="0093090F">
            <w:pPr>
              <w:spacing w:after="240"/>
              <w:ind w:left="720"/>
              <w:rPr>
                <w:rFonts w:ascii="Arial" w:hAnsi="Arial" w:cs="Arial"/>
                <w:color w:val="0000FF" w:themeColor="hyperlink"/>
                <w:sz w:val="20"/>
                <w:szCs w:val="20"/>
                <w:u w:val="single"/>
              </w:rPr>
            </w:pPr>
            <w:r>
              <w:rPr>
                <w:rFonts w:ascii="Arial" w:hAnsi="Arial" w:cs="Arial"/>
                <w:sz w:val="20"/>
                <w:szCs w:val="20"/>
              </w:rPr>
              <w:t xml:space="preserve">(see also </w:t>
            </w:r>
            <w:hyperlink r:id="rId30" w:history="1">
              <w:r w:rsidRPr="00AE2C13">
                <w:rPr>
                  <w:rStyle w:val="Hyperlink"/>
                  <w:rFonts w:ascii="Arial" w:hAnsi="Arial" w:cs="Arial"/>
                  <w:sz w:val="20"/>
                  <w:szCs w:val="20"/>
                </w:rPr>
                <w:t>TPMSTI-01-4 Rev.1</w:t>
              </w:r>
            </w:hyperlink>
            <w:r>
              <w:rPr>
                <w:rFonts w:ascii="Arial" w:hAnsi="Arial" w:cs="Arial"/>
                <w:sz w:val="20"/>
                <w:szCs w:val="20"/>
              </w:rPr>
              <w:t xml:space="preserve"> - Guidelines C.3.)</w:t>
            </w:r>
          </w:p>
        </w:tc>
        <w:tc>
          <w:tcPr>
            <w:tcW w:w="2552" w:type="dxa"/>
            <w:tcBorders>
              <w:top w:val="single" w:sz="4" w:space="0" w:color="A6A6A6"/>
              <w:left w:val="single" w:sz="4" w:space="0" w:color="A6A6A6"/>
              <w:bottom w:val="single" w:sz="4" w:space="0" w:color="A6A6A6"/>
              <w:right w:val="single" w:sz="4" w:space="0" w:color="A6A6A6"/>
            </w:tcBorders>
          </w:tcPr>
          <w:p w14:paraId="100F470D" w14:textId="4B5F4B90" w:rsidR="0093090F" w:rsidRDefault="0093090F" w:rsidP="00284393">
            <w:pPr>
              <w:rPr>
                <w:rFonts w:ascii="Arial" w:hAnsi="Arial" w:cs="Arial"/>
                <w:sz w:val="18"/>
                <w:szCs w:val="18"/>
              </w:rPr>
            </w:pPr>
          </w:p>
          <w:p w14:paraId="45CE52B2" w14:textId="300A3682" w:rsidR="0093090F" w:rsidRPr="00840388" w:rsidRDefault="0093090F" w:rsidP="003F68DF">
            <w:pPr>
              <w:rPr>
                <w:rFonts w:ascii="Arial" w:hAnsi="Arial" w:cs="Arial"/>
                <w:sz w:val="18"/>
                <w:szCs w:val="18"/>
              </w:rPr>
            </w:pPr>
          </w:p>
        </w:tc>
      </w:tr>
      <w:tr w:rsidR="0093090F" w:rsidRPr="00BF2AE8" w14:paraId="1429EFA3" w14:textId="77777777" w:rsidTr="00CB1CD7">
        <w:tc>
          <w:tcPr>
            <w:tcW w:w="627" w:type="dxa"/>
            <w:vAlign w:val="center"/>
          </w:tcPr>
          <w:p w14:paraId="42CD27D3" w14:textId="77777777" w:rsidR="0093090F" w:rsidRPr="00AA18C3" w:rsidRDefault="0093090F" w:rsidP="0093090F">
            <w:pPr>
              <w:pStyle w:val="Paragraphedeliste1"/>
              <w:numPr>
                <w:ilvl w:val="0"/>
                <w:numId w:val="1"/>
              </w:numPr>
              <w:spacing w:before="60" w:after="60" w:line="240" w:lineRule="auto"/>
              <w:ind w:left="426"/>
              <w:jc w:val="center"/>
              <w:rPr>
                <w:sz w:val="22"/>
                <w:szCs w:val="22"/>
                <w:lang w:val="en-US" w:eastAsia="ja-JP"/>
              </w:rPr>
            </w:pPr>
          </w:p>
        </w:tc>
        <w:tc>
          <w:tcPr>
            <w:tcW w:w="7306" w:type="dxa"/>
            <w:vAlign w:val="center"/>
          </w:tcPr>
          <w:p w14:paraId="537DA5AA" w14:textId="77777777" w:rsidR="0093090F" w:rsidRPr="00BF2AE8" w:rsidRDefault="0093090F" w:rsidP="0093090F">
            <w:pPr>
              <w:spacing w:before="60" w:after="60"/>
              <w:rPr>
                <w:rFonts w:ascii="Arial" w:hAnsi="Arial" w:cs="Arial"/>
                <w:sz w:val="22"/>
                <w:szCs w:val="22"/>
              </w:rPr>
            </w:pPr>
            <w:r w:rsidRPr="00BF2AE8">
              <w:rPr>
                <w:rFonts w:ascii="Arial" w:hAnsi="Arial" w:cs="Arial"/>
                <w:sz w:val="22"/>
                <w:szCs w:val="22"/>
              </w:rPr>
              <w:t>Next meeting(s)</w:t>
            </w:r>
          </w:p>
        </w:tc>
        <w:tc>
          <w:tcPr>
            <w:tcW w:w="2552" w:type="dxa"/>
            <w:vAlign w:val="center"/>
          </w:tcPr>
          <w:p w14:paraId="164946B3" w14:textId="77777777" w:rsidR="0093090F" w:rsidRPr="00BF2AE8" w:rsidRDefault="0093090F" w:rsidP="0093090F">
            <w:pPr>
              <w:spacing w:before="60" w:after="60"/>
              <w:jc w:val="center"/>
              <w:rPr>
                <w:rFonts w:ascii="Arial" w:hAnsi="Arial" w:cs="Arial"/>
                <w:sz w:val="22"/>
                <w:szCs w:val="22"/>
              </w:rPr>
            </w:pPr>
          </w:p>
        </w:tc>
      </w:tr>
      <w:tr w:rsidR="0093090F" w:rsidRPr="00BF2AE8" w14:paraId="4E5A22FC" w14:textId="77777777" w:rsidTr="006757D7">
        <w:tc>
          <w:tcPr>
            <w:tcW w:w="10485" w:type="dxa"/>
            <w:gridSpan w:val="3"/>
            <w:vAlign w:val="center"/>
          </w:tcPr>
          <w:p w14:paraId="27DAF2F1" w14:textId="566144C3" w:rsidR="0093090F" w:rsidRPr="00832A70" w:rsidRDefault="0093090F" w:rsidP="007832D2">
            <w:pPr>
              <w:pStyle w:val="ListParagraph"/>
              <w:numPr>
                <w:ilvl w:val="0"/>
                <w:numId w:val="2"/>
              </w:numPr>
              <w:tabs>
                <w:tab w:val="left" w:pos="596"/>
              </w:tabs>
              <w:spacing w:after="60"/>
              <w:rPr>
                <w:rFonts w:ascii="Arial" w:hAnsi="Arial" w:cs="Arial"/>
                <w:b/>
                <w:i/>
                <w:sz w:val="20"/>
                <w:szCs w:val="20"/>
              </w:rPr>
            </w:pPr>
            <w:r w:rsidRPr="00832A70">
              <w:rPr>
                <w:rFonts w:ascii="Arial" w:hAnsi="Arial" w:cs="Arial"/>
                <w:b/>
                <w:i/>
                <w:sz w:val="20"/>
                <w:szCs w:val="20"/>
              </w:rPr>
              <w:t xml:space="preserve">Official sessions of </w:t>
            </w:r>
            <w:r>
              <w:rPr>
                <w:rFonts w:ascii="Arial" w:hAnsi="Arial" w:cs="Arial"/>
                <w:b/>
                <w:i/>
                <w:sz w:val="20"/>
                <w:szCs w:val="20"/>
              </w:rPr>
              <w:t>next TF T</w:t>
            </w:r>
            <w:r>
              <w:rPr>
                <w:rFonts w:ascii="Arial" w:hAnsi="Arial" w:cs="Arial"/>
                <w:b/>
                <w:i/>
                <w:sz w:val="20"/>
                <w:szCs w:val="20"/>
                <w:lang w:val="en-GB"/>
              </w:rPr>
              <w:t>PMSTI</w:t>
            </w:r>
            <w:r w:rsidRPr="00832A70">
              <w:rPr>
                <w:rFonts w:ascii="Arial" w:hAnsi="Arial" w:cs="Arial"/>
                <w:b/>
                <w:i/>
                <w:sz w:val="20"/>
                <w:szCs w:val="20"/>
              </w:rPr>
              <w:t>:</w:t>
            </w:r>
          </w:p>
          <w:p w14:paraId="4D54EECE" w14:textId="5087294F" w:rsidR="002068ED" w:rsidRPr="00DF54AB" w:rsidRDefault="00E740F0" w:rsidP="002E7574">
            <w:pPr>
              <w:pStyle w:val="ListParagraph"/>
              <w:widowControl w:val="0"/>
              <w:numPr>
                <w:ilvl w:val="1"/>
                <w:numId w:val="30"/>
              </w:numPr>
              <w:autoSpaceDE w:val="0"/>
              <w:autoSpaceDN w:val="0"/>
              <w:adjustRightInd w:val="0"/>
              <w:ind w:right="-142"/>
              <w:rPr>
                <w:rFonts w:ascii="Arial" w:hAnsi="Arial" w:cs="Arial"/>
                <w:b/>
                <w:sz w:val="20"/>
                <w:szCs w:val="20"/>
              </w:rPr>
            </w:pPr>
            <w:r>
              <w:rPr>
                <w:rFonts w:ascii="Arial" w:hAnsi="Arial" w:cs="Arial"/>
                <w:b/>
                <w:sz w:val="20"/>
                <w:szCs w:val="20"/>
              </w:rPr>
              <w:t>Monday 16 November 2020</w:t>
            </w:r>
            <w:r w:rsidR="00CF5F39">
              <w:rPr>
                <w:rFonts w:ascii="Arial" w:hAnsi="Arial" w:cs="Arial"/>
                <w:b/>
                <w:sz w:val="20"/>
                <w:szCs w:val="20"/>
              </w:rPr>
              <w:t xml:space="preserve"> </w:t>
            </w:r>
            <w:r w:rsidR="00CF5F39" w:rsidRPr="00DD4917">
              <w:rPr>
                <w:rFonts w:ascii="Arial" w:hAnsi="Arial" w:cs="Arial"/>
                <w:b/>
                <w:color w:val="000000"/>
                <w:sz w:val="20"/>
                <w:szCs w:val="20"/>
                <w:lang w:eastAsia="zh-CN"/>
              </w:rPr>
              <w:t xml:space="preserve">starting at 9:15 am ending at 12:30 </w:t>
            </w:r>
            <w:r w:rsidR="002E7574">
              <w:rPr>
                <w:rFonts w:ascii="Arial" w:hAnsi="Arial" w:cs="Arial"/>
                <w:b/>
                <w:color w:val="000000"/>
                <w:sz w:val="20"/>
                <w:szCs w:val="20"/>
                <w:lang w:eastAsia="zh-CN"/>
              </w:rPr>
              <w:t>p</w:t>
            </w:r>
            <w:r w:rsidR="00CF5F39" w:rsidRPr="00DD4917">
              <w:rPr>
                <w:rFonts w:ascii="Arial" w:hAnsi="Arial" w:cs="Arial"/>
                <w:b/>
                <w:color w:val="000000"/>
                <w:sz w:val="20"/>
                <w:szCs w:val="20"/>
                <w:lang w:eastAsia="zh-CN"/>
              </w:rPr>
              <w:t xml:space="preserve">m </w:t>
            </w:r>
            <w:r w:rsidR="00CF5F39" w:rsidRPr="00DD4917">
              <w:rPr>
                <w:rFonts w:ascii="Arial" w:hAnsi="Arial" w:cs="Arial"/>
                <w:b/>
                <w:bCs/>
                <w:color w:val="FFFFFF"/>
                <w:sz w:val="20"/>
                <w:szCs w:val="20"/>
                <w:highlight w:val="red"/>
                <w:lang w:val="en-GB"/>
              </w:rPr>
              <w:t>(CET)</w:t>
            </w:r>
          </w:p>
        </w:tc>
      </w:tr>
      <w:tr w:rsidR="0093090F" w:rsidRPr="00BF2AE8" w14:paraId="3ADBA752" w14:textId="77777777" w:rsidTr="006757D7">
        <w:tc>
          <w:tcPr>
            <w:tcW w:w="627" w:type="dxa"/>
            <w:vAlign w:val="center"/>
          </w:tcPr>
          <w:p w14:paraId="72FD08B1"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704364C3" w14:textId="77777777" w:rsidR="0093090F" w:rsidRPr="00BF2AE8" w:rsidRDefault="0093090F" w:rsidP="0093090F">
            <w:pPr>
              <w:spacing w:before="60" w:after="60"/>
              <w:rPr>
                <w:rFonts w:ascii="Arial" w:hAnsi="Arial" w:cs="Arial"/>
                <w:sz w:val="22"/>
                <w:szCs w:val="22"/>
              </w:rPr>
            </w:pPr>
            <w:r>
              <w:rPr>
                <w:rFonts w:ascii="Arial" w:hAnsi="Arial" w:cs="Arial"/>
                <w:sz w:val="22"/>
                <w:szCs w:val="22"/>
              </w:rPr>
              <w:t>Adjourn</w:t>
            </w:r>
          </w:p>
        </w:tc>
        <w:tc>
          <w:tcPr>
            <w:tcW w:w="2552" w:type="dxa"/>
            <w:vAlign w:val="center"/>
          </w:tcPr>
          <w:p w14:paraId="647D6D6C" w14:textId="77777777" w:rsidR="0093090F" w:rsidRPr="00BF2AE8" w:rsidRDefault="0093090F" w:rsidP="0093090F">
            <w:pPr>
              <w:spacing w:before="60" w:after="60"/>
              <w:jc w:val="center"/>
              <w:rPr>
                <w:rFonts w:ascii="Arial" w:hAnsi="Arial" w:cs="Arial"/>
                <w:sz w:val="22"/>
                <w:szCs w:val="22"/>
              </w:rPr>
            </w:pPr>
          </w:p>
        </w:tc>
      </w:tr>
      <w:tr w:rsidR="0093090F" w:rsidRPr="00BF2AE8" w14:paraId="6FB42909" w14:textId="77777777" w:rsidTr="006757D7">
        <w:tc>
          <w:tcPr>
            <w:tcW w:w="627" w:type="dxa"/>
            <w:vAlign w:val="center"/>
          </w:tcPr>
          <w:p w14:paraId="17AEBB86"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vAlign w:val="center"/>
          </w:tcPr>
          <w:p w14:paraId="18E9F816" w14:textId="56F3D477" w:rsidR="00EB66F2" w:rsidRDefault="00EB66F2" w:rsidP="00EB66F2">
            <w:pPr>
              <w:spacing w:before="60" w:after="60"/>
              <w:rPr>
                <w:rFonts w:ascii="Arial" w:hAnsi="Arial" w:cs="Arial"/>
                <w:i/>
                <w:color w:val="0070C0"/>
                <w:sz w:val="20"/>
                <w:szCs w:val="20"/>
              </w:rPr>
            </w:pPr>
            <w:r w:rsidRPr="00C86956">
              <w:rPr>
                <w:rFonts w:ascii="Arial" w:hAnsi="Arial" w:cs="Arial"/>
                <w:i/>
                <w:color w:val="0070C0"/>
                <w:sz w:val="20"/>
                <w:szCs w:val="20"/>
              </w:rPr>
              <w:t xml:space="preserve">The Chair thanked all attendees for </w:t>
            </w:r>
            <w:r>
              <w:rPr>
                <w:rFonts w:ascii="Arial" w:hAnsi="Arial" w:cs="Arial"/>
                <w:i/>
                <w:color w:val="0070C0"/>
                <w:sz w:val="20"/>
                <w:szCs w:val="20"/>
              </w:rPr>
              <w:t>very good  and</w:t>
            </w:r>
            <w:r w:rsidRPr="00C86956">
              <w:rPr>
                <w:rFonts w:ascii="Arial" w:hAnsi="Arial" w:cs="Arial"/>
                <w:i/>
                <w:color w:val="0070C0"/>
                <w:sz w:val="20"/>
                <w:szCs w:val="20"/>
              </w:rPr>
              <w:t xml:space="preserve"> constructive discussions and closed the </w:t>
            </w:r>
            <w:r>
              <w:rPr>
                <w:rFonts w:ascii="Arial" w:hAnsi="Arial" w:cs="Arial"/>
                <w:i/>
                <w:color w:val="0070C0"/>
                <w:sz w:val="20"/>
                <w:szCs w:val="20"/>
              </w:rPr>
              <w:t>9</w:t>
            </w:r>
            <w:r w:rsidRPr="00DD4917">
              <w:rPr>
                <w:rFonts w:ascii="Arial" w:hAnsi="Arial" w:cs="Arial"/>
                <w:i/>
                <w:color w:val="0070C0"/>
                <w:sz w:val="20"/>
                <w:szCs w:val="20"/>
                <w:vertAlign w:val="superscript"/>
              </w:rPr>
              <w:t>th</w:t>
            </w:r>
            <w:r>
              <w:rPr>
                <w:rFonts w:ascii="Arial" w:hAnsi="Arial" w:cs="Arial"/>
                <w:i/>
                <w:color w:val="0070C0"/>
                <w:sz w:val="20"/>
                <w:szCs w:val="20"/>
              </w:rPr>
              <w:t xml:space="preserve"> </w:t>
            </w:r>
            <w:r w:rsidRPr="00C86956">
              <w:rPr>
                <w:rFonts w:ascii="Arial" w:hAnsi="Arial" w:cs="Arial"/>
                <w:i/>
                <w:color w:val="0070C0"/>
                <w:sz w:val="20"/>
                <w:szCs w:val="20"/>
              </w:rPr>
              <w:t>meeting of TF on TPMSTI</w:t>
            </w:r>
            <w:r>
              <w:rPr>
                <w:rFonts w:ascii="Arial" w:hAnsi="Arial" w:cs="Arial"/>
                <w:i/>
                <w:color w:val="0070C0"/>
                <w:sz w:val="20"/>
                <w:szCs w:val="20"/>
              </w:rPr>
              <w:t xml:space="preserve"> regarding</w:t>
            </w:r>
            <w:r w:rsidRPr="00C86956">
              <w:rPr>
                <w:rFonts w:ascii="Arial" w:hAnsi="Arial" w:cs="Arial"/>
                <w:i/>
                <w:color w:val="0070C0"/>
                <w:sz w:val="20"/>
                <w:szCs w:val="20"/>
              </w:rPr>
              <w:t xml:space="preserve"> UN Regulation No. 14</w:t>
            </w:r>
            <w:r>
              <w:rPr>
                <w:rFonts w:ascii="Arial" w:hAnsi="Arial" w:cs="Arial"/>
                <w:i/>
                <w:color w:val="0070C0"/>
                <w:sz w:val="20"/>
                <w:szCs w:val="20"/>
              </w:rPr>
              <w:t>1</w:t>
            </w:r>
            <w:r w:rsidRPr="00C86956">
              <w:rPr>
                <w:rFonts w:ascii="Arial" w:hAnsi="Arial" w:cs="Arial"/>
                <w:i/>
                <w:color w:val="0070C0"/>
                <w:sz w:val="20"/>
                <w:szCs w:val="20"/>
              </w:rPr>
              <w:t>.</w:t>
            </w:r>
          </w:p>
          <w:p w14:paraId="255CC924" w14:textId="7020920E" w:rsidR="0093090F" w:rsidRDefault="00EB66F2" w:rsidP="00EB66F2">
            <w:pPr>
              <w:spacing w:before="60" w:after="60"/>
              <w:rPr>
                <w:rFonts w:ascii="Arial" w:hAnsi="Arial" w:cs="Arial"/>
                <w:sz w:val="22"/>
                <w:szCs w:val="22"/>
              </w:rPr>
            </w:pPr>
            <w:r w:rsidRPr="00C86956">
              <w:rPr>
                <w:rFonts w:ascii="Arial" w:hAnsi="Arial" w:cs="Arial"/>
                <w:i/>
                <w:color w:val="0070C0"/>
                <w:sz w:val="20"/>
                <w:szCs w:val="20"/>
              </w:rPr>
              <w:t xml:space="preserve"> </w:t>
            </w:r>
            <w:r w:rsidRPr="00C86956">
              <w:rPr>
                <w:rFonts w:ascii="Arial" w:hAnsi="Arial" w:cs="Arial"/>
                <w:i/>
                <w:color w:val="0070C0"/>
                <w:sz w:val="20"/>
                <w:szCs w:val="20"/>
              </w:rPr>
              <w:t>“Keep safe and stay healthy</w:t>
            </w:r>
            <w:r>
              <w:rPr>
                <w:rFonts w:ascii="Arial" w:hAnsi="Arial" w:cs="Arial"/>
                <w:i/>
                <w:color w:val="0070C0"/>
                <w:sz w:val="20"/>
                <w:szCs w:val="20"/>
              </w:rPr>
              <w:t>”</w:t>
            </w:r>
          </w:p>
        </w:tc>
        <w:tc>
          <w:tcPr>
            <w:tcW w:w="2552" w:type="dxa"/>
            <w:vAlign w:val="center"/>
          </w:tcPr>
          <w:p w14:paraId="739D2C29" w14:textId="77777777" w:rsidR="0093090F" w:rsidRPr="00BF2AE8" w:rsidRDefault="0093090F" w:rsidP="0093090F">
            <w:pPr>
              <w:spacing w:before="60" w:after="60"/>
              <w:jc w:val="center"/>
              <w:rPr>
                <w:rFonts w:ascii="Arial" w:hAnsi="Arial" w:cs="Arial"/>
                <w:sz w:val="22"/>
                <w:szCs w:val="22"/>
              </w:rPr>
            </w:pPr>
          </w:p>
        </w:tc>
      </w:tr>
    </w:tbl>
    <w:p w14:paraId="454AD38E" w14:textId="77777777" w:rsidR="000426CF" w:rsidRDefault="000426CF" w:rsidP="0075446A">
      <w:pPr>
        <w:jc w:val="center"/>
        <w:rPr>
          <w:rFonts w:ascii="Arial" w:hAnsi="Arial"/>
          <w:sz w:val="22"/>
          <w:u w:val="single"/>
        </w:rPr>
      </w:pPr>
    </w:p>
    <w:p w14:paraId="0FD3B5DA" w14:textId="030F90CD" w:rsidR="00D07952" w:rsidRDefault="00D07952" w:rsidP="00D07952">
      <w:pPr>
        <w:spacing w:afterLines="60" w:after="144"/>
        <w:rPr>
          <w:rFonts w:ascii="Arial" w:hAnsi="Arial"/>
          <w:sz w:val="22"/>
          <w:u w:val="single"/>
        </w:rPr>
      </w:pPr>
      <w:r>
        <w:rPr>
          <w:rFonts w:ascii="Arial" w:hAnsi="Arial"/>
          <w:sz w:val="22"/>
        </w:rPr>
        <w:t xml:space="preserve">All </w:t>
      </w:r>
      <w:r w:rsidRPr="00C90B76">
        <w:rPr>
          <w:rFonts w:ascii="Arial" w:hAnsi="Arial"/>
          <w:sz w:val="22"/>
        </w:rPr>
        <w:t xml:space="preserve">documents </w:t>
      </w:r>
      <w:r>
        <w:rPr>
          <w:rFonts w:ascii="Arial" w:hAnsi="Arial"/>
          <w:sz w:val="22"/>
        </w:rPr>
        <w:t>will be</w:t>
      </w:r>
      <w:r w:rsidRPr="00C90B76">
        <w:rPr>
          <w:rFonts w:ascii="Arial" w:hAnsi="Arial"/>
          <w:sz w:val="22"/>
        </w:rPr>
        <w:t xml:space="preserve"> available via the </w:t>
      </w:r>
      <w:r>
        <w:rPr>
          <w:rFonts w:ascii="Arial" w:hAnsi="Arial"/>
          <w:sz w:val="22"/>
        </w:rPr>
        <w:t xml:space="preserve">UNECE website for the Task Force on </w:t>
      </w:r>
      <w:proofErr w:type="spellStart"/>
      <w:r>
        <w:rPr>
          <w:rFonts w:ascii="Arial" w:hAnsi="Arial"/>
          <w:sz w:val="22"/>
        </w:rPr>
        <w:t>Tyre</w:t>
      </w:r>
      <w:proofErr w:type="spellEnd"/>
      <w:r>
        <w:rPr>
          <w:rFonts w:ascii="Arial" w:hAnsi="Arial"/>
          <w:sz w:val="22"/>
        </w:rPr>
        <w:t xml:space="preserve"> Pressure Monitoring System and </w:t>
      </w:r>
      <w:proofErr w:type="spellStart"/>
      <w:r>
        <w:rPr>
          <w:rFonts w:ascii="Arial" w:hAnsi="Arial"/>
          <w:sz w:val="22"/>
        </w:rPr>
        <w:t>Tyre</w:t>
      </w:r>
      <w:proofErr w:type="spellEnd"/>
      <w:r>
        <w:rPr>
          <w:rFonts w:ascii="Arial" w:hAnsi="Arial"/>
          <w:sz w:val="22"/>
        </w:rPr>
        <w:t xml:space="preserve"> Installation (</w:t>
      </w:r>
      <w:hyperlink r:id="rId31" w:history="1">
        <w:r w:rsidRPr="002E2031">
          <w:rPr>
            <w:rStyle w:val="Hyperlink"/>
            <w:rFonts w:ascii="Arial" w:hAnsi="Arial"/>
            <w:sz w:val="22"/>
          </w:rPr>
          <w:t>TPMSTI</w:t>
        </w:r>
      </w:hyperlink>
      <w:r>
        <w:rPr>
          <w:rFonts w:ascii="Arial" w:hAnsi="Arial"/>
          <w:sz w:val="22"/>
        </w:rPr>
        <w:t>).</w:t>
      </w:r>
    </w:p>
    <w:p w14:paraId="6D97401E" w14:textId="11E81754" w:rsidR="002C3D50" w:rsidRPr="00C90B76" w:rsidRDefault="002C3D50" w:rsidP="00D07952">
      <w:pPr>
        <w:spacing w:afterLines="60" w:after="144"/>
        <w:jc w:val="center"/>
        <w:rPr>
          <w:rFonts w:ascii="Arial" w:hAnsi="Arial"/>
          <w:sz w:val="22"/>
          <w:u w:val="single"/>
        </w:rPr>
      </w:pPr>
      <w:r w:rsidRPr="00C90B76">
        <w:rPr>
          <w:rFonts w:ascii="Arial" w:hAnsi="Arial"/>
          <w:sz w:val="22"/>
          <w:u w:val="single"/>
        </w:rPr>
        <w:t>____________________________</w:t>
      </w:r>
    </w:p>
    <w:sectPr w:rsidR="002C3D50" w:rsidRPr="00C90B76" w:rsidSect="003F6C0D">
      <w:headerReference w:type="default" r:id="rId32"/>
      <w:footerReference w:type="default" r:id="rId33"/>
      <w:pgSz w:w="11906" w:h="16838"/>
      <w:pgMar w:top="851" w:right="707"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B83CF" w14:textId="77777777" w:rsidR="00B17586" w:rsidRDefault="00B17586">
      <w:r>
        <w:separator/>
      </w:r>
    </w:p>
  </w:endnote>
  <w:endnote w:type="continuationSeparator" w:id="0">
    <w:p w14:paraId="70EFD119" w14:textId="77777777" w:rsidR="00B17586" w:rsidRDefault="00B1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6D76" w14:textId="283BF464" w:rsidR="00C94425" w:rsidRPr="00843818" w:rsidRDefault="00C94425" w:rsidP="00B103AD">
    <w:pPr>
      <w:pStyle w:val="Footer"/>
      <w:jc w:val="center"/>
    </w:pPr>
    <w:r w:rsidRPr="00404204">
      <w:rPr>
        <w:rFonts w:ascii="Arial" w:hAnsi="Arial" w:cs="Arial"/>
        <w:sz w:val="18"/>
        <w:lang w:val="fr-FR"/>
      </w:rPr>
      <w:t xml:space="preserve">Page </w:t>
    </w:r>
    <w:r w:rsidRPr="00404204">
      <w:rPr>
        <w:rFonts w:ascii="Arial" w:hAnsi="Arial" w:cs="Arial"/>
        <w:b/>
        <w:bCs/>
        <w:sz w:val="18"/>
        <w:lang w:val="fr-FR"/>
      </w:rPr>
      <w:fldChar w:fldCharType="begin"/>
    </w:r>
    <w:r w:rsidRPr="00404204">
      <w:rPr>
        <w:rFonts w:ascii="Arial" w:hAnsi="Arial" w:cs="Arial"/>
        <w:b/>
        <w:bCs/>
        <w:sz w:val="18"/>
        <w:lang w:val="fr-FR"/>
      </w:rPr>
      <w:instrText>PAGE  \* Arabic  \* MERGEFORMAT</w:instrText>
    </w:r>
    <w:r w:rsidRPr="00404204">
      <w:rPr>
        <w:rFonts w:ascii="Arial" w:hAnsi="Arial" w:cs="Arial"/>
        <w:b/>
        <w:bCs/>
        <w:sz w:val="18"/>
        <w:lang w:val="fr-FR"/>
      </w:rPr>
      <w:fldChar w:fldCharType="separate"/>
    </w:r>
    <w:r>
      <w:rPr>
        <w:rFonts w:ascii="Arial" w:hAnsi="Arial" w:cs="Arial"/>
        <w:b/>
        <w:bCs/>
        <w:noProof/>
        <w:sz w:val="18"/>
        <w:lang w:val="fr-FR"/>
      </w:rPr>
      <w:t>6</w:t>
    </w:r>
    <w:r w:rsidRPr="00404204">
      <w:rPr>
        <w:rFonts w:ascii="Arial" w:hAnsi="Arial" w:cs="Arial"/>
        <w:b/>
        <w:bCs/>
        <w:sz w:val="18"/>
        <w:lang w:val="fr-FR"/>
      </w:rPr>
      <w:fldChar w:fldCharType="end"/>
    </w:r>
    <w:r w:rsidRPr="00404204">
      <w:rPr>
        <w:rFonts w:ascii="Arial" w:hAnsi="Arial" w:cs="Arial"/>
        <w:sz w:val="18"/>
        <w:lang w:val="fr-FR"/>
      </w:rPr>
      <w:t xml:space="preserve"> </w:t>
    </w:r>
    <w:r>
      <w:rPr>
        <w:rFonts w:ascii="Arial" w:hAnsi="Arial" w:cs="Arial"/>
        <w:sz w:val="18"/>
        <w:lang w:val="fr-FR"/>
      </w:rPr>
      <w:t xml:space="preserve">of </w:t>
    </w:r>
    <w:r w:rsidRPr="00404204">
      <w:rPr>
        <w:rFonts w:ascii="Arial" w:hAnsi="Arial" w:cs="Arial"/>
        <w:b/>
        <w:bCs/>
        <w:sz w:val="18"/>
        <w:lang w:val="fr-FR"/>
      </w:rPr>
      <w:fldChar w:fldCharType="begin"/>
    </w:r>
    <w:r w:rsidRPr="00404204">
      <w:rPr>
        <w:rFonts w:ascii="Arial" w:hAnsi="Arial" w:cs="Arial"/>
        <w:b/>
        <w:bCs/>
        <w:sz w:val="18"/>
        <w:lang w:val="fr-FR"/>
      </w:rPr>
      <w:instrText>NUMPAGES  \* Arabic  \* MERGEFORMAT</w:instrText>
    </w:r>
    <w:r w:rsidRPr="00404204">
      <w:rPr>
        <w:rFonts w:ascii="Arial" w:hAnsi="Arial" w:cs="Arial"/>
        <w:b/>
        <w:bCs/>
        <w:sz w:val="18"/>
        <w:lang w:val="fr-FR"/>
      </w:rPr>
      <w:fldChar w:fldCharType="separate"/>
    </w:r>
    <w:r>
      <w:rPr>
        <w:rFonts w:ascii="Arial" w:hAnsi="Arial" w:cs="Arial"/>
        <w:b/>
        <w:bCs/>
        <w:noProof/>
        <w:sz w:val="18"/>
        <w:lang w:val="fr-FR"/>
      </w:rPr>
      <w:t>6</w:t>
    </w:r>
    <w:r w:rsidRPr="00404204">
      <w:rPr>
        <w:rFonts w:ascii="Arial" w:hAnsi="Arial" w:cs="Arial"/>
        <w:b/>
        <w:bCs/>
        <w:sz w:val="18"/>
        <w:lang w:val="fr-FR"/>
      </w:rPr>
      <w:fldChar w:fldCharType="end"/>
    </w:r>
  </w:p>
  <w:p w14:paraId="115494F7" w14:textId="77777777" w:rsidR="00C94425" w:rsidRDefault="00C94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A6609" w14:textId="77777777" w:rsidR="00B17586" w:rsidRDefault="00B17586">
      <w:r>
        <w:separator/>
      </w:r>
    </w:p>
  </w:footnote>
  <w:footnote w:type="continuationSeparator" w:id="0">
    <w:p w14:paraId="0DE87CB6" w14:textId="77777777" w:rsidR="00B17586" w:rsidRDefault="00B1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E44C" w14:textId="77777777" w:rsidR="00C94425" w:rsidRDefault="00C94425">
    <w:pPr>
      <w:pStyle w:val="Header"/>
      <w:jc w:val="right"/>
      <w:rPr>
        <w:rFonts w:ascii="Arial" w:hAnsi="Arial"/>
        <w:b/>
        <w:sz w:val="28"/>
        <w:lang w:eastAsia="ja-JP"/>
      </w:rPr>
    </w:pPr>
  </w:p>
  <w:p w14:paraId="122424B5" w14:textId="77777777" w:rsidR="00C94425" w:rsidRDefault="00C94425">
    <w:pPr>
      <w:pStyle w:val="Header"/>
      <w:jc w:val="right"/>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76D"/>
    <w:multiLevelType w:val="hybridMultilevel"/>
    <w:tmpl w:val="47F2A0B6"/>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F44065"/>
    <w:multiLevelType w:val="hybridMultilevel"/>
    <w:tmpl w:val="4D5E6D68"/>
    <w:lvl w:ilvl="0" w:tplc="0809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A43FE2"/>
    <w:multiLevelType w:val="hybridMultilevel"/>
    <w:tmpl w:val="EA045B22"/>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E2D17C9"/>
    <w:multiLevelType w:val="hybridMultilevel"/>
    <w:tmpl w:val="6706BE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F6306DF"/>
    <w:multiLevelType w:val="hybridMultilevel"/>
    <w:tmpl w:val="950C7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1B626ED"/>
    <w:multiLevelType w:val="hybridMultilevel"/>
    <w:tmpl w:val="0D20FCC8"/>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1D55842"/>
    <w:multiLevelType w:val="hybridMultilevel"/>
    <w:tmpl w:val="6A7CA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E35B16"/>
    <w:multiLevelType w:val="hybridMultilevel"/>
    <w:tmpl w:val="2674A678"/>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514AEC"/>
    <w:multiLevelType w:val="hybridMultilevel"/>
    <w:tmpl w:val="178A708C"/>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4D90F5F"/>
    <w:multiLevelType w:val="hybridMultilevel"/>
    <w:tmpl w:val="C69CED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5B74989"/>
    <w:multiLevelType w:val="hybridMultilevel"/>
    <w:tmpl w:val="964A1E8A"/>
    <w:lvl w:ilvl="0" w:tplc="0809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621185D"/>
    <w:multiLevelType w:val="hybridMultilevel"/>
    <w:tmpl w:val="DD5A7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14368D"/>
    <w:multiLevelType w:val="hybridMultilevel"/>
    <w:tmpl w:val="E474ECC2"/>
    <w:lvl w:ilvl="0" w:tplc="0809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1E3D4D62"/>
    <w:multiLevelType w:val="hybridMultilevel"/>
    <w:tmpl w:val="B8CCE6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3733709"/>
    <w:multiLevelType w:val="hybridMultilevel"/>
    <w:tmpl w:val="1D3C0442"/>
    <w:lvl w:ilvl="0" w:tplc="0809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F60FA8"/>
    <w:multiLevelType w:val="hybridMultilevel"/>
    <w:tmpl w:val="2E108DE4"/>
    <w:lvl w:ilvl="0" w:tplc="1BAAB4D6">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6" w15:restartNumberingAfterBreak="0">
    <w:nsid w:val="2FB448AE"/>
    <w:multiLevelType w:val="hybridMultilevel"/>
    <w:tmpl w:val="36C6BF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AF1CAB"/>
    <w:multiLevelType w:val="hybridMultilevel"/>
    <w:tmpl w:val="2B2A3EA6"/>
    <w:lvl w:ilvl="0" w:tplc="0809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367B40FE"/>
    <w:multiLevelType w:val="hybridMultilevel"/>
    <w:tmpl w:val="87460404"/>
    <w:lvl w:ilvl="0" w:tplc="F4285006">
      <w:numFmt w:val="bullet"/>
      <w:lvlText w:val=""/>
      <w:lvlJc w:val="left"/>
      <w:pPr>
        <w:ind w:left="1440" w:hanging="360"/>
      </w:pPr>
      <w:rPr>
        <w:rFonts w:ascii="Wingdings" w:eastAsiaTheme="minorHAnsi" w:hAnsi="Wingdings"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36B9149C"/>
    <w:multiLevelType w:val="hybridMultilevel"/>
    <w:tmpl w:val="BE462698"/>
    <w:lvl w:ilvl="0" w:tplc="0809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37A57040"/>
    <w:multiLevelType w:val="hybridMultilevel"/>
    <w:tmpl w:val="1E784D28"/>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D34B4"/>
    <w:multiLevelType w:val="hybridMultilevel"/>
    <w:tmpl w:val="90D4A340"/>
    <w:lvl w:ilvl="0" w:tplc="0809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52310A6"/>
    <w:multiLevelType w:val="hybridMultilevel"/>
    <w:tmpl w:val="D9CACC7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A63FC"/>
    <w:multiLevelType w:val="hybridMultilevel"/>
    <w:tmpl w:val="0E8A2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526865"/>
    <w:multiLevelType w:val="hybridMultilevel"/>
    <w:tmpl w:val="D9ECC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507797"/>
    <w:multiLevelType w:val="hybridMultilevel"/>
    <w:tmpl w:val="668A31A0"/>
    <w:lvl w:ilvl="0" w:tplc="6AE411C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A69B6"/>
    <w:multiLevelType w:val="hybridMultilevel"/>
    <w:tmpl w:val="90209E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8750A3"/>
    <w:multiLevelType w:val="hybridMultilevel"/>
    <w:tmpl w:val="84F641F0"/>
    <w:lvl w:ilvl="0" w:tplc="0809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57885064"/>
    <w:multiLevelType w:val="hybridMultilevel"/>
    <w:tmpl w:val="C78869D8"/>
    <w:lvl w:ilvl="0" w:tplc="0410000F">
      <w:start w:val="1"/>
      <w:numFmt w:val="decimal"/>
      <w:lvlText w:val="%1."/>
      <w:lvlJc w:val="left"/>
      <w:pPr>
        <w:ind w:left="785"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647E7025"/>
    <w:multiLevelType w:val="hybridMultilevel"/>
    <w:tmpl w:val="29FACA56"/>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66EC42F5"/>
    <w:multiLevelType w:val="hybridMultilevel"/>
    <w:tmpl w:val="125468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9CF69C4"/>
    <w:multiLevelType w:val="hybridMultilevel"/>
    <w:tmpl w:val="A3F43F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B20054B"/>
    <w:multiLevelType w:val="hybridMultilevel"/>
    <w:tmpl w:val="271483A6"/>
    <w:lvl w:ilvl="0" w:tplc="0809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BF25FAA"/>
    <w:multiLevelType w:val="hybridMultilevel"/>
    <w:tmpl w:val="6FA0B416"/>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6D5F3679"/>
    <w:multiLevelType w:val="hybridMultilevel"/>
    <w:tmpl w:val="20F4B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EF236E"/>
    <w:multiLevelType w:val="hybridMultilevel"/>
    <w:tmpl w:val="B300ABC8"/>
    <w:lvl w:ilvl="0" w:tplc="08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0890A20"/>
    <w:multiLevelType w:val="hybridMultilevel"/>
    <w:tmpl w:val="35128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34F7847"/>
    <w:multiLevelType w:val="hybridMultilevel"/>
    <w:tmpl w:val="34843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7891B82"/>
    <w:multiLevelType w:val="hybridMultilevel"/>
    <w:tmpl w:val="1FAA0862"/>
    <w:lvl w:ilvl="0" w:tplc="0809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8A6477A"/>
    <w:multiLevelType w:val="hybridMultilevel"/>
    <w:tmpl w:val="B7606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A3B7A03"/>
    <w:multiLevelType w:val="hybridMultilevel"/>
    <w:tmpl w:val="B0066A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1" w15:restartNumberingAfterBreak="0">
    <w:nsid w:val="7AC05B43"/>
    <w:multiLevelType w:val="hybridMultilevel"/>
    <w:tmpl w:val="E0280CF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8"/>
  </w:num>
  <w:num w:numId="2">
    <w:abstractNumId w:val="22"/>
  </w:num>
  <w:num w:numId="3">
    <w:abstractNumId w:val="20"/>
  </w:num>
  <w:num w:numId="4">
    <w:abstractNumId w:val="12"/>
  </w:num>
  <w:num w:numId="5">
    <w:abstractNumId w:val="0"/>
  </w:num>
  <w:num w:numId="6">
    <w:abstractNumId w:val="16"/>
  </w:num>
  <w:num w:numId="7">
    <w:abstractNumId w:val="13"/>
  </w:num>
  <w:num w:numId="8">
    <w:abstractNumId w:val="24"/>
  </w:num>
  <w:num w:numId="9">
    <w:abstractNumId w:val="36"/>
  </w:num>
  <w:num w:numId="10">
    <w:abstractNumId w:val="37"/>
  </w:num>
  <w:num w:numId="11">
    <w:abstractNumId w:val="32"/>
  </w:num>
  <w:num w:numId="12">
    <w:abstractNumId w:val="6"/>
  </w:num>
  <w:num w:numId="13">
    <w:abstractNumId w:val="9"/>
  </w:num>
  <w:num w:numId="14">
    <w:abstractNumId w:val="14"/>
  </w:num>
  <w:num w:numId="15">
    <w:abstractNumId w:val="33"/>
  </w:num>
  <w:num w:numId="16">
    <w:abstractNumId w:val="5"/>
  </w:num>
  <w:num w:numId="17">
    <w:abstractNumId w:val="2"/>
  </w:num>
  <w:num w:numId="18">
    <w:abstractNumId w:val="10"/>
  </w:num>
  <w:num w:numId="19">
    <w:abstractNumId w:val="11"/>
  </w:num>
  <w:num w:numId="20">
    <w:abstractNumId w:val="34"/>
  </w:num>
  <w:num w:numId="21">
    <w:abstractNumId w:val="39"/>
  </w:num>
  <w:num w:numId="22">
    <w:abstractNumId w:val="23"/>
  </w:num>
  <w:num w:numId="23">
    <w:abstractNumId w:val="15"/>
  </w:num>
  <w:num w:numId="24">
    <w:abstractNumId w:val="21"/>
  </w:num>
  <w:num w:numId="25">
    <w:abstractNumId w:val="4"/>
  </w:num>
  <w:num w:numId="26">
    <w:abstractNumId w:val="8"/>
  </w:num>
  <w:num w:numId="27">
    <w:abstractNumId w:val="38"/>
  </w:num>
  <w:num w:numId="28">
    <w:abstractNumId w:val="27"/>
  </w:num>
  <w:num w:numId="29">
    <w:abstractNumId w:val="29"/>
  </w:num>
  <w:num w:numId="30">
    <w:abstractNumId w:val="7"/>
  </w:num>
  <w:num w:numId="31">
    <w:abstractNumId w:val="25"/>
  </w:num>
  <w:num w:numId="32">
    <w:abstractNumId w:val="19"/>
  </w:num>
  <w:num w:numId="33">
    <w:abstractNumId w:val="30"/>
  </w:num>
  <w:num w:numId="34">
    <w:abstractNumId w:val="31"/>
  </w:num>
  <w:num w:numId="35">
    <w:abstractNumId w:val="3"/>
  </w:num>
  <w:num w:numId="36">
    <w:abstractNumId w:val="40"/>
  </w:num>
  <w:num w:numId="37">
    <w:abstractNumId w:val="18"/>
  </w:num>
  <w:num w:numId="38">
    <w:abstractNumId w:val="40"/>
  </w:num>
  <w:num w:numId="39">
    <w:abstractNumId w:val="17"/>
  </w:num>
  <w:num w:numId="40">
    <w:abstractNumId w:val="17"/>
    <w:lvlOverride w:ilvl="0"/>
    <w:lvlOverride w:ilvl="1"/>
    <w:lvlOverride w:ilvl="2"/>
    <w:lvlOverride w:ilvl="3"/>
    <w:lvlOverride w:ilvl="4"/>
    <w:lvlOverride w:ilvl="5"/>
    <w:lvlOverride w:ilvl="6"/>
    <w:lvlOverride w:ilvl="7"/>
    <w:lvlOverride w:ilvl="8"/>
  </w:num>
  <w:num w:numId="41">
    <w:abstractNumId w:val="26"/>
  </w:num>
  <w:num w:numId="42">
    <w:abstractNumId w:val="1"/>
  </w:num>
  <w:num w:numId="43">
    <w:abstractNumId w:val="41"/>
  </w:num>
  <w:num w:numId="44">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6000F"/>
    <w:rsid w:val="00001C2C"/>
    <w:rsid w:val="000061F4"/>
    <w:rsid w:val="00010E7E"/>
    <w:rsid w:val="0001227E"/>
    <w:rsid w:val="00012427"/>
    <w:rsid w:val="000178EF"/>
    <w:rsid w:val="00030ED2"/>
    <w:rsid w:val="00030FB2"/>
    <w:rsid w:val="0003527F"/>
    <w:rsid w:val="0003635D"/>
    <w:rsid w:val="00041C3C"/>
    <w:rsid w:val="00041F4A"/>
    <w:rsid w:val="000421A3"/>
    <w:rsid w:val="000426CF"/>
    <w:rsid w:val="000456A6"/>
    <w:rsid w:val="00045DD1"/>
    <w:rsid w:val="00046CD8"/>
    <w:rsid w:val="00051F40"/>
    <w:rsid w:val="0005282B"/>
    <w:rsid w:val="00055193"/>
    <w:rsid w:val="00056C00"/>
    <w:rsid w:val="00057C35"/>
    <w:rsid w:val="0006037E"/>
    <w:rsid w:val="00061244"/>
    <w:rsid w:val="00070860"/>
    <w:rsid w:val="000749DD"/>
    <w:rsid w:val="0007672E"/>
    <w:rsid w:val="00076BDC"/>
    <w:rsid w:val="00077431"/>
    <w:rsid w:val="00080787"/>
    <w:rsid w:val="00083C35"/>
    <w:rsid w:val="00084119"/>
    <w:rsid w:val="0008593A"/>
    <w:rsid w:val="000868D1"/>
    <w:rsid w:val="00086C00"/>
    <w:rsid w:val="0009449F"/>
    <w:rsid w:val="00095A53"/>
    <w:rsid w:val="00096F67"/>
    <w:rsid w:val="000A3E31"/>
    <w:rsid w:val="000A40CE"/>
    <w:rsid w:val="000A67E7"/>
    <w:rsid w:val="000A7442"/>
    <w:rsid w:val="000B0BCA"/>
    <w:rsid w:val="000B1567"/>
    <w:rsid w:val="000B21A0"/>
    <w:rsid w:val="000B2746"/>
    <w:rsid w:val="000B2DFF"/>
    <w:rsid w:val="000B56EF"/>
    <w:rsid w:val="000B7001"/>
    <w:rsid w:val="000C01FB"/>
    <w:rsid w:val="000C0550"/>
    <w:rsid w:val="000C788F"/>
    <w:rsid w:val="000D035D"/>
    <w:rsid w:val="000D0987"/>
    <w:rsid w:val="000D4B09"/>
    <w:rsid w:val="000D4D4F"/>
    <w:rsid w:val="000D536E"/>
    <w:rsid w:val="000D5C6B"/>
    <w:rsid w:val="000D7DCB"/>
    <w:rsid w:val="000D7DDE"/>
    <w:rsid w:val="000E2564"/>
    <w:rsid w:val="000E50C4"/>
    <w:rsid w:val="000E6DE5"/>
    <w:rsid w:val="000E7087"/>
    <w:rsid w:val="000F1152"/>
    <w:rsid w:val="001022A7"/>
    <w:rsid w:val="00103528"/>
    <w:rsid w:val="00105E20"/>
    <w:rsid w:val="001101E7"/>
    <w:rsid w:val="001110E9"/>
    <w:rsid w:val="0011162D"/>
    <w:rsid w:val="001122D4"/>
    <w:rsid w:val="0012209A"/>
    <w:rsid w:val="00123EE9"/>
    <w:rsid w:val="00124755"/>
    <w:rsid w:val="00124E4F"/>
    <w:rsid w:val="00125E47"/>
    <w:rsid w:val="001268DA"/>
    <w:rsid w:val="001332EC"/>
    <w:rsid w:val="0013795F"/>
    <w:rsid w:val="00140E83"/>
    <w:rsid w:val="001430F6"/>
    <w:rsid w:val="0014543E"/>
    <w:rsid w:val="00147239"/>
    <w:rsid w:val="00151653"/>
    <w:rsid w:val="00155712"/>
    <w:rsid w:val="0015697C"/>
    <w:rsid w:val="00160CAD"/>
    <w:rsid w:val="00162A5A"/>
    <w:rsid w:val="00162F47"/>
    <w:rsid w:val="00164DD3"/>
    <w:rsid w:val="00164FE8"/>
    <w:rsid w:val="00167155"/>
    <w:rsid w:val="001717A4"/>
    <w:rsid w:val="0017202D"/>
    <w:rsid w:val="001774CC"/>
    <w:rsid w:val="00187194"/>
    <w:rsid w:val="001872B1"/>
    <w:rsid w:val="0019060C"/>
    <w:rsid w:val="0019174F"/>
    <w:rsid w:val="00192039"/>
    <w:rsid w:val="001952A0"/>
    <w:rsid w:val="00195746"/>
    <w:rsid w:val="00195E47"/>
    <w:rsid w:val="00195F26"/>
    <w:rsid w:val="00197540"/>
    <w:rsid w:val="001A1C5A"/>
    <w:rsid w:val="001A5DB4"/>
    <w:rsid w:val="001A6A0A"/>
    <w:rsid w:val="001B4DC5"/>
    <w:rsid w:val="001B5233"/>
    <w:rsid w:val="001C1CBA"/>
    <w:rsid w:val="001C4B7E"/>
    <w:rsid w:val="001D525F"/>
    <w:rsid w:val="001D52F5"/>
    <w:rsid w:val="001D7080"/>
    <w:rsid w:val="001E049A"/>
    <w:rsid w:val="001E3C75"/>
    <w:rsid w:val="001E6466"/>
    <w:rsid w:val="001E7455"/>
    <w:rsid w:val="001F05D3"/>
    <w:rsid w:val="001F07F3"/>
    <w:rsid w:val="001F289F"/>
    <w:rsid w:val="001F5252"/>
    <w:rsid w:val="001F7D2A"/>
    <w:rsid w:val="00202238"/>
    <w:rsid w:val="002068ED"/>
    <w:rsid w:val="00210A2A"/>
    <w:rsid w:val="00211196"/>
    <w:rsid w:val="002169F9"/>
    <w:rsid w:val="0022030D"/>
    <w:rsid w:val="002212BF"/>
    <w:rsid w:val="002270A5"/>
    <w:rsid w:val="00232F0E"/>
    <w:rsid w:val="00233329"/>
    <w:rsid w:val="0023388E"/>
    <w:rsid w:val="00233D47"/>
    <w:rsid w:val="00234596"/>
    <w:rsid w:val="0023483D"/>
    <w:rsid w:val="00234E95"/>
    <w:rsid w:val="00236239"/>
    <w:rsid w:val="00236FC5"/>
    <w:rsid w:val="002400E5"/>
    <w:rsid w:val="00243C99"/>
    <w:rsid w:val="00243E99"/>
    <w:rsid w:val="00247F97"/>
    <w:rsid w:val="00250271"/>
    <w:rsid w:val="0025183D"/>
    <w:rsid w:val="00252C89"/>
    <w:rsid w:val="00253B63"/>
    <w:rsid w:val="0025451F"/>
    <w:rsid w:val="00257040"/>
    <w:rsid w:val="002578E4"/>
    <w:rsid w:val="00260253"/>
    <w:rsid w:val="00262058"/>
    <w:rsid w:val="00262262"/>
    <w:rsid w:val="002627FB"/>
    <w:rsid w:val="00265208"/>
    <w:rsid w:val="00266D07"/>
    <w:rsid w:val="0027645F"/>
    <w:rsid w:val="00276D32"/>
    <w:rsid w:val="00277FF4"/>
    <w:rsid w:val="0028144B"/>
    <w:rsid w:val="0028221B"/>
    <w:rsid w:val="00282E3E"/>
    <w:rsid w:val="00283712"/>
    <w:rsid w:val="00284393"/>
    <w:rsid w:val="00284983"/>
    <w:rsid w:val="00285379"/>
    <w:rsid w:val="00285811"/>
    <w:rsid w:val="00290088"/>
    <w:rsid w:val="0029017F"/>
    <w:rsid w:val="002923CC"/>
    <w:rsid w:val="002A1B32"/>
    <w:rsid w:val="002A1EDB"/>
    <w:rsid w:val="002A233D"/>
    <w:rsid w:val="002A35FB"/>
    <w:rsid w:val="002A4355"/>
    <w:rsid w:val="002A4D61"/>
    <w:rsid w:val="002A511E"/>
    <w:rsid w:val="002A6FB3"/>
    <w:rsid w:val="002A7742"/>
    <w:rsid w:val="002B34DA"/>
    <w:rsid w:val="002C3366"/>
    <w:rsid w:val="002C3D50"/>
    <w:rsid w:val="002D2A8E"/>
    <w:rsid w:val="002D5100"/>
    <w:rsid w:val="002D6984"/>
    <w:rsid w:val="002E0224"/>
    <w:rsid w:val="002E1FAD"/>
    <w:rsid w:val="002E2031"/>
    <w:rsid w:val="002E2259"/>
    <w:rsid w:val="002E2510"/>
    <w:rsid w:val="002E69E2"/>
    <w:rsid w:val="002E7574"/>
    <w:rsid w:val="002E7850"/>
    <w:rsid w:val="002E7D76"/>
    <w:rsid w:val="002F269F"/>
    <w:rsid w:val="002F2F89"/>
    <w:rsid w:val="002F351B"/>
    <w:rsid w:val="002F352E"/>
    <w:rsid w:val="002F58C9"/>
    <w:rsid w:val="002F60F7"/>
    <w:rsid w:val="002F6464"/>
    <w:rsid w:val="002F6B74"/>
    <w:rsid w:val="003010DD"/>
    <w:rsid w:val="003024F8"/>
    <w:rsid w:val="00304A2E"/>
    <w:rsid w:val="00307E4B"/>
    <w:rsid w:val="00310153"/>
    <w:rsid w:val="00316E3C"/>
    <w:rsid w:val="00317B68"/>
    <w:rsid w:val="003249E4"/>
    <w:rsid w:val="00324E8B"/>
    <w:rsid w:val="00325252"/>
    <w:rsid w:val="00325EBA"/>
    <w:rsid w:val="00327055"/>
    <w:rsid w:val="003270AD"/>
    <w:rsid w:val="00331AA3"/>
    <w:rsid w:val="00334733"/>
    <w:rsid w:val="00340688"/>
    <w:rsid w:val="0034278C"/>
    <w:rsid w:val="0034348F"/>
    <w:rsid w:val="003450D8"/>
    <w:rsid w:val="00346A6F"/>
    <w:rsid w:val="003470A0"/>
    <w:rsid w:val="00352691"/>
    <w:rsid w:val="00355345"/>
    <w:rsid w:val="0035661B"/>
    <w:rsid w:val="003606D4"/>
    <w:rsid w:val="00360A9E"/>
    <w:rsid w:val="00364E17"/>
    <w:rsid w:val="00371D74"/>
    <w:rsid w:val="00376DB9"/>
    <w:rsid w:val="003805A1"/>
    <w:rsid w:val="003815A7"/>
    <w:rsid w:val="003819D9"/>
    <w:rsid w:val="00384158"/>
    <w:rsid w:val="00394982"/>
    <w:rsid w:val="00394AC5"/>
    <w:rsid w:val="00394B30"/>
    <w:rsid w:val="00395267"/>
    <w:rsid w:val="00395316"/>
    <w:rsid w:val="003A0E51"/>
    <w:rsid w:val="003A1845"/>
    <w:rsid w:val="003A21EB"/>
    <w:rsid w:val="003A7560"/>
    <w:rsid w:val="003B2130"/>
    <w:rsid w:val="003B32C3"/>
    <w:rsid w:val="003C3E2F"/>
    <w:rsid w:val="003C415D"/>
    <w:rsid w:val="003C6CD2"/>
    <w:rsid w:val="003C7A69"/>
    <w:rsid w:val="003D10F2"/>
    <w:rsid w:val="003D3108"/>
    <w:rsid w:val="003D39DF"/>
    <w:rsid w:val="003D65CF"/>
    <w:rsid w:val="003D6E55"/>
    <w:rsid w:val="003E2634"/>
    <w:rsid w:val="003E51EF"/>
    <w:rsid w:val="003E6E03"/>
    <w:rsid w:val="003F1601"/>
    <w:rsid w:val="003F1B9F"/>
    <w:rsid w:val="003F28A7"/>
    <w:rsid w:val="003F2D56"/>
    <w:rsid w:val="003F6311"/>
    <w:rsid w:val="003F68DF"/>
    <w:rsid w:val="003F6C0D"/>
    <w:rsid w:val="00400B99"/>
    <w:rsid w:val="004103DD"/>
    <w:rsid w:val="0041125C"/>
    <w:rsid w:val="00411918"/>
    <w:rsid w:val="0041296B"/>
    <w:rsid w:val="004167EE"/>
    <w:rsid w:val="00420708"/>
    <w:rsid w:val="0042108C"/>
    <w:rsid w:val="00425324"/>
    <w:rsid w:val="004253AF"/>
    <w:rsid w:val="0042693A"/>
    <w:rsid w:val="00431AAF"/>
    <w:rsid w:val="00432E1D"/>
    <w:rsid w:val="00434287"/>
    <w:rsid w:val="004360D3"/>
    <w:rsid w:val="00436961"/>
    <w:rsid w:val="00437418"/>
    <w:rsid w:val="00442CE5"/>
    <w:rsid w:val="00446084"/>
    <w:rsid w:val="00447355"/>
    <w:rsid w:val="00454CE7"/>
    <w:rsid w:val="00455B64"/>
    <w:rsid w:val="00455C9F"/>
    <w:rsid w:val="00456FD3"/>
    <w:rsid w:val="0046000F"/>
    <w:rsid w:val="004614C6"/>
    <w:rsid w:val="00463B6E"/>
    <w:rsid w:val="004641A4"/>
    <w:rsid w:val="00464D53"/>
    <w:rsid w:val="00465160"/>
    <w:rsid w:val="00466180"/>
    <w:rsid w:val="00467FB9"/>
    <w:rsid w:val="00477057"/>
    <w:rsid w:val="004810F6"/>
    <w:rsid w:val="004815FD"/>
    <w:rsid w:val="0048191B"/>
    <w:rsid w:val="00481F82"/>
    <w:rsid w:val="0048288C"/>
    <w:rsid w:val="0048353A"/>
    <w:rsid w:val="00486C1F"/>
    <w:rsid w:val="004911AD"/>
    <w:rsid w:val="004917F8"/>
    <w:rsid w:val="004953B0"/>
    <w:rsid w:val="00496DEA"/>
    <w:rsid w:val="004A046A"/>
    <w:rsid w:val="004A0D70"/>
    <w:rsid w:val="004A1A1B"/>
    <w:rsid w:val="004B0B55"/>
    <w:rsid w:val="004B257D"/>
    <w:rsid w:val="004B4EE9"/>
    <w:rsid w:val="004B5B5D"/>
    <w:rsid w:val="004C02ED"/>
    <w:rsid w:val="004C0897"/>
    <w:rsid w:val="004C0953"/>
    <w:rsid w:val="004C1FCE"/>
    <w:rsid w:val="004C2259"/>
    <w:rsid w:val="004C2649"/>
    <w:rsid w:val="004C3B01"/>
    <w:rsid w:val="004C401D"/>
    <w:rsid w:val="004C4106"/>
    <w:rsid w:val="004C5850"/>
    <w:rsid w:val="004C619E"/>
    <w:rsid w:val="004C64BA"/>
    <w:rsid w:val="004D4F58"/>
    <w:rsid w:val="004D5E93"/>
    <w:rsid w:val="004D5ED3"/>
    <w:rsid w:val="004D62E7"/>
    <w:rsid w:val="004D635E"/>
    <w:rsid w:val="004D667A"/>
    <w:rsid w:val="004D7867"/>
    <w:rsid w:val="004E1077"/>
    <w:rsid w:val="004E4DC5"/>
    <w:rsid w:val="004E6D4F"/>
    <w:rsid w:val="004F5A9F"/>
    <w:rsid w:val="004F5D44"/>
    <w:rsid w:val="00500617"/>
    <w:rsid w:val="00501137"/>
    <w:rsid w:val="00501FAD"/>
    <w:rsid w:val="00503273"/>
    <w:rsid w:val="005032C5"/>
    <w:rsid w:val="00505BF4"/>
    <w:rsid w:val="0051272C"/>
    <w:rsid w:val="00516678"/>
    <w:rsid w:val="00516C18"/>
    <w:rsid w:val="00517A40"/>
    <w:rsid w:val="00521747"/>
    <w:rsid w:val="00521A6B"/>
    <w:rsid w:val="00523C47"/>
    <w:rsid w:val="00525414"/>
    <w:rsid w:val="00527D4A"/>
    <w:rsid w:val="00530C5A"/>
    <w:rsid w:val="00536906"/>
    <w:rsid w:val="00543E50"/>
    <w:rsid w:val="00545E92"/>
    <w:rsid w:val="00546074"/>
    <w:rsid w:val="00546DBF"/>
    <w:rsid w:val="00547729"/>
    <w:rsid w:val="0055076B"/>
    <w:rsid w:val="00551B03"/>
    <w:rsid w:val="00554A8C"/>
    <w:rsid w:val="005554F4"/>
    <w:rsid w:val="00555C69"/>
    <w:rsid w:val="005563EE"/>
    <w:rsid w:val="005578F3"/>
    <w:rsid w:val="005615B4"/>
    <w:rsid w:val="0056191C"/>
    <w:rsid w:val="00561F16"/>
    <w:rsid w:val="00561F4D"/>
    <w:rsid w:val="00562B23"/>
    <w:rsid w:val="0056522E"/>
    <w:rsid w:val="005652E7"/>
    <w:rsid w:val="005663B7"/>
    <w:rsid w:val="00570629"/>
    <w:rsid w:val="00572D83"/>
    <w:rsid w:val="00574554"/>
    <w:rsid w:val="00575244"/>
    <w:rsid w:val="00577AF7"/>
    <w:rsid w:val="005810EB"/>
    <w:rsid w:val="00583FAA"/>
    <w:rsid w:val="00585BE4"/>
    <w:rsid w:val="0058788C"/>
    <w:rsid w:val="00592C3C"/>
    <w:rsid w:val="00593DC5"/>
    <w:rsid w:val="0059553F"/>
    <w:rsid w:val="00595C1E"/>
    <w:rsid w:val="00595D82"/>
    <w:rsid w:val="005966BB"/>
    <w:rsid w:val="00597A63"/>
    <w:rsid w:val="005A1663"/>
    <w:rsid w:val="005A454F"/>
    <w:rsid w:val="005A4B4E"/>
    <w:rsid w:val="005A695E"/>
    <w:rsid w:val="005A7026"/>
    <w:rsid w:val="005A7EEB"/>
    <w:rsid w:val="005B2C10"/>
    <w:rsid w:val="005C0FA0"/>
    <w:rsid w:val="005C462F"/>
    <w:rsid w:val="005C66FC"/>
    <w:rsid w:val="005D52DB"/>
    <w:rsid w:val="005D5A57"/>
    <w:rsid w:val="005D6818"/>
    <w:rsid w:val="005D6A97"/>
    <w:rsid w:val="005E3FAC"/>
    <w:rsid w:val="005E6D63"/>
    <w:rsid w:val="005F1A3C"/>
    <w:rsid w:val="005F4259"/>
    <w:rsid w:val="005F7CA1"/>
    <w:rsid w:val="00602DC0"/>
    <w:rsid w:val="00603721"/>
    <w:rsid w:val="006057EA"/>
    <w:rsid w:val="00605916"/>
    <w:rsid w:val="00611EB1"/>
    <w:rsid w:val="00612B59"/>
    <w:rsid w:val="00614328"/>
    <w:rsid w:val="0061556F"/>
    <w:rsid w:val="00616807"/>
    <w:rsid w:val="006168B2"/>
    <w:rsid w:val="00627C4A"/>
    <w:rsid w:val="006318EA"/>
    <w:rsid w:val="00641B70"/>
    <w:rsid w:val="00642A51"/>
    <w:rsid w:val="00643724"/>
    <w:rsid w:val="006466CA"/>
    <w:rsid w:val="006479E7"/>
    <w:rsid w:val="00656DB6"/>
    <w:rsid w:val="006605A7"/>
    <w:rsid w:val="00661316"/>
    <w:rsid w:val="00661ADB"/>
    <w:rsid w:val="00663F21"/>
    <w:rsid w:val="00667DE7"/>
    <w:rsid w:val="006757D7"/>
    <w:rsid w:val="00675CFE"/>
    <w:rsid w:val="00676C6F"/>
    <w:rsid w:val="00677798"/>
    <w:rsid w:val="00680571"/>
    <w:rsid w:val="00681505"/>
    <w:rsid w:val="006817D8"/>
    <w:rsid w:val="006833D8"/>
    <w:rsid w:val="00683468"/>
    <w:rsid w:val="00685961"/>
    <w:rsid w:val="006918E1"/>
    <w:rsid w:val="0069375A"/>
    <w:rsid w:val="00697E0F"/>
    <w:rsid w:val="006A1314"/>
    <w:rsid w:val="006A2AD9"/>
    <w:rsid w:val="006A3300"/>
    <w:rsid w:val="006A65EB"/>
    <w:rsid w:val="006A7F2E"/>
    <w:rsid w:val="006B41CC"/>
    <w:rsid w:val="006B4946"/>
    <w:rsid w:val="006C0729"/>
    <w:rsid w:val="006C0D66"/>
    <w:rsid w:val="006C1A88"/>
    <w:rsid w:val="006C47DB"/>
    <w:rsid w:val="006D13CA"/>
    <w:rsid w:val="006D30D0"/>
    <w:rsid w:val="006D3CA6"/>
    <w:rsid w:val="006D4BD0"/>
    <w:rsid w:val="006D5DC9"/>
    <w:rsid w:val="006D6759"/>
    <w:rsid w:val="006D73D7"/>
    <w:rsid w:val="006D7A32"/>
    <w:rsid w:val="006D7D3C"/>
    <w:rsid w:val="006E495C"/>
    <w:rsid w:val="006E719E"/>
    <w:rsid w:val="006F0032"/>
    <w:rsid w:val="006F1040"/>
    <w:rsid w:val="006F17B2"/>
    <w:rsid w:val="006F1924"/>
    <w:rsid w:val="006F33F7"/>
    <w:rsid w:val="006F494D"/>
    <w:rsid w:val="006F7EEF"/>
    <w:rsid w:val="00700D26"/>
    <w:rsid w:val="00702C18"/>
    <w:rsid w:val="007060AC"/>
    <w:rsid w:val="007061C9"/>
    <w:rsid w:val="00716B69"/>
    <w:rsid w:val="0072361D"/>
    <w:rsid w:val="00725577"/>
    <w:rsid w:val="00725773"/>
    <w:rsid w:val="007313C1"/>
    <w:rsid w:val="0073142A"/>
    <w:rsid w:val="007325D2"/>
    <w:rsid w:val="007335FA"/>
    <w:rsid w:val="00740EB7"/>
    <w:rsid w:val="00741F1F"/>
    <w:rsid w:val="007435DD"/>
    <w:rsid w:val="0074487F"/>
    <w:rsid w:val="00744E31"/>
    <w:rsid w:val="0074528A"/>
    <w:rsid w:val="00746830"/>
    <w:rsid w:val="0074696F"/>
    <w:rsid w:val="00751AC1"/>
    <w:rsid w:val="00752116"/>
    <w:rsid w:val="0075446A"/>
    <w:rsid w:val="00754C25"/>
    <w:rsid w:val="0076027C"/>
    <w:rsid w:val="0077224F"/>
    <w:rsid w:val="007740FB"/>
    <w:rsid w:val="00776F30"/>
    <w:rsid w:val="0078260E"/>
    <w:rsid w:val="007832D2"/>
    <w:rsid w:val="00785FC6"/>
    <w:rsid w:val="007868C4"/>
    <w:rsid w:val="0078750F"/>
    <w:rsid w:val="007875C1"/>
    <w:rsid w:val="00787D80"/>
    <w:rsid w:val="007908BB"/>
    <w:rsid w:val="007909D1"/>
    <w:rsid w:val="007913ED"/>
    <w:rsid w:val="007924D0"/>
    <w:rsid w:val="00794AAD"/>
    <w:rsid w:val="00796245"/>
    <w:rsid w:val="0079728B"/>
    <w:rsid w:val="007A09A0"/>
    <w:rsid w:val="007B1A12"/>
    <w:rsid w:val="007B272B"/>
    <w:rsid w:val="007B3B72"/>
    <w:rsid w:val="007B4655"/>
    <w:rsid w:val="007C6273"/>
    <w:rsid w:val="007D1A31"/>
    <w:rsid w:val="007D6E89"/>
    <w:rsid w:val="007D771F"/>
    <w:rsid w:val="007E0207"/>
    <w:rsid w:val="007E35DB"/>
    <w:rsid w:val="007E488D"/>
    <w:rsid w:val="007E6465"/>
    <w:rsid w:val="007F1814"/>
    <w:rsid w:val="007F1B98"/>
    <w:rsid w:val="007F4FEE"/>
    <w:rsid w:val="007F742F"/>
    <w:rsid w:val="00803A3A"/>
    <w:rsid w:val="00804B6C"/>
    <w:rsid w:val="00810249"/>
    <w:rsid w:val="008107E2"/>
    <w:rsid w:val="008117A7"/>
    <w:rsid w:val="0081238E"/>
    <w:rsid w:val="00812AD2"/>
    <w:rsid w:val="00812F4B"/>
    <w:rsid w:val="00814383"/>
    <w:rsid w:val="00816298"/>
    <w:rsid w:val="008224E7"/>
    <w:rsid w:val="0082269D"/>
    <w:rsid w:val="0082455F"/>
    <w:rsid w:val="00825C2C"/>
    <w:rsid w:val="00832749"/>
    <w:rsid w:val="00832A70"/>
    <w:rsid w:val="00832D17"/>
    <w:rsid w:val="00833498"/>
    <w:rsid w:val="00834A9C"/>
    <w:rsid w:val="00840388"/>
    <w:rsid w:val="00841E8D"/>
    <w:rsid w:val="008427EC"/>
    <w:rsid w:val="008430DB"/>
    <w:rsid w:val="00843505"/>
    <w:rsid w:val="0084603F"/>
    <w:rsid w:val="00847F45"/>
    <w:rsid w:val="00854339"/>
    <w:rsid w:val="008569B2"/>
    <w:rsid w:val="00862C23"/>
    <w:rsid w:val="00864124"/>
    <w:rsid w:val="0087130B"/>
    <w:rsid w:val="00871D73"/>
    <w:rsid w:val="008721A5"/>
    <w:rsid w:val="008734CB"/>
    <w:rsid w:val="008755CC"/>
    <w:rsid w:val="00876ED1"/>
    <w:rsid w:val="00880AEA"/>
    <w:rsid w:val="00881848"/>
    <w:rsid w:val="0088323E"/>
    <w:rsid w:val="00890DCD"/>
    <w:rsid w:val="00890F3B"/>
    <w:rsid w:val="00891022"/>
    <w:rsid w:val="00897A07"/>
    <w:rsid w:val="008A00B8"/>
    <w:rsid w:val="008A1749"/>
    <w:rsid w:val="008A25A5"/>
    <w:rsid w:val="008A2AB9"/>
    <w:rsid w:val="008A2F08"/>
    <w:rsid w:val="008A3440"/>
    <w:rsid w:val="008A3574"/>
    <w:rsid w:val="008A3B23"/>
    <w:rsid w:val="008A3F22"/>
    <w:rsid w:val="008A5F58"/>
    <w:rsid w:val="008B297F"/>
    <w:rsid w:val="008B5553"/>
    <w:rsid w:val="008C5489"/>
    <w:rsid w:val="008C56F3"/>
    <w:rsid w:val="008D009C"/>
    <w:rsid w:val="008D4CDD"/>
    <w:rsid w:val="008E126F"/>
    <w:rsid w:val="008E1F73"/>
    <w:rsid w:val="008E4E4B"/>
    <w:rsid w:val="008E5BF5"/>
    <w:rsid w:val="008F1641"/>
    <w:rsid w:val="008F304C"/>
    <w:rsid w:val="008F3A8F"/>
    <w:rsid w:val="008F7451"/>
    <w:rsid w:val="009040E0"/>
    <w:rsid w:val="00906FFB"/>
    <w:rsid w:val="0091174B"/>
    <w:rsid w:val="00912698"/>
    <w:rsid w:val="00912BF2"/>
    <w:rsid w:val="00914F88"/>
    <w:rsid w:val="00920273"/>
    <w:rsid w:val="009208F3"/>
    <w:rsid w:val="00921520"/>
    <w:rsid w:val="00922BF9"/>
    <w:rsid w:val="009249A4"/>
    <w:rsid w:val="00925417"/>
    <w:rsid w:val="00927157"/>
    <w:rsid w:val="00927C66"/>
    <w:rsid w:val="0093090F"/>
    <w:rsid w:val="00930D45"/>
    <w:rsid w:val="00931F5C"/>
    <w:rsid w:val="00933D4B"/>
    <w:rsid w:val="00935A15"/>
    <w:rsid w:val="00936851"/>
    <w:rsid w:val="0093740C"/>
    <w:rsid w:val="00937FE0"/>
    <w:rsid w:val="00940D32"/>
    <w:rsid w:val="00941852"/>
    <w:rsid w:val="00946B74"/>
    <w:rsid w:val="0095556B"/>
    <w:rsid w:val="00955BBB"/>
    <w:rsid w:val="009604F3"/>
    <w:rsid w:val="009609D7"/>
    <w:rsid w:val="009646F2"/>
    <w:rsid w:val="009654F3"/>
    <w:rsid w:val="00966958"/>
    <w:rsid w:val="00974CEA"/>
    <w:rsid w:val="00976175"/>
    <w:rsid w:val="00977038"/>
    <w:rsid w:val="00977305"/>
    <w:rsid w:val="00983A75"/>
    <w:rsid w:val="00987E39"/>
    <w:rsid w:val="00994860"/>
    <w:rsid w:val="00994CB8"/>
    <w:rsid w:val="00995EB3"/>
    <w:rsid w:val="0099745D"/>
    <w:rsid w:val="00997E47"/>
    <w:rsid w:val="009A0800"/>
    <w:rsid w:val="009A54A0"/>
    <w:rsid w:val="009A6C90"/>
    <w:rsid w:val="009B2181"/>
    <w:rsid w:val="009B2788"/>
    <w:rsid w:val="009B41CE"/>
    <w:rsid w:val="009B5A43"/>
    <w:rsid w:val="009C0F2D"/>
    <w:rsid w:val="009C245F"/>
    <w:rsid w:val="009C56A7"/>
    <w:rsid w:val="009C6177"/>
    <w:rsid w:val="009D02EA"/>
    <w:rsid w:val="009D2468"/>
    <w:rsid w:val="009D444D"/>
    <w:rsid w:val="009D5D3E"/>
    <w:rsid w:val="009D6952"/>
    <w:rsid w:val="009E053C"/>
    <w:rsid w:val="009E1044"/>
    <w:rsid w:val="009E2D3E"/>
    <w:rsid w:val="009E5B12"/>
    <w:rsid w:val="009F36A9"/>
    <w:rsid w:val="009F7992"/>
    <w:rsid w:val="00A03D84"/>
    <w:rsid w:val="00A06117"/>
    <w:rsid w:val="00A062C2"/>
    <w:rsid w:val="00A07D92"/>
    <w:rsid w:val="00A111A9"/>
    <w:rsid w:val="00A118EB"/>
    <w:rsid w:val="00A15B8C"/>
    <w:rsid w:val="00A176D8"/>
    <w:rsid w:val="00A200B0"/>
    <w:rsid w:val="00A22364"/>
    <w:rsid w:val="00A23FFC"/>
    <w:rsid w:val="00A254FE"/>
    <w:rsid w:val="00A2585A"/>
    <w:rsid w:val="00A26ED5"/>
    <w:rsid w:val="00A30D2F"/>
    <w:rsid w:val="00A34338"/>
    <w:rsid w:val="00A34ABB"/>
    <w:rsid w:val="00A36BC3"/>
    <w:rsid w:val="00A40436"/>
    <w:rsid w:val="00A41043"/>
    <w:rsid w:val="00A45343"/>
    <w:rsid w:val="00A47901"/>
    <w:rsid w:val="00A51271"/>
    <w:rsid w:val="00A52CD2"/>
    <w:rsid w:val="00A53649"/>
    <w:rsid w:val="00A54168"/>
    <w:rsid w:val="00A616E1"/>
    <w:rsid w:val="00A64A07"/>
    <w:rsid w:val="00A67393"/>
    <w:rsid w:val="00A679FB"/>
    <w:rsid w:val="00A770A7"/>
    <w:rsid w:val="00A77B12"/>
    <w:rsid w:val="00A82978"/>
    <w:rsid w:val="00A83E6D"/>
    <w:rsid w:val="00A85499"/>
    <w:rsid w:val="00A8789C"/>
    <w:rsid w:val="00A9027C"/>
    <w:rsid w:val="00A90A8D"/>
    <w:rsid w:val="00AA18C3"/>
    <w:rsid w:val="00AA356D"/>
    <w:rsid w:val="00AA5A47"/>
    <w:rsid w:val="00AA61DA"/>
    <w:rsid w:val="00AA661E"/>
    <w:rsid w:val="00AB106F"/>
    <w:rsid w:val="00AB1B77"/>
    <w:rsid w:val="00AB2E21"/>
    <w:rsid w:val="00AB38CF"/>
    <w:rsid w:val="00AB467C"/>
    <w:rsid w:val="00AB541F"/>
    <w:rsid w:val="00AC590F"/>
    <w:rsid w:val="00AC7820"/>
    <w:rsid w:val="00AD1260"/>
    <w:rsid w:val="00AD3DB4"/>
    <w:rsid w:val="00AD408A"/>
    <w:rsid w:val="00AE07AB"/>
    <w:rsid w:val="00AE1535"/>
    <w:rsid w:val="00AE2C13"/>
    <w:rsid w:val="00AE383F"/>
    <w:rsid w:val="00AE4324"/>
    <w:rsid w:val="00AE5EFD"/>
    <w:rsid w:val="00AF15D6"/>
    <w:rsid w:val="00AF3329"/>
    <w:rsid w:val="00B010F6"/>
    <w:rsid w:val="00B0183B"/>
    <w:rsid w:val="00B02D52"/>
    <w:rsid w:val="00B03137"/>
    <w:rsid w:val="00B03A3A"/>
    <w:rsid w:val="00B07E22"/>
    <w:rsid w:val="00B103AD"/>
    <w:rsid w:val="00B14741"/>
    <w:rsid w:val="00B15970"/>
    <w:rsid w:val="00B17586"/>
    <w:rsid w:val="00B2095A"/>
    <w:rsid w:val="00B224F7"/>
    <w:rsid w:val="00B22F24"/>
    <w:rsid w:val="00B23D5B"/>
    <w:rsid w:val="00B24696"/>
    <w:rsid w:val="00B24DE6"/>
    <w:rsid w:val="00B26D0F"/>
    <w:rsid w:val="00B30EF3"/>
    <w:rsid w:val="00B35841"/>
    <w:rsid w:val="00B4381F"/>
    <w:rsid w:val="00B43C18"/>
    <w:rsid w:val="00B4561F"/>
    <w:rsid w:val="00B45B65"/>
    <w:rsid w:val="00B53609"/>
    <w:rsid w:val="00B53EBE"/>
    <w:rsid w:val="00B56E2A"/>
    <w:rsid w:val="00B572D9"/>
    <w:rsid w:val="00B60B2C"/>
    <w:rsid w:val="00B620E9"/>
    <w:rsid w:val="00B62EA3"/>
    <w:rsid w:val="00B63966"/>
    <w:rsid w:val="00B6607F"/>
    <w:rsid w:val="00B66609"/>
    <w:rsid w:val="00B66E13"/>
    <w:rsid w:val="00B675A5"/>
    <w:rsid w:val="00B67D71"/>
    <w:rsid w:val="00B70B30"/>
    <w:rsid w:val="00B715D3"/>
    <w:rsid w:val="00B71B9E"/>
    <w:rsid w:val="00B71D07"/>
    <w:rsid w:val="00B7484A"/>
    <w:rsid w:val="00B762EB"/>
    <w:rsid w:val="00B76338"/>
    <w:rsid w:val="00B76DAF"/>
    <w:rsid w:val="00B80316"/>
    <w:rsid w:val="00B807EE"/>
    <w:rsid w:val="00B8139F"/>
    <w:rsid w:val="00B8314E"/>
    <w:rsid w:val="00B862AB"/>
    <w:rsid w:val="00B919F3"/>
    <w:rsid w:val="00BA3EB1"/>
    <w:rsid w:val="00BA7F78"/>
    <w:rsid w:val="00BB2D4D"/>
    <w:rsid w:val="00BB55A5"/>
    <w:rsid w:val="00BC0FE9"/>
    <w:rsid w:val="00BC1365"/>
    <w:rsid w:val="00BC149A"/>
    <w:rsid w:val="00BC1EC4"/>
    <w:rsid w:val="00BC2A1A"/>
    <w:rsid w:val="00BC3328"/>
    <w:rsid w:val="00BC4A56"/>
    <w:rsid w:val="00BC5E28"/>
    <w:rsid w:val="00BD27FC"/>
    <w:rsid w:val="00BD2CD4"/>
    <w:rsid w:val="00BD695C"/>
    <w:rsid w:val="00BE2EE1"/>
    <w:rsid w:val="00BE4AE3"/>
    <w:rsid w:val="00BE5452"/>
    <w:rsid w:val="00BE7B6C"/>
    <w:rsid w:val="00BF08E2"/>
    <w:rsid w:val="00BF10CE"/>
    <w:rsid w:val="00BF44EB"/>
    <w:rsid w:val="00BF630E"/>
    <w:rsid w:val="00BF7556"/>
    <w:rsid w:val="00C04499"/>
    <w:rsid w:val="00C04988"/>
    <w:rsid w:val="00C0785C"/>
    <w:rsid w:val="00C07AA4"/>
    <w:rsid w:val="00C07B6C"/>
    <w:rsid w:val="00C12DB4"/>
    <w:rsid w:val="00C15066"/>
    <w:rsid w:val="00C15542"/>
    <w:rsid w:val="00C1583C"/>
    <w:rsid w:val="00C16BCF"/>
    <w:rsid w:val="00C20B6B"/>
    <w:rsid w:val="00C20DF2"/>
    <w:rsid w:val="00C21BA3"/>
    <w:rsid w:val="00C22158"/>
    <w:rsid w:val="00C23109"/>
    <w:rsid w:val="00C239BF"/>
    <w:rsid w:val="00C24F9C"/>
    <w:rsid w:val="00C2538D"/>
    <w:rsid w:val="00C25476"/>
    <w:rsid w:val="00C26161"/>
    <w:rsid w:val="00C31A5C"/>
    <w:rsid w:val="00C31BE5"/>
    <w:rsid w:val="00C3414D"/>
    <w:rsid w:val="00C35885"/>
    <w:rsid w:val="00C37E7D"/>
    <w:rsid w:val="00C41C38"/>
    <w:rsid w:val="00C475C7"/>
    <w:rsid w:val="00C51C4A"/>
    <w:rsid w:val="00C5596B"/>
    <w:rsid w:val="00C56235"/>
    <w:rsid w:val="00C56250"/>
    <w:rsid w:val="00C63328"/>
    <w:rsid w:val="00C635B2"/>
    <w:rsid w:val="00C63AD9"/>
    <w:rsid w:val="00C705AA"/>
    <w:rsid w:val="00C70BFA"/>
    <w:rsid w:val="00C721BC"/>
    <w:rsid w:val="00C72C87"/>
    <w:rsid w:val="00C72EAF"/>
    <w:rsid w:val="00C75AA4"/>
    <w:rsid w:val="00C77B74"/>
    <w:rsid w:val="00C8213A"/>
    <w:rsid w:val="00C85758"/>
    <w:rsid w:val="00C86956"/>
    <w:rsid w:val="00C87C07"/>
    <w:rsid w:val="00C91D17"/>
    <w:rsid w:val="00C92AF5"/>
    <w:rsid w:val="00C94425"/>
    <w:rsid w:val="00C96C06"/>
    <w:rsid w:val="00CA11CB"/>
    <w:rsid w:val="00CA13C5"/>
    <w:rsid w:val="00CB0B39"/>
    <w:rsid w:val="00CB1CD7"/>
    <w:rsid w:val="00CC01DE"/>
    <w:rsid w:val="00CC6950"/>
    <w:rsid w:val="00CD14A7"/>
    <w:rsid w:val="00CD25E1"/>
    <w:rsid w:val="00CD299A"/>
    <w:rsid w:val="00CD2FC2"/>
    <w:rsid w:val="00CD383D"/>
    <w:rsid w:val="00CD3D98"/>
    <w:rsid w:val="00CD65C5"/>
    <w:rsid w:val="00CD7E64"/>
    <w:rsid w:val="00CE03E5"/>
    <w:rsid w:val="00CE04A6"/>
    <w:rsid w:val="00CE3252"/>
    <w:rsid w:val="00CE4953"/>
    <w:rsid w:val="00CE56BE"/>
    <w:rsid w:val="00CE6A98"/>
    <w:rsid w:val="00CE729E"/>
    <w:rsid w:val="00CF00F0"/>
    <w:rsid w:val="00CF4B28"/>
    <w:rsid w:val="00CF5F39"/>
    <w:rsid w:val="00CF702B"/>
    <w:rsid w:val="00D005E2"/>
    <w:rsid w:val="00D0368D"/>
    <w:rsid w:val="00D05135"/>
    <w:rsid w:val="00D061E9"/>
    <w:rsid w:val="00D068BC"/>
    <w:rsid w:val="00D07952"/>
    <w:rsid w:val="00D1089A"/>
    <w:rsid w:val="00D1163C"/>
    <w:rsid w:val="00D1269C"/>
    <w:rsid w:val="00D143A5"/>
    <w:rsid w:val="00D1487C"/>
    <w:rsid w:val="00D14C10"/>
    <w:rsid w:val="00D14C4F"/>
    <w:rsid w:val="00D14F45"/>
    <w:rsid w:val="00D27B06"/>
    <w:rsid w:val="00D314F3"/>
    <w:rsid w:val="00D33066"/>
    <w:rsid w:val="00D33222"/>
    <w:rsid w:val="00D4229D"/>
    <w:rsid w:val="00D42E4D"/>
    <w:rsid w:val="00D50D01"/>
    <w:rsid w:val="00D53F9D"/>
    <w:rsid w:val="00D55BE0"/>
    <w:rsid w:val="00D56730"/>
    <w:rsid w:val="00D56D0C"/>
    <w:rsid w:val="00D62372"/>
    <w:rsid w:val="00D62397"/>
    <w:rsid w:val="00D65790"/>
    <w:rsid w:val="00D672F6"/>
    <w:rsid w:val="00D70953"/>
    <w:rsid w:val="00D75C8D"/>
    <w:rsid w:val="00D7668C"/>
    <w:rsid w:val="00D76725"/>
    <w:rsid w:val="00D76AAD"/>
    <w:rsid w:val="00D80595"/>
    <w:rsid w:val="00D80CAD"/>
    <w:rsid w:val="00D85C60"/>
    <w:rsid w:val="00D91965"/>
    <w:rsid w:val="00D92190"/>
    <w:rsid w:val="00D97017"/>
    <w:rsid w:val="00DA06FD"/>
    <w:rsid w:val="00DA0ACA"/>
    <w:rsid w:val="00DA136E"/>
    <w:rsid w:val="00DA21C7"/>
    <w:rsid w:val="00DB364A"/>
    <w:rsid w:val="00DB405A"/>
    <w:rsid w:val="00DB4AFA"/>
    <w:rsid w:val="00DB5CFD"/>
    <w:rsid w:val="00DB66CF"/>
    <w:rsid w:val="00DB6733"/>
    <w:rsid w:val="00DB676B"/>
    <w:rsid w:val="00DC2834"/>
    <w:rsid w:val="00DC59FF"/>
    <w:rsid w:val="00DC689D"/>
    <w:rsid w:val="00DC6B60"/>
    <w:rsid w:val="00DD050B"/>
    <w:rsid w:val="00DD34DC"/>
    <w:rsid w:val="00DD4879"/>
    <w:rsid w:val="00DD5DA1"/>
    <w:rsid w:val="00DD6066"/>
    <w:rsid w:val="00DE0831"/>
    <w:rsid w:val="00DE1487"/>
    <w:rsid w:val="00DE1EC5"/>
    <w:rsid w:val="00DE345C"/>
    <w:rsid w:val="00DE359C"/>
    <w:rsid w:val="00DE4D35"/>
    <w:rsid w:val="00DE4FC9"/>
    <w:rsid w:val="00DE6BC5"/>
    <w:rsid w:val="00DF084D"/>
    <w:rsid w:val="00DF1E41"/>
    <w:rsid w:val="00DF3DA6"/>
    <w:rsid w:val="00DF54AB"/>
    <w:rsid w:val="00DF552A"/>
    <w:rsid w:val="00DF5BD3"/>
    <w:rsid w:val="00DF6738"/>
    <w:rsid w:val="00DF733E"/>
    <w:rsid w:val="00E007BC"/>
    <w:rsid w:val="00E01291"/>
    <w:rsid w:val="00E037F0"/>
    <w:rsid w:val="00E04842"/>
    <w:rsid w:val="00E04EBF"/>
    <w:rsid w:val="00E10128"/>
    <w:rsid w:val="00E12D82"/>
    <w:rsid w:val="00E1317D"/>
    <w:rsid w:val="00E14D07"/>
    <w:rsid w:val="00E16D8D"/>
    <w:rsid w:val="00E21875"/>
    <w:rsid w:val="00E21BF5"/>
    <w:rsid w:val="00E23F12"/>
    <w:rsid w:val="00E2520A"/>
    <w:rsid w:val="00E25495"/>
    <w:rsid w:val="00E30862"/>
    <w:rsid w:val="00E32F69"/>
    <w:rsid w:val="00E344A8"/>
    <w:rsid w:val="00E34AE5"/>
    <w:rsid w:val="00E3560C"/>
    <w:rsid w:val="00E42938"/>
    <w:rsid w:val="00E431C4"/>
    <w:rsid w:val="00E435BC"/>
    <w:rsid w:val="00E43B3A"/>
    <w:rsid w:val="00E47384"/>
    <w:rsid w:val="00E53FE9"/>
    <w:rsid w:val="00E56D0C"/>
    <w:rsid w:val="00E56D6B"/>
    <w:rsid w:val="00E63948"/>
    <w:rsid w:val="00E6707D"/>
    <w:rsid w:val="00E705A5"/>
    <w:rsid w:val="00E7080A"/>
    <w:rsid w:val="00E70B47"/>
    <w:rsid w:val="00E740F0"/>
    <w:rsid w:val="00E80BC8"/>
    <w:rsid w:val="00E820CA"/>
    <w:rsid w:val="00E84266"/>
    <w:rsid w:val="00E851BF"/>
    <w:rsid w:val="00E87513"/>
    <w:rsid w:val="00E87DE9"/>
    <w:rsid w:val="00E917B2"/>
    <w:rsid w:val="00E93A03"/>
    <w:rsid w:val="00E94902"/>
    <w:rsid w:val="00E957BA"/>
    <w:rsid w:val="00E95F81"/>
    <w:rsid w:val="00E97BBC"/>
    <w:rsid w:val="00EA1145"/>
    <w:rsid w:val="00EB249E"/>
    <w:rsid w:val="00EB66F2"/>
    <w:rsid w:val="00EB6E83"/>
    <w:rsid w:val="00EB7731"/>
    <w:rsid w:val="00EC2A15"/>
    <w:rsid w:val="00EC45F9"/>
    <w:rsid w:val="00EC4A6D"/>
    <w:rsid w:val="00EC60F6"/>
    <w:rsid w:val="00ED05B2"/>
    <w:rsid w:val="00ED5E7F"/>
    <w:rsid w:val="00ED5FC2"/>
    <w:rsid w:val="00EE085F"/>
    <w:rsid w:val="00EE1330"/>
    <w:rsid w:val="00EE4B74"/>
    <w:rsid w:val="00EE53C1"/>
    <w:rsid w:val="00EE5B08"/>
    <w:rsid w:val="00EE6C6E"/>
    <w:rsid w:val="00EF29C7"/>
    <w:rsid w:val="00F01794"/>
    <w:rsid w:val="00F045B3"/>
    <w:rsid w:val="00F06E4F"/>
    <w:rsid w:val="00F107D9"/>
    <w:rsid w:val="00F108FE"/>
    <w:rsid w:val="00F11F91"/>
    <w:rsid w:val="00F12135"/>
    <w:rsid w:val="00F123C9"/>
    <w:rsid w:val="00F12516"/>
    <w:rsid w:val="00F1486D"/>
    <w:rsid w:val="00F14A56"/>
    <w:rsid w:val="00F1592C"/>
    <w:rsid w:val="00F15A31"/>
    <w:rsid w:val="00F201F9"/>
    <w:rsid w:val="00F22878"/>
    <w:rsid w:val="00F23DAC"/>
    <w:rsid w:val="00F23E8D"/>
    <w:rsid w:val="00F25583"/>
    <w:rsid w:val="00F31E4D"/>
    <w:rsid w:val="00F33FAA"/>
    <w:rsid w:val="00F352AA"/>
    <w:rsid w:val="00F36B75"/>
    <w:rsid w:val="00F36CF9"/>
    <w:rsid w:val="00F36F5E"/>
    <w:rsid w:val="00F47E59"/>
    <w:rsid w:val="00F47E83"/>
    <w:rsid w:val="00F50513"/>
    <w:rsid w:val="00F528E0"/>
    <w:rsid w:val="00F536E7"/>
    <w:rsid w:val="00F56512"/>
    <w:rsid w:val="00F57558"/>
    <w:rsid w:val="00F60FB5"/>
    <w:rsid w:val="00F611AF"/>
    <w:rsid w:val="00F65E8A"/>
    <w:rsid w:val="00F70945"/>
    <w:rsid w:val="00F724F9"/>
    <w:rsid w:val="00F733EB"/>
    <w:rsid w:val="00F76082"/>
    <w:rsid w:val="00F774F0"/>
    <w:rsid w:val="00F81CC2"/>
    <w:rsid w:val="00F81DA5"/>
    <w:rsid w:val="00F8595E"/>
    <w:rsid w:val="00F864ED"/>
    <w:rsid w:val="00F92D0F"/>
    <w:rsid w:val="00F97AD3"/>
    <w:rsid w:val="00FA397B"/>
    <w:rsid w:val="00FA3C33"/>
    <w:rsid w:val="00FB1C69"/>
    <w:rsid w:val="00FB599C"/>
    <w:rsid w:val="00FB7C19"/>
    <w:rsid w:val="00FC0800"/>
    <w:rsid w:val="00FC2149"/>
    <w:rsid w:val="00FC4320"/>
    <w:rsid w:val="00FD17DE"/>
    <w:rsid w:val="00FD1DCC"/>
    <w:rsid w:val="00FD3369"/>
    <w:rsid w:val="00FD6C44"/>
    <w:rsid w:val="00FE010C"/>
    <w:rsid w:val="00FE0C4D"/>
    <w:rsid w:val="00FF046C"/>
    <w:rsid w:val="00FF2DCC"/>
    <w:rsid w:val="00FF30F5"/>
    <w:rsid w:val="00FF3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A24086B"/>
  <w15:docId w15:val="{7FF16F8D-272D-47CA-9BD2-CFE77F5D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269D"/>
    <w:rPr>
      <w:sz w:val="24"/>
      <w:szCs w:val="24"/>
    </w:rPr>
  </w:style>
  <w:style w:type="paragraph" w:styleId="Heading1">
    <w:name w:val="heading 1"/>
    <w:basedOn w:val="Normal"/>
    <w:next w:val="Normal"/>
    <w:qFormat/>
    <w:rsid w:val="0082269D"/>
    <w:pPr>
      <w:keepNext/>
      <w:autoSpaceDE w:val="0"/>
      <w:autoSpaceDN w:val="0"/>
      <w:adjustRightInd w:val="0"/>
      <w:spacing w:line="240" w:lineRule="atLeast"/>
      <w:jc w:val="center"/>
      <w:outlineLvl w:val="0"/>
    </w:pPr>
    <w:rPr>
      <w:b/>
      <w:bCs/>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269D"/>
    <w:pPr>
      <w:tabs>
        <w:tab w:val="center" w:pos="4153"/>
        <w:tab w:val="right" w:pos="8306"/>
      </w:tabs>
    </w:pPr>
    <w:rPr>
      <w:rFonts w:eastAsia="MS Mincho"/>
      <w:sz w:val="20"/>
      <w:szCs w:val="20"/>
      <w:lang w:val="en-GB" w:eastAsia="zh-CN"/>
    </w:rPr>
  </w:style>
  <w:style w:type="paragraph" w:customStyle="1" w:styleId="REUNION">
    <w:name w:val="REUNION"/>
    <w:basedOn w:val="Normal"/>
    <w:rsid w:val="0082269D"/>
    <w:pPr>
      <w:jc w:val="center"/>
    </w:pPr>
    <w:rPr>
      <w:rFonts w:ascii="Arial" w:eastAsia="MS Mincho" w:hAnsi="Arial"/>
      <w:b/>
      <w:sz w:val="22"/>
      <w:szCs w:val="20"/>
      <w:lang w:val="fr-FR" w:eastAsia="zh-CN"/>
    </w:rPr>
  </w:style>
  <w:style w:type="paragraph" w:styleId="Footer">
    <w:name w:val="footer"/>
    <w:basedOn w:val="Normal"/>
    <w:link w:val="FooterChar"/>
    <w:uiPriority w:val="99"/>
    <w:rsid w:val="0082269D"/>
    <w:pPr>
      <w:tabs>
        <w:tab w:val="center" w:pos="4320"/>
        <w:tab w:val="right" w:pos="8640"/>
      </w:tabs>
    </w:pPr>
  </w:style>
  <w:style w:type="paragraph" w:styleId="BalloonText">
    <w:name w:val="Balloon Text"/>
    <w:basedOn w:val="Normal"/>
    <w:link w:val="BalloonTextChar"/>
    <w:rsid w:val="00661316"/>
    <w:rPr>
      <w:rFonts w:ascii="Tahoma" w:hAnsi="Tahoma" w:cs="Tahoma"/>
      <w:sz w:val="16"/>
      <w:szCs w:val="16"/>
    </w:rPr>
  </w:style>
  <w:style w:type="character" w:customStyle="1" w:styleId="BalloonTextChar">
    <w:name w:val="Balloon Text Char"/>
    <w:basedOn w:val="DefaultParagraphFont"/>
    <w:link w:val="BalloonText"/>
    <w:rsid w:val="00661316"/>
    <w:rPr>
      <w:rFonts w:ascii="Tahoma" w:hAnsi="Tahoma" w:cs="Tahoma"/>
      <w:sz w:val="16"/>
      <w:szCs w:val="16"/>
    </w:rPr>
  </w:style>
  <w:style w:type="character" w:styleId="Hyperlink">
    <w:name w:val="Hyperlink"/>
    <w:basedOn w:val="DefaultParagraphFont"/>
    <w:rsid w:val="00661316"/>
    <w:rPr>
      <w:color w:val="0000FF" w:themeColor="hyperlink"/>
      <w:u w:val="single"/>
    </w:rPr>
  </w:style>
  <w:style w:type="paragraph" w:styleId="ListParagraph">
    <w:name w:val="List Paragraph"/>
    <w:basedOn w:val="Normal"/>
    <w:uiPriority w:val="34"/>
    <w:qFormat/>
    <w:rsid w:val="00D4229D"/>
    <w:pPr>
      <w:ind w:left="720"/>
    </w:pPr>
    <w:rPr>
      <w:rFonts w:ascii="Calibri" w:eastAsiaTheme="minorHAnsi" w:hAnsi="Calibri" w:cs="Calibri"/>
      <w:sz w:val="22"/>
      <w:szCs w:val="22"/>
    </w:rPr>
  </w:style>
  <w:style w:type="character" w:customStyle="1" w:styleId="hps">
    <w:name w:val="hps"/>
    <w:basedOn w:val="DefaultParagraphFont"/>
    <w:rsid w:val="00D4229D"/>
  </w:style>
  <w:style w:type="paragraph" w:customStyle="1" w:styleId="Paragraphedeliste1">
    <w:name w:val="Paragraphe de liste1"/>
    <w:basedOn w:val="Normal"/>
    <w:rsid w:val="008B5553"/>
    <w:pPr>
      <w:spacing w:after="200" w:line="276" w:lineRule="auto"/>
      <w:ind w:left="720"/>
      <w:contextualSpacing/>
    </w:pPr>
    <w:rPr>
      <w:rFonts w:ascii="Arial" w:eastAsia="MS Mincho" w:hAnsi="Arial" w:cs="Arial"/>
      <w:lang w:val="en-GB"/>
    </w:rPr>
  </w:style>
  <w:style w:type="character" w:styleId="FollowedHyperlink">
    <w:name w:val="FollowedHyperlink"/>
    <w:basedOn w:val="DefaultParagraphFont"/>
    <w:semiHidden/>
    <w:unhideWhenUsed/>
    <w:rsid w:val="00525414"/>
    <w:rPr>
      <w:color w:val="800080" w:themeColor="followedHyperlink"/>
      <w:u w:val="single"/>
    </w:rPr>
  </w:style>
  <w:style w:type="character" w:customStyle="1" w:styleId="Mentionnonrsolue1">
    <w:name w:val="Mention non résolue1"/>
    <w:basedOn w:val="DefaultParagraphFont"/>
    <w:uiPriority w:val="99"/>
    <w:semiHidden/>
    <w:unhideWhenUsed/>
    <w:rsid w:val="00F528E0"/>
    <w:rPr>
      <w:color w:val="808080"/>
      <w:shd w:val="clear" w:color="auto" w:fill="E6E6E6"/>
    </w:rPr>
  </w:style>
  <w:style w:type="character" w:customStyle="1" w:styleId="FooterChar">
    <w:name w:val="Footer Char"/>
    <w:basedOn w:val="DefaultParagraphFont"/>
    <w:link w:val="Footer"/>
    <w:uiPriority w:val="99"/>
    <w:rsid w:val="008430DB"/>
    <w:rPr>
      <w:sz w:val="24"/>
      <w:szCs w:val="24"/>
    </w:rPr>
  </w:style>
  <w:style w:type="paragraph" w:customStyle="1" w:styleId="Default">
    <w:name w:val="Default"/>
    <w:rsid w:val="00AB541F"/>
    <w:pPr>
      <w:autoSpaceDE w:val="0"/>
      <w:autoSpaceDN w:val="0"/>
      <w:adjustRightInd w:val="0"/>
    </w:pPr>
    <w:rPr>
      <w:rFonts w:ascii="Calibri" w:hAnsi="Calibri" w:cs="Calibri"/>
      <w:color w:val="000000"/>
      <w:sz w:val="24"/>
      <w:szCs w:val="24"/>
      <w:lang w:val="fr-FR"/>
    </w:rPr>
  </w:style>
  <w:style w:type="character" w:customStyle="1" w:styleId="UnresolvedMention1">
    <w:name w:val="Unresolved Mention1"/>
    <w:basedOn w:val="DefaultParagraphFont"/>
    <w:uiPriority w:val="99"/>
    <w:semiHidden/>
    <w:unhideWhenUsed/>
    <w:rsid w:val="00D143A5"/>
    <w:rPr>
      <w:color w:val="808080"/>
      <w:shd w:val="clear" w:color="auto" w:fill="E6E6E6"/>
    </w:rPr>
  </w:style>
  <w:style w:type="character" w:styleId="CommentReference">
    <w:name w:val="annotation reference"/>
    <w:basedOn w:val="DefaultParagraphFont"/>
    <w:uiPriority w:val="99"/>
    <w:unhideWhenUsed/>
    <w:rsid w:val="00CE6A98"/>
    <w:rPr>
      <w:sz w:val="16"/>
      <w:szCs w:val="16"/>
    </w:rPr>
  </w:style>
  <w:style w:type="paragraph" w:styleId="CommentText">
    <w:name w:val="annotation text"/>
    <w:basedOn w:val="Normal"/>
    <w:link w:val="CommentTextChar"/>
    <w:semiHidden/>
    <w:unhideWhenUsed/>
    <w:rsid w:val="00CE6A98"/>
    <w:rPr>
      <w:sz w:val="20"/>
      <w:szCs w:val="20"/>
    </w:rPr>
  </w:style>
  <w:style w:type="character" w:customStyle="1" w:styleId="CommentTextChar">
    <w:name w:val="Comment Text Char"/>
    <w:basedOn w:val="DefaultParagraphFont"/>
    <w:link w:val="CommentText"/>
    <w:semiHidden/>
    <w:rsid w:val="00CE6A98"/>
  </w:style>
  <w:style w:type="paragraph" w:styleId="CommentSubject">
    <w:name w:val="annotation subject"/>
    <w:basedOn w:val="CommentText"/>
    <w:next w:val="CommentText"/>
    <w:link w:val="CommentSubjectChar"/>
    <w:semiHidden/>
    <w:unhideWhenUsed/>
    <w:rsid w:val="00CE6A98"/>
    <w:rPr>
      <w:b/>
      <w:bCs/>
    </w:rPr>
  </w:style>
  <w:style w:type="character" w:customStyle="1" w:styleId="CommentSubjectChar">
    <w:name w:val="Comment Subject Char"/>
    <w:basedOn w:val="CommentTextChar"/>
    <w:link w:val="CommentSubject"/>
    <w:semiHidden/>
    <w:rsid w:val="00CE6A98"/>
    <w:rPr>
      <w:b/>
      <w:bCs/>
    </w:rPr>
  </w:style>
  <w:style w:type="character" w:customStyle="1" w:styleId="UnresolvedMention2">
    <w:name w:val="Unresolved Mention2"/>
    <w:basedOn w:val="DefaultParagraphFont"/>
    <w:uiPriority w:val="99"/>
    <w:semiHidden/>
    <w:unhideWhenUsed/>
    <w:rsid w:val="00077431"/>
    <w:rPr>
      <w:color w:val="808080"/>
      <w:shd w:val="clear" w:color="auto" w:fill="E6E6E6"/>
    </w:rPr>
  </w:style>
  <w:style w:type="character" w:customStyle="1" w:styleId="UnresolvedMention3">
    <w:name w:val="Unresolved Mention3"/>
    <w:basedOn w:val="DefaultParagraphFont"/>
    <w:uiPriority w:val="99"/>
    <w:semiHidden/>
    <w:unhideWhenUsed/>
    <w:rsid w:val="005C462F"/>
    <w:rPr>
      <w:color w:val="808080"/>
      <w:shd w:val="clear" w:color="auto" w:fill="E6E6E6"/>
    </w:rPr>
  </w:style>
  <w:style w:type="paragraph" w:customStyle="1" w:styleId="CM1">
    <w:name w:val="CM1"/>
    <w:basedOn w:val="Default"/>
    <w:next w:val="Default"/>
    <w:uiPriority w:val="99"/>
    <w:rsid w:val="007435DD"/>
    <w:rPr>
      <w:rFonts w:ascii="Times New Roman" w:hAnsi="Times New Roman" w:cs="Times New Roman"/>
      <w:color w:val="auto"/>
      <w:lang w:val="sv-SE"/>
    </w:rPr>
  </w:style>
  <w:style w:type="paragraph" w:customStyle="1" w:styleId="CM3">
    <w:name w:val="CM3"/>
    <w:basedOn w:val="Default"/>
    <w:next w:val="Default"/>
    <w:uiPriority w:val="99"/>
    <w:rsid w:val="007435DD"/>
    <w:rPr>
      <w:rFonts w:ascii="Times New Roman" w:hAnsi="Times New Roman" w:cs="Times New Roman"/>
      <w:color w:val="auto"/>
      <w:lang w:val="sv-SE"/>
    </w:rPr>
  </w:style>
  <w:style w:type="paragraph" w:customStyle="1" w:styleId="CM4">
    <w:name w:val="CM4"/>
    <w:basedOn w:val="Default"/>
    <w:next w:val="Default"/>
    <w:uiPriority w:val="99"/>
    <w:rsid w:val="007435DD"/>
    <w:rPr>
      <w:rFonts w:ascii="Times New Roman" w:hAnsi="Times New Roman" w:cs="Times New Roman"/>
      <w:color w:val="auto"/>
      <w:lang w:val="sv-SE"/>
    </w:rPr>
  </w:style>
  <w:style w:type="character" w:styleId="UnresolvedMention">
    <w:name w:val="Unresolved Mention"/>
    <w:basedOn w:val="DefaultParagraphFont"/>
    <w:uiPriority w:val="99"/>
    <w:semiHidden/>
    <w:unhideWhenUsed/>
    <w:rsid w:val="004953B0"/>
    <w:rPr>
      <w:color w:val="808080"/>
      <w:shd w:val="clear" w:color="auto" w:fill="E6E6E6"/>
    </w:rPr>
  </w:style>
  <w:style w:type="character" w:customStyle="1" w:styleId="HChGChar">
    <w:name w:val="_ H _Ch_G Char"/>
    <w:link w:val="HChG"/>
    <w:locked/>
    <w:rsid w:val="00041F4A"/>
    <w:rPr>
      <w:b/>
      <w:sz w:val="28"/>
      <w:lang w:val="fr-CH"/>
    </w:rPr>
  </w:style>
  <w:style w:type="paragraph" w:customStyle="1" w:styleId="HChG">
    <w:name w:val="_ H _Ch_G"/>
    <w:basedOn w:val="Normal"/>
    <w:next w:val="Normal"/>
    <w:link w:val="HChGChar"/>
    <w:qFormat/>
    <w:rsid w:val="00041F4A"/>
    <w:pPr>
      <w:keepNext/>
      <w:keepLines/>
      <w:tabs>
        <w:tab w:val="right" w:pos="851"/>
      </w:tabs>
      <w:suppressAutoHyphens/>
      <w:spacing w:before="360" w:after="240" w:line="300" w:lineRule="exact"/>
      <w:ind w:left="1134" w:right="1134" w:hanging="1134"/>
    </w:pPr>
    <w:rPr>
      <w:b/>
      <w:sz w:val="28"/>
      <w:szCs w:val="20"/>
      <w:lang w:val="fr-CH"/>
    </w:rPr>
  </w:style>
  <w:style w:type="character" w:customStyle="1" w:styleId="SingleTxtGChar">
    <w:name w:val="_ Single Txt_G Char"/>
    <w:link w:val="SingleTxtG"/>
    <w:qFormat/>
    <w:locked/>
    <w:rsid w:val="00041F4A"/>
    <w:rPr>
      <w:lang w:val="fr-CH"/>
    </w:rPr>
  </w:style>
  <w:style w:type="paragraph" w:customStyle="1" w:styleId="SingleTxtG">
    <w:name w:val="_ Single Txt_G"/>
    <w:basedOn w:val="Normal"/>
    <w:link w:val="SingleTxtGChar"/>
    <w:qFormat/>
    <w:rsid w:val="00041F4A"/>
    <w:pPr>
      <w:suppressAutoHyphens/>
      <w:spacing w:after="120" w:line="240" w:lineRule="atLeast"/>
      <w:ind w:left="1134" w:right="1134"/>
      <w:jc w:val="both"/>
    </w:pPr>
    <w:rPr>
      <w:sz w:val="20"/>
      <w:szCs w:val="20"/>
      <w:lang w:val="fr-CH"/>
    </w:rPr>
  </w:style>
  <w:style w:type="character" w:styleId="Strong">
    <w:name w:val="Strong"/>
    <w:basedOn w:val="DefaultParagraphFont"/>
    <w:uiPriority w:val="22"/>
    <w:qFormat/>
    <w:rsid w:val="000B2746"/>
    <w:rPr>
      <w:b/>
      <w:bCs/>
    </w:rPr>
  </w:style>
  <w:style w:type="paragraph" w:styleId="NormalWeb">
    <w:name w:val="Normal (Web)"/>
    <w:basedOn w:val="Normal"/>
    <w:link w:val="NormalWebChar"/>
    <w:unhideWhenUsed/>
    <w:rsid w:val="0019174F"/>
    <w:pPr>
      <w:spacing w:before="100" w:beforeAutospacing="1" w:after="100" w:afterAutospacing="1"/>
    </w:pPr>
    <w:rPr>
      <w:rFonts w:eastAsia="Times New Roman"/>
      <w:lang w:val="en-GB" w:eastAsia="en-GB"/>
    </w:rPr>
  </w:style>
  <w:style w:type="character" w:customStyle="1" w:styleId="NormalWebChar">
    <w:name w:val="Normal (Web) Char"/>
    <w:link w:val="NormalWeb"/>
    <w:rsid w:val="0019174F"/>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303">
      <w:bodyDiv w:val="1"/>
      <w:marLeft w:val="0"/>
      <w:marRight w:val="0"/>
      <w:marTop w:val="0"/>
      <w:marBottom w:val="0"/>
      <w:divBdr>
        <w:top w:val="none" w:sz="0" w:space="0" w:color="auto"/>
        <w:left w:val="none" w:sz="0" w:space="0" w:color="auto"/>
        <w:bottom w:val="none" w:sz="0" w:space="0" w:color="auto"/>
        <w:right w:val="none" w:sz="0" w:space="0" w:color="auto"/>
      </w:divBdr>
      <w:divsChild>
        <w:div w:id="244388065">
          <w:marLeft w:val="1166"/>
          <w:marRight w:val="0"/>
          <w:marTop w:val="115"/>
          <w:marBottom w:val="0"/>
          <w:divBdr>
            <w:top w:val="none" w:sz="0" w:space="0" w:color="auto"/>
            <w:left w:val="none" w:sz="0" w:space="0" w:color="auto"/>
            <w:bottom w:val="none" w:sz="0" w:space="0" w:color="auto"/>
            <w:right w:val="none" w:sz="0" w:space="0" w:color="auto"/>
          </w:divBdr>
        </w:div>
        <w:div w:id="635111181">
          <w:marLeft w:val="1166"/>
          <w:marRight w:val="0"/>
          <w:marTop w:val="115"/>
          <w:marBottom w:val="0"/>
          <w:divBdr>
            <w:top w:val="none" w:sz="0" w:space="0" w:color="auto"/>
            <w:left w:val="none" w:sz="0" w:space="0" w:color="auto"/>
            <w:bottom w:val="none" w:sz="0" w:space="0" w:color="auto"/>
            <w:right w:val="none" w:sz="0" w:space="0" w:color="auto"/>
          </w:divBdr>
        </w:div>
        <w:div w:id="772286817">
          <w:marLeft w:val="1166"/>
          <w:marRight w:val="0"/>
          <w:marTop w:val="115"/>
          <w:marBottom w:val="0"/>
          <w:divBdr>
            <w:top w:val="none" w:sz="0" w:space="0" w:color="auto"/>
            <w:left w:val="none" w:sz="0" w:space="0" w:color="auto"/>
            <w:bottom w:val="none" w:sz="0" w:space="0" w:color="auto"/>
            <w:right w:val="none" w:sz="0" w:space="0" w:color="auto"/>
          </w:divBdr>
        </w:div>
        <w:div w:id="867255666">
          <w:marLeft w:val="1166"/>
          <w:marRight w:val="0"/>
          <w:marTop w:val="115"/>
          <w:marBottom w:val="0"/>
          <w:divBdr>
            <w:top w:val="none" w:sz="0" w:space="0" w:color="auto"/>
            <w:left w:val="none" w:sz="0" w:space="0" w:color="auto"/>
            <w:bottom w:val="none" w:sz="0" w:space="0" w:color="auto"/>
            <w:right w:val="none" w:sz="0" w:space="0" w:color="auto"/>
          </w:divBdr>
        </w:div>
        <w:div w:id="1277833703">
          <w:marLeft w:val="547"/>
          <w:marRight w:val="0"/>
          <w:marTop w:val="130"/>
          <w:marBottom w:val="0"/>
          <w:divBdr>
            <w:top w:val="none" w:sz="0" w:space="0" w:color="auto"/>
            <w:left w:val="none" w:sz="0" w:space="0" w:color="auto"/>
            <w:bottom w:val="none" w:sz="0" w:space="0" w:color="auto"/>
            <w:right w:val="none" w:sz="0" w:space="0" w:color="auto"/>
          </w:divBdr>
        </w:div>
        <w:div w:id="1706982974">
          <w:marLeft w:val="1166"/>
          <w:marRight w:val="0"/>
          <w:marTop w:val="115"/>
          <w:marBottom w:val="0"/>
          <w:divBdr>
            <w:top w:val="none" w:sz="0" w:space="0" w:color="auto"/>
            <w:left w:val="none" w:sz="0" w:space="0" w:color="auto"/>
            <w:bottom w:val="none" w:sz="0" w:space="0" w:color="auto"/>
            <w:right w:val="none" w:sz="0" w:space="0" w:color="auto"/>
          </w:divBdr>
        </w:div>
        <w:div w:id="1931354697">
          <w:marLeft w:val="1166"/>
          <w:marRight w:val="0"/>
          <w:marTop w:val="115"/>
          <w:marBottom w:val="0"/>
          <w:divBdr>
            <w:top w:val="none" w:sz="0" w:space="0" w:color="auto"/>
            <w:left w:val="none" w:sz="0" w:space="0" w:color="auto"/>
            <w:bottom w:val="none" w:sz="0" w:space="0" w:color="auto"/>
            <w:right w:val="none" w:sz="0" w:space="0" w:color="auto"/>
          </w:divBdr>
        </w:div>
        <w:div w:id="1937323330">
          <w:marLeft w:val="547"/>
          <w:marRight w:val="0"/>
          <w:marTop w:val="130"/>
          <w:marBottom w:val="0"/>
          <w:divBdr>
            <w:top w:val="none" w:sz="0" w:space="0" w:color="auto"/>
            <w:left w:val="none" w:sz="0" w:space="0" w:color="auto"/>
            <w:bottom w:val="none" w:sz="0" w:space="0" w:color="auto"/>
            <w:right w:val="none" w:sz="0" w:space="0" w:color="auto"/>
          </w:divBdr>
        </w:div>
      </w:divsChild>
    </w:div>
    <w:div w:id="77678918">
      <w:bodyDiv w:val="1"/>
      <w:marLeft w:val="0"/>
      <w:marRight w:val="0"/>
      <w:marTop w:val="0"/>
      <w:marBottom w:val="0"/>
      <w:divBdr>
        <w:top w:val="none" w:sz="0" w:space="0" w:color="auto"/>
        <w:left w:val="none" w:sz="0" w:space="0" w:color="auto"/>
        <w:bottom w:val="none" w:sz="0" w:space="0" w:color="auto"/>
        <w:right w:val="none" w:sz="0" w:space="0" w:color="auto"/>
      </w:divBdr>
    </w:div>
    <w:div w:id="158354495">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205988254">
      <w:bodyDiv w:val="1"/>
      <w:marLeft w:val="0"/>
      <w:marRight w:val="0"/>
      <w:marTop w:val="0"/>
      <w:marBottom w:val="0"/>
      <w:divBdr>
        <w:top w:val="none" w:sz="0" w:space="0" w:color="auto"/>
        <w:left w:val="none" w:sz="0" w:space="0" w:color="auto"/>
        <w:bottom w:val="none" w:sz="0" w:space="0" w:color="auto"/>
        <w:right w:val="none" w:sz="0" w:space="0" w:color="auto"/>
      </w:divBdr>
    </w:div>
    <w:div w:id="420954302">
      <w:bodyDiv w:val="1"/>
      <w:marLeft w:val="0"/>
      <w:marRight w:val="0"/>
      <w:marTop w:val="0"/>
      <w:marBottom w:val="0"/>
      <w:divBdr>
        <w:top w:val="none" w:sz="0" w:space="0" w:color="auto"/>
        <w:left w:val="none" w:sz="0" w:space="0" w:color="auto"/>
        <w:bottom w:val="none" w:sz="0" w:space="0" w:color="auto"/>
        <w:right w:val="none" w:sz="0" w:space="0" w:color="auto"/>
      </w:divBdr>
    </w:div>
    <w:div w:id="443116175">
      <w:bodyDiv w:val="1"/>
      <w:marLeft w:val="0"/>
      <w:marRight w:val="0"/>
      <w:marTop w:val="0"/>
      <w:marBottom w:val="0"/>
      <w:divBdr>
        <w:top w:val="none" w:sz="0" w:space="0" w:color="auto"/>
        <w:left w:val="none" w:sz="0" w:space="0" w:color="auto"/>
        <w:bottom w:val="none" w:sz="0" w:space="0" w:color="auto"/>
        <w:right w:val="none" w:sz="0" w:space="0" w:color="auto"/>
      </w:divBdr>
    </w:div>
    <w:div w:id="445931128">
      <w:bodyDiv w:val="1"/>
      <w:marLeft w:val="0"/>
      <w:marRight w:val="0"/>
      <w:marTop w:val="0"/>
      <w:marBottom w:val="0"/>
      <w:divBdr>
        <w:top w:val="none" w:sz="0" w:space="0" w:color="auto"/>
        <w:left w:val="none" w:sz="0" w:space="0" w:color="auto"/>
        <w:bottom w:val="none" w:sz="0" w:space="0" w:color="auto"/>
        <w:right w:val="none" w:sz="0" w:space="0" w:color="auto"/>
      </w:divBdr>
      <w:divsChild>
        <w:div w:id="829833892">
          <w:marLeft w:val="1166"/>
          <w:marRight w:val="0"/>
          <w:marTop w:val="115"/>
          <w:marBottom w:val="0"/>
          <w:divBdr>
            <w:top w:val="none" w:sz="0" w:space="0" w:color="auto"/>
            <w:left w:val="none" w:sz="0" w:space="0" w:color="auto"/>
            <w:bottom w:val="none" w:sz="0" w:space="0" w:color="auto"/>
            <w:right w:val="none" w:sz="0" w:space="0" w:color="auto"/>
          </w:divBdr>
        </w:div>
      </w:divsChild>
    </w:div>
    <w:div w:id="631600117">
      <w:bodyDiv w:val="1"/>
      <w:marLeft w:val="0"/>
      <w:marRight w:val="0"/>
      <w:marTop w:val="0"/>
      <w:marBottom w:val="0"/>
      <w:divBdr>
        <w:top w:val="none" w:sz="0" w:space="0" w:color="auto"/>
        <w:left w:val="none" w:sz="0" w:space="0" w:color="auto"/>
        <w:bottom w:val="none" w:sz="0" w:space="0" w:color="auto"/>
        <w:right w:val="none" w:sz="0" w:space="0" w:color="auto"/>
      </w:divBdr>
    </w:div>
    <w:div w:id="719086832">
      <w:bodyDiv w:val="1"/>
      <w:marLeft w:val="0"/>
      <w:marRight w:val="0"/>
      <w:marTop w:val="0"/>
      <w:marBottom w:val="0"/>
      <w:divBdr>
        <w:top w:val="none" w:sz="0" w:space="0" w:color="auto"/>
        <w:left w:val="none" w:sz="0" w:space="0" w:color="auto"/>
        <w:bottom w:val="none" w:sz="0" w:space="0" w:color="auto"/>
        <w:right w:val="none" w:sz="0" w:space="0" w:color="auto"/>
      </w:divBdr>
    </w:div>
    <w:div w:id="757022792">
      <w:bodyDiv w:val="1"/>
      <w:marLeft w:val="0"/>
      <w:marRight w:val="0"/>
      <w:marTop w:val="0"/>
      <w:marBottom w:val="0"/>
      <w:divBdr>
        <w:top w:val="none" w:sz="0" w:space="0" w:color="auto"/>
        <w:left w:val="none" w:sz="0" w:space="0" w:color="auto"/>
        <w:bottom w:val="none" w:sz="0" w:space="0" w:color="auto"/>
        <w:right w:val="none" w:sz="0" w:space="0" w:color="auto"/>
      </w:divBdr>
    </w:div>
    <w:div w:id="939025621">
      <w:bodyDiv w:val="1"/>
      <w:marLeft w:val="0"/>
      <w:marRight w:val="0"/>
      <w:marTop w:val="0"/>
      <w:marBottom w:val="0"/>
      <w:divBdr>
        <w:top w:val="none" w:sz="0" w:space="0" w:color="auto"/>
        <w:left w:val="none" w:sz="0" w:space="0" w:color="auto"/>
        <w:bottom w:val="none" w:sz="0" w:space="0" w:color="auto"/>
        <w:right w:val="none" w:sz="0" w:space="0" w:color="auto"/>
      </w:divBdr>
    </w:div>
    <w:div w:id="941953280">
      <w:bodyDiv w:val="1"/>
      <w:marLeft w:val="0"/>
      <w:marRight w:val="0"/>
      <w:marTop w:val="0"/>
      <w:marBottom w:val="0"/>
      <w:divBdr>
        <w:top w:val="none" w:sz="0" w:space="0" w:color="auto"/>
        <w:left w:val="none" w:sz="0" w:space="0" w:color="auto"/>
        <w:bottom w:val="none" w:sz="0" w:space="0" w:color="auto"/>
        <w:right w:val="none" w:sz="0" w:space="0" w:color="auto"/>
      </w:divBdr>
    </w:div>
    <w:div w:id="962157953">
      <w:bodyDiv w:val="1"/>
      <w:marLeft w:val="0"/>
      <w:marRight w:val="0"/>
      <w:marTop w:val="0"/>
      <w:marBottom w:val="0"/>
      <w:divBdr>
        <w:top w:val="none" w:sz="0" w:space="0" w:color="auto"/>
        <w:left w:val="none" w:sz="0" w:space="0" w:color="auto"/>
        <w:bottom w:val="none" w:sz="0" w:space="0" w:color="auto"/>
        <w:right w:val="none" w:sz="0" w:space="0" w:color="auto"/>
      </w:divBdr>
    </w:div>
    <w:div w:id="1076395793">
      <w:bodyDiv w:val="1"/>
      <w:marLeft w:val="0"/>
      <w:marRight w:val="0"/>
      <w:marTop w:val="0"/>
      <w:marBottom w:val="0"/>
      <w:divBdr>
        <w:top w:val="none" w:sz="0" w:space="0" w:color="auto"/>
        <w:left w:val="none" w:sz="0" w:space="0" w:color="auto"/>
        <w:bottom w:val="none" w:sz="0" w:space="0" w:color="auto"/>
        <w:right w:val="none" w:sz="0" w:space="0" w:color="auto"/>
      </w:divBdr>
    </w:div>
    <w:div w:id="1116483477">
      <w:bodyDiv w:val="1"/>
      <w:marLeft w:val="0"/>
      <w:marRight w:val="0"/>
      <w:marTop w:val="0"/>
      <w:marBottom w:val="0"/>
      <w:divBdr>
        <w:top w:val="none" w:sz="0" w:space="0" w:color="auto"/>
        <w:left w:val="none" w:sz="0" w:space="0" w:color="auto"/>
        <w:bottom w:val="none" w:sz="0" w:space="0" w:color="auto"/>
        <w:right w:val="none" w:sz="0" w:space="0" w:color="auto"/>
      </w:divBdr>
    </w:div>
    <w:div w:id="1141269071">
      <w:bodyDiv w:val="1"/>
      <w:marLeft w:val="0"/>
      <w:marRight w:val="0"/>
      <w:marTop w:val="0"/>
      <w:marBottom w:val="0"/>
      <w:divBdr>
        <w:top w:val="none" w:sz="0" w:space="0" w:color="auto"/>
        <w:left w:val="none" w:sz="0" w:space="0" w:color="auto"/>
        <w:bottom w:val="none" w:sz="0" w:space="0" w:color="auto"/>
        <w:right w:val="none" w:sz="0" w:space="0" w:color="auto"/>
      </w:divBdr>
    </w:div>
    <w:div w:id="1162936385">
      <w:bodyDiv w:val="1"/>
      <w:marLeft w:val="0"/>
      <w:marRight w:val="0"/>
      <w:marTop w:val="0"/>
      <w:marBottom w:val="0"/>
      <w:divBdr>
        <w:top w:val="none" w:sz="0" w:space="0" w:color="auto"/>
        <w:left w:val="none" w:sz="0" w:space="0" w:color="auto"/>
        <w:bottom w:val="none" w:sz="0" w:space="0" w:color="auto"/>
        <w:right w:val="none" w:sz="0" w:space="0" w:color="auto"/>
      </w:divBdr>
    </w:div>
    <w:div w:id="1299529429">
      <w:bodyDiv w:val="1"/>
      <w:marLeft w:val="0"/>
      <w:marRight w:val="0"/>
      <w:marTop w:val="0"/>
      <w:marBottom w:val="0"/>
      <w:divBdr>
        <w:top w:val="none" w:sz="0" w:space="0" w:color="auto"/>
        <w:left w:val="none" w:sz="0" w:space="0" w:color="auto"/>
        <w:bottom w:val="none" w:sz="0" w:space="0" w:color="auto"/>
        <w:right w:val="none" w:sz="0" w:space="0" w:color="auto"/>
      </w:divBdr>
    </w:div>
    <w:div w:id="1341660060">
      <w:bodyDiv w:val="1"/>
      <w:marLeft w:val="0"/>
      <w:marRight w:val="0"/>
      <w:marTop w:val="0"/>
      <w:marBottom w:val="0"/>
      <w:divBdr>
        <w:top w:val="none" w:sz="0" w:space="0" w:color="auto"/>
        <w:left w:val="none" w:sz="0" w:space="0" w:color="auto"/>
        <w:bottom w:val="none" w:sz="0" w:space="0" w:color="auto"/>
        <w:right w:val="none" w:sz="0" w:space="0" w:color="auto"/>
      </w:divBdr>
    </w:div>
    <w:div w:id="1356345203">
      <w:bodyDiv w:val="1"/>
      <w:marLeft w:val="0"/>
      <w:marRight w:val="0"/>
      <w:marTop w:val="0"/>
      <w:marBottom w:val="0"/>
      <w:divBdr>
        <w:top w:val="none" w:sz="0" w:space="0" w:color="auto"/>
        <w:left w:val="none" w:sz="0" w:space="0" w:color="auto"/>
        <w:bottom w:val="none" w:sz="0" w:space="0" w:color="auto"/>
        <w:right w:val="none" w:sz="0" w:space="0" w:color="auto"/>
      </w:divBdr>
    </w:div>
    <w:div w:id="1442804238">
      <w:bodyDiv w:val="1"/>
      <w:marLeft w:val="0"/>
      <w:marRight w:val="0"/>
      <w:marTop w:val="0"/>
      <w:marBottom w:val="0"/>
      <w:divBdr>
        <w:top w:val="none" w:sz="0" w:space="0" w:color="auto"/>
        <w:left w:val="none" w:sz="0" w:space="0" w:color="auto"/>
        <w:bottom w:val="none" w:sz="0" w:space="0" w:color="auto"/>
        <w:right w:val="none" w:sz="0" w:space="0" w:color="auto"/>
      </w:divBdr>
    </w:div>
    <w:div w:id="1457481127">
      <w:bodyDiv w:val="1"/>
      <w:marLeft w:val="0"/>
      <w:marRight w:val="0"/>
      <w:marTop w:val="0"/>
      <w:marBottom w:val="0"/>
      <w:divBdr>
        <w:top w:val="none" w:sz="0" w:space="0" w:color="auto"/>
        <w:left w:val="none" w:sz="0" w:space="0" w:color="auto"/>
        <w:bottom w:val="none" w:sz="0" w:space="0" w:color="auto"/>
        <w:right w:val="none" w:sz="0" w:space="0" w:color="auto"/>
      </w:divBdr>
    </w:div>
    <w:div w:id="1491362795">
      <w:bodyDiv w:val="1"/>
      <w:marLeft w:val="0"/>
      <w:marRight w:val="0"/>
      <w:marTop w:val="0"/>
      <w:marBottom w:val="0"/>
      <w:divBdr>
        <w:top w:val="none" w:sz="0" w:space="0" w:color="auto"/>
        <w:left w:val="none" w:sz="0" w:space="0" w:color="auto"/>
        <w:bottom w:val="none" w:sz="0" w:space="0" w:color="auto"/>
        <w:right w:val="none" w:sz="0" w:space="0" w:color="auto"/>
      </w:divBdr>
    </w:div>
    <w:div w:id="1580141855">
      <w:bodyDiv w:val="1"/>
      <w:marLeft w:val="0"/>
      <w:marRight w:val="0"/>
      <w:marTop w:val="0"/>
      <w:marBottom w:val="0"/>
      <w:divBdr>
        <w:top w:val="none" w:sz="0" w:space="0" w:color="auto"/>
        <w:left w:val="none" w:sz="0" w:space="0" w:color="auto"/>
        <w:bottom w:val="none" w:sz="0" w:space="0" w:color="auto"/>
        <w:right w:val="none" w:sz="0" w:space="0" w:color="auto"/>
      </w:divBdr>
    </w:div>
    <w:div w:id="1601329243">
      <w:bodyDiv w:val="1"/>
      <w:marLeft w:val="0"/>
      <w:marRight w:val="0"/>
      <w:marTop w:val="0"/>
      <w:marBottom w:val="0"/>
      <w:divBdr>
        <w:top w:val="none" w:sz="0" w:space="0" w:color="auto"/>
        <w:left w:val="none" w:sz="0" w:space="0" w:color="auto"/>
        <w:bottom w:val="none" w:sz="0" w:space="0" w:color="auto"/>
        <w:right w:val="none" w:sz="0" w:space="0" w:color="auto"/>
      </w:divBdr>
    </w:div>
    <w:div w:id="1645507518">
      <w:bodyDiv w:val="1"/>
      <w:marLeft w:val="0"/>
      <w:marRight w:val="0"/>
      <w:marTop w:val="0"/>
      <w:marBottom w:val="0"/>
      <w:divBdr>
        <w:top w:val="none" w:sz="0" w:space="0" w:color="auto"/>
        <w:left w:val="none" w:sz="0" w:space="0" w:color="auto"/>
        <w:bottom w:val="none" w:sz="0" w:space="0" w:color="auto"/>
        <w:right w:val="none" w:sz="0" w:space="0" w:color="auto"/>
      </w:divBdr>
      <w:divsChild>
        <w:div w:id="1524854597">
          <w:marLeft w:val="1166"/>
          <w:marRight w:val="0"/>
          <w:marTop w:val="106"/>
          <w:marBottom w:val="0"/>
          <w:divBdr>
            <w:top w:val="none" w:sz="0" w:space="0" w:color="auto"/>
            <w:left w:val="none" w:sz="0" w:space="0" w:color="auto"/>
            <w:bottom w:val="none" w:sz="0" w:space="0" w:color="auto"/>
            <w:right w:val="none" w:sz="0" w:space="0" w:color="auto"/>
          </w:divBdr>
        </w:div>
      </w:divsChild>
    </w:div>
    <w:div w:id="1725564649">
      <w:bodyDiv w:val="1"/>
      <w:marLeft w:val="0"/>
      <w:marRight w:val="0"/>
      <w:marTop w:val="0"/>
      <w:marBottom w:val="0"/>
      <w:divBdr>
        <w:top w:val="none" w:sz="0" w:space="0" w:color="auto"/>
        <w:left w:val="none" w:sz="0" w:space="0" w:color="auto"/>
        <w:bottom w:val="none" w:sz="0" w:space="0" w:color="auto"/>
        <w:right w:val="none" w:sz="0" w:space="0" w:color="auto"/>
      </w:divBdr>
    </w:div>
    <w:div w:id="1797487996">
      <w:bodyDiv w:val="1"/>
      <w:marLeft w:val="0"/>
      <w:marRight w:val="0"/>
      <w:marTop w:val="0"/>
      <w:marBottom w:val="0"/>
      <w:divBdr>
        <w:top w:val="none" w:sz="0" w:space="0" w:color="auto"/>
        <w:left w:val="none" w:sz="0" w:space="0" w:color="auto"/>
        <w:bottom w:val="none" w:sz="0" w:space="0" w:color="auto"/>
        <w:right w:val="none" w:sz="0" w:space="0" w:color="auto"/>
      </w:divBdr>
    </w:div>
    <w:div w:id="1895461852">
      <w:bodyDiv w:val="1"/>
      <w:marLeft w:val="0"/>
      <w:marRight w:val="0"/>
      <w:marTop w:val="0"/>
      <w:marBottom w:val="0"/>
      <w:divBdr>
        <w:top w:val="none" w:sz="0" w:space="0" w:color="auto"/>
        <w:left w:val="none" w:sz="0" w:space="0" w:color="auto"/>
        <w:bottom w:val="none" w:sz="0" w:space="0" w:color="auto"/>
        <w:right w:val="none" w:sz="0" w:space="0" w:color="auto"/>
      </w:divBdr>
    </w:div>
    <w:div w:id="1901212418">
      <w:bodyDiv w:val="1"/>
      <w:marLeft w:val="0"/>
      <w:marRight w:val="0"/>
      <w:marTop w:val="0"/>
      <w:marBottom w:val="0"/>
      <w:divBdr>
        <w:top w:val="none" w:sz="0" w:space="0" w:color="auto"/>
        <w:left w:val="none" w:sz="0" w:space="0" w:color="auto"/>
        <w:bottom w:val="none" w:sz="0" w:space="0" w:color="auto"/>
        <w:right w:val="none" w:sz="0" w:space="0" w:color="auto"/>
      </w:divBdr>
    </w:div>
    <w:div w:id="1905607412">
      <w:bodyDiv w:val="1"/>
      <w:marLeft w:val="0"/>
      <w:marRight w:val="0"/>
      <w:marTop w:val="0"/>
      <w:marBottom w:val="0"/>
      <w:divBdr>
        <w:top w:val="none" w:sz="0" w:space="0" w:color="auto"/>
        <w:left w:val="none" w:sz="0" w:space="0" w:color="auto"/>
        <w:bottom w:val="none" w:sz="0" w:space="0" w:color="auto"/>
        <w:right w:val="none" w:sz="0" w:space="0" w:color="auto"/>
      </w:divBdr>
    </w:div>
    <w:div w:id="2101674214">
      <w:bodyDiv w:val="1"/>
      <w:marLeft w:val="0"/>
      <w:marRight w:val="0"/>
      <w:marTop w:val="0"/>
      <w:marBottom w:val="0"/>
      <w:divBdr>
        <w:top w:val="none" w:sz="0" w:space="0" w:color="auto"/>
        <w:left w:val="none" w:sz="0" w:space="0" w:color="auto"/>
        <w:bottom w:val="none" w:sz="0" w:space="0" w:color="auto"/>
        <w:right w:val="none" w:sz="0" w:space="0" w:color="auto"/>
      </w:divBdr>
    </w:div>
    <w:div w:id="21377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download/attachments/113345301/TPMSTI-09-01%20Draft%20Agenda%209th%20meeting%20-%20UN%20R%20No%20141.docx?api=v2" TargetMode="External"/><Relationship Id="rId18" Type="http://schemas.openxmlformats.org/officeDocument/2006/relationships/hyperlink" Target="https://wiki.unece.org/download/attachments/109351463/TPMSTI-CI-03-04%20Draft%20Report%203rd%20meeting%20-%20UN%20R%20No%20141.docx?api=v2" TargetMode="External"/><Relationship Id="rId26" Type="http://schemas.openxmlformats.org/officeDocument/2006/relationships/hyperlink" Target="https://wiki.unece.org/download/attachments/113344893/TPMSTI-CI-05-04%20Draft%20Report%205th%20meeting%20-%20UN%20R%20No%20141.docx?api=v2" TargetMode="External"/><Relationship Id="rId3" Type="http://schemas.openxmlformats.org/officeDocument/2006/relationships/customXml" Target="../customXml/item3.xml"/><Relationship Id="rId21" Type="http://schemas.openxmlformats.org/officeDocument/2006/relationships/hyperlink" Target="https://wiki.unece.org/download/attachments/113344893/TPMSTI-CI-05-03%20%28Sec%29%20Clean%20version%20of%20TPMSTI-CI-04-02%20Rev.1.docx?api=v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iki.unece.org/download/attachments/113345301/TPMSTI-09-04%20Attendance%20list.pdf?api=v2" TargetMode="External"/><Relationship Id="rId17" Type="http://schemas.openxmlformats.org/officeDocument/2006/relationships/hyperlink" Target="https://wiki.unece.org/download/attachments/109349464/TPMSTI-CI-01-04%20Rev.1%20%28Sec%29%20Draft%20Report%201st%20meeting%20-%20UN%20R%20No%20141.docx?api=v2" TargetMode="External"/><Relationship Id="rId25" Type="http://schemas.openxmlformats.org/officeDocument/2006/relationships/hyperlink" Target="https://wiki.unece.org/download/attachments/113344893/TPMSTI-CI-05-02%20%28CLEPA%29%20Open%20issues%20Annex%205.pptx?api=v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iki.unece.org/download/attachments/109349464/TPMSTI-CI-01-03%20%28CA%29%201st%20Draft%20proposal%20-%20GRBP-2020-20e%20plus%20Dta%20Com.docx?api=v2" TargetMode="External"/><Relationship Id="rId20" Type="http://schemas.openxmlformats.org/officeDocument/2006/relationships/hyperlink" Target="https://wiki.unece.org/download/attachments/113344893/TPMSTI-CI-04-02%20Rev.1%20%28CLEPA%20%26%20TF%29%20Proposal%20for%20%C2%A7%205.6%20and%20Annexes%205%20%26%206.docx?api=v2" TargetMode="External"/><Relationship Id="rId29" Type="http://schemas.openxmlformats.org/officeDocument/2006/relationships/hyperlink" Target="mailto:andreas.vosinis@ec.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wacs.webex.com/meet/avosinis" TargetMode="External"/><Relationship Id="rId24" Type="http://schemas.openxmlformats.org/officeDocument/2006/relationships/hyperlink" Target="https://wiki.unece.org/download/attachments/109352337/TPMSTI-CI-04-03%20%28Volvo%29%20TPMS%20communication%20cases%20V1.pdf?api=v2"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iki.unece.org/download/attachments/113344893/TPMSTI-CI-05-04%20Draft%20Report%205th%20meeting%20-%20UN%20R%20No%20141.docx?api=v2" TargetMode="External"/><Relationship Id="rId23" Type="http://schemas.openxmlformats.org/officeDocument/2006/relationships/hyperlink" Target="https://wiki.unece.org/download/attachments/109352337/TPMSTI-CI-01-02%20Rev.2%20%28FL%20%26%20Task%20Force%29%20Comments%20to%20R141%20Communication%20Interface.docx?api=v2" TargetMode="External"/><Relationship Id="rId28" Type="http://schemas.openxmlformats.org/officeDocument/2006/relationships/hyperlink" Target="mailto:manfred.klopotek@scania.com" TargetMode="External"/><Relationship Id="rId10" Type="http://schemas.openxmlformats.org/officeDocument/2006/relationships/endnotes" Target="endnotes.xml"/><Relationship Id="rId19" Type="http://schemas.openxmlformats.org/officeDocument/2006/relationships/hyperlink" Target="https://wiki.unece.org/download/attachments/109352337/TPMSTI-CI-04-04%20Draft%20Report%204th%20meeting%20-%20UN%20R%20No%20141.docx?api=v2" TargetMode="External"/><Relationship Id="rId31" Type="http://schemas.openxmlformats.org/officeDocument/2006/relationships/hyperlink" Target="https://wiki.unece.org/pages/viewpage.action?pageId=940475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ece.org/download/attachments/113345301/TPMSTI-09-01%20Rev.1%20Draft%20Agenda%209th%20meeting%20-%20UN%20R%20No%20141.docx?api=v2" TargetMode="External"/><Relationship Id="rId22" Type="http://schemas.openxmlformats.org/officeDocument/2006/relationships/hyperlink" Target="https://wiki.unece.org/download/attachments/113345301/TPMSTI-09-02%20%28Japan%29%20Comments%20for%20TPMSTI-TF-09.docx?api=v2" TargetMode="External"/><Relationship Id="rId27" Type="http://schemas.openxmlformats.org/officeDocument/2006/relationships/hyperlink" Target="https://wiki.unece.org/download/attachments/109349466/TPMSTI-CI-02-03%20%28Sec%29%20Draft%20Report%202nd%20meeting%20-%20UN%20R%20No%20141.docx?api=v2" TargetMode="External"/><Relationship Id="rId30" Type="http://schemas.openxmlformats.org/officeDocument/2006/relationships/hyperlink" Target="https://wiki.unece.org/download/attachments/94047573/TPMSTI-01-04%20Rev.1%20%28Chair%29%20Proposal%20-%20Guideline%20for%20TF%20TPMSTI.docx?api=v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9099-692E-4042-A475-3EB7F4ECBB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B8A673-3DB4-4600-8B23-FE9F0BAD16D7}">
  <ds:schemaRefs>
    <ds:schemaRef ds:uri="http://schemas.microsoft.com/sharepoint/v3/contenttype/forms"/>
  </ds:schemaRefs>
</ds:datastoreItem>
</file>

<file path=customXml/itemProps3.xml><?xml version="1.0" encoding="utf-8"?>
<ds:datastoreItem xmlns:ds="http://schemas.openxmlformats.org/officeDocument/2006/customXml" ds:itemID="{98E65586-41FD-4202-B199-1DF671549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2D4F1-C81D-41EF-A41F-1385A81B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2254</Words>
  <Characters>11951</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ISO TC43/SC1/WG42</vt:lpstr>
      <vt:lpstr>ISO TC43/SC1/WG42</vt:lpstr>
    </vt:vector>
  </TitlesOfParts>
  <Company>GM</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TC43/SC1/WG42</dc:title>
  <dc:creator>SF</dc:creator>
  <cp:lastModifiedBy>Klopotek Manfred</cp:lastModifiedBy>
  <cp:revision>8</cp:revision>
  <cp:lastPrinted>2020-11-13T18:04:00Z</cp:lastPrinted>
  <dcterms:created xsi:type="dcterms:W3CDTF">2020-11-13T18:04:00Z</dcterms:created>
  <dcterms:modified xsi:type="dcterms:W3CDTF">2020-11-13T18:13:00Z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Ref">
    <vt:lpwstr>https://api.informationprotection.azure.com/api/3bc062e4-ac9d-4c17-b4dd-3aad637ff1ac</vt:lpwstr>
  </property>
  <property fmtid="{D5CDD505-2E9C-101B-9397-08002B2CF9AE}" pid="6" name="MSIP_Label_a7f2ec83-e677-438d-afb7-4c7c0dbc872b_Owner">
    <vt:lpwstr>manfred.klopotek@scania.com</vt:lpwstr>
  </property>
  <property fmtid="{D5CDD505-2E9C-101B-9397-08002B2CF9AE}" pid="7" name="MSIP_Label_a7f2ec83-e677-438d-afb7-4c7c0dbc872b_SetDate">
    <vt:lpwstr>2020-02-13T14:08:37.4474002+01:00</vt:lpwstr>
  </property>
  <property fmtid="{D5CDD505-2E9C-101B-9397-08002B2CF9AE}" pid="8" name="MSIP_Label_a7f2ec83-e677-438d-afb7-4c7c0dbc872b_Name">
    <vt:lpwstr>Internal</vt:lpwstr>
  </property>
  <property fmtid="{D5CDD505-2E9C-101B-9397-08002B2CF9AE}" pid="9" name="MSIP_Label_a7f2ec83-e677-438d-afb7-4c7c0dbc872b_Application">
    <vt:lpwstr>Microsoft Azure Information Protection</vt:lpwstr>
  </property>
  <property fmtid="{D5CDD505-2E9C-101B-9397-08002B2CF9AE}" pid="10" name="MSIP_Label_a7f2ec83-e677-438d-afb7-4c7c0dbc872b_Extended_MSFT_Method">
    <vt:lpwstr>Automatic</vt:lpwstr>
  </property>
  <property fmtid="{D5CDD505-2E9C-101B-9397-08002B2CF9AE}" pid="11" name="Sensitivity">
    <vt:lpwstr>Internal</vt:lpwstr>
  </property>
  <property fmtid="{D5CDD505-2E9C-101B-9397-08002B2CF9AE}" pid="12" name="ContentTypeId">
    <vt:lpwstr>0x010100DEB8C314500969478205C9B80FF82035</vt:lpwstr>
  </property>
</Properties>
</file>