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5042100E" w14:textId="74E976A7" w:rsidR="00C544D1" w:rsidRDefault="001669AE" w:rsidP="00B53720">
      <w:pPr>
        <w:jc w:val="center"/>
        <w:rPr>
          <w:b/>
          <w:sz w:val="32"/>
          <w:szCs w:val="32"/>
          <w:lang w:val="en-GB" w:eastAsia="ja-JP"/>
        </w:rPr>
      </w:pPr>
      <w:r>
        <w:rPr>
          <w:b/>
          <w:sz w:val="32"/>
          <w:szCs w:val="32"/>
          <w:lang w:val="en-GB" w:eastAsia="ja-JP"/>
        </w:rPr>
        <w:t>TF-</w:t>
      </w:r>
      <w:r w:rsidR="000B15A1">
        <w:rPr>
          <w:b/>
          <w:sz w:val="32"/>
          <w:szCs w:val="32"/>
          <w:lang w:val="en-GB" w:eastAsia="ja-JP"/>
        </w:rPr>
        <w:t>Data Elements-0</w:t>
      </w:r>
      <w:r w:rsidR="003B5D46">
        <w:rPr>
          <w:b/>
          <w:sz w:val="32"/>
          <w:szCs w:val="32"/>
          <w:lang w:val="en-GB" w:eastAsia="ja-JP"/>
        </w:rPr>
        <w:t>9</w:t>
      </w:r>
    </w:p>
    <w:p w14:paraId="31BB62A9" w14:textId="5C8D412C" w:rsidR="00056C26" w:rsidRDefault="00056C26" w:rsidP="00B53720">
      <w:pPr>
        <w:jc w:val="center"/>
        <w:rPr>
          <w:b/>
          <w:sz w:val="32"/>
          <w:szCs w:val="32"/>
          <w:lang w:val="en-GB" w:eastAsia="ja-JP"/>
        </w:rPr>
      </w:pPr>
      <w:r>
        <w:rPr>
          <w:b/>
          <w:sz w:val="32"/>
          <w:szCs w:val="32"/>
          <w:lang w:val="en-GB" w:eastAsia="ja-JP"/>
        </w:rPr>
        <w:t>Conference Call Meeting</w:t>
      </w:r>
    </w:p>
    <w:p w14:paraId="320A236E" w14:textId="72591B29" w:rsidR="00AA5D51" w:rsidRPr="00E56E04" w:rsidRDefault="00AA5D51" w:rsidP="00B53720">
      <w:pPr>
        <w:jc w:val="center"/>
        <w:rPr>
          <w:bCs/>
          <w:color w:val="FF0000"/>
          <w:lang w:val="en-GB" w:eastAsia="ja-JP"/>
        </w:rPr>
      </w:pPr>
      <w:r w:rsidRPr="00E56E04">
        <w:rPr>
          <w:bCs/>
          <w:color w:val="FF0000"/>
          <w:lang w:val="en-GB" w:eastAsia="ja-JP"/>
        </w:rPr>
        <w:t>(</w:t>
      </w:r>
      <w:r w:rsidR="00E56E04" w:rsidRPr="00E56E04">
        <w:rPr>
          <w:bCs/>
          <w:color w:val="FF0000"/>
          <w:lang w:val="en-GB" w:eastAsia="ja-JP"/>
        </w:rPr>
        <w:t>Secretary Notes in Red</w:t>
      </w:r>
      <w:r w:rsidRPr="00E56E04">
        <w:rPr>
          <w:bCs/>
          <w:color w:val="FF0000"/>
          <w:lang w:val="en-GB" w:eastAsia="ja-JP"/>
        </w:rPr>
        <w:t>)</w:t>
      </w:r>
    </w:p>
    <w:p w14:paraId="3F70223C" w14:textId="77777777" w:rsidR="00076604" w:rsidRPr="009D4E0B" w:rsidRDefault="00076604" w:rsidP="00F06EEA">
      <w:pPr>
        <w:rPr>
          <w:lang w:val="en-GB"/>
        </w:rPr>
      </w:pPr>
    </w:p>
    <w:p w14:paraId="1F307137" w14:textId="31C7A2D3" w:rsidR="00B53720" w:rsidRPr="009D4E0B" w:rsidRDefault="00CD606B" w:rsidP="00B53720">
      <w:pPr>
        <w:jc w:val="center"/>
        <w:rPr>
          <w:sz w:val="22"/>
          <w:szCs w:val="22"/>
          <w:lang w:val="en-GB"/>
        </w:rPr>
      </w:pPr>
      <w:r>
        <w:rPr>
          <w:sz w:val="22"/>
          <w:szCs w:val="22"/>
          <w:lang w:val="en-GB" w:eastAsia="ja-JP"/>
        </w:rPr>
        <w:t xml:space="preserve">November </w:t>
      </w:r>
      <w:r w:rsidR="003B5D46">
        <w:rPr>
          <w:sz w:val="22"/>
          <w:szCs w:val="22"/>
          <w:lang w:val="en-GB" w:eastAsia="ja-JP"/>
        </w:rPr>
        <w:t>19</w:t>
      </w:r>
      <w:r w:rsidR="001669AE">
        <w:rPr>
          <w:sz w:val="22"/>
          <w:szCs w:val="22"/>
          <w:lang w:val="en-GB" w:eastAsia="ja-JP"/>
        </w:rPr>
        <w:t>, 2020</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45A9E216" w:rsidR="00954566" w:rsidRPr="00056C26"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056C26">
        <w:rPr>
          <w:bCs/>
          <w:sz w:val="22"/>
          <w:szCs w:val="22"/>
          <w:lang w:val="en-GB"/>
        </w:rPr>
        <w:t>Start: CET 1</w:t>
      </w:r>
      <w:r w:rsidR="00DE55CE">
        <w:rPr>
          <w:bCs/>
          <w:sz w:val="22"/>
          <w:szCs w:val="22"/>
          <w:lang w:val="en-GB"/>
        </w:rPr>
        <w:t>3</w:t>
      </w:r>
      <w:r w:rsidR="00954566" w:rsidRPr="00056C26">
        <w:rPr>
          <w:bCs/>
          <w:sz w:val="22"/>
          <w:szCs w:val="22"/>
          <w:lang w:val="en-GB"/>
        </w:rPr>
        <w:t>:00, EST 7:00, WET 1</w:t>
      </w:r>
      <w:r w:rsidR="00DE55CE">
        <w:rPr>
          <w:bCs/>
          <w:sz w:val="22"/>
          <w:szCs w:val="22"/>
          <w:lang w:val="en-GB"/>
        </w:rPr>
        <w:t>2</w:t>
      </w:r>
      <w:r w:rsidR="00954566" w:rsidRPr="00056C26">
        <w:rPr>
          <w:bCs/>
          <w:sz w:val="22"/>
          <w:szCs w:val="22"/>
          <w:lang w:val="en-GB"/>
        </w:rPr>
        <w:t>:00, JST 2</w:t>
      </w:r>
      <w:r w:rsidR="00DB2636">
        <w:rPr>
          <w:bCs/>
          <w:sz w:val="22"/>
          <w:szCs w:val="22"/>
          <w:lang w:val="en-GB"/>
        </w:rPr>
        <w:t>1</w:t>
      </w:r>
      <w:r w:rsidR="00954566" w:rsidRPr="00056C26">
        <w:rPr>
          <w:bCs/>
          <w:sz w:val="22"/>
          <w:szCs w:val="22"/>
          <w:lang w:val="en-GB"/>
        </w:rPr>
        <w:t>:00</w:t>
      </w:r>
    </w:p>
    <w:p w14:paraId="399F09E8" w14:textId="140C25CD" w:rsidR="00691EBE" w:rsidRPr="00056C26" w:rsidRDefault="00954566" w:rsidP="00954566">
      <w:pPr>
        <w:tabs>
          <w:tab w:val="left" w:pos="1418"/>
        </w:tabs>
        <w:ind w:left="1418" w:hanging="1418"/>
        <w:rPr>
          <w:bCs/>
          <w:sz w:val="22"/>
          <w:szCs w:val="22"/>
          <w:lang w:val="en-GB"/>
        </w:rPr>
      </w:pPr>
      <w:r w:rsidRPr="00056C26">
        <w:rPr>
          <w:bCs/>
          <w:sz w:val="22"/>
          <w:szCs w:val="22"/>
          <w:lang w:val="en-GB"/>
        </w:rPr>
        <w:tab/>
        <w:t>End:  CET 1</w:t>
      </w:r>
      <w:r w:rsidR="00DE55CE">
        <w:rPr>
          <w:bCs/>
          <w:sz w:val="22"/>
          <w:szCs w:val="22"/>
          <w:lang w:val="en-GB"/>
        </w:rPr>
        <w:t>5</w:t>
      </w:r>
      <w:r w:rsidRPr="00056C26">
        <w:rPr>
          <w:bCs/>
          <w:sz w:val="22"/>
          <w:szCs w:val="22"/>
          <w:lang w:val="en-GB"/>
        </w:rPr>
        <w:t>:00, EST 9:00, WET 1</w:t>
      </w:r>
      <w:r w:rsidR="00DE55CE">
        <w:rPr>
          <w:bCs/>
          <w:sz w:val="22"/>
          <w:szCs w:val="22"/>
          <w:lang w:val="en-GB"/>
        </w:rPr>
        <w:t>4</w:t>
      </w:r>
      <w:r w:rsidRPr="00056C26">
        <w:rPr>
          <w:bCs/>
          <w:sz w:val="22"/>
          <w:szCs w:val="22"/>
          <w:lang w:val="en-GB"/>
        </w:rPr>
        <w:t>:00, JST 2</w:t>
      </w:r>
      <w:r w:rsidR="00DB2636">
        <w:rPr>
          <w:bCs/>
          <w:sz w:val="22"/>
          <w:szCs w:val="22"/>
          <w:lang w:val="en-GB"/>
        </w:rPr>
        <w:t>3</w:t>
      </w:r>
      <w:r w:rsidRPr="00056C26">
        <w:rPr>
          <w:bCs/>
          <w:sz w:val="22"/>
          <w:szCs w:val="22"/>
          <w:lang w:val="en-GB"/>
        </w:rPr>
        <w:t>:00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3E035F4C" w14:textId="601D5D66" w:rsidR="00CC2F60" w:rsidRPr="009D4E0B" w:rsidRDefault="00CC2F60" w:rsidP="00DA09EB">
      <w:pPr>
        <w:tabs>
          <w:tab w:val="left" w:pos="1418"/>
        </w:tabs>
        <w:ind w:left="1418" w:hanging="1418"/>
        <w:rPr>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B55C53">
        <w:rPr>
          <w:bCs/>
          <w:sz w:val="22"/>
          <w:szCs w:val="22"/>
          <w:lang w:val="en-GB"/>
        </w:rPr>
        <w:tab/>
      </w:r>
      <w:r w:rsidR="00B55C53" w:rsidRPr="00B55C53">
        <w:rPr>
          <w:bCs/>
          <w:sz w:val="22"/>
          <w:szCs w:val="22"/>
          <w:lang w:val="en-GB"/>
        </w:rPr>
        <w:t>Netherlands</w:t>
      </w:r>
      <w:r w:rsidR="00465239" w:rsidRPr="001669AE">
        <w:rPr>
          <w:bCs/>
          <w:sz w:val="22"/>
          <w:szCs w:val="22"/>
          <w:lang w:val="en-GB"/>
        </w:rPr>
        <w:t>:</w:t>
      </w:r>
      <w:r w:rsidR="00E0368C" w:rsidRPr="009D4E0B">
        <w:rPr>
          <w:sz w:val="22"/>
          <w:szCs w:val="22"/>
          <w:lang w:val="en-GB"/>
        </w:rPr>
        <w:tab/>
      </w:r>
      <w:r w:rsidRPr="009D4E0B">
        <w:rPr>
          <w:sz w:val="22"/>
          <w:szCs w:val="22"/>
          <w:lang w:val="en-GB"/>
        </w:rPr>
        <w:t>M</w:t>
      </w:r>
      <w:r w:rsidR="00B55C53">
        <w:rPr>
          <w:sz w:val="22"/>
          <w:szCs w:val="22"/>
          <w:lang w:val="en-GB"/>
        </w:rPr>
        <w:t>r. Tim Guiting</w:t>
      </w:r>
    </w:p>
    <w:p w14:paraId="1D1E66ED" w14:textId="77777777" w:rsidR="00A61A92" w:rsidRDefault="00A61A92" w:rsidP="00CC2F60">
      <w:pPr>
        <w:ind w:firstLine="12"/>
        <w:rPr>
          <w:b/>
          <w:sz w:val="22"/>
          <w:szCs w:val="22"/>
          <w:lang w:val="en-GB"/>
        </w:rPr>
      </w:pPr>
    </w:p>
    <w:p w14:paraId="20B77FA7" w14:textId="71D79F45"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AA5D51">
        <w:rPr>
          <w:sz w:val="22"/>
          <w:szCs w:val="22"/>
          <w:lang w:val="en-GB"/>
        </w:rPr>
        <w:t>:</w:t>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937DDF">
      <w:pPr>
        <w:numPr>
          <w:ilvl w:val="0"/>
          <w:numId w:val="5"/>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77777777" w:rsidR="00FB253F" w:rsidRPr="009D4E0B" w:rsidRDefault="00FB253F" w:rsidP="00FB253F">
      <w:pPr>
        <w:numPr>
          <w:ilvl w:val="1"/>
          <w:numId w:val="5"/>
        </w:numPr>
        <w:tabs>
          <w:tab w:val="left" w:pos="540"/>
          <w:tab w:val="left" w:pos="1080"/>
        </w:tabs>
        <w:rPr>
          <w:b/>
          <w:sz w:val="22"/>
          <w:szCs w:val="22"/>
          <w:lang w:val="en-GB"/>
        </w:rPr>
      </w:pPr>
      <w:r w:rsidRPr="009D4E0B">
        <w:rPr>
          <w:b/>
          <w:sz w:val="22"/>
          <w:szCs w:val="22"/>
          <w:lang w:val="en-GB"/>
        </w:rPr>
        <w:t xml:space="preserve">Welcome and Introduction </w:t>
      </w:r>
    </w:p>
    <w:p w14:paraId="0008FB3E" w14:textId="77777777" w:rsidR="00FB253F" w:rsidRPr="009D4E0B" w:rsidRDefault="00FB253F" w:rsidP="00FB253F">
      <w:pPr>
        <w:tabs>
          <w:tab w:val="left" w:pos="540"/>
          <w:tab w:val="left" w:pos="1080"/>
        </w:tabs>
        <w:ind w:left="360"/>
        <w:rPr>
          <w:b/>
          <w:sz w:val="22"/>
          <w:szCs w:val="22"/>
          <w:lang w:val="en-GB"/>
        </w:rPr>
      </w:pPr>
    </w:p>
    <w:p w14:paraId="63D5D6EE" w14:textId="02B26E20"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Anti-trust rules</w:t>
      </w:r>
      <w:bookmarkEnd w:id="0"/>
    </w:p>
    <w:p w14:paraId="53A1128A" w14:textId="77777777" w:rsidR="00E72F65" w:rsidRDefault="00E72F65" w:rsidP="00E72F65">
      <w:pPr>
        <w:pStyle w:val="ListParagraph"/>
        <w:rPr>
          <w:b/>
          <w:sz w:val="22"/>
          <w:szCs w:val="22"/>
          <w:lang w:val="en-GB"/>
        </w:rPr>
      </w:pPr>
    </w:p>
    <w:p w14:paraId="65511C29" w14:textId="012CBCFF" w:rsidR="00E72F65" w:rsidRPr="00E72F65" w:rsidRDefault="00E72F65" w:rsidP="00E72F65">
      <w:pPr>
        <w:ind w:left="426"/>
        <w:rPr>
          <w:color w:val="FF0000"/>
          <w:sz w:val="22"/>
          <w:szCs w:val="22"/>
          <w:lang w:val="en-GB"/>
        </w:rPr>
      </w:pPr>
      <w:r w:rsidRPr="00E72F65">
        <w:rPr>
          <w:color w:val="FF0000"/>
          <w:sz w:val="22"/>
          <w:szCs w:val="22"/>
          <w:lang w:val="en-GB"/>
        </w:rPr>
        <w:t>Secretary provided antitrust guidance to the industry delegates.</w:t>
      </w:r>
    </w:p>
    <w:p w14:paraId="74F9BD65" w14:textId="77777777" w:rsidR="00C12CA9" w:rsidRDefault="00C12CA9" w:rsidP="00E72F65">
      <w:pPr>
        <w:pStyle w:val="ListParagraph"/>
        <w:rPr>
          <w:b/>
          <w:sz w:val="22"/>
          <w:szCs w:val="22"/>
          <w:lang w:val="en-GB"/>
        </w:rPr>
      </w:pPr>
    </w:p>
    <w:p w14:paraId="1B963A46" w14:textId="4300C1A3" w:rsidR="00C12CA9" w:rsidRDefault="00C12CA9" w:rsidP="00FB253F">
      <w:pPr>
        <w:numPr>
          <w:ilvl w:val="1"/>
          <w:numId w:val="5"/>
        </w:numPr>
        <w:tabs>
          <w:tab w:val="left" w:pos="540"/>
          <w:tab w:val="left" w:pos="1080"/>
        </w:tabs>
        <w:rPr>
          <w:b/>
          <w:sz w:val="22"/>
          <w:szCs w:val="22"/>
          <w:lang w:val="en-GB"/>
        </w:rPr>
      </w:pPr>
      <w:r>
        <w:rPr>
          <w:b/>
          <w:sz w:val="22"/>
          <w:szCs w:val="22"/>
          <w:lang w:val="en-GB"/>
        </w:rPr>
        <w:t>Approval of Minutes</w:t>
      </w:r>
    </w:p>
    <w:p w14:paraId="296BFC6E" w14:textId="77777777" w:rsidR="00C12CA9" w:rsidRDefault="00C12CA9" w:rsidP="00C12CA9">
      <w:pPr>
        <w:pStyle w:val="ListParagraph"/>
        <w:rPr>
          <w:b/>
          <w:sz w:val="22"/>
          <w:szCs w:val="22"/>
          <w:lang w:val="en-GB"/>
        </w:rPr>
      </w:pPr>
    </w:p>
    <w:p w14:paraId="715F794C" w14:textId="2C5B2F12" w:rsidR="00C12CA9" w:rsidRDefault="00C12CA9" w:rsidP="00C12CA9">
      <w:pPr>
        <w:ind w:left="426"/>
        <w:rPr>
          <w:sz w:val="22"/>
          <w:szCs w:val="22"/>
          <w:lang w:val="en-GB"/>
        </w:rPr>
      </w:pPr>
      <w:r w:rsidRPr="009D4E0B">
        <w:rPr>
          <w:sz w:val="22"/>
          <w:szCs w:val="22"/>
          <w:lang w:val="en-GB"/>
        </w:rPr>
        <w:t xml:space="preserve">Document: </w:t>
      </w:r>
      <w:r>
        <w:rPr>
          <w:sz w:val="22"/>
          <w:szCs w:val="22"/>
          <w:lang w:val="en-GB"/>
        </w:rPr>
        <w:tab/>
        <w:t>TF-Data Elements-0</w:t>
      </w:r>
      <w:r w:rsidR="003B5D46">
        <w:rPr>
          <w:sz w:val="22"/>
          <w:szCs w:val="22"/>
          <w:lang w:val="en-GB"/>
        </w:rPr>
        <w:t>8</w:t>
      </w:r>
      <w:r>
        <w:rPr>
          <w:sz w:val="22"/>
          <w:szCs w:val="22"/>
          <w:lang w:val="en-GB"/>
        </w:rPr>
        <w:t>-01 Agenda Secretarys Notes</w:t>
      </w:r>
    </w:p>
    <w:p w14:paraId="4129945D" w14:textId="732D9C6B" w:rsidR="00E72F65" w:rsidRDefault="00E72F65" w:rsidP="00C12CA9">
      <w:pPr>
        <w:ind w:left="426"/>
        <w:rPr>
          <w:sz w:val="22"/>
          <w:szCs w:val="22"/>
          <w:lang w:val="en-GB"/>
        </w:rPr>
      </w:pPr>
    </w:p>
    <w:p w14:paraId="37D6BB4B" w14:textId="39F3296D" w:rsidR="00E72F65" w:rsidRPr="00E72F65" w:rsidRDefault="00E72F65" w:rsidP="00C12CA9">
      <w:pPr>
        <w:ind w:left="426"/>
        <w:rPr>
          <w:color w:val="FF0000"/>
          <w:sz w:val="22"/>
          <w:szCs w:val="22"/>
          <w:lang w:val="en-GB"/>
        </w:rPr>
      </w:pPr>
      <w:r w:rsidRPr="00E72F65">
        <w:rPr>
          <w:color w:val="FF0000"/>
          <w:sz w:val="22"/>
          <w:szCs w:val="22"/>
          <w:lang w:val="en-GB"/>
        </w:rPr>
        <w:t>Secretary’s notes were approved as presented.</w:t>
      </w:r>
    </w:p>
    <w:p w14:paraId="5706FD1A" w14:textId="76BD5882" w:rsidR="00A61A92" w:rsidRPr="009D4E0B" w:rsidRDefault="007B75AF" w:rsidP="001669AE">
      <w:pPr>
        <w:tabs>
          <w:tab w:val="left" w:pos="540"/>
          <w:tab w:val="left" w:pos="1080"/>
        </w:tabs>
        <w:rPr>
          <w:bCs/>
          <w:sz w:val="22"/>
          <w:szCs w:val="22"/>
          <w:lang w:val="en-GB"/>
        </w:rPr>
      </w:pPr>
      <w:r>
        <w:rPr>
          <w:bCs/>
          <w:sz w:val="22"/>
          <w:szCs w:val="22"/>
          <w:lang w:val="en-GB"/>
        </w:rPr>
        <w:tab/>
      </w:r>
      <w:r>
        <w:rPr>
          <w:bCs/>
          <w:sz w:val="22"/>
          <w:szCs w:val="22"/>
          <w:lang w:val="en-GB"/>
        </w:rPr>
        <w:tab/>
      </w:r>
    </w:p>
    <w:p w14:paraId="59518114" w14:textId="0C2004E4"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52181F3F" w:rsidR="00E4458B" w:rsidRDefault="00E4458B" w:rsidP="00FB253F">
      <w:pPr>
        <w:ind w:left="426"/>
        <w:rPr>
          <w:sz w:val="22"/>
          <w:szCs w:val="22"/>
          <w:lang w:val="en-GB"/>
        </w:rPr>
      </w:pPr>
      <w:r w:rsidRPr="009D4E0B">
        <w:rPr>
          <w:sz w:val="22"/>
          <w:szCs w:val="22"/>
          <w:lang w:val="en-GB"/>
        </w:rPr>
        <w:t xml:space="preserve">Document: </w:t>
      </w:r>
      <w:r w:rsidR="006F5950">
        <w:rPr>
          <w:sz w:val="22"/>
          <w:szCs w:val="22"/>
          <w:lang w:val="en-GB"/>
        </w:rPr>
        <w:tab/>
      </w:r>
      <w:r w:rsidR="001669AE">
        <w:rPr>
          <w:sz w:val="22"/>
          <w:szCs w:val="22"/>
          <w:lang w:val="en-GB"/>
        </w:rPr>
        <w:t>TF-</w:t>
      </w:r>
      <w:r w:rsidR="000B15A1">
        <w:rPr>
          <w:sz w:val="22"/>
          <w:szCs w:val="22"/>
          <w:lang w:val="en-GB"/>
        </w:rPr>
        <w:t>Data Elements-0</w:t>
      </w:r>
      <w:r w:rsidR="003B5D46">
        <w:rPr>
          <w:sz w:val="22"/>
          <w:szCs w:val="22"/>
          <w:lang w:val="en-GB"/>
        </w:rPr>
        <w:t>9</w:t>
      </w:r>
      <w:r w:rsidR="000B15A1">
        <w:rPr>
          <w:sz w:val="22"/>
          <w:szCs w:val="22"/>
          <w:lang w:val="en-GB"/>
        </w:rPr>
        <w:t xml:space="preserve">-01 </w:t>
      </w:r>
      <w:r w:rsidR="001669AE">
        <w:rPr>
          <w:sz w:val="22"/>
          <w:szCs w:val="22"/>
          <w:lang w:val="en-GB"/>
        </w:rPr>
        <w:t>Agenda</w:t>
      </w:r>
    </w:p>
    <w:p w14:paraId="02739F30" w14:textId="28AEAC1C" w:rsidR="00E72F65" w:rsidRDefault="00E72F65" w:rsidP="00FB253F">
      <w:pPr>
        <w:ind w:left="426"/>
        <w:rPr>
          <w:sz w:val="22"/>
          <w:szCs w:val="22"/>
          <w:lang w:val="en-GB"/>
        </w:rPr>
      </w:pPr>
    </w:p>
    <w:p w14:paraId="500D8670" w14:textId="4AAAEBA2" w:rsidR="00E72F65" w:rsidRPr="00E72F65" w:rsidRDefault="00E72F65" w:rsidP="00FB253F">
      <w:pPr>
        <w:ind w:left="426"/>
        <w:rPr>
          <w:color w:val="FF0000"/>
          <w:sz w:val="22"/>
          <w:szCs w:val="22"/>
          <w:lang w:val="en-GB"/>
        </w:rPr>
      </w:pPr>
      <w:r w:rsidRPr="00E72F65">
        <w:rPr>
          <w:color w:val="FF0000"/>
          <w:sz w:val="22"/>
          <w:szCs w:val="22"/>
          <w:lang w:val="en-GB"/>
        </w:rPr>
        <w:t>Agenda was approved as presented.</w:t>
      </w:r>
    </w:p>
    <w:p w14:paraId="75AC2434" w14:textId="5B926CF9" w:rsidR="00CB2B43" w:rsidRPr="009D4E0B" w:rsidRDefault="00CB2B43">
      <w:pPr>
        <w:rPr>
          <w:b/>
          <w:sz w:val="22"/>
          <w:szCs w:val="22"/>
          <w:lang w:val="en-GB"/>
        </w:rPr>
      </w:pPr>
    </w:p>
    <w:p w14:paraId="6803F724" w14:textId="4071BCBB" w:rsidR="00095A50" w:rsidRPr="00FC33B6" w:rsidRDefault="00FC33B6" w:rsidP="00FC33B6">
      <w:pPr>
        <w:numPr>
          <w:ilvl w:val="0"/>
          <w:numId w:val="5"/>
        </w:numPr>
        <w:tabs>
          <w:tab w:val="left" w:pos="540"/>
          <w:tab w:val="left" w:pos="1080"/>
        </w:tabs>
        <w:rPr>
          <w:b/>
          <w:sz w:val="22"/>
          <w:szCs w:val="22"/>
          <w:lang w:val="en-GB"/>
        </w:rPr>
      </w:pPr>
      <w:bookmarkStart w:id="1" w:name="_Hlk29974610"/>
      <w:r w:rsidRPr="00FC33B6">
        <w:rPr>
          <w:b/>
          <w:sz w:val="22"/>
          <w:szCs w:val="22"/>
          <w:lang w:val="en-GB"/>
        </w:rPr>
        <w:t xml:space="preserve">Review of </w:t>
      </w:r>
      <w:r w:rsidR="00C12CA9">
        <w:rPr>
          <w:b/>
          <w:sz w:val="22"/>
          <w:szCs w:val="22"/>
          <w:lang w:val="en-GB"/>
        </w:rPr>
        <w:t xml:space="preserve">additional </w:t>
      </w:r>
      <w:r w:rsidRPr="00FC33B6">
        <w:rPr>
          <w:b/>
          <w:sz w:val="22"/>
          <w:szCs w:val="22"/>
          <w:lang w:val="en-GB"/>
        </w:rPr>
        <w:t>Data Elements to identify elements and lead-time requirements appropriate for inclusion in UNECE Performance Elements Appropriate for Adoption in 1958 and 1998 Agreements document Step 1</w:t>
      </w:r>
      <w:r w:rsidR="00516E9A">
        <w:rPr>
          <w:b/>
          <w:sz w:val="22"/>
          <w:szCs w:val="22"/>
          <w:lang w:val="en-GB"/>
        </w:rPr>
        <w:t xml:space="preserve"> and </w:t>
      </w:r>
      <w:r w:rsidRPr="00FC33B6">
        <w:rPr>
          <w:b/>
          <w:sz w:val="22"/>
          <w:szCs w:val="22"/>
          <w:lang w:val="en-GB"/>
        </w:rPr>
        <w:t>Step 2</w:t>
      </w:r>
      <w:r>
        <w:rPr>
          <w:b/>
          <w:sz w:val="22"/>
          <w:szCs w:val="22"/>
          <w:lang w:val="en-GB"/>
        </w:rPr>
        <w:t>.</w:t>
      </w:r>
      <w:r w:rsidR="00032CA2" w:rsidRPr="00FC33B6">
        <w:rPr>
          <w:b/>
          <w:sz w:val="22"/>
          <w:szCs w:val="22"/>
          <w:lang w:val="en-GB"/>
        </w:rPr>
        <w:t xml:space="preserve"> </w:t>
      </w:r>
      <w:r w:rsidR="00095A50" w:rsidRPr="00FC33B6">
        <w:rPr>
          <w:b/>
          <w:sz w:val="22"/>
          <w:szCs w:val="22"/>
          <w:lang w:val="en-GB"/>
        </w:rPr>
        <w:t xml:space="preserve"> </w:t>
      </w:r>
    </w:p>
    <w:p w14:paraId="670908AD" w14:textId="77777777" w:rsidR="00CC181E" w:rsidRDefault="00CC181E" w:rsidP="00CC181E">
      <w:pPr>
        <w:pStyle w:val="ListParagraph"/>
        <w:tabs>
          <w:tab w:val="left" w:pos="540"/>
          <w:tab w:val="left" w:pos="1080"/>
        </w:tabs>
        <w:ind w:left="360"/>
        <w:rPr>
          <w:bCs/>
          <w:sz w:val="22"/>
          <w:szCs w:val="22"/>
          <w:lang w:val="en-GB"/>
        </w:rPr>
      </w:pPr>
    </w:p>
    <w:p w14:paraId="1C258B7F" w14:textId="1DBA83E4" w:rsidR="00516E9A" w:rsidRDefault="00CC181E" w:rsidP="00061B89">
      <w:pPr>
        <w:pStyle w:val="ListParagraph"/>
        <w:tabs>
          <w:tab w:val="left" w:pos="540"/>
          <w:tab w:val="left" w:pos="1080"/>
        </w:tabs>
        <w:ind w:left="2162" w:hanging="1730"/>
        <w:rPr>
          <w:bCs/>
          <w:sz w:val="22"/>
          <w:szCs w:val="22"/>
          <w:lang w:val="en-GB"/>
        </w:rPr>
      </w:pPr>
      <w:r w:rsidRPr="00CC181E">
        <w:rPr>
          <w:bCs/>
          <w:sz w:val="22"/>
          <w:szCs w:val="22"/>
          <w:lang w:val="en-GB"/>
        </w:rPr>
        <w:t xml:space="preserve">Documents:  </w:t>
      </w:r>
      <w:r w:rsidRPr="00CC181E">
        <w:rPr>
          <w:bCs/>
          <w:sz w:val="22"/>
          <w:szCs w:val="22"/>
          <w:lang w:val="en-GB"/>
        </w:rPr>
        <w:tab/>
      </w:r>
      <w:r w:rsidR="00277409" w:rsidRPr="00277409">
        <w:rPr>
          <w:bCs/>
          <w:sz w:val="22"/>
          <w:szCs w:val="22"/>
          <w:lang w:val="en-GB"/>
        </w:rPr>
        <w:t>TF-Data Elements-0</w:t>
      </w:r>
      <w:r w:rsidR="003B5D46">
        <w:rPr>
          <w:bCs/>
          <w:sz w:val="22"/>
          <w:szCs w:val="22"/>
          <w:lang w:val="en-GB"/>
        </w:rPr>
        <w:t>9</w:t>
      </w:r>
      <w:r w:rsidR="00277409" w:rsidRPr="00277409">
        <w:rPr>
          <w:bCs/>
          <w:sz w:val="22"/>
          <w:szCs w:val="22"/>
          <w:lang w:val="en-GB"/>
        </w:rPr>
        <w:t>-02 Data Elements Working Document</w:t>
      </w:r>
      <w:r w:rsidR="00516E9A" w:rsidRPr="00061B89">
        <w:rPr>
          <w:bCs/>
          <w:sz w:val="22"/>
          <w:szCs w:val="22"/>
          <w:lang w:val="en-GB"/>
        </w:rPr>
        <w:tab/>
      </w:r>
    </w:p>
    <w:p w14:paraId="17627CB9" w14:textId="7A1C6309" w:rsidR="00B33B55" w:rsidRDefault="00B33B55" w:rsidP="00B33B55">
      <w:pPr>
        <w:pStyle w:val="ListParagraph"/>
        <w:tabs>
          <w:tab w:val="left" w:pos="540"/>
          <w:tab w:val="left" w:pos="1080"/>
        </w:tabs>
        <w:ind w:left="3892" w:hanging="1730"/>
        <w:rPr>
          <w:bCs/>
          <w:sz w:val="22"/>
          <w:szCs w:val="22"/>
          <w:lang w:val="en-GB"/>
        </w:rPr>
      </w:pPr>
      <w:r>
        <w:rPr>
          <w:bCs/>
          <w:sz w:val="22"/>
          <w:szCs w:val="22"/>
          <w:lang w:val="en-GB"/>
        </w:rPr>
        <w:t>TF-Data Elements-09-03 (OICA) DEFINITIONS of STEERING ADAS and ESS</w:t>
      </w:r>
    </w:p>
    <w:p w14:paraId="2E103786" w14:textId="1A1E7AF9" w:rsidR="00E04B0C" w:rsidRDefault="00E04B0C" w:rsidP="00B33B55">
      <w:pPr>
        <w:pStyle w:val="ListParagraph"/>
        <w:tabs>
          <w:tab w:val="left" w:pos="540"/>
          <w:tab w:val="left" w:pos="1080"/>
        </w:tabs>
        <w:ind w:left="3892" w:hanging="1730"/>
        <w:rPr>
          <w:bCs/>
          <w:sz w:val="22"/>
          <w:szCs w:val="22"/>
          <w:lang w:val="en-GB"/>
        </w:rPr>
      </w:pPr>
      <w:bookmarkStart w:id="2" w:name="_Hlk56928619"/>
      <w:r>
        <w:rPr>
          <w:bCs/>
          <w:sz w:val="22"/>
          <w:szCs w:val="22"/>
          <w:lang w:val="en-GB"/>
        </w:rPr>
        <w:t>TF-Data Elements-09-04 (EC) Proposal on lateral driving assistance function data elements</w:t>
      </w:r>
    </w:p>
    <w:bookmarkEnd w:id="2"/>
    <w:p w14:paraId="1E60631F" w14:textId="20760F65" w:rsidR="00E72F65" w:rsidRDefault="00E72F65" w:rsidP="00E72F65">
      <w:pPr>
        <w:tabs>
          <w:tab w:val="left" w:pos="540"/>
          <w:tab w:val="left" w:pos="1080"/>
        </w:tabs>
        <w:ind w:left="360"/>
        <w:rPr>
          <w:bCs/>
          <w:sz w:val="22"/>
          <w:szCs w:val="22"/>
          <w:lang w:val="en-GB"/>
        </w:rPr>
      </w:pPr>
    </w:p>
    <w:p w14:paraId="417FA98A" w14:textId="77777777" w:rsidR="009D767B" w:rsidRDefault="009D767B" w:rsidP="00E72F65">
      <w:pPr>
        <w:tabs>
          <w:tab w:val="left" w:pos="540"/>
          <w:tab w:val="left" w:pos="1080"/>
        </w:tabs>
        <w:ind w:left="360"/>
        <w:rPr>
          <w:bCs/>
          <w:sz w:val="22"/>
          <w:szCs w:val="22"/>
          <w:lang w:val="en-GB"/>
        </w:rPr>
      </w:pPr>
    </w:p>
    <w:p w14:paraId="3328EC9D" w14:textId="715DA97A" w:rsidR="009D767B" w:rsidRDefault="009D767B" w:rsidP="00E72F65">
      <w:pPr>
        <w:tabs>
          <w:tab w:val="left" w:pos="540"/>
          <w:tab w:val="left" w:pos="1080"/>
        </w:tabs>
        <w:ind w:left="360"/>
        <w:rPr>
          <w:bCs/>
          <w:color w:val="FF0000"/>
          <w:sz w:val="22"/>
          <w:szCs w:val="22"/>
          <w:lang w:val="en-GB"/>
        </w:rPr>
      </w:pPr>
      <w:r w:rsidRPr="009D767B">
        <w:rPr>
          <w:bCs/>
          <w:color w:val="FF0000"/>
          <w:sz w:val="22"/>
          <w:szCs w:val="22"/>
          <w:lang w:val="en-GB"/>
        </w:rPr>
        <w:t>Secretary noted that he received information about CP priorities from Japan and that information was highlighted on the TF-Data Elements-09-02 working document.</w:t>
      </w:r>
    </w:p>
    <w:p w14:paraId="313B9360" w14:textId="537A3F19" w:rsidR="009D767B" w:rsidRDefault="009D767B" w:rsidP="00E72F65">
      <w:pPr>
        <w:tabs>
          <w:tab w:val="left" w:pos="540"/>
          <w:tab w:val="left" w:pos="1080"/>
        </w:tabs>
        <w:ind w:left="360"/>
        <w:rPr>
          <w:bCs/>
          <w:color w:val="FF0000"/>
          <w:sz w:val="22"/>
          <w:szCs w:val="22"/>
          <w:lang w:val="en-GB"/>
        </w:rPr>
      </w:pPr>
      <w:r>
        <w:rPr>
          <w:bCs/>
          <w:color w:val="FF0000"/>
          <w:sz w:val="22"/>
          <w:szCs w:val="22"/>
          <w:lang w:val="en-GB"/>
        </w:rPr>
        <w:lastRenderedPageBreak/>
        <w:t xml:space="preserve">OICA highlighted that it believes that the list of data elements was missing two Part 563 elements Safety Belt Status and Occupant size classification.  Secretary noted the omission of the </w:t>
      </w:r>
      <w:bookmarkStart w:id="3" w:name="_Hlk56933302"/>
      <w:r w:rsidR="000A3DCC">
        <w:rPr>
          <w:bCs/>
          <w:color w:val="FF0000"/>
          <w:sz w:val="22"/>
          <w:szCs w:val="22"/>
          <w:lang w:val="en-GB"/>
        </w:rPr>
        <w:t xml:space="preserve">Driver </w:t>
      </w:r>
      <w:r>
        <w:rPr>
          <w:bCs/>
          <w:color w:val="FF0000"/>
          <w:sz w:val="22"/>
          <w:szCs w:val="22"/>
          <w:lang w:val="en-GB"/>
        </w:rPr>
        <w:t xml:space="preserve">Safety Belt Status </w:t>
      </w:r>
      <w:bookmarkEnd w:id="3"/>
      <w:r>
        <w:rPr>
          <w:bCs/>
          <w:color w:val="FF0000"/>
          <w:sz w:val="22"/>
          <w:szCs w:val="22"/>
          <w:lang w:val="en-GB"/>
        </w:rPr>
        <w:t xml:space="preserve">and will add it into the Master document as an agreed upon data element.  With respect to the Occupant size Classification element it was noted that the WG had decided to delete it and this it was not an inadvertent omission.  </w:t>
      </w:r>
    </w:p>
    <w:p w14:paraId="4BCD1CFC" w14:textId="77777777" w:rsidR="009D767B" w:rsidRPr="009D767B" w:rsidRDefault="009D767B" w:rsidP="00E72F65">
      <w:pPr>
        <w:tabs>
          <w:tab w:val="left" w:pos="540"/>
          <w:tab w:val="left" w:pos="1080"/>
        </w:tabs>
        <w:ind w:left="360"/>
        <w:rPr>
          <w:bCs/>
          <w:color w:val="FF0000"/>
          <w:sz w:val="22"/>
          <w:szCs w:val="22"/>
          <w:lang w:val="en-GB"/>
        </w:rPr>
      </w:pPr>
    </w:p>
    <w:p w14:paraId="7F0E7F0D" w14:textId="5997E494" w:rsidR="00E72F65" w:rsidRPr="009D767B" w:rsidRDefault="00E72F65" w:rsidP="00E72F65">
      <w:pPr>
        <w:tabs>
          <w:tab w:val="left" w:pos="540"/>
          <w:tab w:val="left" w:pos="1080"/>
        </w:tabs>
        <w:ind w:left="360"/>
        <w:rPr>
          <w:bCs/>
          <w:color w:val="FF0000"/>
          <w:sz w:val="22"/>
          <w:szCs w:val="22"/>
          <w:lang w:val="en-GB"/>
        </w:rPr>
      </w:pPr>
      <w:r w:rsidRPr="009D767B">
        <w:rPr>
          <w:bCs/>
          <w:color w:val="FF0000"/>
          <w:sz w:val="22"/>
          <w:szCs w:val="22"/>
          <w:lang w:val="en-GB"/>
        </w:rPr>
        <w:t>WG initiated discussion on the key topics of brake request magnitude and lane keeping data elements that were carried over from the previous meeting.</w:t>
      </w:r>
    </w:p>
    <w:p w14:paraId="5C78B065" w14:textId="77777777" w:rsidR="00E72F65" w:rsidRPr="009D767B" w:rsidRDefault="00E72F65" w:rsidP="00E72F65">
      <w:pPr>
        <w:tabs>
          <w:tab w:val="left" w:pos="540"/>
          <w:tab w:val="left" w:pos="1080"/>
        </w:tabs>
        <w:ind w:left="360"/>
        <w:rPr>
          <w:bCs/>
          <w:color w:val="FF0000"/>
          <w:sz w:val="22"/>
          <w:szCs w:val="22"/>
          <w:lang w:val="en-GB"/>
        </w:rPr>
      </w:pPr>
    </w:p>
    <w:p w14:paraId="6C395168" w14:textId="4264D36F" w:rsidR="00E72F65" w:rsidRDefault="009D767B" w:rsidP="00E72F65">
      <w:pPr>
        <w:tabs>
          <w:tab w:val="left" w:pos="540"/>
          <w:tab w:val="left" w:pos="1080"/>
        </w:tabs>
        <w:ind w:left="360"/>
        <w:rPr>
          <w:bCs/>
          <w:color w:val="FF0000"/>
          <w:sz w:val="22"/>
          <w:szCs w:val="22"/>
          <w:lang w:val="en-GB"/>
        </w:rPr>
      </w:pPr>
      <w:r w:rsidRPr="009D767B">
        <w:rPr>
          <w:b/>
          <w:i/>
          <w:iCs/>
          <w:color w:val="FF0000"/>
          <w:sz w:val="22"/>
          <w:szCs w:val="22"/>
          <w:lang w:val="en-GB"/>
        </w:rPr>
        <w:t>Brake Request Magnitude -</w:t>
      </w:r>
      <w:r w:rsidRPr="009D767B">
        <w:rPr>
          <w:bCs/>
          <w:color w:val="FF0000"/>
          <w:sz w:val="22"/>
          <w:szCs w:val="22"/>
          <w:lang w:val="en-GB"/>
        </w:rPr>
        <w:t xml:space="preserve"> </w:t>
      </w:r>
      <w:r w:rsidR="00E72F65" w:rsidRPr="009D767B">
        <w:rPr>
          <w:bCs/>
          <w:color w:val="FF0000"/>
          <w:sz w:val="22"/>
          <w:szCs w:val="22"/>
          <w:lang w:val="en-GB"/>
        </w:rPr>
        <w:t xml:space="preserve">With respect to brake request magnitude, OICA proposed that pre-crash longitudinal acceleration </w:t>
      </w:r>
      <w:r w:rsidRPr="009D767B">
        <w:rPr>
          <w:bCs/>
          <w:color w:val="FF0000"/>
          <w:sz w:val="22"/>
          <w:szCs w:val="22"/>
          <w:lang w:val="en-GB"/>
        </w:rPr>
        <w:t>(</w:t>
      </w:r>
      <w:r>
        <w:rPr>
          <w:bCs/>
          <w:color w:val="FF0000"/>
          <w:sz w:val="22"/>
          <w:szCs w:val="22"/>
          <w:lang w:val="en-GB"/>
        </w:rPr>
        <w:t xml:space="preserve">data format of </w:t>
      </w:r>
      <w:r w:rsidRPr="009D767B">
        <w:rPr>
          <w:bCs/>
          <w:color w:val="FF0000"/>
          <w:sz w:val="22"/>
          <w:szCs w:val="22"/>
          <w:lang w:val="en-GB"/>
        </w:rPr>
        <w:t>-5s to 0 and 2 Hz in step 1 and consideration of possible higher sampling frequencies in step 2) replace brake pedal position, and pressure data elements.  WG agreed to this proposal.</w:t>
      </w:r>
      <w:r w:rsidR="00E72F65" w:rsidRPr="009D767B">
        <w:rPr>
          <w:bCs/>
          <w:color w:val="FF0000"/>
          <w:sz w:val="22"/>
          <w:szCs w:val="22"/>
          <w:lang w:val="en-GB"/>
        </w:rPr>
        <w:t xml:space="preserve"> </w:t>
      </w:r>
    </w:p>
    <w:p w14:paraId="31102CC1" w14:textId="5491C360" w:rsidR="00BF72B9" w:rsidRDefault="00BF72B9" w:rsidP="00E72F65">
      <w:pPr>
        <w:tabs>
          <w:tab w:val="left" w:pos="540"/>
          <w:tab w:val="left" w:pos="1080"/>
        </w:tabs>
        <w:ind w:left="360"/>
        <w:rPr>
          <w:bCs/>
          <w:color w:val="FF0000"/>
          <w:sz w:val="22"/>
          <w:szCs w:val="22"/>
          <w:lang w:val="en-GB"/>
        </w:rPr>
      </w:pPr>
    </w:p>
    <w:p w14:paraId="77011CDA" w14:textId="1D3AB6F7" w:rsidR="00BF72B9" w:rsidRDefault="00BF72B9" w:rsidP="00E72F65">
      <w:pPr>
        <w:tabs>
          <w:tab w:val="left" w:pos="540"/>
          <w:tab w:val="left" w:pos="1080"/>
        </w:tabs>
        <w:ind w:left="360"/>
        <w:rPr>
          <w:bCs/>
          <w:color w:val="FF0000"/>
          <w:sz w:val="22"/>
          <w:szCs w:val="22"/>
          <w:lang w:val="en-GB"/>
        </w:rPr>
      </w:pPr>
      <w:r w:rsidRPr="00BF72B9">
        <w:rPr>
          <w:b/>
          <w:i/>
          <w:iCs/>
          <w:color w:val="FF0000"/>
          <w:sz w:val="22"/>
          <w:szCs w:val="22"/>
          <w:lang w:val="en-GB"/>
        </w:rPr>
        <w:t>Brake Request Source</w:t>
      </w:r>
      <w:r>
        <w:rPr>
          <w:bCs/>
          <w:color w:val="FF0000"/>
          <w:sz w:val="22"/>
          <w:szCs w:val="22"/>
          <w:lang w:val="en-GB"/>
        </w:rPr>
        <w:t xml:space="preserve"> was also considered to be redundant and thus deleted from the list. </w:t>
      </w:r>
    </w:p>
    <w:p w14:paraId="694692CA" w14:textId="1F38F3F8" w:rsidR="009D767B" w:rsidRDefault="009D767B" w:rsidP="00E72F65">
      <w:pPr>
        <w:tabs>
          <w:tab w:val="left" w:pos="540"/>
          <w:tab w:val="left" w:pos="1080"/>
        </w:tabs>
        <w:ind w:left="360"/>
        <w:rPr>
          <w:bCs/>
          <w:color w:val="FF0000"/>
          <w:sz w:val="22"/>
          <w:szCs w:val="22"/>
          <w:lang w:val="en-GB"/>
        </w:rPr>
      </w:pPr>
    </w:p>
    <w:p w14:paraId="66F43A85" w14:textId="7CD509F2" w:rsidR="009D767B" w:rsidRDefault="00FE6207" w:rsidP="00E72F65">
      <w:pPr>
        <w:tabs>
          <w:tab w:val="left" w:pos="540"/>
          <w:tab w:val="left" w:pos="1080"/>
        </w:tabs>
        <w:ind w:left="360"/>
        <w:rPr>
          <w:bCs/>
          <w:color w:val="FF0000"/>
          <w:sz w:val="22"/>
          <w:szCs w:val="22"/>
          <w:lang w:val="en-GB"/>
        </w:rPr>
      </w:pPr>
      <w:r w:rsidRPr="00FE6207">
        <w:rPr>
          <w:b/>
          <w:i/>
          <w:iCs/>
          <w:color w:val="FF0000"/>
          <w:sz w:val="22"/>
          <w:szCs w:val="22"/>
          <w:lang w:val="en-GB"/>
        </w:rPr>
        <w:t>Lane Keeping Data elements -</w:t>
      </w:r>
      <w:r>
        <w:rPr>
          <w:bCs/>
          <w:color w:val="FF0000"/>
          <w:sz w:val="22"/>
          <w:szCs w:val="22"/>
          <w:lang w:val="en-GB"/>
        </w:rPr>
        <w:t xml:space="preserve"> EC presented its proposed options (see </w:t>
      </w:r>
      <w:r w:rsidRPr="00FE6207">
        <w:rPr>
          <w:bCs/>
          <w:color w:val="FF0000"/>
          <w:sz w:val="22"/>
          <w:szCs w:val="22"/>
          <w:lang w:val="en-GB"/>
        </w:rPr>
        <w:t>TF-Data Elements-09-04 (EC) Proposal on lateral driving assistance function data elements</w:t>
      </w:r>
      <w:r>
        <w:rPr>
          <w:bCs/>
          <w:color w:val="FF0000"/>
          <w:sz w:val="22"/>
          <w:szCs w:val="22"/>
          <w:lang w:val="en-GB"/>
        </w:rPr>
        <w:t xml:space="preserve">).  </w:t>
      </w:r>
    </w:p>
    <w:p w14:paraId="13EB8D9D" w14:textId="4EA48DE3" w:rsidR="00FE6207" w:rsidRDefault="00FE6207" w:rsidP="00E72F65">
      <w:pPr>
        <w:tabs>
          <w:tab w:val="left" w:pos="540"/>
          <w:tab w:val="left" w:pos="1080"/>
        </w:tabs>
        <w:ind w:left="360"/>
        <w:rPr>
          <w:bCs/>
          <w:color w:val="FF0000"/>
          <w:sz w:val="22"/>
          <w:szCs w:val="22"/>
          <w:lang w:val="en-GB"/>
        </w:rPr>
      </w:pPr>
    </w:p>
    <w:p w14:paraId="2433FAEA" w14:textId="27769A2E" w:rsidR="00FE6207" w:rsidRDefault="00FE6207" w:rsidP="00E72F65">
      <w:pPr>
        <w:tabs>
          <w:tab w:val="left" w:pos="540"/>
          <w:tab w:val="left" w:pos="1080"/>
        </w:tabs>
        <w:ind w:left="360"/>
        <w:rPr>
          <w:bCs/>
          <w:color w:val="FF0000"/>
          <w:sz w:val="22"/>
          <w:szCs w:val="22"/>
          <w:lang w:val="en-GB"/>
        </w:rPr>
      </w:pPr>
      <w:r>
        <w:rPr>
          <w:bCs/>
          <w:color w:val="FF0000"/>
          <w:sz w:val="22"/>
          <w:szCs w:val="22"/>
          <w:lang w:val="en-GB"/>
        </w:rPr>
        <w:t xml:space="preserve">OICA proposed a simplification that would just note when a steering assistance function was intervening. </w:t>
      </w:r>
    </w:p>
    <w:p w14:paraId="6A2B8894" w14:textId="77777777" w:rsidR="00FE6207" w:rsidRDefault="00FE6207" w:rsidP="00E72F65">
      <w:pPr>
        <w:tabs>
          <w:tab w:val="left" w:pos="540"/>
          <w:tab w:val="left" w:pos="1080"/>
        </w:tabs>
        <w:ind w:left="360"/>
        <w:rPr>
          <w:bCs/>
          <w:color w:val="FF0000"/>
          <w:sz w:val="22"/>
          <w:szCs w:val="22"/>
          <w:lang w:val="en-GB"/>
        </w:rPr>
      </w:pPr>
    </w:p>
    <w:p w14:paraId="19E40CBE" w14:textId="2C17C806" w:rsidR="00FE6207" w:rsidRDefault="00FE6207" w:rsidP="00E72F65">
      <w:pPr>
        <w:tabs>
          <w:tab w:val="left" w:pos="540"/>
          <w:tab w:val="left" w:pos="1080"/>
        </w:tabs>
        <w:ind w:left="360"/>
        <w:rPr>
          <w:bCs/>
          <w:color w:val="FF0000"/>
          <w:sz w:val="22"/>
          <w:szCs w:val="22"/>
          <w:lang w:val="en-GB"/>
        </w:rPr>
      </w:pPr>
      <w:r>
        <w:rPr>
          <w:bCs/>
          <w:color w:val="FF0000"/>
          <w:sz w:val="22"/>
          <w:szCs w:val="22"/>
          <w:lang w:val="en-GB"/>
        </w:rPr>
        <w:t>US indicated that it was not sure the added granularity of trying to specify each of the possible individual lane keeping assist technologies was needed.  They thought they could support the simpler approach proposed by OICA.</w:t>
      </w:r>
    </w:p>
    <w:p w14:paraId="27616A1E" w14:textId="40C5F7FC" w:rsidR="00FE6207" w:rsidRDefault="00FE6207" w:rsidP="00E72F65">
      <w:pPr>
        <w:tabs>
          <w:tab w:val="left" w:pos="540"/>
          <w:tab w:val="left" w:pos="1080"/>
        </w:tabs>
        <w:ind w:left="360"/>
        <w:rPr>
          <w:bCs/>
          <w:color w:val="FF0000"/>
          <w:sz w:val="22"/>
          <w:szCs w:val="22"/>
          <w:lang w:val="en-GB"/>
        </w:rPr>
      </w:pPr>
    </w:p>
    <w:p w14:paraId="05C7564B" w14:textId="39292BCA" w:rsidR="00FE6207" w:rsidRDefault="00FE6207" w:rsidP="00E72F65">
      <w:pPr>
        <w:tabs>
          <w:tab w:val="left" w:pos="540"/>
          <w:tab w:val="left" w:pos="1080"/>
        </w:tabs>
        <w:ind w:left="360"/>
        <w:rPr>
          <w:bCs/>
          <w:color w:val="FF0000"/>
          <w:sz w:val="22"/>
          <w:szCs w:val="22"/>
          <w:lang w:val="en-GB"/>
        </w:rPr>
      </w:pPr>
      <w:r>
        <w:rPr>
          <w:bCs/>
          <w:color w:val="FF0000"/>
          <w:sz w:val="22"/>
          <w:szCs w:val="22"/>
          <w:lang w:val="en-GB"/>
        </w:rPr>
        <w:t>It was suggested that the proposal under consideration was to adopt the simple “Lane Keeping Assistant Intervention” as a step 1 data element and consider more granular categorizations in step 2.</w:t>
      </w:r>
    </w:p>
    <w:p w14:paraId="7B81BC6C" w14:textId="77777777" w:rsidR="00FE6207" w:rsidRDefault="00FE6207" w:rsidP="00E72F65">
      <w:pPr>
        <w:tabs>
          <w:tab w:val="left" w:pos="540"/>
          <w:tab w:val="left" w:pos="1080"/>
        </w:tabs>
        <w:ind w:left="360"/>
        <w:rPr>
          <w:bCs/>
          <w:color w:val="FF0000"/>
          <w:sz w:val="22"/>
          <w:szCs w:val="22"/>
          <w:lang w:val="en-GB"/>
        </w:rPr>
      </w:pPr>
    </w:p>
    <w:p w14:paraId="053A8F7F" w14:textId="5C8EE334" w:rsidR="00F30EA6" w:rsidRDefault="00FE6207" w:rsidP="00E72F65">
      <w:pPr>
        <w:tabs>
          <w:tab w:val="left" w:pos="540"/>
          <w:tab w:val="left" w:pos="1080"/>
        </w:tabs>
        <w:ind w:left="360"/>
        <w:rPr>
          <w:bCs/>
          <w:color w:val="FF0000"/>
          <w:sz w:val="22"/>
          <w:szCs w:val="22"/>
          <w:lang w:val="en-GB"/>
        </w:rPr>
      </w:pPr>
      <w:r>
        <w:rPr>
          <w:bCs/>
          <w:color w:val="FF0000"/>
          <w:sz w:val="22"/>
          <w:szCs w:val="22"/>
          <w:lang w:val="en-GB"/>
        </w:rPr>
        <w:t xml:space="preserve">China indicated that it </w:t>
      </w:r>
      <w:r w:rsidR="00F30EA6">
        <w:rPr>
          <w:bCs/>
          <w:color w:val="FF0000"/>
          <w:sz w:val="22"/>
          <w:szCs w:val="22"/>
          <w:lang w:val="en-GB"/>
        </w:rPr>
        <w:t>supported moving this element to step 2 since its industry did not have such systems that could write to the EDR.</w:t>
      </w:r>
      <w:r w:rsidR="004C1F7E">
        <w:rPr>
          <w:bCs/>
          <w:color w:val="FF0000"/>
          <w:sz w:val="22"/>
          <w:szCs w:val="22"/>
          <w:lang w:val="en-GB"/>
        </w:rPr>
        <w:t xml:space="preserve">  If it is included in step </w:t>
      </w:r>
      <w:proofErr w:type="gramStart"/>
      <w:r w:rsidR="004C1F7E">
        <w:rPr>
          <w:bCs/>
          <w:color w:val="FF0000"/>
          <w:sz w:val="22"/>
          <w:szCs w:val="22"/>
          <w:lang w:val="en-GB"/>
        </w:rPr>
        <w:t>#1</w:t>
      </w:r>
      <w:proofErr w:type="gramEnd"/>
      <w:r w:rsidR="004C1F7E">
        <w:rPr>
          <w:bCs/>
          <w:color w:val="FF0000"/>
          <w:sz w:val="22"/>
          <w:szCs w:val="22"/>
          <w:lang w:val="en-GB"/>
        </w:rPr>
        <w:t xml:space="preserve"> they want it to be an “if recorded” requirement and not “mandatory”.  That asked that this position be noted in the record/master working document.</w:t>
      </w:r>
    </w:p>
    <w:p w14:paraId="343C8039" w14:textId="77777777" w:rsidR="00F30EA6" w:rsidRDefault="00F30EA6" w:rsidP="00E72F65">
      <w:pPr>
        <w:tabs>
          <w:tab w:val="left" w:pos="540"/>
          <w:tab w:val="left" w:pos="1080"/>
        </w:tabs>
        <w:ind w:left="360"/>
        <w:rPr>
          <w:bCs/>
          <w:color w:val="FF0000"/>
          <w:sz w:val="22"/>
          <w:szCs w:val="22"/>
          <w:lang w:val="en-GB"/>
        </w:rPr>
      </w:pPr>
    </w:p>
    <w:p w14:paraId="4A8B738D" w14:textId="77777777" w:rsidR="00F30EA6" w:rsidRDefault="00F30EA6" w:rsidP="00E72F65">
      <w:pPr>
        <w:tabs>
          <w:tab w:val="left" w:pos="540"/>
          <w:tab w:val="left" w:pos="1080"/>
        </w:tabs>
        <w:ind w:left="360"/>
        <w:rPr>
          <w:bCs/>
          <w:color w:val="FF0000"/>
          <w:sz w:val="22"/>
          <w:szCs w:val="22"/>
          <w:lang w:val="en-GB"/>
        </w:rPr>
      </w:pPr>
      <w:r>
        <w:rPr>
          <w:bCs/>
          <w:color w:val="FF0000"/>
          <w:sz w:val="22"/>
          <w:szCs w:val="22"/>
          <w:lang w:val="en-GB"/>
        </w:rPr>
        <w:t>EC asked for more time to consider the proposed two-step approach.  This topic will be revised at the next meeting.</w:t>
      </w:r>
    </w:p>
    <w:p w14:paraId="49025D83" w14:textId="6B5EEE6D" w:rsidR="00F30EA6" w:rsidRDefault="00F30EA6" w:rsidP="00E72F65">
      <w:pPr>
        <w:tabs>
          <w:tab w:val="left" w:pos="540"/>
          <w:tab w:val="left" w:pos="1080"/>
        </w:tabs>
        <w:ind w:left="360"/>
        <w:rPr>
          <w:bCs/>
          <w:color w:val="FF0000"/>
          <w:sz w:val="22"/>
          <w:szCs w:val="22"/>
          <w:lang w:val="en-GB"/>
        </w:rPr>
      </w:pPr>
    </w:p>
    <w:p w14:paraId="33EDAC08" w14:textId="5B795664" w:rsidR="00BF72B9" w:rsidRDefault="009E4F6E" w:rsidP="00E72F65">
      <w:pPr>
        <w:tabs>
          <w:tab w:val="left" w:pos="540"/>
          <w:tab w:val="left" w:pos="1080"/>
        </w:tabs>
        <w:ind w:left="360"/>
        <w:rPr>
          <w:bCs/>
          <w:color w:val="FF0000"/>
          <w:sz w:val="22"/>
          <w:szCs w:val="22"/>
          <w:lang w:val="en-GB"/>
        </w:rPr>
      </w:pPr>
      <w:r w:rsidRPr="009E4F6E">
        <w:rPr>
          <w:b/>
          <w:i/>
          <w:iCs/>
          <w:color w:val="FF0000"/>
          <w:sz w:val="22"/>
          <w:szCs w:val="22"/>
          <w:lang w:val="en-GB"/>
        </w:rPr>
        <w:t>Partial Driving Operating Status (driving automation system level 2)</w:t>
      </w:r>
      <w:r w:rsidRPr="009E4F6E">
        <w:rPr>
          <w:b/>
          <w:i/>
          <w:iCs/>
          <w:color w:val="FF0000"/>
          <w:sz w:val="22"/>
          <w:szCs w:val="22"/>
          <w:lang w:val="en-GB"/>
        </w:rPr>
        <w:t xml:space="preserve"> </w:t>
      </w:r>
      <w:r>
        <w:rPr>
          <w:b/>
          <w:i/>
          <w:iCs/>
          <w:color w:val="FF0000"/>
          <w:sz w:val="22"/>
          <w:szCs w:val="22"/>
          <w:lang w:val="en-GB"/>
        </w:rPr>
        <w:t>–</w:t>
      </w:r>
      <w:r w:rsidRPr="009E4F6E">
        <w:rPr>
          <w:b/>
          <w:i/>
          <w:iCs/>
          <w:color w:val="FF0000"/>
          <w:sz w:val="22"/>
          <w:szCs w:val="22"/>
          <w:lang w:val="en-GB"/>
        </w:rPr>
        <w:t xml:space="preserve"> </w:t>
      </w:r>
      <w:r>
        <w:rPr>
          <w:bCs/>
          <w:color w:val="FF0000"/>
          <w:sz w:val="22"/>
          <w:szCs w:val="22"/>
          <w:lang w:val="en-GB"/>
        </w:rPr>
        <w:t>Noted that this element contains lateral steering control functions and is thus related to the discussion of the Lane Keeping Data elements above.  Consider this further as part of those discussions.</w:t>
      </w:r>
    </w:p>
    <w:p w14:paraId="58F422ED" w14:textId="28ECCDD1" w:rsidR="009E4F6E" w:rsidRDefault="009E4F6E" w:rsidP="00E72F65">
      <w:pPr>
        <w:tabs>
          <w:tab w:val="left" w:pos="540"/>
          <w:tab w:val="left" w:pos="1080"/>
        </w:tabs>
        <w:ind w:left="360"/>
        <w:rPr>
          <w:bCs/>
          <w:color w:val="FF0000"/>
          <w:sz w:val="22"/>
          <w:szCs w:val="22"/>
          <w:lang w:val="en-GB"/>
        </w:rPr>
      </w:pPr>
    </w:p>
    <w:p w14:paraId="7BC2F4F7" w14:textId="0D217C51" w:rsidR="00B55C27" w:rsidRDefault="00475F46" w:rsidP="00E72F65">
      <w:pPr>
        <w:tabs>
          <w:tab w:val="left" w:pos="540"/>
          <w:tab w:val="left" w:pos="1080"/>
        </w:tabs>
        <w:ind w:left="360"/>
        <w:rPr>
          <w:bCs/>
          <w:color w:val="FF0000"/>
          <w:sz w:val="22"/>
          <w:szCs w:val="22"/>
          <w:lang w:val="en-GB"/>
        </w:rPr>
      </w:pPr>
      <w:r w:rsidRPr="00B55C27">
        <w:rPr>
          <w:b/>
          <w:i/>
          <w:iCs/>
          <w:color w:val="FF0000"/>
          <w:sz w:val="22"/>
          <w:szCs w:val="22"/>
          <w:lang w:val="en-GB"/>
        </w:rPr>
        <w:t xml:space="preserve">Pedestrian </w:t>
      </w:r>
      <w:r w:rsidRPr="00B55C27">
        <w:rPr>
          <w:b/>
          <w:i/>
          <w:iCs/>
          <w:color w:val="FF0000"/>
          <w:sz w:val="22"/>
          <w:szCs w:val="22"/>
          <w:lang w:val="en-GB"/>
        </w:rPr>
        <w:t>P</w:t>
      </w:r>
      <w:r w:rsidRPr="00B55C27">
        <w:rPr>
          <w:b/>
          <w:i/>
          <w:iCs/>
          <w:color w:val="FF0000"/>
          <w:sz w:val="22"/>
          <w:szCs w:val="22"/>
          <w:lang w:val="en-GB"/>
        </w:rPr>
        <w:t xml:space="preserve">rotection </w:t>
      </w:r>
      <w:r w:rsidRPr="00B55C27">
        <w:rPr>
          <w:b/>
          <w:i/>
          <w:iCs/>
          <w:color w:val="FF0000"/>
          <w:sz w:val="22"/>
          <w:szCs w:val="22"/>
          <w:lang w:val="en-GB"/>
        </w:rPr>
        <w:t>D</w:t>
      </w:r>
      <w:r w:rsidRPr="00B55C27">
        <w:rPr>
          <w:b/>
          <w:i/>
          <w:iCs/>
          <w:color w:val="FF0000"/>
          <w:sz w:val="22"/>
          <w:szCs w:val="22"/>
          <w:lang w:val="en-GB"/>
        </w:rPr>
        <w:t xml:space="preserve">evice </w:t>
      </w:r>
      <w:r w:rsidRPr="00B55C27">
        <w:rPr>
          <w:b/>
          <w:i/>
          <w:iCs/>
          <w:color w:val="FF0000"/>
          <w:sz w:val="22"/>
          <w:szCs w:val="22"/>
          <w:lang w:val="en-GB"/>
        </w:rPr>
        <w:t>D</w:t>
      </w:r>
      <w:r w:rsidRPr="00B55C27">
        <w:rPr>
          <w:b/>
          <w:i/>
          <w:iCs/>
          <w:color w:val="FF0000"/>
          <w:sz w:val="22"/>
          <w:szCs w:val="22"/>
          <w:lang w:val="en-GB"/>
        </w:rPr>
        <w:t>eployment Status</w:t>
      </w:r>
      <w:r w:rsidRPr="00B55C27">
        <w:rPr>
          <w:b/>
          <w:i/>
          <w:iCs/>
          <w:color w:val="FF0000"/>
          <w:sz w:val="22"/>
          <w:szCs w:val="22"/>
          <w:lang w:val="en-GB"/>
        </w:rPr>
        <w:t xml:space="preserve"> </w:t>
      </w:r>
      <w:r w:rsidR="00B55C27">
        <w:rPr>
          <w:bCs/>
          <w:color w:val="FF0000"/>
          <w:sz w:val="22"/>
          <w:szCs w:val="22"/>
          <w:lang w:val="en-GB"/>
        </w:rPr>
        <w:t>–</w:t>
      </w:r>
      <w:r>
        <w:rPr>
          <w:bCs/>
          <w:color w:val="FF0000"/>
          <w:sz w:val="22"/>
          <w:szCs w:val="22"/>
          <w:lang w:val="en-GB"/>
        </w:rPr>
        <w:t xml:space="preserve"> </w:t>
      </w:r>
      <w:r w:rsidR="00B55C27">
        <w:rPr>
          <w:bCs/>
          <w:color w:val="FF0000"/>
          <w:sz w:val="22"/>
          <w:szCs w:val="22"/>
          <w:lang w:val="en-GB"/>
        </w:rPr>
        <w:t>WG agreed with EC recommendation to just capture time to deploy and fault status.  Thus, it was agreed that this data element could be deleted.</w:t>
      </w:r>
    </w:p>
    <w:p w14:paraId="58AAEE70" w14:textId="308A35AD" w:rsidR="00B55C27" w:rsidRDefault="00B55C27" w:rsidP="00E72F65">
      <w:pPr>
        <w:tabs>
          <w:tab w:val="left" w:pos="540"/>
          <w:tab w:val="left" w:pos="1080"/>
        </w:tabs>
        <w:ind w:left="360"/>
        <w:rPr>
          <w:bCs/>
          <w:color w:val="FF0000"/>
          <w:sz w:val="22"/>
          <w:szCs w:val="22"/>
          <w:lang w:val="en-GB"/>
        </w:rPr>
      </w:pPr>
    </w:p>
    <w:p w14:paraId="4139F268" w14:textId="0DB53E61" w:rsidR="00B55C27" w:rsidRDefault="00B55C27" w:rsidP="00E72F65">
      <w:pPr>
        <w:tabs>
          <w:tab w:val="left" w:pos="540"/>
          <w:tab w:val="left" w:pos="1080"/>
        </w:tabs>
        <w:ind w:left="360"/>
        <w:rPr>
          <w:bCs/>
          <w:color w:val="FF0000"/>
          <w:sz w:val="22"/>
          <w:szCs w:val="22"/>
          <w:lang w:val="en-GB"/>
        </w:rPr>
      </w:pPr>
      <w:r w:rsidRPr="00B55C27">
        <w:rPr>
          <w:b/>
          <w:i/>
          <w:iCs/>
          <w:color w:val="FF0000"/>
          <w:sz w:val="22"/>
          <w:szCs w:val="22"/>
          <w:lang w:val="en-GB"/>
        </w:rPr>
        <w:t>Pedestrian Protection Device</w:t>
      </w:r>
      <w:r>
        <w:rPr>
          <w:bCs/>
          <w:color w:val="FF0000"/>
          <w:sz w:val="22"/>
          <w:szCs w:val="22"/>
          <w:lang w:val="en-GB"/>
        </w:rPr>
        <w:t xml:space="preserve"> (time to deploy and warning indicator status) -  These data elements were renamed to </w:t>
      </w:r>
      <w:r w:rsidRPr="00B55C27">
        <w:rPr>
          <w:b/>
          <w:i/>
          <w:iCs/>
          <w:color w:val="FF0000"/>
          <w:sz w:val="22"/>
          <w:szCs w:val="22"/>
          <w:lang w:val="en-GB"/>
        </w:rPr>
        <w:t>VRU Secondary Safety System …</w:t>
      </w:r>
      <w:r>
        <w:rPr>
          <w:b/>
          <w:i/>
          <w:iCs/>
          <w:color w:val="FF0000"/>
          <w:sz w:val="22"/>
          <w:szCs w:val="22"/>
          <w:lang w:val="en-GB"/>
        </w:rPr>
        <w:t xml:space="preserve">  </w:t>
      </w:r>
      <w:r>
        <w:rPr>
          <w:bCs/>
          <w:color w:val="FF0000"/>
          <w:sz w:val="22"/>
          <w:szCs w:val="22"/>
          <w:lang w:val="en-GB"/>
        </w:rPr>
        <w:t xml:space="preserve">WG agreed to adopt </w:t>
      </w:r>
      <w:r w:rsidR="00960603">
        <w:rPr>
          <w:bCs/>
          <w:color w:val="FF0000"/>
          <w:sz w:val="22"/>
          <w:szCs w:val="22"/>
          <w:lang w:val="en-GB"/>
        </w:rPr>
        <w:t>these</w:t>
      </w:r>
      <w:r>
        <w:rPr>
          <w:bCs/>
          <w:color w:val="FF0000"/>
          <w:sz w:val="22"/>
          <w:szCs w:val="22"/>
          <w:lang w:val="en-GB"/>
        </w:rPr>
        <w:t xml:space="preserve"> data element</w:t>
      </w:r>
      <w:r w:rsidR="00960603">
        <w:rPr>
          <w:bCs/>
          <w:color w:val="FF0000"/>
          <w:sz w:val="22"/>
          <w:szCs w:val="22"/>
          <w:lang w:val="en-GB"/>
        </w:rPr>
        <w:t>s</w:t>
      </w:r>
      <w:r>
        <w:rPr>
          <w:bCs/>
          <w:color w:val="FF0000"/>
          <w:sz w:val="22"/>
          <w:szCs w:val="22"/>
          <w:lang w:val="en-GB"/>
        </w:rPr>
        <w:t xml:space="preserve"> as mandatory.  The warning indictor status</w:t>
      </w:r>
      <w:r w:rsidR="00960603">
        <w:rPr>
          <w:bCs/>
          <w:color w:val="FF0000"/>
          <w:sz w:val="22"/>
          <w:szCs w:val="22"/>
          <w:lang w:val="en-GB"/>
        </w:rPr>
        <w:t xml:space="preserve"> was modified to make it more general in terms of the manner to warn the driver (not just warning light).  In addition, it was agreed to a</w:t>
      </w:r>
      <w:r w:rsidR="00960603" w:rsidRPr="00960603">
        <w:rPr>
          <w:bCs/>
          <w:color w:val="FF0000"/>
          <w:sz w:val="22"/>
          <w:szCs w:val="22"/>
          <w:lang w:val="en-GB"/>
        </w:rPr>
        <w:t xml:space="preserve">dd </w:t>
      </w:r>
      <w:r w:rsidR="00960603">
        <w:rPr>
          <w:bCs/>
          <w:color w:val="FF0000"/>
          <w:sz w:val="22"/>
          <w:szCs w:val="22"/>
          <w:lang w:val="en-GB"/>
        </w:rPr>
        <w:t xml:space="preserve">a </w:t>
      </w:r>
      <w:r w:rsidR="00960603" w:rsidRPr="00960603">
        <w:rPr>
          <w:bCs/>
          <w:color w:val="FF0000"/>
          <w:sz w:val="22"/>
          <w:szCs w:val="22"/>
          <w:lang w:val="en-GB"/>
        </w:rPr>
        <w:t xml:space="preserve">footnote </w:t>
      </w:r>
      <w:r w:rsidR="00960603">
        <w:rPr>
          <w:bCs/>
          <w:color w:val="FF0000"/>
          <w:sz w:val="22"/>
          <w:szCs w:val="22"/>
          <w:lang w:val="en-GB"/>
        </w:rPr>
        <w:t xml:space="preserve">to the table </w:t>
      </w:r>
      <w:r w:rsidR="00960603" w:rsidRPr="00960603">
        <w:rPr>
          <w:bCs/>
          <w:color w:val="FF0000"/>
          <w:sz w:val="22"/>
          <w:szCs w:val="22"/>
          <w:lang w:val="en-GB"/>
        </w:rPr>
        <w:t>indicating that multiple safety system status indications can be combined into the air bag warning indicator</w:t>
      </w:r>
      <w:r w:rsidR="00960603">
        <w:rPr>
          <w:bCs/>
          <w:color w:val="FF0000"/>
          <w:sz w:val="22"/>
          <w:szCs w:val="22"/>
          <w:lang w:val="en-GB"/>
        </w:rPr>
        <w:t xml:space="preserve">. </w:t>
      </w:r>
    </w:p>
    <w:p w14:paraId="1B12B5E5" w14:textId="37D8C871" w:rsidR="00A724C9" w:rsidRDefault="00A724C9" w:rsidP="00E72F65">
      <w:pPr>
        <w:tabs>
          <w:tab w:val="left" w:pos="540"/>
          <w:tab w:val="left" w:pos="1080"/>
        </w:tabs>
        <w:ind w:left="360"/>
        <w:rPr>
          <w:bCs/>
          <w:color w:val="FF0000"/>
          <w:sz w:val="22"/>
          <w:szCs w:val="22"/>
          <w:lang w:val="en-GB"/>
        </w:rPr>
      </w:pPr>
    </w:p>
    <w:p w14:paraId="128E5E03" w14:textId="2A6F394A" w:rsidR="00A724C9" w:rsidRDefault="00A724C9" w:rsidP="00E72F65">
      <w:pPr>
        <w:tabs>
          <w:tab w:val="left" w:pos="540"/>
          <w:tab w:val="left" w:pos="1080"/>
        </w:tabs>
        <w:ind w:left="360"/>
        <w:rPr>
          <w:bCs/>
          <w:color w:val="FF0000"/>
          <w:sz w:val="22"/>
          <w:szCs w:val="22"/>
          <w:lang w:val="en-GB"/>
        </w:rPr>
      </w:pPr>
      <w:r w:rsidRPr="00A724C9">
        <w:rPr>
          <w:b/>
          <w:i/>
          <w:iCs/>
          <w:color w:val="FF0000"/>
          <w:sz w:val="22"/>
          <w:szCs w:val="22"/>
          <w:lang w:val="en-GB"/>
        </w:rPr>
        <w:t>Clipping Flag –</w:t>
      </w:r>
      <w:r>
        <w:rPr>
          <w:bCs/>
          <w:color w:val="FF0000"/>
          <w:sz w:val="22"/>
          <w:szCs w:val="22"/>
          <w:lang w:val="en-GB"/>
        </w:rPr>
        <w:t xml:space="preserve"> It was noted that sensor clipping was typically easy to detect by looking at the data and thus recording a separate flag was not necessary.  </w:t>
      </w:r>
      <w:r w:rsidRPr="00A724C9">
        <w:rPr>
          <w:bCs/>
          <w:color w:val="FF0000"/>
          <w:sz w:val="22"/>
          <w:szCs w:val="22"/>
          <w:lang w:val="en-GB"/>
        </w:rPr>
        <w:t xml:space="preserve">China </w:t>
      </w:r>
      <w:r>
        <w:rPr>
          <w:bCs/>
          <w:color w:val="FF0000"/>
          <w:sz w:val="22"/>
          <w:szCs w:val="22"/>
          <w:lang w:val="en-GB"/>
        </w:rPr>
        <w:t xml:space="preserve">was the </w:t>
      </w:r>
      <w:r w:rsidRPr="00A724C9">
        <w:rPr>
          <w:bCs/>
          <w:color w:val="FF0000"/>
          <w:sz w:val="22"/>
          <w:szCs w:val="22"/>
          <w:lang w:val="en-GB"/>
        </w:rPr>
        <w:t>only CP supporting inclusion of this DE</w:t>
      </w:r>
      <w:r>
        <w:rPr>
          <w:bCs/>
          <w:color w:val="FF0000"/>
          <w:sz w:val="22"/>
          <w:szCs w:val="22"/>
          <w:lang w:val="en-GB"/>
        </w:rPr>
        <w:t>.  WG decision was to move this to step 2.  C</w:t>
      </w:r>
      <w:r w:rsidRPr="00A724C9">
        <w:rPr>
          <w:bCs/>
          <w:color w:val="FF0000"/>
          <w:sz w:val="22"/>
          <w:szCs w:val="22"/>
          <w:lang w:val="en-GB"/>
        </w:rPr>
        <w:t xml:space="preserve">hina </w:t>
      </w:r>
      <w:r>
        <w:rPr>
          <w:bCs/>
          <w:color w:val="FF0000"/>
          <w:sz w:val="22"/>
          <w:szCs w:val="22"/>
          <w:lang w:val="en-GB"/>
        </w:rPr>
        <w:t xml:space="preserve">requested that their </w:t>
      </w:r>
      <w:r w:rsidRPr="00A724C9">
        <w:rPr>
          <w:bCs/>
          <w:color w:val="FF0000"/>
          <w:sz w:val="22"/>
          <w:szCs w:val="22"/>
          <w:lang w:val="en-GB"/>
        </w:rPr>
        <w:t xml:space="preserve">position supporting Step 1 </w:t>
      </w:r>
      <w:r>
        <w:rPr>
          <w:bCs/>
          <w:color w:val="FF0000"/>
          <w:sz w:val="22"/>
          <w:szCs w:val="22"/>
          <w:lang w:val="en-GB"/>
        </w:rPr>
        <w:t>be noted in the record.</w:t>
      </w:r>
    </w:p>
    <w:p w14:paraId="07F5A367" w14:textId="758A5FE3" w:rsidR="00A724C9" w:rsidRDefault="00A724C9" w:rsidP="00E72F65">
      <w:pPr>
        <w:tabs>
          <w:tab w:val="left" w:pos="540"/>
          <w:tab w:val="left" w:pos="1080"/>
        </w:tabs>
        <w:ind w:left="360"/>
        <w:rPr>
          <w:bCs/>
          <w:color w:val="FF0000"/>
          <w:sz w:val="22"/>
          <w:szCs w:val="22"/>
          <w:lang w:val="en-GB"/>
        </w:rPr>
      </w:pPr>
    </w:p>
    <w:p w14:paraId="12696BEA" w14:textId="1DD21A64" w:rsidR="009D767B" w:rsidRPr="009D767B" w:rsidRDefault="00A724C9" w:rsidP="00E72F65">
      <w:pPr>
        <w:tabs>
          <w:tab w:val="left" w:pos="540"/>
          <w:tab w:val="left" w:pos="1080"/>
        </w:tabs>
        <w:ind w:left="360"/>
        <w:rPr>
          <w:bCs/>
          <w:color w:val="FF0000"/>
          <w:sz w:val="22"/>
          <w:szCs w:val="22"/>
          <w:lang w:val="en-GB"/>
        </w:rPr>
      </w:pPr>
      <w:r w:rsidRPr="000A3DCC">
        <w:rPr>
          <w:b/>
          <w:i/>
          <w:iCs/>
          <w:color w:val="FF0000"/>
          <w:sz w:val="22"/>
          <w:szCs w:val="22"/>
          <w:lang w:val="en-GB"/>
        </w:rPr>
        <w:t>ECU (Hardware, Software, Serial #s)</w:t>
      </w:r>
      <w:r>
        <w:rPr>
          <w:bCs/>
          <w:color w:val="FF0000"/>
          <w:sz w:val="22"/>
          <w:szCs w:val="22"/>
          <w:lang w:val="en-GB"/>
        </w:rPr>
        <w:t xml:space="preserve"> </w:t>
      </w:r>
      <w:r w:rsidR="0098658A">
        <w:rPr>
          <w:bCs/>
          <w:color w:val="FF0000"/>
          <w:sz w:val="22"/>
          <w:szCs w:val="22"/>
          <w:lang w:val="en-GB"/>
        </w:rPr>
        <w:t>–</w:t>
      </w:r>
      <w:r>
        <w:rPr>
          <w:bCs/>
          <w:color w:val="FF0000"/>
          <w:sz w:val="22"/>
          <w:szCs w:val="22"/>
          <w:lang w:val="en-GB"/>
        </w:rPr>
        <w:t xml:space="preserve"> </w:t>
      </w:r>
      <w:r w:rsidR="0098658A">
        <w:rPr>
          <w:bCs/>
          <w:color w:val="FF0000"/>
          <w:sz w:val="22"/>
          <w:szCs w:val="22"/>
          <w:lang w:val="en-GB"/>
        </w:rPr>
        <w:t xml:space="preserve">OICA indicated that this information is generally available when downloading the data and thus is not needed to be recorded as a data element.  </w:t>
      </w:r>
      <w:r w:rsidR="000A3DCC">
        <w:rPr>
          <w:bCs/>
          <w:color w:val="FF0000"/>
          <w:sz w:val="22"/>
          <w:szCs w:val="22"/>
          <w:lang w:val="en-GB"/>
        </w:rPr>
        <w:t>China</w:t>
      </w:r>
      <w:r w:rsidR="0098658A">
        <w:rPr>
          <w:bCs/>
          <w:color w:val="FF0000"/>
          <w:sz w:val="22"/>
          <w:szCs w:val="22"/>
          <w:lang w:val="en-GB"/>
        </w:rPr>
        <w:t xml:space="preserve"> noted that the software </w:t>
      </w:r>
      <w:r w:rsidR="0098658A">
        <w:rPr>
          <w:bCs/>
          <w:color w:val="FF0000"/>
          <w:sz w:val="22"/>
          <w:szCs w:val="22"/>
          <w:lang w:val="en-GB"/>
        </w:rPr>
        <w:lastRenderedPageBreak/>
        <w:t xml:space="preserve">could be changed through OTA.  </w:t>
      </w:r>
      <w:r w:rsidR="000A3DCC">
        <w:rPr>
          <w:bCs/>
          <w:color w:val="FF0000"/>
          <w:sz w:val="22"/>
          <w:szCs w:val="22"/>
          <w:lang w:val="en-GB"/>
        </w:rPr>
        <w:t>WG decided that it wanted to consider this further and will take this up at the next meeting.</w:t>
      </w:r>
    </w:p>
    <w:p w14:paraId="4DCACBFD" w14:textId="1F6EB33B" w:rsidR="00E131D2" w:rsidRPr="009D4E0B" w:rsidRDefault="00916047" w:rsidP="00D460E0">
      <w:pPr>
        <w:tabs>
          <w:tab w:val="left" w:pos="540"/>
          <w:tab w:val="left" w:pos="1080"/>
        </w:tabs>
        <w:rPr>
          <w:sz w:val="22"/>
          <w:szCs w:val="22"/>
          <w:lang w:val="en-GB"/>
        </w:rPr>
      </w:pPr>
      <w:r>
        <w:rPr>
          <w:bCs/>
          <w:sz w:val="22"/>
          <w:szCs w:val="22"/>
          <w:lang w:val="en-GB"/>
        </w:rPr>
        <w:tab/>
      </w:r>
      <w:r w:rsidR="00584A45">
        <w:rPr>
          <w:bCs/>
          <w:sz w:val="22"/>
          <w:szCs w:val="22"/>
          <w:lang w:val="en-GB"/>
        </w:rPr>
        <w:tab/>
      </w:r>
      <w:r w:rsidR="00584A45">
        <w:rPr>
          <w:bCs/>
          <w:sz w:val="22"/>
          <w:szCs w:val="22"/>
          <w:lang w:val="en-GB"/>
        </w:rPr>
        <w:tab/>
      </w:r>
      <w:r w:rsidR="00584A45">
        <w:rPr>
          <w:bCs/>
          <w:sz w:val="22"/>
          <w:szCs w:val="22"/>
          <w:lang w:val="en-GB"/>
        </w:rPr>
        <w:tab/>
      </w:r>
      <w:bookmarkEnd w:id="1"/>
      <w:r w:rsidR="00E131D2" w:rsidRPr="009D4E0B">
        <w:rPr>
          <w:sz w:val="22"/>
          <w:szCs w:val="22"/>
          <w:lang w:val="en-GB"/>
        </w:rPr>
        <w:tab/>
      </w:r>
      <w:r w:rsidR="00E131D2" w:rsidRPr="009D4E0B">
        <w:rPr>
          <w:sz w:val="22"/>
          <w:szCs w:val="22"/>
          <w:lang w:val="en-GB"/>
        </w:rPr>
        <w:tab/>
      </w:r>
    </w:p>
    <w:p w14:paraId="68CDE3B8" w14:textId="204B3284" w:rsidR="00D85A21" w:rsidRDefault="004C1E4C" w:rsidP="003258F0">
      <w:pPr>
        <w:numPr>
          <w:ilvl w:val="0"/>
          <w:numId w:val="5"/>
        </w:numPr>
        <w:tabs>
          <w:tab w:val="left" w:pos="540"/>
          <w:tab w:val="left" w:pos="1080"/>
        </w:tabs>
        <w:rPr>
          <w:b/>
          <w:sz w:val="22"/>
          <w:szCs w:val="22"/>
          <w:lang w:val="en-GB"/>
        </w:rPr>
      </w:pPr>
      <w:r w:rsidRPr="009D4E0B">
        <w:rPr>
          <w:b/>
          <w:sz w:val="22"/>
          <w:szCs w:val="22"/>
          <w:lang w:val="en-GB"/>
        </w:rPr>
        <w:t xml:space="preserve">List of </w:t>
      </w:r>
      <w:r w:rsidR="00E852B0">
        <w:rPr>
          <w:b/>
          <w:sz w:val="22"/>
          <w:szCs w:val="22"/>
          <w:lang w:val="en-GB"/>
        </w:rPr>
        <w:t xml:space="preserve">conclusions, </w:t>
      </w:r>
      <w:r w:rsidRPr="009D4E0B">
        <w:rPr>
          <w:b/>
          <w:sz w:val="22"/>
          <w:szCs w:val="22"/>
          <w:lang w:val="en-GB"/>
        </w:rPr>
        <w:t>action items</w:t>
      </w:r>
      <w:r w:rsidR="00E852B0">
        <w:rPr>
          <w:b/>
          <w:sz w:val="22"/>
          <w:szCs w:val="22"/>
          <w:lang w:val="en-GB"/>
        </w:rPr>
        <w:t>,</w:t>
      </w:r>
      <w:r w:rsidR="00182271">
        <w:rPr>
          <w:b/>
          <w:sz w:val="22"/>
          <w:szCs w:val="22"/>
          <w:lang w:val="en-GB"/>
        </w:rPr>
        <w:t xml:space="preserve"> and schedule of </w:t>
      </w:r>
      <w:r w:rsidR="00BC0A70">
        <w:rPr>
          <w:b/>
          <w:sz w:val="22"/>
          <w:szCs w:val="22"/>
          <w:lang w:val="en-GB"/>
        </w:rPr>
        <w:t xml:space="preserve">future </w:t>
      </w:r>
      <w:r w:rsidR="00E852B0">
        <w:rPr>
          <w:b/>
          <w:sz w:val="22"/>
          <w:szCs w:val="22"/>
          <w:lang w:val="en-GB"/>
        </w:rPr>
        <w:t>TF-Overwrite meetings</w:t>
      </w:r>
      <w:r w:rsidR="00C544D1">
        <w:rPr>
          <w:b/>
          <w:sz w:val="22"/>
          <w:szCs w:val="22"/>
          <w:lang w:val="en-GB"/>
        </w:rPr>
        <w:t xml:space="preserve"> </w:t>
      </w:r>
    </w:p>
    <w:p w14:paraId="7FDDB0AA" w14:textId="76CF6B3B" w:rsidR="000A3DCC" w:rsidRDefault="000A3DCC" w:rsidP="000A3DCC">
      <w:pPr>
        <w:tabs>
          <w:tab w:val="left" w:pos="540"/>
          <w:tab w:val="left" w:pos="1080"/>
        </w:tabs>
        <w:rPr>
          <w:b/>
          <w:sz w:val="22"/>
          <w:szCs w:val="22"/>
          <w:lang w:val="en-GB"/>
        </w:rPr>
      </w:pPr>
    </w:p>
    <w:p w14:paraId="27519551" w14:textId="0E3E082C" w:rsidR="000A3DCC" w:rsidRDefault="000A3DCC" w:rsidP="000A3DCC">
      <w:pPr>
        <w:tabs>
          <w:tab w:val="left" w:pos="540"/>
          <w:tab w:val="left" w:pos="1080"/>
        </w:tabs>
        <w:ind w:left="360"/>
        <w:rPr>
          <w:bCs/>
          <w:color w:val="FF0000"/>
          <w:sz w:val="22"/>
          <w:szCs w:val="22"/>
          <w:lang w:val="en-GB"/>
        </w:rPr>
      </w:pPr>
      <w:r>
        <w:rPr>
          <w:bCs/>
          <w:color w:val="FF0000"/>
          <w:sz w:val="22"/>
          <w:szCs w:val="22"/>
          <w:lang w:val="en-GB"/>
        </w:rPr>
        <w:t>Actions:</w:t>
      </w:r>
    </w:p>
    <w:p w14:paraId="7CCC47FD" w14:textId="49D9DD9C" w:rsidR="000A3DCC" w:rsidRDefault="000A3DCC" w:rsidP="000A3DCC">
      <w:pPr>
        <w:tabs>
          <w:tab w:val="left" w:pos="540"/>
          <w:tab w:val="left" w:pos="1080"/>
        </w:tabs>
        <w:ind w:left="360"/>
        <w:rPr>
          <w:bCs/>
          <w:color w:val="FF0000"/>
          <w:sz w:val="22"/>
          <w:szCs w:val="22"/>
          <w:lang w:val="en-GB"/>
        </w:rPr>
      </w:pPr>
    </w:p>
    <w:p w14:paraId="46179917" w14:textId="2C3972F6" w:rsidR="000A3DCC" w:rsidRDefault="000A3DCC" w:rsidP="000A3DCC">
      <w:pPr>
        <w:pStyle w:val="ListParagraph"/>
        <w:numPr>
          <w:ilvl w:val="0"/>
          <w:numId w:val="44"/>
        </w:numPr>
        <w:tabs>
          <w:tab w:val="left" w:pos="540"/>
          <w:tab w:val="left" w:pos="1080"/>
        </w:tabs>
        <w:rPr>
          <w:bCs/>
          <w:color w:val="FF0000"/>
          <w:sz w:val="22"/>
          <w:szCs w:val="22"/>
          <w:lang w:val="en-GB"/>
        </w:rPr>
      </w:pPr>
      <w:r w:rsidRPr="000A3DCC">
        <w:rPr>
          <w:bCs/>
          <w:color w:val="FF0000"/>
          <w:sz w:val="22"/>
          <w:szCs w:val="22"/>
          <w:lang w:val="en-GB"/>
        </w:rPr>
        <w:t xml:space="preserve">Secretary to add </w:t>
      </w:r>
      <w:r w:rsidRPr="000A3DCC">
        <w:rPr>
          <w:bCs/>
          <w:color w:val="FF0000"/>
          <w:sz w:val="22"/>
          <w:szCs w:val="22"/>
          <w:lang w:val="en-GB"/>
        </w:rPr>
        <w:t>Driver Safety Belt Status</w:t>
      </w:r>
      <w:r w:rsidRPr="000A3DCC">
        <w:rPr>
          <w:bCs/>
          <w:color w:val="FF0000"/>
          <w:sz w:val="22"/>
          <w:szCs w:val="22"/>
          <w:lang w:val="en-GB"/>
        </w:rPr>
        <w:t xml:space="preserve"> data element to the master working document.</w:t>
      </w:r>
    </w:p>
    <w:p w14:paraId="32FC221B" w14:textId="77777777" w:rsidR="000A3DCC" w:rsidRPr="000A3DCC" w:rsidRDefault="000A3DCC" w:rsidP="000A3DCC">
      <w:pPr>
        <w:pStyle w:val="ListParagraph"/>
        <w:tabs>
          <w:tab w:val="left" w:pos="540"/>
          <w:tab w:val="left" w:pos="1080"/>
        </w:tabs>
        <w:ind w:left="900"/>
        <w:rPr>
          <w:bCs/>
          <w:color w:val="FF0000"/>
          <w:sz w:val="22"/>
          <w:szCs w:val="22"/>
          <w:lang w:val="en-GB"/>
        </w:rPr>
      </w:pPr>
    </w:p>
    <w:p w14:paraId="0E51B1D8" w14:textId="4A4BD62B" w:rsidR="000A3DCC" w:rsidRDefault="000A3DCC" w:rsidP="000A3DCC">
      <w:pPr>
        <w:tabs>
          <w:tab w:val="left" w:pos="540"/>
          <w:tab w:val="left" w:pos="1080"/>
        </w:tabs>
        <w:ind w:left="360"/>
        <w:rPr>
          <w:bCs/>
          <w:color w:val="FF0000"/>
          <w:sz w:val="22"/>
          <w:szCs w:val="22"/>
          <w:lang w:val="en-GB"/>
        </w:rPr>
      </w:pPr>
      <w:r>
        <w:rPr>
          <w:bCs/>
          <w:color w:val="FF0000"/>
          <w:sz w:val="22"/>
          <w:szCs w:val="22"/>
          <w:lang w:val="en-GB"/>
        </w:rPr>
        <w:t>Next TF Meetings:</w:t>
      </w:r>
    </w:p>
    <w:p w14:paraId="03E3A2EE" w14:textId="3B3CAF79" w:rsidR="000A3DCC" w:rsidRDefault="000A3DCC" w:rsidP="006E5F7F">
      <w:pPr>
        <w:tabs>
          <w:tab w:val="left" w:pos="540"/>
          <w:tab w:val="left" w:pos="1080"/>
        </w:tabs>
        <w:rPr>
          <w:bCs/>
          <w:color w:val="FF0000"/>
          <w:sz w:val="22"/>
          <w:szCs w:val="22"/>
          <w:lang w:val="en-GB"/>
        </w:rPr>
      </w:pPr>
    </w:p>
    <w:p w14:paraId="22247B3F" w14:textId="7B4ED24D" w:rsidR="006E5F7F" w:rsidRDefault="00060A3F" w:rsidP="006E5F7F">
      <w:pPr>
        <w:pStyle w:val="ListParagraph"/>
        <w:numPr>
          <w:ilvl w:val="0"/>
          <w:numId w:val="44"/>
        </w:numPr>
        <w:tabs>
          <w:tab w:val="left" w:pos="540"/>
          <w:tab w:val="left" w:pos="1080"/>
        </w:tabs>
        <w:rPr>
          <w:bCs/>
          <w:color w:val="FF0000"/>
          <w:sz w:val="22"/>
          <w:szCs w:val="22"/>
          <w:lang w:val="en-GB"/>
        </w:rPr>
      </w:pPr>
      <w:r>
        <w:rPr>
          <w:bCs/>
          <w:color w:val="FF0000"/>
          <w:sz w:val="22"/>
          <w:szCs w:val="22"/>
          <w:lang w:val="en-GB"/>
        </w:rPr>
        <w:t>Wednesday, November 25, 2020 – 7-9 am US eastern time</w:t>
      </w:r>
    </w:p>
    <w:p w14:paraId="19E6CDF5" w14:textId="65CDC122" w:rsidR="00060A3F" w:rsidRDefault="00060A3F" w:rsidP="006E5F7F">
      <w:pPr>
        <w:pStyle w:val="ListParagraph"/>
        <w:numPr>
          <w:ilvl w:val="0"/>
          <w:numId w:val="44"/>
        </w:numPr>
        <w:tabs>
          <w:tab w:val="left" w:pos="540"/>
          <w:tab w:val="left" w:pos="1080"/>
        </w:tabs>
        <w:rPr>
          <w:bCs/>
          <w:color w:val="FF0000"/>
          <w:sz w:val="22"/>
          <w:szCs w:val="22"/>
          <w:lang w:val="en-GB"/>
        </w:rPr>
      </w:pPr>
      <w:r>
        <w:rPr>
          <w:bCs/>
          <w:color w:val="FF0000"/>
          <w:sz w:val="22"/>
          <w:szCs w:val="22"/>
          <w:lang w:val="en-GB"/>
        </w:rPr>
        <w:t>Thursday, December 3, 2020 – 7-9am US eastern time</w:t>
      </w:r>
    </w:p>
    <w:p w14:paraId="21773542" w14:textId="5DB9F2B2" w:rsidR="00060A3F" w:rsidRDefault="00060A3F" w:rsidP="00060A3F">
      <w:pPr>
        <w:tabs>
          <w:tab w:val="left" w:pos="540"/>
          <w:tab w:val="left" w:pos="1080"/>
        </w:tabs>
        <w:rPr>
          <w:bCs/>
          <w:color w:val="FF0000"/>
          <w:sz w:val="22"/>
          <w:szCs w:val="22"/>
          <w:lang w:val="en-GB"/>
        </w:rPr>
      </w:pPr>
    </w:p>
    <w:p w14:paraId="41A087BB" w14:textId="1E1B6F6E" w:rsidR="00060A3F" w:rsidRPr="00060A3F" w:rsidRDefault="00060A3F" w:rsidP="00060A3F">
      <w:pPr>
        <w:tabs>
          <w:tab w:val="left" w:pos="540"/>
          <w:tab w:val="left" w:pos="1080"/>
        </w:tabs>
        <w:ind w:left="360"/>
        <w:rPr>
          <w:bCs/>
          <w:color w:val="FF0000"/>
          <w:sz w:val="22"/>
          <w:szCs w:val="22"/>
          <w:lang w:val="en-GB"/>
        </w:rPr>
      </w:pPr>
      <w:r>
        <w:rPr>
          <w:bCs/>
          <w:color w:val="FF0000"/>
          <w:sz w:val="22"/>
          <w:szCs w:val="22"/>
          <w:lang w:val="en-GB"/>
        </w:rPr>
        <w:t>Chairs to provide more info on data element completion schedule.</w:t>
      </w:r>
    </w:p>
    <w:p w14:paraId="3BD1E6BE" w14:textId="77777777" w:rsidR="006E10FC" w:rsidRDefault="006E10FC" w:rsidP="003258F0">
      <w:pPr>
        <w:tabs>
          <w:tab w:val="left" w:pos="540"/>
          <w:tab w:val="left" w:pos="1080"/>
        </w:tabs>
        <w:ind w:left="360"/>
        <w:rPr>
          <w:b/>
          <w:sz w:val="22"/>
          <w:szCs w:val="22"/>
          <w:lang w:val="en-GB"/>
        </w:rPr>
      </w:pPr>
    </w:p>
    <w:p w14:paraId="231C7761" w14:textId="385F4A46" w:rsidR="007B75AF" w:rsidRDefault="006E10FC" w:rsidP="00032CA2">
      <w:pPr>
        <w:numPr>
          <w:ilvl w:val="0"/>
          <w:numId w:val="5"/>
        </w:numPr>
        <w:tabs>
          <w:tab w:val="left" w:pos="540"/>
          <w:tab w:val="left" w:pos="1080"/>
        </w:tabs>
        <w:rPr>
          <w:b/>
          <w:sz w:val="22"/>
          <w:szCs w:val="22"/>
          <w:lang w:val="en-GB"/>
        </w:rPr>
      </w:pPr>
      <w:r w:rsidRPr="00C544D1">
        <w:rPr>
          <w:b/>
          <w:sz w:val="22"/>
          <w:szCs w:val="22"/>
          <w:lang w:val="en-GB"/>
        </w:rPr>
        <w:t>Adjourn</w:t>
      </w:r>
    </w:p>
    <w:p w14:paraId="3A56BB91" w14:textId="78061B9D" w:rsidR="001669AE" w:rsidRDefault="001669AE" w:rsidP="001669AE">
      <w:pPr>
        <w:pStyle w:val="ListParagraph"/>
        <w:rPr>
          <w:b/>
          <w:sz w:val="22"/>
          <w:szCs w:val="22"/>
          <w:lang w:val="en-GB"/>
        </w:rPr>
      </w:pPr>
    </w:p>
    <w:p w14:paraId="4D53784A" w14:textId="7EAE10F5" w:rsidR="00CD606B" w:rsidRPr="00CD606B" w:rsidRDefault="00CD606B" w:rsidP="003B5D46">
      <w:pPr>
        <w:pStyle w:val="NormalWeb"/>
        <w:rPr>
          <w:rFonts w:ascii="Calibri" w:eastAsia="Calibri" w:hAnsi="Calibri" w:cs="Calibri"/>
          <w:sz w:val="22"/>
          <w:szCs w:val="22"/>
          <w:lang w:val="en-US"/>
        </w:rPr>
      </w:pPr>
    </w:p>
    <w:sectPr w:rsidR="00CD606B" w:rsidRPr="00CD606B" w:rsidSect="00A10A88">
      <w:headerReference w:type="default" r:id="rId9"/>
      <w:footerReference w:type="even" r:id="rId10"/>
      <w:footerReference w:type="default" r:id="rId11"/>
      <w:headerReference w:type="first" r:id="rId12"/>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20C43" w14:textId="77777777" w:rsidR="004C2F16" w:rsidRDefault="004C2F16">
      <w:r>
        <w:separator/>
      </w:r>
    </w:p>
  </w:endnote>
  <w:endnote w:type="continuationSeparator" w:id="0">
    <w:p w14:paraId="4688F347" w14:textId="77777777" w:rsidR="004C2F16" w:rsidRDefault="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25BF" w14:textId="77777777" w:rsidR="004C2F16" w:rsidRDefault="004C2F16">
      <w:r>
        <w:separator/>
      </w:r>
    </w:p>
  </w:footnote>
  <w:footnote w:type="continuationSeparator" w:id="0">
    <w:p w14:paraId="642A6377" w14:textId="77777777" w:rsidR="004C2F16" w:rsidRDefault="004C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AFA3" w14:textId="0E706FB1" w:rsidR="00DE55CE" w:rsidRPr="009F1250" w:rsidRDefault="001669AE" w:rsidP="00820DBF">
    <w:pPr>
      <w:pStyle w:val="Header"/>
      <w:jc w:val="right"/>
      <w:rPr>
        <w:sz w:val="20"/>
      </w:rPr>
    </w:pPr>
    <w:r>
      <w:rPr>
        <w:b/>
        <w:sz w:val="20"/>
      </w:rPr>
      <w:t>TF-</w:t>
    </w:r>
    <w:r w:rsidR="00FC33B6">
      <w:rPr>
        <w:b/>
        <w:sz w:val="20"/>
      </w:rPr>
      <w:t>Data Elements</w:t>
    </w:r>
    <w:r>
      <w:rPr>
        <w:b/>
        <w:sz w:val="20"/>
      </w:rPr>
      <w:t>-0</w:t>
    </w:r>
    <w:r w:rsidR="003B5D46">
      <w:rPr>
        <w:b/>
        <w:sz w:val="20"/>
      </w:rPr>
      <w:t>9</w:t>
    </w:r>
    <w:r w:rsidR="00DE55CE" w:rsidRPr="009F1250">
      <w:rPr>
        <w:sz w:val="20"/>
      </w:rPr>
      <w:br/>
    </w:r>
    <w:r w:rsidR="00CD606B">
      <w:rPr>
        <w:sz w:val="20"/>
        <w:lang w:eastAsia="ja-JP"/>
      </w:rPr>
      <w:t>November</w:t>
    </w:r>
    <w:r w:rsidR="00DE55CE">
      <w:rPr>
        <w:sz w:val="20"/>
        <w:lang w:eastAsia="ja-JP"/>
      </w:rPr>
      <w:t xml:space="preserve"> 2020</w:t>
    </w:r>
  </w:p>
  <w:p w14:paraId="7D240F48" w14:textId="2B9AFFEB" w:rsidR="00DE55CE" w:rsidRPr="00820DBF" w:rsidRDefault="00DE55CE"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A80C" w14:textId="502C6427" w:rsidR="00DE55CE" w:rsidRPr="009F1250" w:rsidRDefault="001669AE" w:rsidP="00B53720">
    <w:pPr>
      <w:pStyle w:val="Header"/>
      <w:jc w:val="right"/>
      <w:rPr>
        <w:sz w:val="20"/>
      </w:rPr>
    </w:pPr>
    <w:bookmarkStart w:id="4" w:name="_Hlk29971877"/>
    <w:r>
      <w:rPr>
        <w:sz w:val="20"/>
      </w:rPr>
      <w:t>TF-</w:t>
    </w:r>
    <w:r w:rsidR="000B15A1">
      <w:rPr>
        <w:sz w:val="20"/>
      </w:rPr>
      <w:t>Data Elements-0</w:t>
    </w:r>
    <w:r w:rsidR="003B5D46">
      <w:rPr>
        <w:sz w:val="20"/>
      </w:rPr>
      <w:t>9</w:t>
    </w:r>
    <w:r w:rsidR="00DE55CE" w:rsidRPr="009F1250">
      <w:rPr>
        <w:sz w:val="20"/>
      </w:rPr>
      <w:br/>
    </w:r>
    <w:r w:rsidR="00CD606B">
      <w:rPr>
        <w:sz w:val="20"/>
        <w:lang w:eastAsia="ja-JP"/>
      </w:rPr>
      <w:t>November</w:t>
    </w:r>
    <w:r>
      <w:rPr>
        <w:sz w:val="20"/>
        <w:lang w:eastAsia="ja-JP"/>
      </w:rPr>
      <w:t xml:space="preserve"> </w:t>
    </w:r>
    <w:r w:rsidR="00DE55CE">
      <w:rPr>
        <w:sz w:val="20"/>
        <w:lang w:eastAsia="ja-JP"/>
      </w:rPr>
      <w:t>2020</w:t>
    </w:r>
  </w:p>
  <w:bookmarkEnd w:id="4"/>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B7610E"/>
    <w:multiLevelType w:val="hybridMultilevel"/>
    <w:tmpl w:val="D92E7B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10"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1"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4"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F204E"/>
    <w:multiLevelType w:val="hybridMultilevel"/>
    <w:tmpl w:val="00DEA5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3"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4"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8" w15:restartNumberingAfterBreak="0">
    <w:nsid w:val="57EB2A45"/>
    <w:multiLevelType w:val="hybridMultilevel"/>
    <w:tmpl w:val="8286E0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4"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5"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9"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3"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38"/>
  </w:num>
  <w:num w:numId="3">
    <w:abstractNumId w:val="14"/>
  </w:num>
  <w:num w:numId="4">
    <w:abstractNumId w:val="19"/>
  </w:num>
  <w:num w:numId="5">
    <w:abstractNumId w:val="31"/>
  </w:num>
  <w:num w:numId="6">
    <w:abstractNumId w:val="18"/>
  </w:num>
  <w:num w:numId="7">
    <w:abstractNumId w:val="15"/>
  </w:num>
  <w:num w:numId="8">
    <w:abstractNumId w:val="4"/>
  </w:num>
  <w:num w:numId="9">
    <w:abstractNumId w:val="1"/>
  </w:num>
  <w:num w:numId="10">
    <w:abstractNumId w:val="25"/>
  </w:num>
  <w:num w:numId="11">
    <w:abstractNumId w:val="9"/>
  </w:num>
  <w:num w:numId="12">
    <w:abstractNumId w:val="2"/>
  </w:num>
  <w:num w:numId="13">
    <w:abstractNumId w:val="26"/>
  </w:num>
  <w:num w:numId="14">
    <w:abstractNumId w:val="0"/>
  </w:num>
  <w:num w:numId="15">
    <w:abstractNumId w:val="21"/>
  </w:num>
  <w:num w:numId="16">
    <w:abstractNumId w:val="5"/>
  </w:num>
  <w:num w:numId="17">
    <w:abstractNumId w:val="39"/>
  </w:num>
  <w:num w:numId="18">
    <w:abstractNumId w:val="36"/>
  </w:num>
  <w:num w:numId="19">
    <w:abstractNumId w:val="20"/>
  </w:num>
  <w:num w:numId="20">
    <w:abstractNumId w:val="27"/>
  </w:num>
  <w:num w:numId="21">
    <w:abstractNumId w:val="33"/>
  </w:num>
  <w:num w:numId="22">
    <w:abstractNumId w:val="17"/>
  </w:num>
  <w:num w:numId="23">
    <w:abstractNumId w:val="41"/>
  </w:num>
  <w:num w:numId="24">
    <w:abstractNumId w:val="24"/>
  </w:num>
  <w:num w:numId="25">
    <w:abstractNumId w:val="6"/>
  </w:num>
  <w:num w:numId="26">
    <w:abstractNumId w:val="34"/>
  </w:num>
  <w:num w:numId="27">
    <w:abstractNumId w:val="13"/>
  </w:num>
  <w:num w:numId="28">
    <w:abstractNumId w:val="42"/>
  </w:num>
  <w:num w:numId="29">
    <w:abstractNumId w:val="23"/>
  </w:num>
  <w:num w:numId="30">
    <w:abstractNumId w:val="30"/>
  </w:num>
  <w:num w:numId="31">
    <w:abstractNumId w:val="35"/>
  </w:num>
  <w:num w:numId="32">
    <w:abstractNumId w:val="32"/>
  </w:num>
  <w:num w:numId="33">
    <w:abstractNumId w:val="3"/>
  </w:num>
  <w:num w:numId="34">
    <w:abstractNumId w:val="43"/>
  </w:num>
  <w:num w:numId="35">
    <w:abstractNumId w:val="37"/>
  </w:num>
  <w:num w:numId="36">
    <w:abstractNumId w:val="10"/>
  </w:num>
  <w:num w:numId="37">
    <w:abstractNumId w:val="12"/>
  </w:num>
  <w:num w:numId="38">
    <w:abstractNumId w:val="8"/>
  </w:num>
  <w:num w:numId="39">
    <w:abstractNumId w:val="11"/>
  </w:num>
  <w:num w:numId="40">
    <w:abstractNumId w:val="40"/>
  </w:num>
  <w:num w:numId="41">
    <w:abstractNumId w:val="29"/>
  </w:num>
  <w:num w:numId="42">
    <w:abstractNumId w:val="28"/>
  </w:num>
  <w:num w:numId="43">
    <w:abstractNumId w:val="1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EDB"/>
    <w:rsid w:val="00010B5A"/>
    <w:rsid w:val="000146B7"/>
    <w:rsid w:val="000277F7"/>
    <w:rsid w:val="00032271"/>
    <w:rsid w:val="000324F4"/>
    <w:rsid w:val="00032CA2"/>
    <w:rsid w:val="00036948"/>
    <w:rsid w:val="00036E36"/>
    <w:rsid w:val="00036EBE"/>
    <w:rsid w:val="00046E38"/>
    <w:rsid w:val="00056C26"/>
    <w:rsid w:val="00060A3F"/>
    <w:rsid w:val="00061B89"/>
    <w:rsid w:val="0006245E"/>
    <w:rsid w:val="00064CEA"/>
    <w:rsid w:val="0006536E"/>
    <w:rsid w:val="0006536F"/>
    <w:rsid w:val="000660D9"/>
    <w:rsid w:val="00075166"/>
    <w:rsid w:val="00076604"/>
    <w:rsid w:val="00077F64"/>
    <w:rsid w:val="0008006D"/>
    <w:rsid w:val="00082ECD"/>
    <w:rsid w:val="00090ECB"/>
    <w:rsid w:val="00095A50"/>
    <w:rsid w:val="00095FAD"/>
    <w:rsid w:val="00097A3B"/>
    <w:rsid w:val="000A12C3"/>
    <w:rsid w:val="000A3DCC"/>
    <w:rsid w:val="000A5707"/>
    <w:rsid w:val="000B05B2"/>
    <w:rsid w:val="000B15A1"/>
    <w:rsid w:val="000B42DA"/>
    <w:rsid w:val="000B43CD"/>
    <w:rsid w:val="000B5319"/>
    <w:rsid w:val="000B71BF"/>
    <w:rsid w:val="000C7306"/>
    <w:rsid w:val="000D13AD"/>
    <w:rsid w:val="000D245E"/>
    <w:rsid w:val="000D59BA"/>
    <w:rsid w:val="000D677E"/>
    <w:rsid w:val="000E09EB"/>
    <w:rsid w:val="000E60CE"/>
    <w:rsid w:val="000F1C56"/>
    <w:rsid w:val="000F6A21"/>
    <w:rsid w:val="00102BD3"/>
    <w:rsid w:val="001039D4"/>
    <w:rsid w:val="00104074"/>
    <w:rsid w:val="00105AD9"/>
    <w:rsid w:val="00110CBB"/>
    <w:rsid w:val="00115684"/>
    <w:rsid w:val="00117CE0"/>
    <w:rsid w:val="00126243"/>
    <w:rsid w:val="00127B88"/>
    <w:rsid w:val="0013483F"/>
    <w:rsid w:val="00135EFA"/>
    <w:rsid w:val="001474BD"/>
    <w:rsid w:val="00151B32"/>
    <w:rsid w:val="00156064"/>
    <w:rsid w:val="00156F8D"/>
    <w:rsid w:val="00163316"/>
    <w:rsid w:val="001647FA"/>
    <w:rsid w:val="00165053"/>
    <w:rsid w:val="00165FD7"/>
    <w:rsid w:val="00166833"/>
    <w:rsid w:val="001669AE"/>
    <w:rsid w:val="00167F16"/>
    <w:rsid w:val="001702D1"/>
    <w:rsid w:val="00170F13"/>
    <w:rsid w:val="00176422"/>
    <w:rsid w:val="001815E5"/>
    <w:rsid w:val="00182271"/>
    <w:rsid w:val="00193649"/>
    <w:rsid w:val="00197C7C"/>
    <w:rsid w:val="001A4B86"/>
    <w:rsid w:val="001B1D3F"/>
    <w:rsid w:val="001B21A7"/>
    <w:rsid w:val="001B686D"/>
    <w:rsid w:val="001B7C6E"/>
    <w:rsid w:val="001C5111"/>
    <w:rsid w:val="001C5AF8"/>
    <w:rsid w:val="001C5D19"/>
    <w:rsid w:val="001D11D0"/>
    <w:rsid w:val="001D21EC"/>
    <w:rsid w:val="001D3DDC"/>
    <w:rsid w:val="001D5556"/>
    <w:rsid w:val="001D5D9F"/>
    <w:rsid w:val="001E2927"/>
    <w:rsid w:val="001E3FC0"/>
    <w:rsid w:val="001F6A49"/>
    <w:rsid w:val="001F7906"/>
    <w:rsid w:val="0020310A"/>
    <w:rsid w:val="002043B6"/>
    <w:rsid w:val="002157CA"/>
    <w:rsid w:val="00216E08"/>
    <w:rsid w:val="00222FE9"/>
    <w:rsid w:val="0022456D"/>
    <w:rsid w:val="00225007"/>
    <w:rsid w:val="00237E82"/>
    <w:rsid w:val="00241E95"/>
    <w:rsid w:val="00245B37"/>
    <w:rsid w:val="00255B9C"/>
    <w:rsid w:val="00256B45"/>
    <w:rsid w:val="00260878"/>
    <w:rsid w:val="00260B5A"/>
    <w:rsid w:val="00261614"/>
    <w:rsid w:val="00267D59"/>
    <w:rsid w:val="00272E6C"/>
    <w:rsid w:val="0027442C"/>
    <w:rsid w:val="002750D4"/>
    <w:rsid w:val="002751DE"/>
    <w:rsid w:val="00277409"/>
    <w:rsid w:val="00277496"/>
    <w:rsid w:val="00283AB1"/>
    <w:rsid w:val="00284594"/>
    <w:rsid w:val="00286794"/>
    <w:rsid w:val="0028757F"/>
    <w:rsid w:val="00292820"/>
    <w:rsid w:val="00293DF9"/>
    <w:rsid w:val="002945C3"/>
    <w:rsid w:val="002949F9"/>
    <w:rsid w:val="00294A38"/>
    <w:rsid w:val="002A2755"/>
    <w:rsid w:val="002A5CDB"/>
    <w:rsid w:val="002A6CE4"/>
    <w:rsid w:val="002B0A44"/>
    <w:rsid w:val="002B3122"/>
    <w:rsid w:val="002B5C15"/>
    <w:rsid w:val="002B7B6D"/>
    <w:rsid w:val="002C0FB5"/>
    <w:rsid w:val="002C144D"/>
    <w:rsid w:val="002C22B2"/>
    <w:rsid w:val="002D2256"/>
    <w:rsid w:val="002E48E4"/>
    <w:rsid w:val="002E600E"/>
    <w:rsid w:val="002F1C3B"/>
    <w:rsid w:val="002F3B16"/>
    <w:rsid w:val="002F66BB"/>
    <w:rsid w:val="00301EB3"/>
    <w:rsid w:val="00302264"/>
    <w:rsid w:val="00311D04"/>
    <w:rsid w:val="00312FD7"/>
    <w:rsid w:val="00314B7E"/>
    <w:rsid w:val="00315CA7"/>
    <w:rsid w:val="003214F9"/>
    <w:rsid w:val="0032260E"/>
    <w:rsid w:val="003258F0"/>
    <w:rsid w:val="003320CC"/>
    <w:rsid w:val="00332C58"/>
    <w:rsid w:val="00335068"/>
    <w:rsid w:val="00335A28"/>
    <w:rsid w:val="0034232B"/>
    <w:rsid w:val="00345719"/>
    <w:rsid w:val="00355CEA"/>
    <w:rsid w:val="00357800"/>
    <w:rsid w:val="00366151"/>
    <w:rsid w:val="00366226"/>
    <w:rsid w:val="00367860"/>
    <w:rsid w:val="00373119"/>
    <w:rsid w:val="00384A92"/>
    <w:rsid w:val="00385C57"/>
    <w:rsid w:val="00387D2C"/>
    <w:rsid w:val="00392AA1"/>
    <w:rsid w:val="00396304"/>
    <w:rsid w:val="00397867"/>
    <w:rsid w:val="003A245B"/>
    <w:rsid w:val="003A5DE4"/>
    <w:rsid w:val="003B042F"/>
    <w:rsid w:val="003B2D8B"/>
    <w:rsid w:val="003B5D46"/>
    <w:rsid w:val="003B6203"/>
    <w:rsid w:val="003B6B71"/>
    <w:rsid w:val="003B6F35"/>
    <w:rsid w:val="003C01BC"/>
    <w:rsid w:val="003C129B"/>
    <w:rsid w:val="003C2E96"/>
    <w:rsid w:val="003C394F"/>
    <w:rsid w:val="003C4A29"/>
    <w:rsid w:val="003D0B50"/>
    <w:rsid w:val="003D3E91"/>
    <w:rsid w:val="003D52B5"/>
    <w:rsid w:val="003D6207"/>
    <w:rsid w:val="003D621B"/>
    <w:rsid w:val="003E4ABA"/>
    <w:rsid w:val="003E7A06"/>
    <w:rsid w:val="003F0A7C"/>
    <w:rsid w:val="003F5590"/>
    <w:rsid w:val="003F56F7"/>
    <w:rsid w:val="00402420"/>
    <w:rsid w:val="004066B9"/>
    <w:rsid w:val="00410192"/>
    <w:rsid w:val="004228F9"/>
    <w:rsid w:val="00426E78"/>
    <w:rsid w:val="00432639"/>
    <w:rsid w:val="00437E0A"/>
    <w:rsid w:val="00445388"/>
    <w:rsid w:val="00460429"/>
    <w:rsid w:val="00460542"/>
    <w:rsid w:val="00465239"/>
    <w:rsid w:val="004664FE"/>
    <w:rsid w:val="004702DB"/>
    <w:rsid w:val="004710AD"/>
    <w:rsid w:val="00472114"/>
    <w:rsid w:val="004730ED"/>
    <w:rsid w:val="00475F46"/>
    <w:rsid w:val="00482F01"/>
    <w:rsid w:val="00483DFE"/>
    <w:rsid w:val="004944EE"/>
    <w:rsid w:val="004A6E3F"/>
    <w:rsid w:val="004B4E7B"/>
    <w:rsid w:val="004B57BF"/>
    <w:rsid w:val="004B614B"/>
    <w:rsid w:val="004C0BED"/>
    <w:rsid w:val="004C1E4C"/>
    <w:rsid w:val="004C1F7E"/>
    <w:rsid w:val="004C2F16"/>
    <w:rsid w:val="004D06EC"/>
    <w:rsid w:val="004D0AB6"/>
    <w:rsid w:val="004D19A7"/>
    <w:rsid w:val="004D2B5C"/>
    <w:rsid w:val="004E112F"/>
    <w:rsid w:val="004E7F72"/>
    <w:rsid w:val="004F4814"/>
    <w:rsid w:val="004F5D89"/>
    <w:rsid w:val="004F6C67"/>
    <w:rsid w:val="0050500C"/>
    <w:rsid w:val="00512647"/>
    <w:rsid w:val="00513089"/>
    <w:rsid w:val="005138AE"/>
    <w:rsid w:val="00515361"/>
    <w:rsid w:val="00516E9A"/>
    <w:rsid w:val="00522D23"/>
    <w:rsid w:val="00526B7A"/>
    <w:rsid w:val="005304CB"/>
    <w:rsid w:val="0053133C"/>
    <w:rsid w:val="00535AAE"/>
    <w:rsid w:val="005416A4"/>
    <w:rsid w:val="0054368E"/>
    <w:rsid w:val="00544411"/>
    <w:rsid w:val="00546495"/>
    <w:rsid w:val="005464EE"/>
    <w:rsid w:val="00555726"/>
    <w:rsid w:val="00557473"/>
    <w:rsid w:val="00557A1F"/>
    <w:rsid w:val="00572AD1"/>
    <w:rsid w:val="00575E5A"/>
    <w:rsid w:val="005839A3"/>
    <w:rsid w:val="00584A45"/>
    <w:rsid w:val="005857E3"/>
    <w:rsid w:val="00587495"/>
    <w:rsid w:val="00593ABD"/>
    <w:rsid w:val="005A065D"/>
    <w:rsid w:val="005A6166"/>
    <w:rsid w:val="005B1C4C"/>
    <w:rsid w:val="005B3EEE"/>
    <w:rsid w:val="005B480F"/>
    <w:rsid w:val="005B5962"/>
    <w:rsid w:val="005B7CF4"/>
    <w:rsid w:val="005C4583"/>
    <w:rsid w:val="005E2D26"/>
    <w:rsid w:val="005E3F24"/>
    <w:rsid w:val="005F07C1"/>
    <w:rsid w:val="005F15D2"/>
    <w:rsid w:val="005F260C"/>
    <w:rsid w:val="005F2CB1"/>
    <w:rsid w:val="005F6300"/>
    <w:rsid w:val="00602056"/>
    <w:rsid w:val="00605246"/>
    <w:rsid w:val="006166D0"/>
    <w:rsid w:val="00617C0B"/>
    <w:rsid w:val="00617C84"/>
    <w:rsid w:val="00621049"/>
    <w:rsid w:val="0062590A"/>
    <w:rsid w:val="00632C97"/>
    <w:rsid w:val="0064028A"/>
    <w:rsid w:val="0064206D"/>
    <w:rsid w:val="006429DE"/>
    <w:rsid w:val="00647055"/>
    <w:rsid w:val="00651FA3"/>
    <w:rsid w:val="00652CEC"/>
    <w:rsid w:val="0065494E"/>
    <w:rsid w:val="00656380"/>
    <w:rsid w:val="006602D7"/>
    <w:rsid w:val="0066298A"/>
    <w:rsid w:val="00665BE4"/>
    <w:rsid w:val="006718A1"/>
    <w:rsid w:val="006726FD"/>
    <w:rsid w:val="006746D7"/>
    <w:rsid w:val="00677B5A"/>
    <w:rsid w:val="00684DC5"/>
    <w:rsid w:val="006869EE"/>
    <w:rsid w:val="00691EBE"/>
    <w:rsid w:val="00693F0A"/>
    <w:rsid w:val="0069771D"/>
    <w:rsid w:val="006A15E6"/>
    <w:rsid w:val="006A60AE"/>
    <w:rsid w:val="006B485B"/>
    <w:rsid w:val="006C0C30"/>
    <w:rsid w:val="006C2979"/>
    <w:rsid w:val="006C6C11"/>
    <w:rsid w:val="006C7DEF"/>
    <w:rsid w:val="006D394C"/>
    <w:rsid w:val="006D5EC0"/>
    <w:rsid w:val="006E10FC"/>
    <w:rsid w:val="006E5F7F"/>
    <w:rsid w:val="006E7304"/>
    <w:rsid w:val="006F0961"/>
    <w:rsid w:val="006F20ED"/>
    <w:rsid w:val="006F35FC"/>
    <w:rsid w:val="006F54EF"/>
    <w:rsid w:val="006F5950"/>
    <w:rsid w:val="006F5B4D"/>
    <w:rsid w:val="006F7BA9"/>
    <w:rsid w:val="00702D26"/>
    <w:rsid w:val="007063DB"/>
    <w:rsid w:val="007118A8"/>
    <w:rsid w:val="0071267B"/>
    <w:rsid w:val="00714CD0"/>
    <w:rsid w:val="00714E53"/>
    <w:rsid w:val="00716990"/>
    <w:rsid w:val="00716F19"/>
    <w:rsid w:val="007228CD"/>
    <w:rsid w:val="00722C13"/>
    <w:rsid w:val="00723939"/>
    <w:rsid w:val="00726D4E"/>
    <w:rsid w:val="00727ADD"/>
    <w:rsid w:val="00734A3D"/>
    <w:rsid w:val="0074301F"/>
    <w:rsid w:val="00743A3C"/>
    <w:rsid w:val="007457DA"/>
    <w:rsid w:val="007507C6"/>
    <w:rsid w:val="007529CA"/>
    <w:rsid w:val="00767F72"/>
    <w:rsid w:val="00770B3A"/>
    <w:rsid w:val="007725C2"/>
    <w:rsid w:val="00773D3F"/>
    <w:rsid w:val="007775AA"/>
    <w:rsid w:val="00777AED"/>
    <w:rsid w:val="00784152"/>
    <w:rsid w:val="007872F5"/>
    <w:rsid w:val="00790B34"/>
    <w:rsid w:val="00793E15"/>
    <w:rsid w:val="0079487B"/>
    <w:rsid w:val="007A73AE"/>
    <w:rsid w:val="007B3AEE"/>
    <w:rsid w:val="007B4BD7"/>
    <w:rsid w:val="007B75AF"/>
    <w:rsid w:val="007B7D75"/>
    <w:rsid w:val="007C16DC"/>
    <w:rsid w:val="007C39A2"/>
    <w:rsid w:val="007C5D81"/>
    <w:rsid w:val="007D2FF7"/>
    <w:rsid w:val="007D75F8"/>
    <w:rsid w:val="007E0F89"/>
    <w:rsid w:val="007E13A0"/>
    <w:rsid w:val="007E68F4"/>
    <w:rsid w:val="007E74A5"/>
    <w:rsid w:val="007F01D0"/>
    <w:rsid w:val="007F20C6"/>
    <w:rsid w:val="007F4F87"/>
    <w:rsid w:val="007F5674"/>
    <w:rsid w:val="008121A8"/>
    <w:rsid w:val="008152C0"/>
    <w:rsid w:val="00815ACF"/>
    <w:rsid w:val="00820D81"/>
    <w:rsid w:val="00820DBF"/>
    <w:rsid w:val="008230BA"/>
    <w:rsid w:val="00825B86"/>
    <w:rsid w:val="0082660D"/>
    <w:rsid w:val="0082712A"/>
    <w:rsid w:val="00832725"/>
    <w:rsid w:val="00832801"/>
    <w:rsid w:val="0084529C"/>
    <w:rsid w:val="00851BAB"/>
    <w:rsid w:val="0085385F"/>
    <w:rsid w:val="00853D24"/>
    <w:rsid w:val="008577F0"/>
    <w:rsid w:val="00860F49"/>
    <w:rsid w:val="008633EC"/>
    <w:rsid w:val="00867851"/>
    <w:rsid w:val="0087180B"/>
    <w:rsid w:val="00872B39"/>
    <w:rsid w:val="00873984"/>
    <w:rsid w:val="00873AEE"/>
    <w:rsid w:val="00875972"/>
    <w:rsid w:val="008840A3"/>
    <w:rsid w:val="00884419"/>
    <w:rsid w:val="008A16FA"/>
    <w:rsid w:val="008A74A6"/>
    <w:rsid w:val="008B11D7"/>
    <w:rsid w:val="008C3218"/>
    <w:rsid w:val="008E1B9B"/>
    <w:rsid w:val="008E280F"/>
    <w:rsid w:val="008E7E43"/>
    <w:rsid w:val="008F53DF"/>
    <w:rsid w:val="008F6795"/>
    <w:rsid w:val="008F7911"/>
    <w:rsid w:val="0090057D"/>
    <w:rsid w:val="00900D5C"/>
    <w:rsid w:val="00901944"/>
    <w:rsid w:val="00903F09"/>
    <w:rsid w:val="009059A6"/>
    <w:rsid w:val="00913B47"/>
    <w:rsid w:val="00916047"/>
    <w:rsid w:val="009177EB"/>
    <w:rsid w:val="00917CFE"/>
    <w:rsid w:val="00927294"/>
    <w:rsid w:val="009278A4"/>
    <w:rsid w:val="00935785"/>
    <w:rsid w:val="00935A0D"/>
    <w:rsid w:val="00935C92"/>
    <w:rsid w:val="00937DDF"/>
    <w:rsid w:val="00942F7F"/>
    <w:rsid w:val="00946B14"/>
    <w:rsid w:val="00954566"/>
    <w:rsid w:val="00960603"/>
    <w:rsid w:val="0096200B"/>
    <w:rsid w:val="00964811"/>
    <w:rsid w:val="0096741D"/>
    <w:rsid w:val="009705FA"/>
    <w:rsid w:val="00971EA8"/>
    <w:rsid w:val="00975CEF"/>
    <w:rsid w:val="0098658A"/>
    <w:rsid w:val="00987700"/>
    <w:rsid w:val="00996BA1"/>
    <w:rsid w:val="00997470"/>
    <w:rsid w:val="00997852"/>
    <w:rsid w:val="009A40D8"/>
    <w:rsid w:val="009A4495"/>
    <w:rsid w:val="009A7D70"/>
    <w:rsid w:val="009B13DE"/>
    <w:rsid w:val="009B28F2"/>
    <w:rsid w:val="009C1CFB"/>
    <w:rsid w:val="009D200F"/>
    <w:rsid w:val="009D24D2"/>
    <w:rsid w:val="009D3674"/>
    <w:rsid w:val="009D46E9"/>
    <w:rsid w:val="009D4E0B"/>
    <w:rsid w:val="009D767B"/>
    <w:rsid w:val="009E23E1"/>
    <w:rsid w:val="009E2FE8"/>
    <w:rsid w:val="009E4F6E"/>
    <w:rsid w:val="009E6922"/>
    <w:rsid w:val="009E7514"/>
    <w:rsid w:val="009F1250"/>
    <w:rsid w:val="009F277A"/>
    <w:rsid w:val="009F458B"/>
    <w:rsid w:val="009F4C7F"/>
    <w:rsid w:val="009F6C5A"/>
    <w:rsid w:val="00A0064A"/>
    <w:rsid w:val="00A0744D"/>
    <w:rsid w:val="00A10A88"/>
    <w:rsid w:val="00A21F17"/>
    <w:rsid w:val="00A27AAA"/>
    <w:rsid w:val="00A31F9E"/>
    <w:rsid w:val="00A3607F"/>
    <w:rsid w:val="00A40F2E"/>
    <w:rsid w:val="00A42352"/>
    <w:rsid w:val="00A442DF"/>
    <w:rsid w:val="00A46A46"/>
    <w:rsid w:val="00A5353F"/>
    <w:rsid w:val="00A61A92"/>
    <w:rsid w:val="00A65228"/>
    <w:rsid w:val="00A66251"/>
    <w:rsid w:val="00A71424"/>
    <w:rsid w:val="00A71719"/>
    <w:rsid w:val="00A72429"/>
    <w:rsid w:val="00A724C9"/>
    <w:rsid w:val="00A75394"/>
    <w:rsid w:val="00A77283"/>
    <w:rsid w:val="00A830B3"/>
    <w:rsid w:val="00A837F7"/>
    <w:rsid w:val="00A8548A"/>
    <w:rsid w:val="00A91F7C"/>
    <w:rsid w:val="00A96FDE"/>
    <w:rsid w:val="00A9782D"/>
    <w:rsid w:val="00AA5C99"/>
    <w:rsid w:val="00AA5D51"/>
    <w:rsid w:val="00AB5712"/>
    <w:rsid w:val="00AD1B31"/>
    <w:rsid w:val="00AD592A"/>
    <w:rsid w:val="00AD691A"/>
    <w:rsid w:val="00AD7581"/>
    <w:rsid w:val="00AD77DE"/>
    <w:rsid w:val="00AE293D"/>
    <w:rsid w:val="00AE621B"/>
    <w:rsid w:val="00AF10C7"/>
    <w:rsid w:val="00AF2950"/>
    <w:rsid w:val="00AF4E33"/>
    <w:rsid w:val="00B01184"/>
    <w:rsid w:val="00B03966"/>
    <w:rsid w:val="00B04963"/>
    <w:rsid w:val="00B05182"/>
    <w:rsid w:val="00B05ABB"/>
    <w:rsid w:val="00B07A1C"/>
    <w:rsid w:val="00B12CDB"/>
    <w:rsid w:val="00B14523"/>
    <w:rsid w:val="00B1464C"/>
    <w:rsid w:val="00B22B70"/>
    <w:rsid w:val="00B33B55"/>
    <w:rsid w:val="00B33EAB"/>
    <w:rsid w:val="00B34BD3"/>
    <w:rsid w:val="00B41110"/>
    <w:rsid w:val="00B41FE3"/>
    <w:rsid w:val="00B44577"/>
    <w:rsid w:val="00B453BA"/>
    <w:rsid w:val="00B51DC2"/>
    <w:rsid w:val="00B53720"/>
    <w:rsid w:val="00B55C27"/>
    <w:rsid w:val="00B55C53"/>
    <w:rsid w:val="00B602C7"/>
    <w:rsid w:val="00B617D0"/>
    <w:rsid w:val="00B61840"/>
    <w:rsid w:val="00B771B3"/>
    <w:rsid w:val="00B83857"/>
    <w:rsid w:val="00B83F68"/>
    <w:rsid w:val="00B870D6"/>
    <w:rsid w:val="00B9175C"/>
    <w:rsid w:val="00B91C7F"/>
    <w:rsid w:val="00B948A5"/>
    <w:rsid w:val="00B9571A"/>
    <w:rsid w:val="00B96E72"/>
    <w:rsid w:val="00BA1A2D"/>
    <w:rsid w:val="00BA753A"/>
    <w:rsid w:val="00BA7F5E"/>
    <w:rsid w:val="00BB70B1"/>
    <w:rsid w:val="00BC0A70"/>
    <w:rsid w:val="00BC50D9"/>
    <w:rsid w:val="00BC5924"/>
    <w:rsid w:val="00BD7891"/>
    <w:rsid w:val="00BE43FF"/>
    <w:rsid w:val="00BE6029"/>
    <w:rsid w:val="00BE6119"/>
    <w:rsid w:val="00BE7A11"/>
    <w:rsid w:val="00BF0436"/>
    <w:rsid w:val="00BF1130"/>
    <w:rsid w:val="00BF45E2"/>
    <w:rsid w:val="00BF5A16"/>
    <w:rsid w:val="00BF6389"/>
    <w:rsid w:val="00BF6BFA"/>
    <w:rsid w:val="00BF72B9"/>
    <w:rsid w:val="00C02DFD"/>
    <w:rsid w:val="00C034FF"/>
    <w:rsid w:val="00C126F7"/>
    <w:rsid w:val="00C12CA9"/>
    <w:rsid w:val="00C13C89"/>
    <w:rsid w:val="00C24E67"/>
    <w:rsid w:val="00C2526E"/>
    <w:rsid w:val="00C26009"/>
    <w:rsid w:val="00C3197D"/>
    <w:rsid w:val="00C3665A"/>
    <w:rsid w:val="00C42218"/>
    <w:rsid w:val="00C458AE"/>
    <w:rsid w:val="00C46D2D"/>
    <w:rsid w:val="00C544D1"/>
    <w:rsid w:val="00C54658"/>
    <w:rsid w:val="00C57B0E"/>
    <w:rsid w:val="00C616CF"/>
    <w:rsid w:val="00C619BC"/>
    <w:rsid w:val="00C62529"/>
    <w:rsid w:val="00C63613"/>
    <w:rsid w:val="00C65161"/>
    <w:rsid w:val="00C66CD6"/>
    <w:rsid w:val="00C8202C"/>
    <w:rsid w:val="00C850BA"/>
    <w:rsid w:val="00C851B0"/>
    <w:rsid w:val="00C87822"/>
    <w:rsid w:val="00C87924"/>
    <w:rsid w:val="00C93100"/>
    <w:rsid w:val="00C94365"/>
    <w:rsid w:val="00C96D9C"/>
    <w:rsid w:val="00CB1561"/>
    <w:rsid w:val="00CB2B43"/>
    <w:rsid w:val="00CB5CC1"/>
    <w:rsid w:val="00CB7A10"/>
    <w:rsid w:val="00CC0D83"/>
    <w:rsid w:val="00CC181E"/>
    <w:rsid w:val="00CC2F60"/>
    <w:rsid w:val="00CC6779"/>
    <w:rsid w:val="00CD3673"/>
    <w:rsid w:val="00CD41EE"/>
    <w:rsid w:val="00CD561E"/>
    <w:rsid w:val="00CD606B"/>
    <w:rsid w:val="00CE3823"/>
    <w:rsid w:val="00CE6D87"/>
    <w:rsid w:val="00CF3317"/>
    <w:rsid w:val="00CF5CE8"/>
    <w:rsid w:val="00D02963"/>
    <w:rsid w:val="00D057A6"/>
    <w:rsid w:val="00D058BC"/>
    <w:rsid w:val="00D070B1"/>
    <w:rsid w:val="00D07218"/>
    <w:rsid w:val="00D10A86"/>
    <w:rsid w:val="00D110FF"/>
    <w:rsid w:val="00D12249"/>
    <w:rsid w:val="00D17F21"/>
    <w:rsid w:val="00D234E2"/>
    <w:rsid w:val="00D24CCF"/>
    <w:rsid w:val="00D2571A"/>
    <w:rsid w:val="00D26E62"/>
    <w:rsid w:val="00D315FF"/>
    <w:rsid w:val="00D402C9"/>
    <w:rsid w:val="00D41851"/>
    <w:rsid w:val="00D44B69"/>
    <w:rsid w:val="00D460E0"/>
    <w:rsid w:val="00D51F1F"/>
    <w:rsid w:val="00D539B3"/>
    <w:rsid w:val="00D601E3"/>
    <w:rsid w:val="00D62369"/>
    <w:rsid w:val="00D64070"/>
    <w:rsid w:val="00D70449"/>
    <w:rsid w:val="00D71F0B"/>
    <w:rsid w:val="00D777D2"/>
    <w:rsid w:val="00D84246"/>
    <w:rsid w:val="00D85A21"/>
    <w:rsid w:val="00D869FB"/>
    <w:rsid w:val="00D86F83"/>
    <w:rsid w:val="00D930C0"/>
    <w:rsid w:val="00D96ACE"/>
    <w:rsid w:val="00D971F4"/>
    <w:rsid w:val="00DA09EB"/>
    <w:rsid w:val="00DB2636"/>
    <w:rsid w:val="00DB3E9A"/>
    <w:rsid w:val="00DB6967"/>
    <w:rsid w:val="00DC31FA"/>
    <w:rsid w:val="00DD0B07"/>
    <w:rsid w:val="00DD301E"/>
    <w:rsid w:val="00DE43EA"/>
    <w:rsid w:val="00DE55C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04B0C"/>
    <w:rsid w:val="00E11903"/>
    <w:rsid w:val="00E131D2"/>
    <w:rsid w:val="00E24CB2"/>
    <w:rsid w:val="00E26014"/>
    <w:rsid w:val="00E267C5"/>
    <w:rsid w:val="00E26BF2"/>
    <w:rsid w:val="00E26E53"/>
    <w:rsid w:val="00E43DD5"/>
    <w:rsid w:val="00E4458B"/>
    <w:rsid w:val="00E542C3"/>
    <w:rsid w:val="00E548B1"/>
    <w:rsid w:val="00E55BD8"/>
    <w:rsid w:val="00E56E04"/>
    <w:rsid w:val="00E62DE5"/>
    <w:rsid w:val="00E6348D"/>
    <w:rsid w:val="00E707EC"/>
    <w:rsid w:val="00E725A0"/>
    <w:rsid w:val="00E72F65"/>
    <w:rsid w:val="00E740A6"/>
    <w:rsid w:val="00E77863"/>
    <w:rsid w:val="00E77AF5"/>
    <w:rsid w:val="00E852B0"/>
    <w:rsid w:val="00E906CD"/>
    <w:rsid w:val="00E9197C"/>
    <w:rsid w:val="00E97353"/>
    <w:rsid w:val="00EA3E50"/>
    <w:rsid w:val="00EA476E"/>
    <w:rsid w:val="00EA5F21"/>
    <w:rsid w:val="00EA6602"/>
    <w:rsid w:val="00EB1268"/>
    <w:rsid w:val="00EC41C2"/>
    <w:rsid w:val="00EC717D"/>
    <w:rsid w:val="00EC7F04"/>
    <w:rsid w:val="00ED3B72"/>
    <w:rsid w:val="00ED5305"/>
    <w:rsid w:val="00EE1B59"/>
    <w:rsid w:val="00EE3C34"/>
    <w:rsid w:val="00EE41EF"/>
    <w:rsid w:val="00EE5367"/>
    <w:rsid w:val="00EE5B83"/>
    <w:rsid w:val="00EE6713"/>
    <w:rsid w:val="00EE7755"/>
    <w:rsid w:val="00EF0611"/>
    <w:rsid w:val="00EF21D7"/>
    <w:rsid w:val="00EF367B"/>
    <w:rsid w:val="00F01C19"/>
    <w:rsid w:val="00F06EEA"/>
    <w:rsid w:val="00F073F9"/>
    <w:rsid w:val="00F0781D"/>
    <w:rsid w:val="00F12A11"/>
    <w:rsid w:val="00F216B2"/>
    <w:rsid w:val="00F224B6"/>
    <w:rsid w:val="00F23F5C"/>
    <w:rsid w:val="00F30EA6"/>
    <w:rsid w:val="00F378F9"/>
    <w:rsid w:val="00F407A6"/>
    <w:rsid w:val="00F451F8"/>
    <w:rsid w:val="00F47F85"/>
    <w:rsid w:val="00F50C64"/>
    <w:rsid w:val="00F52A16"/>
    <w:rsid w:val="00F67016"/>
    <w:rsid w:val="00F83ACB"/>
    <w:rsid w:val="00F84F07"/>
    <w:rsid w:val="00F87310"/>
    <w:rsid w:val="00F915C9"/>
    <w:rsid w:val="00FA0C55"/>
    <w:rsid w:val="00FA5755"/>
    <w:rsid w:val="00FA7351"/>
    <w:rsid w:val="00FB253F"/>
    <w:rsid w:val="00FB6063"/>
    <w:rsid w:val="00FB7340"/>
    <w:rsid w:val="00FB7AB6"/>
    <w:rsid w:val="00FC3145"/>
    <w:rsid w:val="00FC33B6"/>
    <w:rsid w:val="00FC6A58"/>
    <w:rsid w:val="00FC7276"/>
    <w:rsid w:val="00FD0E38"/>
    <w:rsid w:val="00FD4144"/>
    <w:rsid w:val="00FD5BDC"/>
    <w:rsid w:val="00FE0C7C"/>
    <w:rsid w:val="00FE449E"/>
    <w:rsid w:val="00FE6207"/>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5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fr-FR"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unhideWhenUsed/>
    <w:rsid w:val="00D0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28843324">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494148838">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30415661">
      <w:bodyDiv w:val="1"/>
      <w:marLeft w:val="0"/>
      <w:marRight w:val="0"/>
      <w:marTop w:val="0"/>
      <w:marBottom w:val="0"/>
      <w:divBdr>
        <w:top w:val="none" w:sz="0" w:space="0" w:color="auto"/>
        <w:left w:val="none" w:sz="0" w:space="0" w:color="auto"/>
        <w:bottom w:val="none" w:sz="0" w:space="0" w:color="auto"/>
        <w:right w:val="none" w:sz="0" w:space="0" w:color="auto"/>
      </w:divBdr>
    </w:div>
    <w:div w:id="841822551">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52599046">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317031551">
      <w:bodyDiv w:val="1"/>
      <w:marLeft w:val="0"/>
      <w:marRight w:val="0"/>
      <w:marTop w:val="0"/>
      <w:marBottom w:val="0"/>
      <w:divBdr>
        <w:top w:val="none" w:sz="0" w:space="0" w:color="auto"/>
        <w:left w:val="none" w:sz="0" w:space="0" w:color="auto"/>
        <w:bottom w:val="none" w:sz="0" w:space="0" w:color="auto"/>
        <w:right w:val="none" w:sz="0" w:space="0" w:color="auto"/>
      </w:divBdr>
    </w:div>
    <w:div w:id="1414159907">
      <w:bodyDiv w:val="1"/>
      <w:marLeft w:val="0"/>
      <w:marRight w:val="0"/>
      <w:marTop w:val="0"/>
      <w:marBottom w:val="0"/>
      <w:divBdr>
        <w:top w:val="none" w:sz="0" w:space="0" w:color="auto"/>
        <w:left w:val="none" w:sz="0" w:space="0" w:color="auto"/>
        <w:bottom w:val="none" w:sz="0" w:space="0" w:color="auto"/>
        <w:right w:val="none" w:sz="0" w:space="0" w:color="auto"/>
      </w:divBdr>
    </w:div>
    <w:div w:id="1418474544">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1883787138">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 w:id="2081365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837</Words>
  <Characters>4772</Characters>
  <Application>Microsoft Office Word</Application>
  <DocSecurity>0</DocSecurity>
  <Lines>39</Lines>
  <Paragraphs>11</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5598</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Jeunet</dc:creator>
  <cp:lastModifiedBy>Scott Schmidt</cp:lastModifiedBy>
  <cp:revision>9</cp:revision>
  <cp:lastPrinted>2020-11-22T15:55:00Z</cp:lastPrinted>
  <dcterms:created xsi:type="dcterms:W3CDTF">2020-11-22T13:37:00Z</dcterms:created>
  <dcterms:modified xsi:type="dcterms:W3CDTF">2020-11-22T18:13:00Z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