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F302" w14:textId="61881AAD" w:rsidR="00DD6AFF" w:rsidRPr="00F25A1B" w:rsidRDefault="00DD6AFF" w:rsidP="00DD6AFF">
      <w:pPr>
        <w:jc w:val="center"/>
        <w:rPr>
          <w:b/>
          <w:bCs/>
          <w:sz w:val="28"/>
          <w:szCs w:val="28"/>
          <w:lang w:val="en-US"/>
        </w:rPr>
      </w:pPr>
      <w:r w:rsidRPr="00F25A1B">
        <w:rPr>
          <w:b/>
          <w:bCs/>
          <w:sz w:val="28"/>
          <w:szCs w:val="28"/>
          <w:lang w:val="en-US"/>
        </w:rPr>
        <w:t xml:space="preserve">Draft </w:t>
      </w:r>
      <w:r w:rsidR="007C2055">
        <w:rPr>
          <w:b/>
          <w:bCs/>
          <w:sz w:val="28"/>
          <w:szCs w:val="28"/>
          <w:lang w:val="en-US"/>
        </w:rPr>
        <w:t>U</w:t>
      </w:r>
      <w:r w:rsidRPr="00F25A1B">
        <w:rPr>
          <w:b/>
          <w:bCs/>
          <w:sz w:val="28"/>
          <w:szCs w:val="28"/>
          <w:lang w:val="en-US"/>
        </w:rPr>
        <w:t>N Regulation</w:t>
      </w:r>
    </w:p>
    <w:p w14:paraId="79697B0D" w14:textId="77777777" w:rsidR="00DD6AFF" w:rsidRPr="00F25A1B" w:rsidRDefault="00DD6AFF" w:rsidP="00DD6AFF">
      <w:pPr>
        <w:jc w:val="center"/>
        <w:rPr>
          <w:b/>
          <w:bCs/>
          <w:sz w:val="28"/>
          <w:szCs w:val="28"/>
          <w:lang w:val="en-US"/>
        </w:rPr>
      </w:pPr>
    </w:p>
    <w:p w14:paraId="5EA28E11" w14:textId="2643184D" w:rsidR="00DD6AFF" w:rsidRPr="007C2055" w:rsidRDefault="00DD6AFF" w:rsidP="00DD6AFF">
      <w:pPr>
        <w:jc w:val="center"/>
        <w:rPr>
          <w:b/>
          <w:bCs/>
          <w:sz w:val="28"/>
          <w:szCs w:val="28"/>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Pr="00F25A1B">
        <w:rPr>
          <w:b/>
          <w:bCs/>
          <w:sz w:val="28"/>
          <w:szCs w:val="28"/>
        </w:rPr>
        <w:t xml:space="preserve"> </w:t>
      </w:r>
      <w:r w:rsidR="00FE22C0">
        <w:rPr>
          <w:b/>
          <w:bCs/>
          <w:sz w:val="28"/>
          <w:szCs w:val="28"/>
        </w:rPr>
        <w:t>A</w:t>
      </w:r>
      <w:r w:rsidRPr="00F25A1B">
        <w:rPr>
          <w:b/>
          <w:bCs/>
          <w:sz w:val="28"/>
          <w:szCs w:val="28"/>
        </w:rPr>
        <w:t xml:space="preserve">ssistance </w:t>
      </w:r>
      <w:r w:rsidR="00FE22C0">
        <w:rPr>
          <w:b/>
          <w:bCs/>
          <w:sz w:val="28"/>
          <w:szCs w:val="28"/>
        </w:rPr>
        <w:t>S</w:t>
      </w:r>
      <w:r w:rsidRPr="00F25A1B">
        <w:rPr>
          <w:b/>
          <w:bCs/>
          <w:sz w:val="28"/>
          <w:szCs w:val="28"/>
        </w:rPr>
        <w:t>ystem</w:t>
      </w:r>
      <w:r w:rsidR="007C2055">
        <w:rPr>
          <w:b/>
          <w:bCs/>
          <w:sz w:val="28"/>
          <w:szCs w:val="28"/>
        </w:rPr>
        <w:t>s</w:t>
      </w:r>
      <w:r w:rsidRPr="00F25A1B">
        <w:rPr>
          <w:b/>
          <w:bCs/>
          <w:sz w:val="28"/>
          <w:szCs w:val="28"/>
        </w:rPr>
        <w:t xml:space="preserve"> (</w:t>
      </w:r>
      <w:r w:rsidR="00FE22C0">
        <w:rPr>
          <w:b/>
          <w:bCs/>
          <w:sz w:val="28"/>
          <w:szCs w:val="28"/>
        </w:rPr>
        <w:t>AD</w:t>
      </w:r>
      <w:r w:rsidRPr="00F25A1B">
        <w:rPr>
          <w:b/>
          <w:bCs/>
          <w:sz w:val="28"/>
          <w:szCs w:val="28"/>
        </w:rPr>
        <w:t>AS)</w:t>
      </w:r>
    </w:p>
    <w:p w14:paraId="4C9299B8" w14:textId="0089AD47" w:rsidR="006E2410" w:rsidRDefault="006E2410">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345"/>
      </w:tblGrid>
      <w:tr w:rsidR="009223CE" w14:paraId="2D0BC67A" w14:textId="77777777" w:rsidTr="009223CE">
        <w:tc>
          <w:tcPr>
            <w:tcW w:w="9781" w:type="dxa"/>
          </w:tcPr>
          <w:p w14:paraId="6E56F712" w14:textId="77777777" w:rsidR="009223CE" w:rsidRPr="00F25A1B" w:rsidRDefault="009223CE" w:rsidP="009223CE">
            <w:pPr>
              <w:rPr>
                <w:b/>
                <w:bCs/>
                <w:lang w:val="en-US"/>
              </w:rPr>
            </w:pPr>
            <w:r w:rsidRPr="00F25A1B">
              <w:rPr>
                <w:b/>
                <w:bCs/>
                <w:lang w:val="en-US"/>
              </w:rPr>
              <w:t xml:space="preserve">Legend: </w:t>
            </w:r>
          </w:p>
          <w:p w14:paraId="195165A7" w14:textId="77777777" w:rsidR="009223CE" w:rsidRDefault="009223CE" w:rsidP="009223CE">
            <w:pPr>
              <w:rPr>
                <w:sz w:val="20"/>
                <w:szCs w:val="20"/>
                <w:lang w:val="en-US"/>
              </w:rPr>
            </w:pPr>
            <w:r>
              <w:rPr>
                <w:sz w:val="20"/>
                <w:szCs w:val="20"/>
                <w:lang w:val="en-US"/>
              </w:rPr>
              <w:t>Initial text, not agreed after the end of the actual TF on ADAS session;</w:t>
            </w:r>
          </w:p>
          <w:p w14:paraId="62B571BC" w14:textId="77777777" w:rsidR="009223CE" w:rsidRPr="00F25A1B" w:rsidRDefault="009223CE" w:rsidP="009223CE">
            <w:pPr>
              <w:rPr>
                <w:color w:val="0000CC"/>
                <w:sz w:val="20"/>
                <w:szCs w:val="20"/>
                <w:lang w:val="en-US"/>
              </w:rPr>
            </w:pPr>
            <w:r w:rsidRPr="00F25A1B">
              <w:rPr>
                <w:color w:val="0000CC"/>
                <w:sz w:val="20"/>
                <w:szCs w:val="20"/>
                <w:lang w:val="en-US"/>
              </w:rPr>
              <w:t>New text submitted to the actual TF on ADAS session;</w:t>
            </w:r>
          </w:p>
          <w:p w14:paraId="65D930BB" w14:textId="77777777" w:rsidR="009223CE" w:rsidRDefault="009223CE" w:rsidP="009223CE">
            <w:pPr>
              <w:rPr>
                <w:sz w:val="20"/>
                <w:szCs w:val="20"/>
                <w:lang w:val="en-US"/>
              </w:rPr>
            </w:pPr>
            <w:r w:rsidRPr="00F25A1B">
              <w:rPr>
                <w:color w:val="00B050"/>
                <w:sz w:val="20"/>
                <w:szCs w:val="20"/>
                <w:lang w:val="en-US"/>
              </w:rPr>
              <w:t>Agreed text.</w:t>
            </w:r>
          </w:p>
          <w:p w14:paraId="08498E74" w14:textId="154C5207" w:rsidR="009223CE" w:rsidRPr="009223CE" w:rsidRDefault="009223CE">
            <w:pPr>
              <w:rPr>
                <w:color w:val="FF0000"/>
                <w:sz w:val="20"/>
                <w:szCs w:val="20"/>
                <w:lang w:val="en-US"/>
              </w:rPr>
            </w:pPr>
            <w:r>
              <w:rPr>
                <w:color w:val="FF0000"/>
                <w:sz w:val="20"/>
                <w:szCs w:val="20"/>
                <w:lang w:val="en-US"/>
              </w:rPr>
              <w:t>Additional a</w:t>
            </w:r>
            <w:r w:rsidRPr="00F25A1B">
              <w:rPr>
                <w:color w:val="FF0000"/>
                <w:sz w:val="20"/>
                <w:szCs w:val="20"/>
                <w:lang w:val="en-US"/>
              </w:rPr>
              <w:t xml:space="preserve">mendments to the </w:t>
            </w:r>
            <w:r>
              <w:rPr>
                <w:color w:val="FF0000"/>
                <w:sz w:val="20"/>
                <w:szCs w:val="20"/>
                <w:lang w:val="en-US"/>
              </w:rPr>
              <w:t xml:space="preserve">already </w:t>
            </w:r>
            <w:r w:rsidRPr="00F25A1B">
              <w:rPr>
                <w:color w:val="FF0000"/>
                <w:sz w:val="20"/>
                <w:szCs w:val="20"/>
                <w:lang w:val="en-US"/>
              </w:rPr>
              <w:t>agreed text.</w:t>
            </w:r>
          </w:p>
        </w:tc>
        <w:tc>
          <w:tcPr>
            <w:tcW w:w="5345" w:type="dxa"/>
          </w:tcPr>
          <w:p w14:paraId="4558CE51" w14:textId="489F6354" w:rsidR="0069201D" w:rsidRPr="0069201D" w:rsidRDefault="0069201D">
            <w:pPr>
              <w:rPr>
                <w:b/>
                <w:bCs/>
                <w:lang w:val="en-US"/>
              </w:rPr>
            </w:pPr>
            <w:r w:rsidRPr="0069201D">
              <w:rPr>
                <w:b/>
                <w:bCs/>
                <w:lang w:val="en-US"/>
              </w:rPr>
              <w:t>Note:</w:t>
            </w:r>
          </w:p>
          <w:p w14:paraId="08EAA6C0" w14:textId="211BDF78" w:rsidR="009223CE" w:rsidRDefault="0069201D">
            <w:pPr>
              <w:rPr>
                <w:sz w:val="20"/>
                <w:szCs w:val="20"/>
                <w:lang w:val="en-US"/>
              </w:rPr>
            </w:pPr>
            <w:r>
              <w:rPr>
                <w:sz w:val="20"/>
                <w:szCs w:val="20"/>
                <w:lang w:val="en-US"/>
              </w:rPr>
              <w:t>UN Regulation No. 157 (ALKS) was used as the base text.</w:t>
            </w:r>
          </w:p>
        </w:tc>
      </w:tr>
    </w:tbl>
    <w:p w14:paraId="0B2F4C2C" w14:textId="3089E464" w:rsidR="00F25A1B" w:rsidRDefault="00F25A1B">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F25A1B" w14:paraId="31A84815" w14:textId="77777777" w:rsidTr="00D75B45">
        <w:trPr>
          <w:cantSplit/>
          <w:tblHeader/>
        </w:trPr>
        <w:tc>
          <w:tcPr>
            <w:tcW w:w="9776" w:type="dxa"/>
            <w:tcBorders>
              <w:top w:val="single" w:sz="4" w:space="0" w:color="auto"/>
              <w:left w:val="single" w:sz="4" w:space="0" w:color="auto"/>
              <w:bottom w:val="single" w:sz="4" w:space="0" w:color="auto"/>
              <w:right w:val="single" w:sz="4" w:space="0" w:color="auto"/>
            </w:tcBorders>
          </w:tcPr>
          <w:p w14:paraId="1E6D7806" w14:textId="303D72B0" w:rsidR="00F25A1B" w:rsidRPr="00F25A1B" w:rsidRDefault="00F25A1B" w:rsidP="00B87561">
            <w:pPr>
              <w:spacing w:after="120"/>
              <w:rPr>
                <w:b/>
                <w:bCs/>
                <w:lang w:val="en-US"/>
              </w:rPr>
            </w:pPr>
            <w:r w:rsidRPr="00F25A1B">
              <w:rPr>
                <w:b/>
                <w:bCs/>
                <w:lang w:val="en-US"/>
              </w:rPr>
              <w:t>Draft regulatory text</w:t>
            </w:r>
          </w:p>
        </w:tc>
        <w:tc>
          <w:tcPr>
            <w:tcW w:w="5350" w:type="dxa"/>
            <w:tcBorders>
              <w:top w:val="single" w:sz="4" w:space="0" w:color="auto"/>
              <w:left w:val="single" w:sz="4" w:space="0" w:color="auto"/>
              <w:bottom w:val="single" w:sz="4" w:space="0" w:color="auto"/>
              <w:right w:val="single" w:sz="4" w:space="0" w:color="auto"/>
            </w:tcBorders>
          </w:tcPr>
          <w:p w14:paraId="68A233C0" w14:textId="348231F9" w:rsidR="00F25A1B" w:rsidRPr="00F25A1B" w:rsidRDefault="00F25A1B" w:rsidP="00B87561">
            <w:pPr>
              <w:spacing w:after="120"/>
              <w:rPr>
                <w:b/>
                <w:bCs/>
                <w:lang w:val="en-US"/>
              </w:rPr>
            </w:pPr>
            <w:r w:rsidRPr="00F25A1B">
              <w:rPr>
                <w:b/>
                <w:bCs/>
                <w:lang w:val="en-US"/>
              </w:rPr>
              <w:t>Comments, Remarks, Justification</w:t>
            </w:r>
          </w:p>
        </w:tc>
      </w:tr>
      <w:tr w:rsidR="00F25A1B" w14:paraId="5150FF2F" w14:textId="77777777" w:rsidTr="00D75B45">
        <w:tc>
          <w:tcPr>
            <w:tcW w:w="9776" w:type="dxa"/>
            <w:tcBorders>
              <w:top w:val="single" w:sz="4" w:space="0" w:color="auto"/>
            </w:tcBorders>
          </w:tcPr>
          <w:p w14:paraId="1FE226B9" w14:textId="5D85F92B" w:rsidR="00F25A1B" w:rsidRDefault="00B87561" w:rsidP="00B87561">
            <w:pPr>
              <w:spacing w:after="120"/>
              <w:rPr>
                <w:sz w:val="20"/>
                <w:szCs w:val="20"/>
                <w:lang w:val="en-US"/>
              </w:rPr>
            </w:pPr>
            <w:r w:rsidRPr="00F25A1B">
              <w:rPr>
                <w:b/>
                <w:bCs/>
                <w:sz w:val="28"/>
                <w:szCs w:val="28"/>
                <w:lang w:val="en-US"/>
              </w:rPr>
              <w:t xml:space="preserve">Uniform provisions concerning the approval of motor vehicles with regard to their </w:t>
            </w:r>
            <w:r w:rsidR="00FE22C0">
              <w:rPr>
                <w:b/>
                <w:bCs/>
                <w:sz w:val="28"/>
                <w:szCs w:val="28"/>
              </w:rPr>
              <w:t>Advanced Driver</w:t>
            </w:r>
            <w:r w:rsidR="00FE22C0" w:rsidRPr="00F25A1B">
              <w:rPr>
                <w:b/>
                <w:bCs/>
                <w:sz w:val="28"/>
                <w:szCs w:val="28"/>
              </w:rPr>
              <w:t xml:space="preserve"> </w:t>
            </w:r>
            <w:r w:rsidR="00FE22C0">
              <w:rPr>
                <w:b/>
                <w:bCs/>
                <w:sz w:val="28"/>
                <w:szCs w:val="28"/>
              </w:rPr>
              <w:t>A</w:t>
            </w:r>
            <w:r w:rsidR="00FE22C0" w:rsidRPr="00F25A1B">
              <w:rPr>
                <w:b/>
                <w:bCs/>
                <w:sz w:val="28"/>
                <w:szCs w:val="28"/>
              </w:rPr>
              <w:t xml:space="preserve">ssistance </w:t>
            </w:r>
            <w:r w:rsidR="00FE22C0">
              <w:rPr>
                <w:b/>
                <w:bCs/>
                <w:sz w:val="28"/>
                <w:szCs w:val="28"/>
              </w:rPr>
              <w:t>S</w:t>
            </w:r>
            <w:r w:rsidR="00FE22C0" w:rsidRPr="00F25A1B">
              <w:rPr>
                <w:b/>
                <w:bCs/>
                <w:sz w:val="28"/>
                <w:szCs w:val="28"/>
              </w:rPr>
              <w:t>ystem</w:t>
            </w:r>
            <w:r w:rsidR="00FE22C0">
              <w:rPr>
                <w:b/>
                <w:bCs/>
                <w:sz w:val="28"/>
                <w:szCs w:val="28"/>
              </w:rPr>
              <w:t>s</w:t>
            </w:r>
            <w:r w:rsidR="00FE22C0" w:rsidRPr="00F25A1B">
              <w:rPr>
                <w:b/>
                <w:bCs/>
                <w:sz w:val="28"/>
                <w:szCs w:val="28"/>
              </w:rPr>
              <w:t xml:space="preserve"> (</w:t>
            </w:r>
            <w:r w:rsidR="00FE22C0">
              <w:rPr>
                <w:b/>
                <w:bCs/>
                <w:sz w:val="28"/>
                <w:szCs w:val="28"/>
              </w:rPr>
              <w:t>AD</w:t>
            </w:r>
            <w:r w:rsidR="00FE22C0" w:rsidRPr="00F25A1B">
              <w:rPr>
                <w:b/>
                <w:bCs/>
                <w:sz w:val="28"/>
                <w:szCs w:val="28"/>
              </w:rPr>
              <w:t>AS)</w:t>
            </w:r>
          </w:p>
        </w:tc>
        <w:tc>
          <w:tcPr>
            <w:tcW w:w="5350" w:type="dxa"/>
            <w:tcBorders>
              <w:top w:val="single" w:sz="4" w:space="0" w:color="auto"/>
            </w:tcBorders>
          </w:tcPr>
          <w:p w14:paraId="41F4398F" w14:textId="77777777" w:rsidR="00F25A1B" w:rsidRDefault="00F25A1B" w:rsidP="00B87561">
            <w:pPr>
              <w:spacing w:after="120"/>
              <w:rPr>
                <w:sz w:val="20"/>
                <w:szCs w:val="20"/>
                <w:lang w:val="en-US"/>
              </w:rPr>
            </w:pPr>
          </w:p>
        </w:tc>
      </w:tr>
      <w:tr w:rsidR="00F25A1B" w14:paraId="6E480208" w14:textId="77777777" w:rsidTr="00B87561">
        <w:tc>
          <w:tcPr>
            <w:tcW w:w="9776" w:type="dxa"/>
          </w:tcPr>
          <w:p w14:paraId="2B5A9EEB" w14:textId="4E190F6B" w:rsidR="00F25A1B" w:rsidRDefault="00B87561" w:rsidP="00B87561">
            <w:pPr>
              <w:spacing w:after="120"/>
              <w:rPr>
                <w:sz w:val="20"/>
                <w:szCs w:val="20"/>
                <w:lang w:val="en-US"/>
              </w:rPr>
            </w:pPr>
            <w:r w:rsidRPr="00B87561">
              <w:rPr>
                <w:sz w:val="28"/>
                <w:szCs w:val="28"/>
                <w:lang w:val="en-US"/>
              </w:rPr>
              <w:t>Contents</w:t>
            </w:r>
          </w:p>
        </w:tc>
        <w:tc>
          <w:tcPr>
            <w:tcW w:w="5350" w:type="dxa"/>
          </w:tcPr>
          <w:p w14:paraId="4E8F65FA" w14:textId="77777777" w:rsidR="00F25A1B" w:rsidRDefault="00F25A1B" w:rsidP="00B87561">
            <w:pPr>
              <w:spacing w:after="120"/>
              <w:rPr>
                <w:sz w:val="20"/>
                <w:szCs w:val="20"/>
                <w:lang w:val="en-US"/>
              </w:rPr>
            </w:pPr>
          </w:p>
        </w:tc>
      </w:tr>
      <w:tr w:rsidR="00F25A1B" w14:paraId="19ACBCCA" w14:textId="77777777" w:rsidTr="00B87561">
        <w:tc>
          <w:tcPr>
            <w:tcW w:w="9776" w:type="dxa"/>
          </w:tcPr>
          <w:p w14:paraId="5B82E16B" w14:textId="4711D9B3" w:rsidR="00F25A1B" w:rsidRDefault="00F25A1B" w:rsidP="00B87561">
            <w:pPr>
              <w:spacing w:after="120"/>
              <w:rPr>
                <w:sz w:val="20"/>
                <w:szCs w:val="20"/>
                <w:lang w:val="en-US"/>
              </w:rPr>
            </w:pPr>
          </w:p>
        </w:tc>
        <w:tc>
          <w:tcPr>
            <w:tcW w:w="5350" w:type="dxa"/>
          </w:tcPr>
          <w:p w14:paraId="470EB118" w14:textId="77777777" w:rsidR="00F25A1B" w:rsidRDefault="00F25A1B" w:rsidP="00B87561">
            <w:pPr>
              <w:spacing w:after="120"/>
              <w:rPr>
                <w:sz w:val="20"/>
                <w:szCs w:val="20"/>
                <w:lang w:val="en-US"/>
              </w:rPr>
            </w:pPr>
          </w:p>
        </w:tc>
      </w:tr>
      <w:tr w:rsidR="00F25A1B" w14:paraId="690A19E3" w14:textId="77777777" w:rsidTr="00B87561">
        <w:tc>
          <w:tcPr>
            <w:tcW w:w="9776" w:type="dxa"/>
          </w:tcPr>
          <w:p w14:paraId="12D34769" w14:textId="12D98E88" w:rsidR="00F25A1B" w:rsidRPr="00B87561" w:rsidRDefault="00B87561" w:rsidP="00B87561">
            <w:pPr>
              <w:spacing w:after="120"/>
              <w:rPr>
                <w:b/>
                <w:bCs/>
                <w:sz w:val="20"/>
                <w:szCs w:val="20"/>
                <w:lang w:val="en-US"/>
              </w:rPr>
            </w:pPr>
            <w:r w:rsidRPr="00B87561">
              <w:rPr>
                <w:b/>
                <w:bCs/>
                <w:sz w:val="28"/>
                <w:szCs w:val="28"/>
              </w:rPr>
              <w:t>Introduction</w:t>
            </w:r>
          </w:p>
        </w:tc>
        <w:tc>
          <w:tcPr>
            <w:tcW w:w="5350" w:type="dxa"/>
          </w:tcPr>
          <w:p w14:paraId="4E673932" w14:textId="77777777" w:rsidR="00F25A1B" w:rsidRDefault="00F25A1B" w:rsidP="00B87561">
            <w:pPr>
              <w:spacing w:after="120"/>
              <w:rPr>
                <w:sz w:val="20"/>
                <w:szCs w:val="20"/>
                <w:lang w:val="en-US"/>
              </w:rPr>
            </w:pPr>
          </w:p>
        </w:tc>
      </w:tr>
      <w:tr w:rsidR="00F25A1B" w14:paraId="38A1277F" w14:textId="77777777" w:rsidTr="00B87561">
        <w:tc>
          <w:tcPr>
            <w:tcW w:w="9776" w:type="dxa"/>
          </w:tcPr>
          <w:p w14:paraId="43901ACB" w14:textId="77777777" w:rsidR="00F25A1B" w:rsidRDefault="00F25A1B" w:rsidP="00B87561">
            <w:pPr>
              <w:spacing w:after="120"/>
              <w:rPr>
                <w:sz w:val="20"/>
                <w:szCs w:val="20"/>
                <w:lang w:val="en-US"/>
              </w:rPr>
            </w:pPr>
          </w:p>
        </w:tc>
        <w:tc>
          <w:tcPr>
            <w:tcW w:w="5350" w:type="dxa"/>
          </w:tcPr>
          <w:p w14:paraId="180B3BFC" w14:textId="3D288A83" w:rsidR="00FE22C0" w:rsidRDefault="00FE22C0" w:rsidP="00B87561">
            <w:pPr>
              <w:spacing w:after="120"/>
              <w:rPr>
                <w:sz w:val="20"/>
                <w:szCs w:val="20"/>
                <w:lang w:val="en-US"/>
              </w:rPr>
            </w:pPr>
            <w:r w:rsidRPr="00FE22C0">
              <w:rPr>
                <w:sz w:val="20"/>
                <w:szCs w:val="20"/>
                <w:lang w:val="en-US"/>
              </w:rPr>
              <w:t>Advanced Driver Assistance Systems (ADAS)</w:t>
            </w:r>
            <w:r>
              <w:rPr>
                <w:b/>
                <w:bCs/>
                <w:sz w:val="28"/>
                <w:szCs w:val="28"/>
              </w:rPr>
              <w:t xml:space="preserve"> </w:t>
            </w:r>
            <w:r w:rsidR="003D477B">
              <w:rPr>
                <w:sz w:val="20"/>
                <w:szCs w:val="20"/>
                <w:lang w:val="en-US"/>
              </w:rPr>
              <w:t xml:space="preserve">addressed in this UN Regulation can be defined </w:t>
            </w:r>
            <w:r w:rsidR="003D477B" w:rsidRPr="003D477B">
              <w:rPr>
                <w:sz w:val="20"/>
                <w:szCs w:val="20"/>
                <w:lang w:val="en-US"/>
              </w:rPr>
              <w:t>as electronically controlled vehicle systems aimed at assisting a human driver in performing the dynamic driving task</w:t>
            </w:r>
            <w:r w:rsidR="00CF7F4A">
              <w:rPr>
                <w:sz w:val="20"/>
                <w:szCs w:val="20"/>
                <w:lang w:val="en-US"/>
              </w:rPr>
              <w:t xml:space="preserve"> (DDT)</w:t>
            </w:r>
            <w:r w:rsidR="003D477B" w:rsidRPr="003D477B">
              <w:rPr>
                <w:sz w:val="20"/>
                <w:szCs w:val="20"/>
                <w:lang w:val="en-US"/>
              </w:rPr>
              <w:t xml:space="preserve"> through information support (e.g., warnings in safety-critical situations) and assisting in executing the lateral and/or longitudinal control of the vehicle </w:t>
            </w:r>
            <w:r w:rsidR="006019B9" w:rsidRPr="006019B9">
              <w:rPr>
                <w:sz w:val="20"/>
                <w:szCs w:val="20"/>
                <w:lang w:val="en-US"/>
              </w:rPr>
              <w:t>temporarily or on a sustained basis</w:t>
            </w:r>
            <w:r>
              <w:rPr>
                <w:sz w:val="20"/>
                <w:szCs w:val="20"/>
                <w:lang w:val="en-US"/>
              </w:rPr>
              <w:t xml:space="preserve">, </w:t>
            </w:r>
            <w:r w:rsidRPr="00FE22C0">
              <w:rPr>
                <w:sz w:val="20"/>
                <w:szCs w:val="20"/>
                <w:lang w:val="en-US"/>
              </w:rPr>
              <w:t xml:space="preserve">but which require the human driver to permanently monitor the environment and </w:t>
            </w:r>
            <w:r w:rsidR="00641261">
              <w:rPr>
                <w:sz w:val="20"/>
                <w:szCs w:val="20"/>
                <w:lang w:val="en-US"/>
              </w:rPr>
              <w:t>vehicle/</w:t>
            </w:r>
            <w:r w:rsidRPr="00FE22C0">
              <w:rPr>
                <w:sz w:val="20"/>
                <w:szCs w:val="20"/>
                <w:lang w:val="en-US"/>
              </w:rPr>
              <w:t>system performance</w:t>
            </w:r>
            <w:r>
              <w:rPr>
                <w:sz w:val="20"/>
                <w:szCs w:val="20"/>
                <w:lang w:val="en-US"/>
              </w:rPr>
              <w:t>.</w:t>
            </w:r>
          </w:p>
          <w:p w14:paraId="53F72F65" w14:textId="4D14C3FC" w:rsidR="003D477B" w:rsidRDefault="00FE22C0" w:rsidP="00B87561">
            <w:pPr>
              <w:spacing w:after="120"/>
              <w:rPr>
                <w:sz w:val="20"/>
                <w:szCs w:val="20"/>
                <w:lang w:val="en-US"/>
              </w:rPr>
            </w:pPr>
            <w:r>
              <w:rPr>
                <w:sz w:val="20"/>
                <w:szCs w:val="20"/>
                <w:lang w:val="en-US"/>
              </w:rPr>
              <w:t>Thus, ADAS</w:t>
            </w:r>
            <w:r w:rsidR="003D477B">
              <w:rPr>
                <w:sz w:val="20"/>
                <w:szCs w:val="20"/>
                <w:lang w:val="en-US"/>
              </w:rPr>
              <w:t xml:space="preserve"> </w:t>
            </w:r>
            <w:r w:rsidR="00CF7F4A">
              <w:rPr>
                <w:sz w:val="20"/>
                <w:szCs w:val="20"/>
                <w:lang w:val="en-US"/>
              </w:rPr>
              <w:t>may</w:t>
            </w:r>
            <w:r w:rsidR="003D477B">
              <w:rPr>
                <w:sz w:val="20"/>
                <w:szCs w:val="20"/>
                <w:lang w:val="en-US"/>
              </w:rPr>
              <w:t xml:space="preserve"> not</w:t>
            </w:r>
            <w:r w:rsidR="00CF7F4A">
              <w:rPr>
                <w:sz w:val="20"/>
                <w:szCs w:val="20"/>
                <w:lang w:val="en-US"/>
              </w:rPr>
              <w:t xml:space="preserve"> be</w:t>
            </w:r>
            <w:r w:rsidR="003D477B">
              <w:rPr>
                <w:sz w:val="20"/>
                <w:szCs w:val="20"/>
                <w:lang w:val="en-US"/>
              </w:rPr>
              <w:t xml:space="preserve"> capable to perform the entire DDT</w:t>
            </w:r>
            <w:r w:rsidR="00CF7F4A">
              <w:rPr>
                <w:sz w:val="20"/>
                <w:szCs w:val="20"/>
                <w:lang w:val="en-US"/>
              </w:rPr>
              <w:t xml:space="preserve"> as</w:t>
            </w:r>
            <w:r w:rsidR="003D477B">
              <w:rPr>
                <w:sz w:val="20"/>
                <w:szCs w:val="20"/>
                <w:lang w:val="en-US"/>
              </w:rPr>
              <w:t xml:space="preserve"> they are limited in O</w:t>
            </w:r>
            <w:r w:rsidR="00792279">
              <w:rPr>
                <w:sz w:val="20"/>
                <w:szCs w:val="20"/>
                <w:lang w:val="en-US"/>
              </w:rPr>
              <w:t>bject and Event Detection and Response (O</w:t>
            </w:r>
            <w:r w:rsidR="003D477B">
              <w:rPr>
                <w:sz w:val="20"/>
                <w:szCs w:val="20"/>
                <w:lang w:val="en-US"/>
              </w:rPr>
              <w:t>EDR</w:t>
            </w:r>
            <w:r w:rsidR="00792279">
              <w:rPr>
                <w:sz w:val="20"/>
                <w:szCs w:val="20"/>
                <w:lang w:val="en-US"/>
              </w:rPr>
              <w:t>)</w:t>
            </w:r>
            <w:r w:rsidR="00E81BB3">
              <w:rPr>
                <w:sz w:val="20"/>
                <w:szCs w:val="20"/>
                <w:lang w:val="en-US"/>
              </w:rPr>
              <w:t xml:space="preserve"> and </w:t>
            </w:r>
            <w:r w:rsidR="00792279">
              <w:rPr>
                <w:sz w:val="20"/>
                <w:szCs w:val="20"/>
                <w:lang w:val="en-US"/>
              </w:rPr>
              <w:t>Operational Design Domain (</w:t>
            </w:r>
            <w:r w:rsidR="00E81BB3">
              <w:rPr>
                <w:sz w:val="20"/>
                <w:szCs w:val="20"/>
                <w:lang w:val="en-US"/>
              </w:rPr>
              <w:t>ODD</w:t>
            </w:r>
            <w:r w:rsidR="00792279">
              <w:rPr>
                <w:sz w:val="20"/>
                <w:szCs w:val="20"/>
                <w:lang w:val="en-US"/>
              </w:rPr>
              <w:t>)</w:t>
            </w:r>
            <w:r w:rsidR="00E81BB3">
              <w:rPr>
                <w:sz w:val="20"/>
                <w:szCs w:val="20"/>
                <w:lang w:val="en-US"/>
              </w:rPr>
              <w:t xml:space="preserve">, and </w:t>
            </w:r>
            <w:r w:rsidR="00CF7F4A">
              <w:rPr>
                <w:sz w:val="20"/>
                <w:szCs w:val="20"/>
                <w:lang w:val="en-US"/>
              </w:rPr>
              <w:t xml:space="preserve">may </w:t>
            </w:r>
            <w:r w:rsidR="00E81BB3">
              <w:rPr>
                <w:sz w:val="20"/>
                <w:szCs w:val="20"/>
                <w:lang w:val="en-US"/>
              </w:rPr>
              <w:t>not</w:t>
            </w:r>
            <w:r w:rsidR="00CF7F4A">
              <w:rPr>
                <w:sz w:val="20"/>
                <w:szCs w:val="20"/>
                <w:lang w:val="en-US"/>
              </w:rPr>
              <w:t xml:space="preserve"> be</w:t>
            </w:r>
            <w:r w:rsidR="00E81BB3">
              <w:rPr>
                <w:sz w:val="20"/>
                <w:szCs w:val="20"/>
                <w:lang w:val="en-US"/>
              </w:rPr>
              <w:t xml:space="preserve"> capable to recognize certain environmental conditions</w:t>
            </w:r>
            <w:r w:rsidR="003D477B">
              <w:rPr>
                <w:sz w:val="20"/>
                <w:szCs w:val="20"/>
                <w:lang w:val="en-US"/>
              </w:rPr>
              <w:t xml:space="preserve">. </w:t>
            </w:r>
            <w:r w:rsidR="00EC7C43">
              <w:rPr>
                <w:sz w:val="20"/>
                <w:szCs w:val="20"/>
                <w:lang w:val="en-US"/>
              </w:rPr>
              <w:t>AD</w:t>
            </w:r>
            <w:r w:rsidR="003D477B">
              <w:rPr>
                <w:sz w:val="20"/>
                <w:szCs w:val="20"/>
                <w:lang w:val="en-US"/>
              </w:rPr>
              <w:t>AS</w:t>
            </w:r>
            <w:r w:rsidR="00CF7F4A">
              <w:rPr>
                <w:sz w:val="20"/>
                <w:szCs w:val="20"/>
                <w:lang w:val="en-US"/>
              </w:rPr>
              <w:t xml:space="preserve"> is intended</w:t>
            </w:r>
            <w:r w:rsidR="003D477B">
              <w:rPr>
                <w:sz w:val="20"/>
                <w:szCs w:val="20"/>
                <w:lang w:val="en-US"/>
              </w:rPr>
              <w:t xml:space="preserve"> </w:t>
            </w:r>
            <w:r w:rsidR="00CF7F4A">
              <w:rPr>
                <w:sz w:val="20"/>
                <w:szCs w:val="20"/>
                <w:lang w:val="en-US"/>
              </w:rPr>
              <w:t>to</w:t>
            </w:r>
            <w:r w:rsidR="003D477B">
              <w:rPr>
                <w:sz w:val="20"/>
                <w:szCs w:val="20"/>
                <w:lang w:val="en-US"/>
              </w:rPr>
              <w:t xml:space="preserve"> assist the human driver, who remains </w:t>
            </w:r>
            <w:r w:rsidR="003D477B">
              <w:rPr>
                <w:sz w:val="20"/>
                <w:szCs w:val="20"/>
                <w:lang w:val="en-US"/>
              </w:rPr>
              <w:lastRenderedPageBreak/>
              <w:t>responsible for the entire DDT</w:t>
            </w:r>
            <w:r w:rsidR="00E81BB3">
              <w:rPr>
                <w:sz w:val="20"/>
                <w:szCs w:val="20"/>
                <w:lang w:val="en-US"/>
              </w:rPr>
              <w:t xml:space="preserve"> </w:t>
            </w:r>
            <w:r w:rsidR="00792279">
              <w:rPr>
                <w:sz w:val="20"/>
                <w:szCs w:val="20"/>
                <w:lang w:val="en-US"/>
              </w:rPr>
              <w:t>as well as</w:t>
            </w:r>
            <w:r w:rsidR="00E81BB3">
              <w:rPr>
                <w:sz w:val="20"/>
                <w:szCs w:val="20"/>
                <w:lang w:val="en-US"/>
              </w:rPr>
              <w:t xml:space="preserve"> OEDR</w:t>
            </w:r>
            <w:r w:rsidR="003D477B">
              <w:rPr>
                <w:sz w:val="20"/>
                <w:szCs w:val="20"/>
                <w:lang w:val="en-US"/>
              </w:rPr>
              <w:t>.</w:t>
            </w:r>
            <w:r w:rsidR="00E81BB3" w:rsidRPr="00E81BB3">
              <w:rPr>
                <w:sz w:val="20"/>
                <w:szCs w:val="20"/>
                <w:lang w:val="en-US"/>
              </w:rPr>
              <w:t xml:space="preserve"> </w:t>
            </w:r>
            <w:r w:rsidR="00EC7C43">
              <w:rPr>
                <w:sz w:val="20"/>
                <w:szCs w:val="20"/>
                <w:lang w:val="en-US"/>
              </w:rPr>
              <w:t>AD</w:t>
            </w:r>
            <w:r w:rsidR="00E81BB3">
              <w:rPr>
                <w:sz w:val="20"/>
                <w:szCs w:val="20"/>
                <w:lang w:val="en-US"/>
              </w:rPr>
              <w:t>AS provide assistance at the tactical and operational driving levels.</w:t>
            </w:r>
          </w:p>
          <w:p w14:paraId="2BB1C50C" w14:textId="6376DE06" w:rsidR="000C077F" w:rsidRDefault="000C077F" w:rsidP="00B87561">
            <w:pPr>
              <w:spacing w:after="120"/>
              <w:rPr>
                <w:sz w:val="20"/>
                <w:szCs w:val="20"/>
                <w:lang w:val="en-US"/>
              </w:rPr>
            </w:pPr>
            <w:r>
              <w:rPr>
                <w:sz w:val="20"/>
                <w:szCs w:val="20"/>
                <w:lang w:val="en-US"/>
              </w:rPr>
              <w:t xml:space="preserve">SAE J3016 (2021): </w:t>
            </w:r>
            <w:r>
              <w:rPr>
                <w:sz w:val="20"/>
                <w:szCs w:val="20"/>
              </w:rPr>
              <w:t>Level 1 (</w:t>
            </w:r>
            <w:r>
              <w:rPr>
                <w:i/>
                <w:iCs/>
                <w:sz w:val="20"/>
                <w:szCs w:val="20"/>
              </w:rPr>
              <w:t xml:space="preserve">driver </w:t>
            </w:r>
            <w:r>
              <w:rPr>
                <w:sz w:val="20"/>
                <w:szCs w:val="20"/>
              </w:rPr>
              <w:t xml:space="preserve">assistance) and Level 2 (partial automation) </w:t>
            </w:r>
            <w:r>
              <w:rPr>
                <w:i/>
                <w:iCs/>
                <w:sz w:val="20"/>
                <w:szCs w:val="20"/>
              </w:rPr>
              <w:t xml:space="preserve">features </w:t>
            </w:r>
            <w:r>
              <w:rPr>
                <w:sz w:val="20"/>
                <w:szCs w:val="20"/>
              </w:rPr>
              <w:t xml:space="preserve">are capable of performing only part of the </w:t>
            </w:r>
            <w:r>
              <w:rPr>
                <w:i/>
                <w:iCs/>
                <w:sz w:val="20"/>
                <w:szCs w:val="20"/>
              </w:rPr>
              <w:t>DDT</w:t>
            </w:r>
            <w:r>
              <w:rPr>
                <w:sz w:val="20"/>
                <w:szCs w:val="20"/>
              </w:rPr>
              <w:t xml:space="preserve">, and thus require a </w:t>
            </w:r>
            <w:r>
              <w:rPr>
                <w:i/>
                <w:iCs/>
                <w:sz w:val="20"/>
                <w:szCs w:val="20"/>
              </w:rPr>
              <w:t xml:space="preserve">driver </w:t>
            </w:r>
            <w:r>
              <w:rPr>
                <w:sz w:val="20"/>
                <w:szCs w:val="20"/>
              </w:rPr>
              <w:t xml:space="preserve">to perform the remainder of the </w:t>
            </w:r>
            <w:r>
              <w:rPr>
                <w:i/>
                <w:iCs/>
                <w:sz w:val="20"/>
                <w:szCs w:val="20"/>
              </w:rPr>
              <w:t>DDT</w:t>
            </w:r>
            <w:r>
              <w:rPr>
                <w:sz w:val="20"/>
                <w:szCs w:val="20"/>
              </w:rPr>
              <w:t xml:space="preserve">, as well as to supervise the </w:t>
            </w:r>
            <w:r>
              <w:rPr>
                <w:i/>
                <w:iCs/>
                <w:sz w:val="20"/>
                <w:szCs w:val="20"/>
              </w:rPr>
              <w:t xml:space="preserve">feature’s </w:t>
            </w:r>
            <w:r>
              <w:rPr>
                <w:sz w:val="20"/>
                <w:szCs w:val="20"/>
              </w:rPr>
              <w:t xml:space="preserve">performance while engaged. As such, these </w:t>
            </w:r>
            <w:r>
              <w:rPr>
                <w:i/>
                <w:iCs/>
                <w:sz w:val="20"/>
                <w:szCs w:val="20"/>
              </w:rPr>
              <w:t>features</w:t>
            </w:r>
            <w:r>
              <w:rPr>
                <w:sz w:val="20"/>
                <w:szCs w:val="20"/>
              </w:rPr>
              <w:t xml:space="preserve">, when engaged, support—but do not replace—a </w:t>
            </w:r>
            <w:r>
              <w:rPr>
                <w:i/>
                <w:iCs/>
                <w:sz w:val="20"/>
                <w:szCs w:val="20"/>
              </w:rPr>
              <w:t xml:space="preserve">driver </w:t>
            </w:r>
            <w:r>
              <w:rPr>
                <w:sz w:val="20"/>
                <w:szCs w:val="20"/>
              </w:rPr>
              <w:t xml:space="preserve">in performing the </w:t>
            </w:r>
            <w:r>
              <w:rPr>
                <w:i/>
                <w:iCs/>
                <w:sz w:val="20"/>
                <w:szCs w:val="20"/>
              </w:rPr>
              <w:t>DDT</w:t>
            </w:r>
            <w:r>
              <w:rPr>
                <w:sz w:val="20"/>
                <w:szCs w:val="20"/>
              </w:rPr>
              <w:t>.</w:t>
            </w:r>
          </w:p>
          <w:p w14:paraId="0A60A4DB" w14:textId="0CF84668" w:rsidR="00E81BB3" w:rsidRPr="00E81BB3" w:rsidRDefault="00E81BB3" w:rsidP="00B87561">
            <w:pPr>
              <w:spacing w:after="120"/>
              <w:rPr>
                <w:sz w:val="20"/>
                <w:szCs w:val="20"/>
                <w:lang w:val="en-US"/>
              </w:rPr>
            </w:pPr>
            <w:r>
              <w:rPr>
                <w:sz w:val="20"/>
                <w:szCs w:val="20"/>
                <w:lang w:val="en-US"/>
              </w:rPr>
              <w:t xml:space="preserve">Implementation of </w:t>
            </w:r>
            <w:r w:rsidR="00EC7C43">
              <w:rPr>
                <w:sz w:val="20"/>
                <w:szCs w:val="20"/>
                <w:lang w:val="en-US"/>
              </w:rPr>
              <w:t>AD</w:t>
            </w:r>
            <w:r>
              <w:rPr>
                <w:sz w:val="20"/>
                <w:szCs w:val="20"/>
                <w:lang w:val="en-US"/>
              </w:rPr>
              <w:t xml:space="preserve">AS requires </w:t>
            </w:r>
            <w:r w:rsidR="00792279">
              <w:rPr>
                <w:sz w:val="20"/>
                <w:szCs w:val="20"/>
                <w:lang w:val="en-US"/>
              </w:rPr>
              <w:t xml:space="preserve">appropriate understanding by the human driver of the performance capabilities of the </w:t>
            </w:r>
            <w:r w:rsidR="00EC7C43">
              <w:rPr>
                <w:sz w:val="20"/>
                <w:szCs w:val="20"/>
                <w:lang w:val="en-US"/>
              </w:rPr>
              <w:t>AD</w:t>
            </w:r>
            <w:r w:rsidR="00792279">
              <w:rPr>
                <w:sz w:val="20"/>
                <w:szCs w:val="20"/>
                <w:lang w:val="en-US"/>
              </w:rPr>
              <w:t>AS in the vehicle</w:t>
            </w:r>
            <w:r w:rsidR="00CC4AB2">
              <w:rPr>
                <w:sz w:val="20"/>
                <w:szCs w:val="20"/>
                <w:lang w:val="en-US"/>
              </w:rPr>
              <w:t>.</w:t>
            </w:r>
            <w:r w:rsidR="00792279">
              <w:rPr>
                <w:sz w:val="20"/>
                <w:szCs w:val="20"/>
                <w:lang w:val="en-US"/>
              </w:rPr>
              <w:t xml:space="preserve"> </w:t>
            </w:r>
            <w:r w:rsidR="00EC7C43">
              <w:rPr>
                <w:sz w:val="20"/>
                <w:szCs w:val="20"/>
                <w:lang w:val="en-US"/>
              </w:rPr>
              <w:t>The a</w:t>
            </w:r>
            <w:r w:rsidR="00792279">
              <w:rPr>
                <w:sz w:val="20"/>
                <w:szCs w:val="20"/>
                <w:lang w:val="en-US"/>
              </w:rPr>
              <w:t xml:space="preserve">ppropriate information provision and interaction with the driver is required to ensure </w:t>
            </w:r>
            <w:r w:rsidR="00CC4AB2" w:rsidRPr="00CC4AB2">
              <w:rPr>
                <w:sz w:val="20"/>
                <w:szCs w:val="20"/>
                <w:lang w:val="en-US"/>
              </w:rPr>
              <w:t xml:space="preserve">that the </w:t>
            </w:r>
            <w:r w:rsidR="001F06A9">
              <w:rPr>
                <w:sz w:val="20"/>
                <w:szCs w:val="20"/>
                <w:lang w:val="en-US"/>
              </w:rPr>
              <w:t xml:space="preserve">human </w:t>
            </w:r>
            <w:r w:rsidR="00CC4AB2" w:rsidRPr="00CC4AB2">
              <w:rPr>
                <w:sz w:val="20"/>
                <w:szCs w:val="20"/>
                <w:lang w:val="en-US"/>
              </w:rPr>
              <w:t xml:space="preserve">driver is fully engaged in </w:t>
            </w:r>
            <w:r w:rsidR="00792279">
              <w:rPr>
                <w:sz w:val="20"/>
                <w:szCs w:val="20"/>
                <w:lang w:val="en-US"/>
              </w:rPr>
              <w:t xml:space="preserve">the </w:t>
            </w:r>
            <w:r w:rsidR="00CC4AB2" w:rsidRPr="00CC4AB2">
              <w:rPr>
                <w:sz w:val="20"/>
                <w:szCs w:val="20"/>
                <w:lang w:val="en-US"/>
              </w:rPr>
              <w:t>DDT,</w:t>
            </w:r>
            <w:r w:rsidR="00792279">
              <w:rPr>
                <w:sz w:val="20"/>
                <w:szCs w:val="20"/>
                <w:lang w:val="en-US"/>
              </w:rPr>
              <w:t xml:space="preserve"> and to avoid potential</w:t>
            </w:r>
            <w:r w:rsidR="00CC4AB2" w:rsidRPr="00CC4AB2">
              <w:rPr>
                <w:sz w:val="20"/>
                <w:szCs w:val="20"/>
                <w:lang w:val="en-US"/>
              </w:rPr>
              <w:t xml:space="preserve"> human driver’s misinterpretation, overestimation,</w:t>
            </w:r>
            <w:r w:rsidR="00792279">
              <w:rPr>
                <w:sz w:val="20"/>
                <w:szCs w:val="20"/>
                <w:lang w:val="en-US"/>
              </w:rPr>
              <w:t xml:space="preserve"> or</w:t>
            </w:r>
            <w:r w:rsidR="00CC4AB2" w:rsidRPr="00CC4AB2">
              <w:rPr>
                <w:sz w:val="20"/>
                <w:szCs w:val="20"/>
                <w:lang w:val="en-US"/>
              </w:rPr>
              <w:t xml:space="preserve"> difficult</w:t>
            </w:r>
            <w:r w:rsidR="00792279">
              <w:rPr>
                <w:sz w:val="20"/>
                <w:szCs w:val="20"/>
                <w:lang w:val="en-US"/>
              </w:rPr>
              <w:t>y</w:t>
            </w:r>
            <w:r w:rsidR="00CC4AB2" w:rsidRPr="00CC4AB2">
              <w:rPr>
                <w:sz w:val="20"/>
                <w:szCs w:val="20"/>
                <w:lang w:val="en-US"/>
              </w:rPr>
              <w:t xml:space="preserve"> with </w:t>
            </w:r>
            <w:r w:rsidR="00EC7C43">
              <w:rPr>
                <w:sz w:val="20"/>
                <w:szCs w:val="20"/>
                <w:lang w:val="en-US"/>
              </w:rPr>
              <w:t>AD</w:t>
            </w:r>
            <w:r w:rsidR="00CC4AB2" w:rsidRPr="00CC4AB2">
              <w:rPr>
                <w:sz w:val="20"/>
                <w:szCs w:val="20"/>
                <w:lang w:val="en-US"/>
              </w:rPr>
              <w:t>AS/vehicle control.</w:t>
            </w:r>
          </w:p>
        </w:tc>
      </w:tr>
      <w:tr w:rsidR="00F25A1B" w14:paraId="57D537E9" w14:textId="77777777" w:rsidTr="00B87561">
        <w:tc>
          <w:tcPr>
            <w:tcW w:w="9776" w:type="dxa"/>
          </w:tcPr>
          <w:p w14:paraId="197506FC" w14:textId="1BA6E6EA" w:rsidR="00F25A1B" w:rsidRPr="00B87561" w:rsidRDefault="00B87561" w:rsidP="00B87561">
            <w:pPr>
              <w:pStyle w:val="para"/>
              <w:spacing w:line="240" w:lineRule="auto"/>
              <w:ind w:left="1134"/>
              <w:rPr>
                <w:b/>
                <w:bCs/>
                <w:lang w:val="en-US"/>
              </w:rPr>
            </w:pPr>
            <w:r w:rsidRPr="00B87561">
              <w:rPr>
                <w:b/>
                <w:bCs/>
                <w:sz w:val="28"/>
                <w:szCs w:val="28"/>
              </w:rPr>
              <w:lastRenderedPageBreak/>
              <w:t>1.</w:t>
            </w:r>
            <w:r w:rsidRPr="00B87561">
              <w:rPr>
                <w:b/>
                <w:bCs/>
                <w:sz w:val="28"/>
                <w:szCs w:val="28"/>
              </w:rPr>
              <w:tab/>
              <w:t>Scope</w:t>
            </w:r>
          </w:p>
        </w:tc>
        <w:tc>
          <w:tcPr>
            <w:tcW w:w="5350" w:type="dxa"/>
          </w:tcPr>
          <w:p w14:paraId="3999AED7" w14:textId="77777777" w:rsidR="00F25A1B" w:rsidRDefault="00F25A1B" w:rsidP="00B87561">
            <w:pPr>
              <w:spacing w:after="120"/>
              <w:rPr>
                <w:sz w:val="20"/>
                <w:szCs w:val="20"/>
                <w:lang w:val="en-US"/>
              </w:rPr>
            </w:pPr>
          </w:p>
        </w:tc>
      </w:tr>
      <w:tr w:rsidR="00F25A1B" w14:paraId="1037A7F0" w14:textId="77777777" w:rsidTr="00B87561">
        <w:tc>
          <w:tcPr>
            <w:tcW w:w="9776" w:type="dxa"/>
          </w:tcPr>
          <w:p w14:paraId="29CEBC43" w14:textId="0A4BDD19" w:rsidR="00B87561" w:rsidRPr="00B87561" w:rsidRDefault="00B87561" w:rsidP="00B87561">
            <w:pPr>
              <w:pStyle w:val="para"/>
              <w:ind w:left="1134" w:right="0"/>
            </w:pPr>
          </w:p>
        </w:tc>
        <w:tc>
          <w:tcPr>
            <w:tcW w:w="5350" w:type="dxa"/>
          </w:tcPr>
          <w:p w14:paraId="7B192F47" w14:textId="77777777" w:rsidR="00F25A1B" w:rsidRDefault="00F25A1B" w:rsidP="00B87561">
            <w:pPr>
              <w:spacing w:after="120"/>
              <w:rPr>
                <w:sz w:val="20"/>
                <w:szCs w:val="20"/>
                <w:lang w:val="en-US"/>
              </w:rPr>
            </w:pPr>
          </w:p>
        </w:tc>
      </w:tr>
      <w:tr w:rsidR="00B87561" w14:paraId="72AAC1F9" w14:textId="77777777" w:rsidTr="00B87561">
        <w:tc>
          <w:tcPr>
            <w:tcW w:w="9776" w:type="dxa"/>
          </w:tcPr>
          <w:p w14:paraId="48894936" w14:textId="77777777" w:rsidR="00B87561" w:rsidRPr="00440836" w:rsidRDefault="00B87561" w:rsidP="008E00BB">
            <w:pPr>
              <w:pStyle w:val="para"/>
              <w:spacing w:line="240" w:lineRule="auto"/>
              <w:ind w:left="1134"/>
              <w:rPr>
                <w:b/>
                <w:bCs/>
                <w:sz w:val="28"/>
                <w:szCs w:val="28"/>
                <w:lang w:val="en-US"/>
              </w:rPr>
            </w:pPr>
            <w:r w:rsidRPr="008E00BB">
              <w:rPr>
                <w:b/>
                <w:bCs/>
                <w:sz w:val="28"/>
                <w:szCs w:val="28"/>
              </w:rPr>
              <w:t>2.</w:t>
            </w:r>
            <w:r w:rsidRPr="008E00BB">
              <w:rPr>
                <w:b/>
                <w:bCs/>
                <w:sz w:val="28"/>
                <w:szCs w:val="28"/>
              </w:rPr>
              <w:tab/>
              <w:t>Definitions</w:t>
            </w:r>
          </w:p>
          <w:p w14:paraId="168FE1D6" w14:textId="62AA0650" w:rsidR="00B87561" w:rsidRPr="00B87561" w:rsidRDefault="00B87561" w:rsidP="008E00BB">
            <w:pPr>
              <w:pStyle w:val="para"/>
              <w:spacing w:line="240" w:lineRule="auto"/>
            </w:pPr>
            <w:r>
              <w:t>For the purposes of this Regulation:</w:t>
            </w:r>
          </w:p>
        </w:tc>
        <w:tc>
          <w:tcPr>
            <w:tcW w:w="5350" w:type="dxa"/>
          </w:tcPr>
          <w:p w14:paraId="28D79CE5" w14:textId="77777777" w:rsidR="00B87561" w:rsidRDefault="00B87561" w:rsidP="00B87561">
            <w:pPr>
              <w:spacing w:after="120"/>
              <w:rPr>
                <w:sz w:val="20"/>
                <w:szCs w:val="20"/>
                <w:lang w:val="en-US"/>
              </w:rPr>
            </w:pPr>
          </w:p>
        </w:tc>
      </w:tr>
      <w:tr w:rsidR="00B87561" w14:paraId="1B570977" w14:textId="77777777" w:rsidTr="00B87561">
        <w:tc>
          <w:tcPr>
            <w:tcW w:w="9776" w:type="dxa"/>
          </w:tcPr>
          <w:p w14:paraId="511F3621" w14:textId="1B6DB5B7" w:rsidR="00B87561" w:rsidRPr="00472CC1" w:rsidRDefault="00B87561" w:rsidP="00472CC1">
            <w:pPr>
              <w:pStyle w:val="para"/>
              <w:ind w:left="1134" w:right="0"/>
              <w:rPr>
                <w:lang w:val="en-US"/>
              </w:rPr>
            </w:pPr>
          </w:p>
        </w:tc>
        <w:tc>
          <w:tcPr>
            <w:tcW w:w="5350" w:type="dxa"/>
          </w:tcPr>
          <w:p w14:paraId="609A30C2" w14:textId="77777777" w:rsidR="005E117A" w:rsidRDefault="005E117A" w:rsidP="005E117A">
            <w:pPr>
              <w:spacing w:after="120"/>
              <w:rPr>
                <w:sz w:val="20"/>
                <w:szCs w:val="20"/>
                <w:lang w:val="en-US"/>
              </w:rPr>
            </w:pPr>
            <w:r>
              <w:rPr>
                <w:sz w:val="20"/>
                <w:szCs w:val="20"/>
                <w:lang w:val="en-US"/>
              </w:rPr>
              <w:t>DDT, OEDR, system boundaries / ODD, human driver.</w:t>
            </w:r>
          </w:p>
          <w:p w14:paraId="356C6B24" w14:textId="164D6F20" w:rsidR="00B87561" w:rsidRDefault="005E117A" w:rsidP="005E117A">
            <w:pPr>
              <w:spacing w:after="120"/>
              <w:rPr>
                <w:sz w:val="20"/>
                <w:szCs w:val="20"/>
                <w:lang w:val="en-US"/>
              </w:rPr>
            </w:pPr>
            <w:r>
              <w:rPr>
                <w:sz w:val="20"/>
                <w:szCs w:val="20"/>
                <w:lang w:val="en-US"/>
              </w:rPr>
              <w:t>The term “driver” always refers to a human driver.</w:t>
            </w:r>
          </w:p>
        </w:tc>
      </w:tr>
      <w:tr w:rsidR="00B87561" w14:paraId="3C100DD5" w14:textId="77777777" w:rsidTr="00B87561">
        <w:tc>
          <w:tcPr>
            <w:tcW w:w="9776" w:type="dxa"/>
          </w:tcPr>
          <w:p w14:paraId="692B1AA0" w14:textId="6B4EB814" w:rsidR="00B87561" w:rsidRDefault="00D75B45" w:rsidP="00D75B45">
            <w:pPr>
              <w:pStyle w:val="para"/>
              <w:spacing w:line="240" w:lineRule="auto"/>
              <w:ind w:left="1134"/>
              <w:rPr>
                <w:lang w:val="en-US"/>
              </w:rPr>
            </w:pPr>
            <w:r w:rsidRPr="00D75B45">
              <w:rPr>
                <w:b/>
                <w:bCs/>
                <w:sz w:val="28"/>
                <w:szCs w:val="28"/>
              </w:rPr>
              <w:t>3.</w:t>
            </w:r>
            <w:r w:rsidRPr="00D75B45">
              <w:rPr>
                <w:b/>
                <w:bCs/>
                <w:sz w:val="28"/>
                <w:szCs w:val="28"/>
              </w:rPr>
              <w:tab/>
              <w:t>Application for approval</w:t>
            </w:r>
          </w:p>
        </w:tc>
        <w:tc>
          <w:tcPr>
            <w:tcW w:w="5350" w:type="dxa"/>
          </w:tcPr>
          <w:p w14:paraId="35A95434" w14:textId="77777777" w:rsidR="00B87561" w:rsidRDefault="00B87561" w:rsidP="00B87561">
            <w:pPr>
              <w:spacing w:after="120"/>
              <w:rPr>
                <w:sz w:val="20"/>
                <w:szCs w:val="20"/>
                <w:lang w:val="en-US"/>
              </w:rPr>
            </w:pPr>
          </w:p>
        </w:tc>
      </w:tr>
      <w:tr w:rsidR="00B87561" w14:paraId="50409D37" w14:textId="77777777" w:rsidTr="00B87561">
        <w:tc>
          <w:tcPr>
            <w:tcW w:w="9776" w:type="dxa"/>
          </w:tcPr>
          <w:p w14:paraId="68E38D32" w14:textId="0A32A808" w:rsidR="00D75B45" w:rsidRPr="006C5DB2" w:rsidRDefault="00D75B45" w:rsidP="00D75B45">
            <w:pPr>
              <w:pStyle w:val="para"/>
              <w:ind w:left="1134" w:right="0"/>
            </w:pPr>
            <w:r w:rsidRPr="00FA5E78">
              <w:t>3.1.</w:t>
            </w:r>
            <w:r w:rsidRPr="00FA5E78">
              <w:tab/>
              <w:t xml:space="preserve">The application for approval of a vehicle type with regard to the </w:t>
            </w:r>
            <w:r w:rsidR="005E117A">
              <w:t>ADAS</w:t>
            </w:r>
            <w:r w:rsidRPr="00FA5E78">
              <w:t xml:space="preserve"> shall </w:t>
            </w:r>
            <w:r w:rsidRPr="006C5DB2">
              <w:t>be submitted by the vehicle manufacturer or by the manufacturer’s authorized representative.</w:t>
            </w:r>
          </w:p>
          <w:p w14:paraId="7CACACCC" w14:textId="77777777" w:rsidR="00D75B45" w:rsidRPr="006C5DB2" w:rsidRDefault="00D75B45" w:rsidP="00D75B45">
            <w:pPr>
              <w:pStyle w:val="para"/>
              <w:ind w:left="1134" w:right="0"/>
            </w:pPr>
            <w:r w:rsidRPr="006C5DB2">
              <w:t>3.2.</w:t>
            </w:r>
            <w:r w:rsidRPr="006C5DB2">
              <w:tab/>
              <w:t>It shall be accompanied by the documents mentioned below in triplicate:</w:t>
            </w:r>
          </w:p>
          <w:p w14:paraId="076E150F" w14:textId="3FF46D72" w:rsidR="00D75B45" w:rsidRPr="00FA5E78" w:rsidRDefault="00D75B45" w:rsidP="00D75B45">
            <w:pPr>
              <w:pStyle w:val="para"/>
              <w:ind w:left="1134" w:right="0"/>
            </w:pPr>
            <w:r w:rsidRPr="006C5DB2">
              <w:t>3.2.1.</w:t>
            </w:r>
            <w:r w:rsidRPr="006C5DB2">
              <w:tab/>
              <w:t xml:space="preserve">A description of the vehicle type with regard to the items mentioned in paragraph 2.1.1., together with </w:t>
            </w:r>
            <w:r w:rsidRPr="00D75B45">
              <w:t xml:space="preserve">a documentation package as required in Annex 1 which gives access to the basic design of </w:t>
            </w:r>
            <w:r w:rsidR="001225FC">
              <w:t xml:space="preserve">the </w:t>
            </w:r>
            <w:r w:rsidR="005E117A">
              <w:t>ADAS</w:t>
            </w:r>
            <w:r w:rsidR="001225FC" w:rsidRPr="00FA5E78">
              <w:t xml:space="preserve"> </w:t>
            </w:r>
            <w:r w:rsidRPr="00D75B45">
              <w:t>and the means by which it is linked to other vehicle systems or by which it directly controls output variables</w:t>
            </w:r>
            <w:r w:rsidRPr="00FA5E78">
              <w:t>. The numbers and/or symbols identifying the vehicle type shall be specified.</w:t>
            </w:r>
          </w:p>
          <w:p w14:paraId="649651F8" w14:textId="7CBBA8C1" w:rsidR="00B87561" w:rsidRPr="00D75B45" w:rsidRDefault="00D75B45" w:rsidP="00D75B45">
            <w:pPr>
              <w:pStyle w:val="para"/>
              <w:ind w:left="1134" w:right="0"/>
            </w:pPr>
            <w:r w:rsidRPr="00FA5E78">
              <w:lastRenderedPageBreak/>
              <w:t>3.3.</w:t>
            </w:r>
            <w:r w:rsidRPr="00FA5E78">
              <w:tab/>
              <w:t>A vehicle representative of the vehicle type to be approved shall be submitted to the Technical Service conducting the approval tests.</w:t>
            </w:r>
          </w:p>
        </w:tc>
        <w:tc>
          <w:tcPr>
            <w:tcW w:w="5350" w:type="dxa"/>
          </w:tcPr>
          <w:p w14:paraId="75D38FCD" w14:textId="77777777" w:rsidR="00B87561" w:rsidRDefault="00B87561" w:rsidP="00B87561">
            <w:pPr>
              <w:spacing w:after="120"/>
              <w:rPr>
                <w:sz w:val="20"/>
                <w:szCs w:val="20"/>
                <w:lang w:val="en-US"/>
              </w:rPr>
            </w:pPr>
          </w:p>
        </w:tc>
      </w:tr>
      <w:tr w:rsidR="00B87561" w14:paraId="781802F6" w14:textId="77777777" w:rsidTr="00B87561">
        <w:tc>
          <w:tcPr>
            <w:tcW w:w="9776" w:type="dxa"/>
          </w:tcPr>
          <w:p w14:paraId="1EEAD39F" w14:textId="6F8781BE" w:rsidR="00B87561" w:rsidRDefault="00D75B45" w:rsidP="00D75B45">
            <w:pPr>
              <w:pStyle w:val="para"/>
              <w:spacing w:line="240" w:lineRule="auto"/>
              <w:ind w:left="1134"/>
              <w:rPr>
                <w:lang w:val="en-US"/>
              </w:rPr>
            </w:pPr>
            <w:r w:rsidRPr="00D75B45">
              <w:rPr>
                <w:b/>
                <w:bCs/>
                <w:sz w:val="28"/>
                <w:szCs w:val="28"/>
              </w:rPr>
              <w:t>4.</w:t>
            </w:r>
            <w:r w:rsidRPr="00D75B45">
              <w:rPr>
                <w:b/>
                <w:bCs/>
                <w:sz w:val="28"/>
                <w:szCs w:val="28"/>
              </w:rPr>
              <w:tab/>
              <w:t>Approval</w:t>
            </w:r>
          </w:p>
        </w:tc>
        <w:tc>
          <w:tcPr>
            <w:tcW w:w="5350" w:type="dxa"/>
          </w:tcPr>
          <w:p w14:paraId="31C545EA" w14:textId="77777777" w:rsidR="00B87561" w:rsidRDefault="00B87561" w:rsidP="00B87561">
            <w:pPr>
              <w:spacing w:after="120"/>
              <w:rPr>
                <w:sz w:val="20"/>
                <w:szCs w:val="20"/>
                <w:lang w:val="en-US"/>
              </w:rPr>
            </w:pPr>
          </w:p>
        </w:tc>
      </w:tr>
      <w:tr w:rsidR="00B87561" w14:paraId="5E0A88ED" w14:textId="77777777" w:rsidTr="00B87561">
        <w:tc>
          <w:tcPr>
            <w:tcW w:w="9776" w:type="dxa"/>
          </w:tcPr>
          <w:p w14:paraId="0D70BB01" w14:textId="77777777" w:rsidR="00D75B45" w:rsidRPr="00382CCD" w:rsidRDefault="00D75B45" w:rsidP="00D75B45">
            <w:pPr>
              <w:pStyle w:val="para"/>
              <w:ind w:left="1134" w:right="0"/>
            </w:pPr>
            <w:r w:rsidRPr="00382CCD">
              <w:t>4.1.</w:t>
            </w:r>
            <w:r w:rsidRPr="00382CCD">
              <w:tab/>
              <w:t>If the vehicle type submitted for approval pursuant to this Regulation meets the requirements of paragraph </w:t>
            </w:r>
            <w:r w:rsidRPr="00B92DD4">
              <w:t>5 to 9</w:t>
            </w:r>
            <w:r w:rsidRPr="00382CCD">
              <w:t xml:space="preserve"> below, approval of that vehicle shall be granted.</w:t>
            </w:r>
          </w:p>
          <w:p w14:paraId="38C2CB8A" w14:textId="77777777" w:rsidR="00D75B45" w:rsidRPr="00382CCD" w:rsidRDefault="00D75B45" w:rsidP="00D75B45">
            <w:pPr>
              <w:pStyle w:val="para"/>
              <w:ind w:left="1134" w:right="0"/>
            </w:pPr>
            <w:r w:rsidRPr="00382CCD">
              <w:t>4.2.</w:t>
            </w:r>
            <w:r w:rsidRPr="00382CCD">
              <w:tab/>
              <w:t>An approval number shall be assigned to each type approved; its first two digits (at present 00 corresponding to the 00 series of amendments</w:t>
            </w:r>
            <w:r>
              <w:t>, its original version</w:t>
            </w:r>
            <w:r w:rsidRPr="00382CCD">
              <w:t>) shall indicate the series of amendments incorporating the most recent major technical amendments made to the Regulation at the time of issue of the approval. The same Contracting Party shall not assign the same number to another vehicle type.</w:t>
            </w:r>
          </w:p>
          <w:p w14:paraId="24072D20" w14:textId="77777777" w:rsidR="00D75B45" w:rsidRPr="00382CCD" w:rsidRDefault="00D75B45" w:rsidP="00D75B45">
            <w:pPr>
              <w:pStyle w:val="para"/>
              <w:ind w:left="1134" w:right="0"/>
            </w:pPr>
            <w:r w:rsidRPr="00382CCD">
              <w:t>4.3.</w:t>
            </w:r>
            <w:r w:rsidRPr="00382CCD">
              <w:tab/>
              <w:t>Notice of approval or of refusal or withdrawal of approval pursuant to this Regulation shall be communicated to the Parties to the Agreement which apply this Regulation by means of a form conforming to the model in Annex </w:t>
            </w:r>
            <w:r w:rsidRPr="00B92DD4">
              <w:t>1</w:t>
            </w:r>
            <w:r w:rsidRPr="00382CCD">
              <w:t xml:space="preserve"> and documentation supplied by the applicant being in a format not exceeding A4 (210 x 297 mm), or folded to that format, and on an appropriate scale or electronic format.</w:t>
            </w:r>
          </w:p>
          <w:p w14:paraId="425ADCBF" w14:textId="77777777" w:rsidR="00D75B45" w:rsidRPr="00382CCD" w:rsidRDefault="00D75B45" w:rsidP="00D75B45">
            <w:pPr>
              <w:pStyle w:val="para"/>
              <w:ind w:left="1134" w:right="0"/>
            </w:pPr>
            <w:r w:rsidRPr="00382CCD">
              <w:t>4.4.</w:t>
            </w:r>
            <w:r w:rsidRPr="00382CCD">
              <w:tab/>
              <w:t xml:space="preserve">There shall be affixed, conspicuously and in a readily accessible place specified on the approval form, to every vehicle conforming to a vehicle type approved under this Regulation, an international approval mark conforming to the model described in </w:t>
            </w:r>
            <w:r w:rsidRPr="00B92DD4">
              <w:t>Annex 2,</w:t>
            </w:r>
            <w:r w:rsidRPr="00382CCD">
              <w:t xml:space="preserve"> consisting of:</w:t>
            </w:r>
          </w:p>
          <w:p w14:paraId="32D3671A" w14:textId="77777777" w:rsidR="00D75B45" w:rsidRPr="00382CCD" w:rsidRDefault="00D75B45" w:rsidP="00D75B45">
            <w:pPr>
              <w:pStyle w:val="para"/>
              <w:ind w:left="1134" w:right="0"/>
            </w:pPr>
            <w:r w:rsidRPr="00382CCD">
              <w:t>4.4.1.</w:t>
            </w:r>
            <w:r w:rsidRPr="00382CCD">
              <w:tab/>
              <w:t>A circle surrounding the letter </w:t>
            </w:r>
            <w:r>
              <w:t>"</w:t>
            </w:r>
            <w:r w:rsidRPr="00382CCD">
              <w:t>E</w:t>
            </w:r>
            <w:r>
              <w:t>"</w:t>
            </w:r>
            <w:r w:rsidRPr="00382CCD">
              <w:t xml:space="preserve"> followed by the distinguishing number of the country which has granted approval;</w:t>
            </w:r>
            <w:r w:rsidRPr="00D75B45">
              <w:footnoteReference w:id="1"/>
            </w:r>
          </w:p>
          <w:p w14:paraId="73271082" w14:textId="77777777" w:rsidR="00D75B45" w:rsidRPr="00382CCD" w:rsidRDefault="00D75B45" w:rsidP="00D75B45">
            <w:pPr>
              <w:pStyle w:val="para"/>
              <w:ind w:left="1134" w:right="0"/>
            </w:pPr>
            <w:r w:rsidRPr="00382CCD">
              <w:t>4.4.2.</w:t>
            </w:r>
            <w:r w:rsidRPr="00382CCD">
              <w:tab/>
              <w:t>The number of this Regulation, followed by the letter </w:t>
            </w:r>
            <w:r>
              <w:t>"</w:t>
            </w:r>
            <w:r w:rsidRPr="00382CCD">
              <w:t>R</w:t>
            </w:r>
            <w:r>
              <w:t>"</w:t>
            </w:r>
            <w:r w:rsidRPr="00382CCD">
              <w:t xml:space="preserve">, a dash and the approval number to the right of the circle prescribed in </w:t>
            </w:r>
            <w:r w:rsidRPr="00B92DD4">
              <w:t>paragraph 4.4.1.</w:t>
            </w:r>
            <w:r w:rsidRPr="00382CCD">
              <w:t xml:space="preserve"> above.</w:t>
            </w:r>
          </w:p>
          <w:p w14:paraId="3CB130AE" w14:textId="77777777" w:rsidR="00D75B45" w:rsidRPr="00382CCD" w:rsidRDefault="00D75B45" w:rsidP="00D75B45">
            <w:pPr>
              <w:pStyle w:val="para"/>
              <w:ind w:left="1134" w:right="0"/>
            </w:pPr>
            <w:r w:rsidRPr="00382CCD">
              <w:t>4.5.</w:t>
            </w:r>
            <w:r w:rsidRPr="00382CCD">
              <w:tab/>
              <w:t xml:space="preserve">If the vehicle conforms to a vehicle type approved under one or more other Regulations, annexed to the Agreement, in the country which has granted approval under this Regulation, the symbol prescribed in </w:t>
            </w:r>
            <w:r w:rsidRPr="00B92DD4">
              <w:t>paragraph 4.4.1.</w:t>
            </w:r>
            <w:r w:rsidRPr="00382CCD">
              <w:t xml:space="preserve"> above need not be repeated; in such a case, the Regulation and approval numbers and the additional symbols shall be placed in vertical columns to the right of the symbol prescribed in </w:t>
            </w:r>
            <w:r w:rsidRPr="00B92DD4">
              <w:t>paragraph 4.4.1. above</w:t>
            </w:r>
            <w:r w:rsidRPr="00382CCD">
              <w:t>.</w:t>
            </w:r>
          </w:p>
          <w:p w14:paraId="74A55AF3" w14:textId="77777777" w:rsidR="00D75B45" w:rsidRPr="00382CCD" w:rsidRDefault="00D75B45" w:rsidP="00D75B45">
            <w:pPr>
              <w:pStyle w:val="para"/>
              <w:ind w:left="1134" w:right="0"/>
            </w:pPr>
            <w:r w:rsidRPr="00382CCD">
              <w:t>4.6.</w:t>
            </w:r>
            <w:r w:rsidRPr="00382CCD">
              <w:tab/>
              <w:t>The approval mark shall be clearly legible and be indelible.</w:t>
            </w:r>
          </w:p>
          <w:p w14:paraId="77950CE4" w14:textId="18C6E274" w:rsidR="00B87561" w:rsidRPr="00D75B45" w:rsidRDefault="00D75B45" w:rsidP="00D75B45">
            <w:pPr>
              <w:pStyle w:val="para"/>
              <w:ind w:left="1134" w:right="0"/>
            </w:pPr>
            <w:r w:rsidRPr="00382CCD">
              <w:t>4.7.</w:t>
            </w:r>
            <w:r w:rsidRPr="00382CCD">
              <w:tab/>
              <w:t>The approval mark shall be placed close to or on the vehicle data plate.</w:t>
            </w:r>
          </w:p>
        </w:tc>
        <w:tc>
          <w:tcPr>
            <w:tcW w:w="5350" w:type="dxa"/>
          </w:tcPr>
          <w:p w14:paraId="2C1C8AEE" w14:textId="77777777" w:rsidR="00B87561" w:rsidRDefault="00B87561" w:rsidP="00B87561">
            <w:pPr>
              <w:spacing w:after="120"/>
              <w:rPr>
                <w:sz w:val="20"/>
                <w:szCs w:val="20"/>
                <w:lang w:val="en-US"/>
              </w:rPr>
            </w:pPr>
          </w:p>
        </w:tc>
      </w:tr>
      <w:tr w:rsidR="00B87561" w:rsidRPr="00AC5DBF" w14:paraId="63A9D94E" w14:textId="77777777" w:rsidTr="00B87561">
        <w:tc>
          <w:tcPr>
            <w:tcW w:w="9776" w:type="dxa"/>
          </w:tcPr>
          <w:p w14:paraId="2D1B65E1" w14:textId="2671251D" w:rsidR="00B87561" w:rsidRPr="00AC5DBF" w:rsidRDefault="00AC5DBF" w:rsidP="00AC5DBF">
            <w:pPr>
              <w:pStyle w:val="para"/>
              <w:spacing w:line="240" w:lineRule="auto"/>
              <w:ind w:left="1134"/>
              <w:rPr>
                <w:b/>
                <w:bCs/>
                <w:sz w:val="28"/>
                <w:szCs w:val="28"/>
              </w:rPr>
            </w:pPr>
            <w:r w:rsidRPr="00AC5DBF">
              <w:rPr>
                <w:b/>
                <w:bCs/>
                <w:sz w:val="28"/>
                <w:szCs w:val="28"/>
              </w:rPr>
              <w:lastRenderedPageBreak/>
              <w:t xml:space="preserve">5. </w:t>
            </w:r>
            <w:r>
              <w:rPr>
                <w:b/>
                <w:bCs/>
                <w:sz w:val="28"/>
                <w:szCs w:val="28"/>
              </w:rPr>
              <w:tab/>
            </w:r>
            <w:r w:rsidRPr="00AC5DBF">
              <w:rPr>
                <w:b/>
                <w:bCs/>
                <w:sz w:val="28"/>
                <w:szCs w:val="28"/>
              </w:rPr>
              <w:t>Specifications</w:t>
            </w:r>
          </w:p>
        </w:tc>
        <w:tc>
          <w:tcPr>
            <w:tcW w:w="5350" w:type="dxa"/>
          </w:tcPr>
          <w:p w14:paraId="0F2042A8" w14:textId="77777777" w:rsidR="00B87561" w:rsidRPr="00AC5DBF" w:rsidRDefault="00B87561" w:rsidP="00AC5DBF">
            <w:pPr>
              <w:pStyle w:val="para"/>
              <w:spacing w:line="240" w:lineRule="auto"/>
              <w:ind w:left="1134"/>
              <w:rPr>
                <w:b/>
                <w:bCs/>
                <w:sz w:val="28"/>
                <w:szCs w:val="28"/>
              </w:rPr>
            </w:pPr>
          </w:p>
        </w:tc>
      </w:tr>
      <w:tr w:rsidR="00B87561" w14:paraId="2DEB7E01" w14:textId="77777777" w:rsidTr="00B87561">
        <w:tc>
          <w:tcPr>
            <w:tcW w:w="9776" w:type="dxa"/>
          </w:tcPr>
          <w:p w14:paraId="666E87B6" w14:textId="63D042EC" w:rsidR="00B87561" w:rsidRPr="00440836" w:rsidRDefault="00440836" w:rsidP="00440836">
            <w:pPr>
              <w:pStyle w:val="para"/>
              <w:ind w:left="1134" w:right="0"/>
              <w:rPr>
                <w:b/>
                <w:bCs/>
                <w:lang w:val="en-US"/>
              </w:rPr>
            </w:pPr>
            <w:r w:rsidRPr="00440836">
              <w:rPr>
                <w:b/>
                <w:bCs/>
                <w:sz w:val="24"/>
                <w:szCs w:val="24"/>
              </w:rPr>
              <w:t xml:space="preserve">5.1. </w:t>
            </w:r>
            <w:r w:rsidRPr="00440836">
              <w:rPr>
                <w:b/>
                <w:bCs/>
                <w:sz w:val="24"/>
                <w:szCs w:val="24"/>
              </w:rPr>
              <w:tab/>
            </w:r>
            <w:r w:rsidR="005E117A">
              <w:rPr>
                <w:b/>
                <w:bCs/>
                <w:sz w:val="24"/>
                <w:szCs w:val="24"/>
              </w:rPr>
              <w:t>ADAS</w:t>
            </w:r>
            <w:r w:rsidRPr="00440836">
              <w:rPr>
                <w:b/>
                <w:bCs/>
                <w:sz w:val="24"/>
                <w:szCs w:val="24"/>
              </w:rPr>
              <w:t xml:space="preserve"> Functionality</w:t>
            </w:r>
          </w:p>
        </w:tc>
        <w:tc>
          <w:tcPr>
            <w:tcW w:w="5350" w:type="dxa"/>
          </w:tcPr>
          <w:p w14:paraId="3959324D" w14:textId="77777777" w:rsidR="00B87561" w:rsidRDefault="00B87561" w:rsidP="00B87561">
            <w:pPr>
              <w:spacing w:after="120"/>
              <w:rPr>
                <w:sz w:val="20"/>
                <w:szCs w:val="20"/>
                <w:lang w:val="en-US"/>
              </w:rPr>
            </w:pPr>
          </w:p>
        </w:tc>
      </w:tr>
      <w:tr w:rsidR="00440836" w:rsidRPr="00C15843" w14:paraId="35BB6C19" w14:textId="77777777" w:rsidTr="00B87561">
        <w:tc>
          <w:tcPr>
            <w:tcW w:w="9776" w:type="dxa"/>
          </w:tcPr>
          <w:p w14:paraId="3CEB00B4" w14:textId="4A664AEB" w:rsidR="00440836" w:rsidRPr="00C872A1" w:rsidRDefault="00C15843" w:rsidP="00C15843">
            <w:pPr>
              <w:pStyle w:val="para"/>
              <w:ind w:left="1134" w:right="0"/>
              <w:rPr>
                <w:lang w:val="en-US"/>
              </w:rPr>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25DE2">
              <w:t>3.</w:t>
            </w:r>
          </w:p>
        </w:tc>
        <w:tc>
          <w:tcPr>
            <w:tcW w:w="5350" w:type="dxa"/>
          </w:tcPr>
          <w:p w14:paraId="1E86D58E" w14:textId="77777777" w:rsidR="00440836" w:rsidRPr="00C15843" w:rsidRDefault="00440836" w:rsidP="00C15843">
            <w:pPr>
              <w:pStyle w:val="para"/>
              <w:ind w:left="1134" w:right="0"/>
            </w:pPr>
          </w:p>
        </w:tc>
      </w:tr>
      <w:tr w:rsidR="00440836" w14:paraId="0211F8BA" w14:textId="77777777" w:rsidTr="00B87561">
        <w:tc>
          <w:tcPr>
            <w:tcW w:w="9776" w:type="dxa"/>
          </w:tcPr>
          <w:p w14:paraId="680C6478" w14:textId="1AB15BDC" w:rsidR="00440836" w:rsidRPr="00440836" w:rsidRDefault="00440836" w:rsidP="00440836">
            <w:pPr>
              <w:pStyle w:val="para"/>
              <w:ind w:left="1134" w:right="0"/>
              <w:rPr>
                <w:b/>
                <w:bCs/>
                <w:lang w:val="en-US"/>
              </w:rPr>
            </w:pPr>
            <w:r w:rsidRPr="00440836">
              <w:rPr>
                <w:b/>
                <w:bCs/>
              </w:rPr>
              <w:t xml:space="preserve">5.1.1. </w:t>
            </w:r>
            <w:r w:rsidRPr="00440836">
              <w:rPr>
                <w:b/>
                <w:bCs/>
              </w:rPr>
              <w:tab/>
              <w:t>General</w:t>
            </w:r>
            <w:r w:rsidR="004753A8">
              <w:rPr>
                <w:b/>
                <w:bCs/>
              </w:rPr>
              <w:t xml:space="preserve"> requirements</w:t>
            </w:r>
          </w:p>
        </w:tc>
        <w:tc>
          <w:tcPr>
            <w:tcW w:w="5350" w:type="dxa"/>
          </w:tcPr>
          <w:p w14:paraId="6E72905E" w14:textId="04D47AA0" w:rsidR="00440836" w:rsidRDefault="004753A8" w:rsidP="00B87561">
            <w:pPr>
              <w:spacing w:after="120"/>
              <w:rPr>
                <w:sz w:val="20"/>
                <w:szCs w:val="20"/>
                <w:lang w:val="en-US"/>
              </w:rPr>
            </w:pPr>
            <w:r w:rsidRPr="004753A8">
              <w:rPr>
                <w:sz w:val="20"/>
                <w:szCs w:val="20"/>
                <w:lang w:val="en-US"/>
              </w:rPr>
              <w:t xml:space="preserve">System operational frameworks associated with the </w:t>
            </w:r>
            <w:r w:rsidR="005E117A">
              <w:rPr>
                <w:sz w:val="20"/>
                <w:szCs w:val="20"/>
                <w:lang w:val="en-US"/>
              </w:rPr>
              <w:t>ADAS</w:t>
            </w:r>
            <w:r w:rsidRPr="004753A8">
              <w:rPr>
                <w:sz w:val="20"/>
                <w:szCs w:val="20"/>
                <w:lang w:val="en-US"/>
              </w:rPr>
              <w:t xml:space="preserve"> definition.</w:t>
            </w:r>
          </w:p>
          <w:p w14:paraId="3E774EAC" w14:textId="176F4F9B" w:rsidR="004753A8" w:rsidRDefault="004753A8" w:rsidP="00B87561">
            <w:pPr>
              <w:spacing w:after="120"/>
              <w:rPr>
                <w:sz w:val="20"/>
                <w:szCs w:val="20"/>
                <w:lang w:val="en-US"/>
              </w:rPr>
            </w:pPr>
            <w:r>
              <w:rPr>
                <w:sz w:val="20"/>
                <w:szCs w:val="20"/>
                <w:lang w:val="en-US"/>
              </w:rPr>
              <w:t xml:space="preserve">Include description of </w:t>
            </w:r>
            <w:r w:rsidR="005E117A">
              <w:rPr>
                <w:sz w:val="20"/>
                <w:szCs w:val="20"/>
                <w:lang w:val="en-US"/>
              </w:rPr>
              <w:t>ADAS</w:t>
            </w:r>
            <w:r>
              <w:rPr>
                <w:sz w:val="20"/>
                <w:szCs w:val="20"/>
                <w:lang w:val="en-US"/>
              </w:rPr>
              <w:t xml:space="preserve"> functionality.</w:t>
            </w:r>
          </w:p>
        </w:tc>
      </w:tr>
      <w:tr w:rsidR="00440836" w14:paraId="7EA45E32" w14:textId="77777777" w:rsidTr="00B87561">
        <w:tc>
          <w:tcPr>
            <w:tcW w:w="9776" w:type="dxa"/>
          </w:tcPr>
          <w:p w14:paraId="732072E9" w14:textId="77777777" w:rsidR="00440836" w:rsidRDefault="00440836" w:rsidP="00B87561">
            <w:pPr>
              <w:spacing w:after="120"/>
              <w:rPr>
                <w:sz w:val="20"/>
                <w:szCs w:val="20"/>
                <w:lang w:val="en-US"/>
              </w:rPr>
            </w:pPr>
          </w:p>
        </w:tc>
        <w:tc>
          <w:tcPr>
            <w:tcW w:w="5350" w:type="dxa"/>
          </w:tcPr>
          <w:p w14:paraId="3EE552C0" w14:textId="77777777" w:rsidR="00440836" w:rsidRDefault="00440836" w:rsidP="00B87561">
            <w:pPr>
              <w:spacing w:after="120"/>
              <w:rPr>
                <w:sz w:val="20"/>
                <w:szCs w:val="20"/>
                <w:lang w:val="en-US"/>
              </w:rPr>
            </w:pPr>
          </w:p>
        </w:tc>
      </w:tr>
      <w:tr w:rsidR="00440836" w14:paraId="6541188F" w14:textId="77777777" w:rsidTr="00B87561">
        <w:tc>
          <w:tcPr>
            <w:tcW w:w="9776" w:type="dxa"/>
          </w:tcPr>
          <w:p w14:paraId="49496036" w14:textId="416D908F" w:rsidR="00440836" w:rsidRDefault="00440836" w:rsidP="00440836">
            <w:pPr>
              <w:pStyle w:val="para"/>
              <w:ind w:left="1134" w:right="0"/>
              <w:rPr>
                <w:lang w:val="en-US"/>
              </w:rPr>
            </w:pPr>
            <w:r w:rsidRPr="00440836">
              <w:rPr>
                <w:b/>
                <w:bCs/>
              </w:rPr>
              <w:t xml:space="preserve">5.1.2. </w:t>
            </w:r>
            <w:r>
              <w:rPr>
                <w:b/>
                <w:bCs/>
              </w:rPr>
              <w:tab/>
            </w:r>
            <w:r w:rsidRPr="00440836">
              <w:rPr>
                <w:b/>
                <w:bCs/>
              </w:rPr>
              <w:t>Dynamic Driving Task (DDT)</w:t>
            </w:r>
          </w:p>
        </w:tc>
        <w:tc>
          <w:tcPr>
            <w:tcW w:w="5350" w:type="dxa"/>
          </w:tcPr>
          <w:p w14:paraId="1EFCD9ED" w14:textId="6572CC28" w:rsidR="00440836" w:rsidRDefault="00564991" w:rsidP="00B87561">
            <w:pPr>
              <w:spacing w:after="120"/>
              <w:rPr>
                <w:sz w:val="20"/>
                <w:szCs w:val="20"/>
                <w:lang w:val="en-US"/>
              </w:rPr>
            </w:pPr>
            <w:r>
              <w:rPr>
                <w:sz w:val="20"/>
                <w:szCs w:val="20"/>
                <w:lang w:val="en-US"/>
              </w:rPr>
              <w:t>FRAV-13-03 – Description of DDT elements</w:t>
            </w:r>
          </w:p>
        </w:tc>
      </w:tr>
      <w:tr w:rsidR="00440836" w:rsidRPr="00DD1BC2" w14:paraId="0DC5DDA9" w14:textId="77777777" w:rsidTr="00B87561">
        <w:tc>
          <w:tcPr>
            <w:tcW w:w="9776" w:type="dxa"/>
          </w:tcPr>
          <w:p w14:paraId="2DBA8C49" w14:textId="1B8BC53B" w:rsidR="00440836" w:rsidRPr="00DD1BC2" w:rsidRDefault="00DD1BC2" w:rsidP="00DD1BC2">
            <w:pPr>
              <w:pStyle w:val="para"/>
              <w:ind w:left="1134" w:right="0"/>
              <w:rPr>
                <w:b/>
                <w:bCs/>
              </w:rPr>
            </w:pPr>
            <w:r w:rsidRPr="00DD1BC2">
              <w:rPr>
                <w:b/>
                <w:bCs/>
              </w:rPr>
              <w:t xml:space="preserve">5.1.2.1. </w:t>
            </w:r>
            <w:r w:rsidRPr="00DD1BC2">
              <w:rPr>
                <w:b/>
                <w:bCs/>
              </w:rPr>
              <w:tab/>
              <w:t>Longitudinal control</w:t>
            </w:r>
          </w:p>
        </w:tc>
        <w:tc>
          <w:tcPr>
            <w:tcW w:w="5350" w:type="dxa"/>
          </w:tcPr>
          <w:p w14:paraId="68A49A71" w14:textId="77777777" w:rsidR="00440836" w:rsidRPr="00DD1BC2" w:rsidRDefault="00440836" w:rsidP="00DD1BC2">
            <w:pPr>
              <w:pStyle w:val="para"/>
              <w:ind w:left="1134" w:right="0"/>
              <w:rPr>
                <w:b/>
                <w:bCs/>
              </w:rPr>
            </w:pPr>
          </w:p>
        </w:tc>
      </w:tr>
      <w:tr w:rsidR="00DD1BC2" w14:paraId="7896E7C2" w14:textId="77777777" w:rsidTr="00B87561">
        <w:tc>
          <w:tcPr>
            <w:tcW w:w="9776" w:type="dxa"/>
          </w:tcPr>
          <w:p w14:paraId="42A65C68" w14:textId="77777777" w:rsidR="00DD1BC2" w:rsidRDefault="00DD1BC2" w:rsidP="00B87561">
            <w:pPr>
              <w:spacing w:after="120"/>
              <w:rPr>
                <w:sz w:val="20"/>
                <w:szCs w:val="20"/>
                <w:lang w:val="en-US"/>
              </w:rPr>
            </w:pPr>
          </w:p>
        </w:tc>
        <w:tc>
          <w:tcPr>
            <w:tcW w:w="5350" w:type="dxa"/>
          </w:tcPr>
          <w:p w14:paraId="0333E2F8" w14:textId="77777777" w:rsidR="00DD1BC2" w:rsidRDefault="00DD1BC2" w:rsidP="00B87561">
            <w:pPr>
              <w:spacing w:after="120"/>
              <w:rPr>
                <w:sz w:val="20"/>
                <w:szCs w:val="20"/>
                <w:lang w:val="en-US"/>
              </w:rPr>
            </w:pPr>
          </w:p>
        </w:tc>
      </w:tr>
      <w:tr w:rsidR="00DD1BC2" w:rsidRPr="00DD1BC2" w14:paraId="28859902" w14:textId="77777777" w:rsidTr="00B87561">
        <w:tc>
          <w:tcPr>
            <w:tcW w:w="9776" w:type="dxa"/>
          </w:tcPr>
          <w:p w14:paraId="465FFEA4" w14:textId="72496CD7" w:rsidR="00DD1BC2" w:rsidRPr="00DD1BC2" w:rsidRDefault="00DD1BC2" w:rsidP="00DD1BC2">
            <w:pPr>
              <w:pStyle w:val="para"/>
              <w:ind w:left="1134" w:right="0"/>
              <w:rPr>
                <w:b/>
                <w:bCs/>
              </w:rPr>
            </w:pPr>
            <w:r w:rsidRPr="00DD1BC2">
              <w:rPr>
                <w:b/>
                <w:bCs/>
              </w:rPr>
              <w:t>5.1.2.</w:t>
            </w:r>
            <w:r>
              <w:rPr>
                <w:b/>
                <w:bCs/>
              </w:rPr>
              <w:t>2</w:t>
            </w:r>
            <w:r w:rsidRPr="00DD1BC2">
              <w:rPr>
                <w:b/>
                <w:bCs/>
              </w:rPr>
              <w:t xml:space="preserve">. </w:t>
            </w:r>
            <w:r w:rsidRPr="00DD1BC2">
              <w:rPr>
                <w:b/>
                <w:bCs/>
              </w:rPr>
              <w:tab/>
              <w:t>L</w:t>
            </w:r>
            <w:r>
              <w:rPr>
                <w:b/>
                <w:bCs/>
              </w:rPr>
              <w:t>ater</w:t>
            </w:r>
            <w:r w:rsidRPr="00DD1BC2">
              <w:rPr>
                <w:b/>
                <w:bCs/>
              </w:rPr>
              <w:t>al control</w:t>
            </w:r>
          </w:p>
        </w:tc>
        <w:tc>
          <w:tcPr>
            <w:tcW w:w="5350" w:type="dxa"/>
          </w:tcPr>
          <w:p w14:paraId="6BB8B85C" w14:textId="77777777" w:rsidR="00DD1BC2" w:rsidRPr="00DD1BC2" w:rsidRDefault="00DD1BC2" w:rsidP="00DD1BC2">
            <w:pPr>
              <w:pStyle w:val="para"/>
              <w:ind w:left="1134" w:right="0"/>
              <w:rPr>
                <w:b/>
                <w:bCs/>
              </w:rPr>
            </w:pPr>
          </w:p>
        </w:tc>
      </w:tr>
      <w:tr w:rsidR="00DD1BC2" w14:paraId="7F7495C5" w14:textId="77777777" w:rsidTr="00B87561">
        <w:tc>
          <w:tcPr>
            <w:tcW w:w="9776" w:type="dxa"/>
          </w:tcPr>
          <w:p w14:paraId="34C2B6FE" w14:textId="77777777" w:rsidR="00DD1BC2" w:rsidRDefault="00DD1BC2" w:rsidP="00DD1BC2">
            <w:pPr>
              <w:spacing w:after="120"/>
              <w:rPr>
                <w:sz w:val="20"/>
                <w:szCs w:val="20"/>
                <w:lang w:val="en-US"/>
              </w:rPr>
            </w:pPr>
          </w:p>
        </w:tc>
        <w:tc>
          <w:tcPr>
            <w:tcW w:w="5350" w:type="dxa"/>
          </w:tcPr>
          <w:p w14:paraId="2CF2F382" w14:textId="77777777" w:rsidR="00DD1BC2" w:rsidRDefault="00DD1BC2" w:rsidP="00DD1BC2">
            <w:pPr>
              <w:spacing w:after="120"/>
              <w:rPr>
                <w:sz w:val="20"/>
                <w:szCs w:val="20"/>
                <w:lang w:val="en-US"/>
              </w:rPr>
            </w:pPr>
          </w:p>
        </w:tc>
      </w:tr>
      <w:tr w:rsidR="00DD1BC2" w:rsidRPr="00DD1BC2" w14:paraId="103FA4AE" w14:textId="77777777" w:rsidTr="00B87561">
        <w:tc>
          <w:tcPr>
            <w:tcW w:w="9776" w:type="dxa"/>
          </w:tcPr>
          <w:p w14:paraId="1044C284" w14:textId="127C579D" w:rsidR="00DD1BC2" w:rsidRPr="00DD1BC2" w:rsidRDefault="00DD1BC2" w:rsidP="00DD1BC2">
            <w:pPr>
              <w:pStyle w:val="para"/>
              <w:ind w:left="1134" w:right="0"/>
              <w:rPr>
                <w:b/>
                <w:bCs/>
              </w:rPr>
            </w:pPr>
            <w:r w:rsidRPr="00DD1BC2">
              <w:rPr>
                <w:b/>
                <w:bCs/>
              </w:rPr>
              <w:t>5.1.2.</w:t>
            </w:r>
            <w:r>
              <w:rPr>
                <w:b/>
                <w:bCs/>
              </w:rPr>
              <w:t>3</w:t>
            </w:r>
            <w:r w:rsidRPr="00DD1BC2">
              <w:rPr>
                <w:b/>
                <w:bCs/>
              </w:rPr>
              <w:t xml:space="preserve">. </w:t>
            </w:r>
            <w:r w:rsidRPr="00DD1BC2">
              <w:rPr>
                <w:b/>
                <w:bCs/>
              </w:rPr>
              <w:tab/>
              <w:t>Object and Event Detection and Response (OEDR)</w:t>
            </w:r>
          </w:p>
        </w:tc>
        <w:tc>
          <w:tcPr>
            <w:tcW w:w="5350" w:type="dxa"/>
          </w:tcPr>
          <w:p w14:paraId="38E6FB33" w14:textId="77777777" w:rsidR="00DD1BC2" w:rsidRPr="00DD1BC2" w:rsidRDefault="00DD1BC2" w:rsidP="00DD1BC2">
            <w:pPr>
              <w:pStyle w:val="para"/>
              <w:ind w:left="1134" w:right="0"/>
              <w:rPr>
                <w:b/>
                <w:bCs/>
              </w:rPr>
            </w:pPr>
          </w:p>
        </w:tc>
      </w:tr>
      <w:tr w:rsidR="00DD1BC2" w14:paraId="7CE4F164" w14:textId="77777777" w:rsidTr="00B87561">
        <w:tc>
          <w:tcPr>
            <w:tcW w:w="9776" w:type="dxa"/>
          </w:tcPr>
          <w:p w14:paraId="224EB5F8" w14:textId="77777777" w:rsidR="00DD1BC2" w:rsidRDefault="00DD1BC2" w:rsidP="00DD1BC2">
            <w:pPr>
              <w:spacing w:after="120"/>
              <w:rPr>
                <w:sz w:val="20"/>
                <w:szCs w:val="20"/>
                <w:lang w:val="en-US"/>
              </w:rPr>
            </w:pPr>
          </w:p>
        </w:tc>
        <w:tc>
          <w:tcPr>
            <w:tcW w:w="5350" w:type="dxa"/>
          </w:tcPr>
          <w:p w14:paraId="40A7B559" w14:textId="77777777" w:rsidR="00DD1BC2" w:rsidRDefault="00DD1BC2" w:rsidP="00DD1BC2">
            <w:pPr>
              <w:spacing w:after="120"/>
              <w:rPr>
                <w:sz w:val="20"/>
                <w:szCs w:val="20"/>
                <w:lang w:val="en-US"/>
              </w:rPr>
            </w:pPr>
          </w:p>
        </w:tc>
      </w:tr>
      <w:tr w:rsidR="00DD1BC2" w:rsidRPr="00440836" w14:paraId="6DC6E247" w14:textId="77777777" w:rsidTr="00B87561">
        <w:tc>
          <w:tcPr>
            <w:tcW w:w="9776" w:type="dxa"/>
          </w:tcPr>
          <w:p w14:paraId="11485A6E" w14:textId="4A208124" w:rsidR="00DD1BC2" w:rsidRPr="00440836" w:rsidRDefault="00DD1BC2" w:rsidP="00DD1BC2">
            <w:pPr>
              <w:pStyle w:val="para"/>
              <w:ind w:left="1134" w:right="0"/>
              <w:rPr>
                <w:b/>
                <w:bCs/>
              </w:rPr>
            </w:pPr>
            <w:r w:rsidRPr="00440836">
              <w:rPr>
                <w:b/>
                <w:bCs/>
              </w:rPr>
              <w:t xml:space="preserve">5.1.3. </w:t>
            </w:r>
            <w:r>
              <w:rPr>
                <w:b/>
                <w:bCs/>
              </w:rPr>
              <w:tab/>
            </w:r>
            <w:r w:rsidRPr="00440836">
              <w:rPr>
                <w:b/>
                <w:bCs/>
              </w:rPr>
              <w:t>Operating scenarios</w:t>
            </w:r>
          </w:p>
        </w:tc>
        <w:tc>
          <w:tcPr>
            <w:tcW w:w="5350" w:type="dxa"/>
          </w:tcPr>
          <w:p w14:paraId="1FC1EDA7" w14:textId="77777777" w:rsidR="00DD1BC2" w:rsidRPr="00440836" w:rsidRDefault="00DD1BC2" w:rsidP="00DD1BC2">
            <w:pPr>
              <w:pStyle w:val="para"/>
              <w:ind w:left="1134" w:right="0"/>
              <w:rPr>
                <w:b/>
                <w:bCs/>
              </w:rPr>
            </w:pPr>
          </w:p>
        </w:tc>
      </w:tr>
      <w:tr w:rsidR="00DD1BC2" w14:paraId="50FFC3EB" w14:textId="77777777" w:rsidTr="00B87561">
        <w:tc>
          <w:tcPr>
            <w:tcW w:w="9776" w:type="dxa"/>
          </w:tcPr>
          <w:p w14:paraId="400FAC92" w14:textId="77777777" w:rsidR="00DD1BC2" w:rsidRDefault="00DD1BC2" w:rsidP="00DD1BC2">
            <w:pPr>
              <w:spacing w:after="120"/>
              <w:rPr>
                <w:sz w:val="20"/>
                <w:szCs w:val="20"/>
                <w:lang w:val="en-US"/>
              </w:rPr>
            </w:pPr>
          </w:p>
        </w:tc>
        <w:tc>
          <w:tcPr>
            <w:tcW w:w="5350" w:type="dxa"/>
          </w:tcPr>
          <w:p w14:paraId="345C38E7" w14:textId="77777777" w:rsidR="00DD1BC2" w:rsidRDefault="00DD1BC2" w:rsidP="00DD1BC2">
            <w:pPr>
              <w:spacing w:after="120"/>
              <w:rPr>
                <w:sz w:val="20"/>
                <w:szCs w:val="20"/>
                <w:lang w:val="en-US"/>
              </w:rPr>
            </w:pPr>
          </w:p>
        </w:tc>
      </w:tr>
      <w:tr w:rsidR="00DD1BC2" w:rsidRPr="00440836" w14:paraId="3AC7F4BC" w14:textId="77777777" w:rsidTr="00B87561">
        <w:tc>
          <w:tcPr>
            <w:tcW w:w="9776" w:type="dxa"/>
          </w:tcPr>
          <w:p w14:paraId="25BF1517" w14:textId="33D49EFB" w:rsidR="00DD1BC2" w:rsidRPr="00440836" w:rsidRDefault="00DD1BC2" w:rsidP="00DD1BC2">
            <w:pPr>
              <w:pStyle w:val="para"/>
              <w:ind w:left="1134" w:right="0"/>
              <w:rPr>
                <w:b/>
                <w:bCs/>
              </w:rPr>
            </w:pPr>
            <w:r w:rsidRPr="00440836">
              <w:rPr>
                <w:b/>
                <w:bCs/>
              </w:rPr>
              <w:t xml:space="preserve">5.1.4. </w:t>
            </w:r>
            <w:r>
              <w:rPr>
                <w:b/>
                <w:bCs/>
              </w:rPr>
              <w:tab/>
            </w:r>
            <w:r w:rsidRPr="00440836">
              <w:rPr>
                <w:b/>
                <w:bCs/>
              </w:rPr>
              <w:t>System boundaries</w:t>
            </w:r>
          </w:p>
        </w:tc>
        <w:tc>
          <w:tcPr>
            <w:tcW w:w="5350" w:type="dxa"/>
          </w:tcPr>
          <w:p w14:paraId="2E98E64D" w14:textId="77777777" w:rsidR="00DD1BC2" w:rsidRPr="00440836" w:rsidRDefault="00DD1BC2" w:rsidP="00DD1BC2">
            <w:pPr>
              <w:pStyle w:val="para"/>
              <w:ind w:left="1134" w:right="0"/>
              <w:rPr>
                <w:b/>
                <w:bCs/>
              </w:rPr>
            </w:pPr>
          </w:p>
        </w:tc>
      </w:tr>
      <w:tr w:rsidR="00DD1BC2" w14:paraId="7E280E5C" w14:textId="77777777" w:rsidTr="00B87561">
        <w:tc>
          <w:tcPr>
            <w:tcW w:w="9776" w:type="dxa"/>
          </w:tcPr>
          <w:p w14:paraId="1EA63B96" w14:textId="77777777" w:rsidR="00DD1BC2" w:rsidRDefault="00DD1BC2" w:rsidP="00DD1BC2">
            <w:pPr>
              <w:spacing w:after="120"/>
              <w:rPr>
                <w:sz w:val="20"/>
                <w:szCs w:val="20"/>
                <w:lang w:val="en-US"/>
              </w:rPr>
            </w:pPr>
          </w:p>
        </w:tc>
        <w:tc>
          <w:tcPr>
            <w:tcW w:w="5350" w:type="dxa"/>
          </w:tcPr>
          <w:p w14:paraId="6A489925" w14:textId="77777777" w:rsidR="00DD1BC2" w:rsidRDefault="00DD1BC2" w:rsidP="00DD1BC2">
            <w:pPr>
              <w:spacing w:after="120"/>
              <w:rPr>
                <w:sz w:val="20"/>
                <w:szCs w:val="20"/>
                <w:lang w:val="en-US"/>
              </w:rPr>
            </w:pPr>
          </w:p>
        </w:tc>
      </w:tr>
      <w:tr w:rsidR="00DD1BC2" w:rsidRPr="00440836" w14:paraId="440BC128" w14:textId="77777777" w:rsidTr="00B87561">
        <w:tc>
          <w:tcPr>
            <w:tcW w:w="9776" w:type="dxa"/>
          </w:tcPr>
          <w:p w14:paraId="5507210C" w14:textId="4FE79EA8" w:rsidR="00DD1BC2" w:rsidRPr="00440836" w:rsidRDefault="00DD1BC2" w:rsidP="00DD1BC2">
            <w:pPr>
              <w:pStyle w:val="para"/>
              <w:ind w:left="1134" w:right="0"/>
              <w:rPr>
                <w:b/>
                <w:bCs/>
              </w:rPr>
            </w:pPr>
            <w:r w:rsidRPr="00440836">
              <w:rPr>
                <w:b/>
                <w:bCs/>
              </w:rPr>
              <w:t xml:space="preserve">5.1.5. </w:t>
            </w:r>
            <w:r>
              <w:rPr>
                <w:b/>
                <w:bCs/>
              </w:rPr>
              <w:tab/>
            </w:r>
            <w:r w:rsidR="005E117A">
              <w:rPr>
                <w:b/>
                <w:bCs/>
              </w:rPr>
              <w:t>ADAS</w:t>
            </w:r>
            <w:r w:rsidRPr="00440836">
              <w:rPr>
                <w:b/>
                <w:bCs/>
              </w:rPr>
              <w:t xml:space="preserve"> states, modes, transitions and actions</w:t>
            </w:r>
          </w:p>
        </w:tc>
        <w:tc>
          <w:tcPr>
            <w:tcW w:w="5350" w:type="dxa"/>
          </w:tcPr>
          <w:p w14:paraId="0D8BB782" w14:textId="77777777" w:rsidR="00DD1BC2" w:rsidRPr="00440836" w:rsidRDefault="00DD1BC2" w:rsidP="00DD1BC2">
            <w:pPr>
              <w:pStyle w:val="para"/>
              <w:ind w:left="1134" w:right="0"/>
              <w:rPr>
                <w:b/>
                <w:bCs/>
              </w:rPr>
            </w:pPr>
          </w:p>
        </w:tc>
      </w:tr>
      <w:tr w:rsidR="00DD1BC2" w14:paraId="53AB6CC1" w14:textId="77777777" w:rsidTr="00B87561">
        <w:tc>
          <w:tcPr>
            <w:tcW w:w="9776" w:type="dxa"/>
          </w:tcPr>
          <w:p w14:paraId="12CC46FE" w14:textId="77777777" w:rsidR="00DD1BC2" w:rsidRDefault="00DD1BC2" w:rsidP="00DD1BC2">
            <w:pPr>
              <w:spacing w:after="120"/>
              <w:rPr>
                <w:sz w:val="20"/>
                <w:szCs w:val="20"/>
                <w:lang w:val="en-US"/>
              </w:rPr>
            </w:pPr>
          </w:p>
        </w:tc>
        <w:tc>
          <w:tcPr>
            <w:tcW w:w="5350" w:type="dxa"/>
          </w:tcPr>
          <w:p w14:paraId="41CC3F76" w14:textId="77777777" w:rsidR="00DD1BC2" w:rsidRDefault="00DD1BC2" w:rsidP="00DD1BC2">
            <w:pPr>
              <w:spacing w:after="120"/>
              <w:rPr>
                <w:sz w:val="20"/>
                <w:szCs w:val="20"/>
                <w:lang w:val="en-US"/>
              </w:rPr>
            </w:pPr>
          </w:p>
        </w:tc>
      </w:tr>
      <w:tr w:rsidR="00DD1BC2" w:rsidRPr="00440836" w14:paraId="48509261" w14:textId="77777777" w:rsidTr="00B87561">
        <w:tc>
          <w:tcPr>
            <w:tcW w:w="9776" w:type="dxa"/>
          </w:tcPr>
          <w:p w14:paraId="3E2E1D14" w14:textId="3EC791A1" w:rsidR="00DD1BC2" w:rsidRPr="00440836" w:rsidRDefault="00DD1BC2" w:rsidP="00DD1BC2">
            <w:pPr>
              <w:pStyle w:val="para"/>
              <w:ind w:left="1134" w:right="0"/>
              <w:rPr>
                <w:b/>
                <w:bCs/>
              </w:rPr>
            </w:pPr>
            <w:r w:rsidRPr="00440836">
              <w:rPr>
                <w:b/>
                <w:bCs/>
              </w:rPr>
              <w:t xml:space="preserve">5.1.6. </w:t>
            </w:r>
            <w:r>
              <w:rPr>
                <w:b/>
                <w:bCs/>
              </w:rPr>
              <w:tab/>
            </w:r>
            <w:r w:rsidR="005E117A">
              <w:rPr>
                <w:b/>
                <w:bCs/>
              </w:rPr>
              <w:t>ADAS</w:t>
            </w:r>
            <w:r w:rsidRPr="00440836">
              <w:rPr>
                <w:b/>
                <w:bCs/>
              </w:rPr>
              <w:t xml:space="preserve"> interactions with other vehicle systems</w:t>
            </w:r>
          </w:p>
        </w:tc>
        <w:tc>
          <w:tcPr>
            <w:tcW w:w="5350" w:type="dxa"/>
          </w:tcPr>
          <w:p w14:paraId="0A1E5286" w14:textId="77777777" w:rsidR="00DD1BC2" w:rsidRPr="00440836" w:rsidRDefault="00DD1BC2" w:rsidP="00DD1BC2">
            <w:pPr>
              <w:pStyle w:val="para"/>
              <w:ind w:left="1134" w:right="0"/>
              <w:rPr>
                <w:b/>
                <w:bCs/>
              </w:rPr>
            </w:pPr>
          </w:p>
        </w:tc>
      </w:tr>
      <w:tr w:rsidR="00DD1BC2" w14:paraId="38C74420" w14:textId="77777777" w:rsidTr="00B87561">
        <w:tc>
          <w:tcPr>
            <w:tcW w:w="9776" w:type="dxa"/>
          </w:tcPr>
          <w:p w14:paraId="5AC48AF7" w14:textId="77777777" w:rsidR="00DD1BC2" w:rsidRDefault="00DD1BC2" w:rsidP="00DD1BC2">
            <w:pPr>
              <w:spacing w:after="120"/>
              <w:rPr>
                <w:sz w:val="20"/>
                <w:szCs w:val="20"/>
                <w:lang w:val="en-US"/>
              </w:rPr>
            </w:pPr>
          </w:p>
        </w:tc>
        <w:tc>
          <w:tcPr>
            <w:tcW w:w="5350" w:type="dxa"/>
          </w:tcPr>
          <w:p w14:paraId="411409C3" w14:textId="77777777" w:rsidR="00DD1BC2" w:rsidRDefault="00DD1BC2" w:rsidP="00DD1BC2">
            <w:pPr>
              <w:spacing w:after="120"/>
              <w:rPr>
                <w:sz w:val="20"/>
                <w:szCs w:val="20"/>
                <w:lang w:val="en-US"/>
              </w:rPr>
            </w:pPr>
          </w:p>
        </w:tc>
      </w:tr>
      <w:tr w:rsidR="00DD1BC2" w:rsidRPr="00440836" w14:paraId="1C386038" w14:textId="77777777" w:rsidTr="00B87561">
        <w:tc>
          <w:tcPr>
            <w:tcW w:w="9776" w:type="dxa"/>
          </w:tcPr>
          <w:p w14:paraId="4E49D08B" w14:textId="41C73131" w:rsidR="00DD1BC2" w:rsidRPr="00440836" w:rsidRDefault="00DD1BC2" w:rsidP="00DD1BC2">
            <w:pPr>
              <w:pStyle w:val="para"/>
              <w:ind w:left="1134" w:right="0"/>
              <w:rPr>
                <w:b/>
                <w:bCs/>
                <w:sz w:val="24"/>
                <w:szCs w:val="24"/>
              </w:rPr>
            </w:pPr>
            <w:r w:rsidRPr="00440836">
              <w:rPr>
                <w:b/>
                <w:bCs/>
                <w:sz w:val="24"/>
                <w:szCs w:val="24"/>
              </w:rPr>
              <w:t xml:space="preserve">5.2. </w:t>
            </w:r>
            <w:r>
              <w:rPr>
                <w:b/>
                <w:bCs/>
                <w:sz w:val="24"/>
                <w:szCs w:val="24"/>
              </w:rPr>
              <w:tab/>
            </w:r>
            <w:r w:rsidR="005E117A">
              <w:rPr>
                <w:b/>
                <w:bCs/>
                <w:sz w:val="24"/>
                <w:szCs w:val="24"/>
              </w:rPr>
              <w:t>ADAS</w:t>
            </w:r>
            <w:r w:rsidRPr="00440836">
              <w:rPr>
                <w:b/>
                <w:bCs/>
                <w:sz w:val="24"/>
                <w:szCs w:val="24"/>
              </w:rPr>
              <w:t xml:space="preserve"> interaction with the human driver</w:t>
            </w:r>
          </w:p>
        </w:tc>
        <w:tc>
          <w:tcPr>
            <w:tcW w:w="5350" w:type="dxa"/>
          </w:tcPr>
          <w:p w14:paraId="00D23B44" w14:textId="5694EE5A" w:rsidR="00DD1BC2" w:rsidRPr="003C0D74" w:rsidRDefault="003C0D74" w:rsidP="003C0D74">
            <w:pPr>
              <w:pStyle w:val="para"/>
              <w:ind w:left="0" w:right="0" w:firstLine="0"/>
            </w:pPr>
            <w:r w:rsidRPr="003C0D74">
              <w:t>HMI moved to functional requirements.</w:t>
            </w:r>
          </w:p>
        </w:tc>
      </w:tr>
      <w:tr w:rsidR="00DD1BC2" w:rsidRPr="00C15843" w14:paraId="4DD9AAFE" w14:textId="77777777" w:rsidTr="00B87561">
        <w:tc>
          <w:tcPr>
            <w:tcW w:w="9776" w:type="dxa"/>
          </w:tcPr>
          <w:p w14:paraId="40BAF8B5" w14:textId="197F7989" w:rsidR="00DD1BC2" w:rsidRPr="00C15843" w:rsidRDefault="00DD1BC2" w:rsidP="00DD1BC2">
            <w:pPr>
              <w:pStyle w:val="para"/>
              <w:ind w:left="1134" w:right="0"/>
            </w:pPr>
            <w:r>
              <w:lastRenderedPageBreak/>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25DE2">
              <w:t>3.</w:t>
            </w:r>
          </w:p>
        </w:tc>
        <w:tc>
          <w:tcPr>
            <w:tcW w:w="5350" w:type="dxa"/>
          </w:tcPr>
          <w:p w14:paraId="5FE4212D" w14:textId="77777777" w:rsidR="00DD1BC2" w:rsidRPr="00C15843" w:rsidRDefault="00DD1BC2" w:rsidP="00DD1BC2">
            <w:pPr>
              <w:pStyle w:val="para"/>
              <w:ind w:left="1134" w:right="0"/>
            </w:pPr>
          </w:p>
        </w:tc>
      </w:tr>
      <w:tr w:rsidR="00DD1BC2" w:rsidRPr="0090433B" w14:paraId="51450F03" w14:textId="77777777" w:rsidTr="00B87561">
        <w:tc>
          <w:tcPr>
            <w:tcW w:w="9776" w:type="dxa"/>
          </w:tcPr>
          <w:p w14:paraId="7E5DD188" w14:textId="33CF7133" w:rsidR="00DD1BC2" w:rsidRPr="0090433B" w:rsidRDefault="0090433B" w:rsidP="00DD1BC2">
            <w:pPr>
              <w:pStyle w:val="para"/>
              <w:ind w:left="1134" w:right="0"/>
              <w:rPr>
                <w:b/>
                <w:bCs/>
              </w:rPr>
            </w:pPr>
            <w:r w:rsidRPr="0090433B">
              <w:rPr>
                <w:b/>
                <w:bCs/>
              </w:rPr>
              <w:t>5.2.1.</w:t>
            </w:r>
            <w:r w:rsidRPr="0090433B">
              <w:rPr>
                <w:b/>
                <w:bCs/>
              </w:rPr>
              <w:tab/>
              <w:t xml:space="preserve">Measures </w:t>
            </w:r>
            <w:r w:rsidR="00355166">
              <w:rPr>
                <w:b/>
                <w:bCs/>
              </w:rPr>
              <w:t>addressing</w:t>
            </w:r>
            <w:r w:rsidRPr="0090433B">
              <w:rPr>
                <w:b/>
                <w:bCs/>
              </w:rPr>
              <w:t xml:space="preserve"> </w:t>
            </w:r>
            <w:r>
              <w:rPr>
                <w:b/>
                <w:bCs/>
              </w:rPr>
              <w:t xml:space="preserve">the human driver’s </w:t>
            </w:r>
            <w:r w:rsidRPr="0090433B">
              <w:rPr>
                <w:b/>
                <w:bCs/>
              </w:rPr>
              <w:t>awareness</w:t>
            </w:r>
            <w:r w:rsidR="00355166" w:rsidRPr="0090433B">
              <w:rPr>
                <w:b/>
                <w:bCs/>
              </w:rPr>
              <w:t xml:space="preserve"> </w:t>
            </w:r>
            <w:r w:rsidR="00355166">
              <w:rPr>
                <w:b/>
                <w:bCs/>
              </w:rPr>
              <w:t xml:space="preserve">of </w:t>
            </w:r>
            <w:r w:rsidR="005E117A">
              <w:rPr>
                <w:b/>
                <w:bCs/>
              </w:rPr>
              <w:t>ADAS</w:t>
            </w:r>
            <w:r w:rsidR="00355166" w:rsidRPr="0090433B">
              <w:rPr>
                <w:b/>
                <w:bCs/>
              </w:rPr>
              <w:t xml:space="preserve"> </w:t>
            </w:r>
            <w:r w:rsidR="00355166">
              <w:rPr>
                <w:b/>
                <w:bCs/>
              </w:rPr>
              <w:t>capabilities and performance</w:t>
            </w:r>
          </w:p>
        </w:tc>
        <w:tc>
          <w:tcPr>
            <w:tcW w:w="5350" w:type="dxa"/>
          </w:tcPr>
          <w:p w14:paraId="703C3834" w14:textId="77777777" w:rsidR="00DD1BC2" w:rsidRPr="0090433B" w:rsidRDefault="00DD1BC2" w:rsidP="00DD1BC2">
            <w:pPr>
              <w:pStyle w:val="para"/>
              <w:ind w:left="1134" w:right="0"/>
              <w:rPr>
                <w:b/>
                <w:bCs/>
              </w:rPr>
            </w:pPr>
          </w:p>
        </w:tc>
      </w:tr>
      <w:tr w:rsidR="0090433B" w:rsidRPr="00943963" w14:paraId="081EF144" w14:textId="77777777" w:rsidTr="00B87561">
        <w:tc>
          <w:tcPr>
            <w:tcW w:w="9776" w:type="dxa"/>
          </w:tcPr>
          <w:p w14:paraId="7CB4FACE" w14:textId="1F25EB7A" w:rsidR="0090433B" w:rsidRPr="00943963" w:rsidRDefault="00943963" w:rsidP="00DD1BC2">
            <w:pPr>
              <w:pStyle w:val="para"/>
              <w:ind w:left="1134" w:right="0"/>
              <w:rPr>
                <w:b/>
                <w:bCs/>
              </w:rPr>
            </w:pPr>
            <w:r w:rsidRPr="00943963">
              <w:rPr>
                <w:b/>
                <w:bCs/>
              </w:rPr>
              <w:t>5.2.1.1.</w:t>
            </w:r>
            <w:r w:rsidRPr="00943963">
              <w:rPr>
                <w:b/>
                <w:bCs/>
              </w:rPr>
              <w:tab/>
              <w:t xml:space="preserve">Estimation of change of the human driver’s behaviour due to </w:t>
            </w:r>
            <w:r w:rsidR="005E117A">
              <w:rPr>
                <w:b/>
                <w:bCs/>
              </w:rPr>
              <w:t>ADAS</w:t>
            </w:r>
            <w:r w:rsidRPr="00943963">
              <w:rPr>
                <w:b/>
                <w:bCs/>
              </w:rPr>
              <w:t xml:space="preserve"> operation</w:t>
            </w:r>
          </w:p>
        </w:tc>
        <w:tc>
          <w:tcPr>
            <w:tcW w:w="5350" w:type="dxa"/>
          </w:tcPr>
          <w:p w14:paraId="4606A619" w14:textId="5BDE1D23" w:rsidR="0090433B" w:rsidRPr="00943963" w:rsidRDefault="00943963" w:rsidP="00943963">
            <w:pPr>
              <w:pStyle w:val="para"/>
              <w:ind w:left="0" w:right="0" w:firstLine="0"/>
            </w:pPr>
            <w:r>
              <w:t>T</w:t>
            </w:r>
            <w:r w:rsidRPr="00943963">
              <w:t xml:space="preserve">his section should predict the change of </w:t>
            </w:r>
            <w:r>
              <w:t xml:space="preserve">the human </w:t>
            </w:r>
            <w:r w:rsidRPr="00943963">
              <w:t>driver’s workload and address ensuring that the driver is fully engaged in performing DDT</w:t>
            </w:r>
            <w:r>
              <w:t xml:space="preserve">, possible human driver’s </w:t>
            </w:r>
            <w:r w:rsidRPr="00943963">
              <w:t>expectation</w:t>
            </w:r>
            <w:r w:rsidR="001F06A9">
              <w:t>s</w:t>
            </w:r>
            <w:r w:rsidRPr="00943963">
              <w:t>, misinterpretation</w:t>
            </w:r>
            <w:r w:rsidR="001F06A9">
              <w:t>s</w:t>
            </w:r>
            <w:r w:rsidRPr="00943963">
              <w:t>, overestimation</w:t>
            </w:r>
            <w:r w:rsidR="001F06A9">
              <w:t>s</w:t>
            </w:r>
            <w:r w:rsidRPr="00943963">
              <w:t xml:space="preserve">, difficulties with </w:t>
            </w:r>
            <w:r w:rsidR="005E117A">
              <w:t>ADAS</w:t>
            </w:r>
            <w:r w:rsidRPr="00943963">
              <w:t>/vehicle control.</w:t>
            </w:r>
          </w:p>
        </w:tc>
      </w:tr>
      <w:tr w:rsidR="00943963" w:rsidRPr="00943963" w14:paraId="0CBAF35E" w14:textId="77777777" w:rsidTr="00B87561">
        <w:tc>
          <w:tcPr>
            <w:tcW w:w="9776" w:type="dxa"/>
          </w:tcPr>
          <w:p w14:paraId="18CC2B83" w14:textId="77777777" w:rsidR="00943963" w:rsidRPr="00943963" w:rsidRDefault="00943963" w:rsidP="00DD1BC2">
            <w:pPr>
              <w:pStyle w:val="para"/>
              <w:ind w:left="1134" w:right="0"/>
              <w:rPr>
                <w:b/>
                <w:bCs/>
              </w:rPr>
            </w:pPr>
          </w:p>
        </w:tc>
        <w:tc>
          <w:tcPr>
            <w:tcW w:w="5350" w:type="dxa"/>
          </w:tcPr>
          <w:p w14:paraId="6BADFC75" w14:textId="77777777" w:rsidR="00943963" w:rsidRPr="00943963" w:rsidRDefault="00943963" w:rsidP="00DD1BC2">
            <w:pPr>
              <w:pStyle w:val="para"/>
              <w:ind w:left="1134" w:right="0"/>
              <w:rPr>
                <w:b/>
                <w:bCs/>
              </w:rPr>
            </w:pPr>
          </w:p>
        </w:tc>
      </w:tr>
      <w:tr w:rsidR="00943963" w:rsidRPr="00943963" w14:paraId="21D541E0" w14:textId="77777777" w:rsidTr="00B87561">
        <w:tc>
          <w:tcPr>
            <w:tcW w:w="9776" w:type="dxa"/>
          </w:tcPr>
          <w:p w14:paraId="6C1674D5" w14:textId="24ADB75C" w:rsidR="00943963" w:rsidRPr="00943963" w:rsidRDefault="00943963" w:rsidP="00DD1BC2">
            <w:pPr>
              <w:pStyle w:val="para"/>
              <w:ind w:left="1134" w:right="0"/>
              <w:rPr>
                <w:b/>
                <w:bCs/>
              </w:rPr>
            </w:pPr>
            <w:r>
              <w:rPr>
                <w:b/>
                <w:bCs/>
              </w:rPr>
              <w:t>5.2.1.2.</w:t>
            </w:r>
            <w:r>
              <w:rPr>
                <w:b/>
                <w:bCs/>
              </w:rPr>
              <w:tab/>
              <w:t>Human driver education</w:t>
            </w:r>
          </w:p>
        </w:tc>
        <w:tc>
          <w:tcPr>
            <w:tcW w:w="5350" w:type="dxa"/>
          </w:tcPr>
          <w:p w14:paraId="348D0A6A" w14:textId="76BE7EE9" w:rsidR="00943963" w:rsidRPr="00943963" w:rsidRDefault="00943963" w:rsidP="00943963">
            <w:pPr>
              <w:pStyle w:val="para"/>
              <w:ind w:left="0" w:right="0" w:firstLine="0"/>
            </w:pPr>
            <w:r w:rsidRPr="00943963">
              <w:t xml:space="preserve">Description of the driver </w:t>
            </w:r>
            <w:r w:rsidR="006E468E">
              <w:t xml:space="preserve">information, engagement and possibly </w:t>
            </w:r>
            <w:r w:rsidRPr="00943963">
              <w:t xml:space="preserve">educational </w:t>
            </w:r>
            <w:r w:rsidR="006E468E">
              <w:t>approach</w:t>
            </w:r>
            <w:r w:rsidRPr="00943963">
              <w:t>.</w:t>
            </w:r>
          </w:p>
        </w:tc>
      </w:tr>
      <w:tr w:rsidR="00943963" w:rsidRPr="00943963" w14:paraId="65EA4617" w14:textId="77777777" w:rsidTr="00B87561">
        <w:tc>
          <w:tcPr>
            <w:tcW w:w="9776" w:type="dxa"/>
          </w:tcPr>
          <w:p w14:paraId="6EC2CD7D" w14:textId="77777777" w:rsidR="00943963" w:rsidRPr="00943963" w:rsidRDefault="00943963" w:rsidP="00DD1BC2">
            <w:pPr>
              <w:pStyle w:val="para"/>
              <w:ind w:left="1134" w:right="0"/>
              <w:rPr>
                <w:b/>
                <w:bCs/>
              </w:rPr>
            </w:pPr>
          </w:p>
        </w:tc>
        <w:tc>
          <w:tcPr>
            <w:tcW w:w="5350" w:type="dxa"/>
          </w:tcPr>
          <w:p w14:paraId="42522F38" w14:textId="77777777" w:rsidR="00943963" w:rsidRPr="00943963" w:rsidRDefault="00943963" w:rsidP="00DD1BC2">
            <w:pPr>
              <w:pStyle w:val="para"/>
              <w:ind w:left="1134" w:right="0"/>
              <w:rPr>
                <w:b/>
                <w:bCs/>
              </w:rPr>
            </w:pPr>
          </w:p>
        </w:tc>
      </w:tr>
      <w:tr w:rsidR="005A0BE3" w:rsidRPr="00355166" w14:paraId="13A89941" w14:textId="77777777" w:rsidTr="00B87561">
        <w:tc>
          <w:tcPr>
            <w:tcW w:w="9776" w:type="dxa"/>
          </w:tcPr>
          <w:p w14:paraId="6DD3563A" w14:textId="5FB69A65" w:rsidR="005A0BE3" w:rsidRPr="00355166" w:rsidRDefault="00355166" w:rsidP="00DD1BC2">
            <w:pPr>
              <w:pStyle w:val="para"/>
              <w:ind w:left="1134" w:right="0"/>
              <w:rPr>
                <w:b/>
                <w:bCs/>
              </w:rPr>
            </w:pPr>
            <w:r w:rsidRPr="00355166">
              <w:rPr>
                <w:b/>
                <w:bCs/>
              </w:rPr>
              <w:t>5.2.2.</w:t>
            </w:r>
            <w:r w:rsidRPr="00355166">
              <w:rPr>
                <w:b/>
                <w:bCs/>
              </w:rPr>
              <w:tab/>
              <w:t>Measures ensur</w:t>
            </w:r>
            <w:r w:rsidR="00943963">
              <w:rPr>
                <w:b/>
                <w:bCs/>
              </w:rPr>
              <w:t>ing</w:t>
            </w:r>
            <w:r w:rsidRPr="00355166">
              <w:rPr>
                <w:b/>
                <w:bCs/>
              </w:rPr>
              <w:t xml:space="preserve"> the human driver’s </w:t>
            </w:r>
            <w:r w:rsidR="005E117A">
              <w:rPr>
                <w:b/>
                <w:bCs/>
              </w:rPr>
              <w:t>ADAS</w:t>
            </w:r>
            <w:r w:rsidRPr="00355166">
              <w:rPr>
                <w:b/>
                <w:bCs/>
              </w:rPr>
              <w:t xml:space="preserve"> mode awareness</w:t>
            </w:r>
          </w:p>
        </w:tc>
        <w:tc>
          <w:tcPr>
            <w:tcW w:w="5350" w:type="dxa"/>
          </w:tcPr>
          <w:p w14:paraId="5F9FE1DC" w14:textId="77777777" w:rsidR="005A0BE3" w:rsidRPr="00355166" w:rsidRDefault="005A0BE3" w:rsidP="00DD1BC2">
            <w:pPr>
              <w:pStyle w:val="para"/>
              <w:ind w:left="1134" w:right="0"/>
              <w:rPr>
                <w:b/>
                <w:bCs/>
              </w:rPr>
            </w:pPr>
          </w:p>
        </w:tc>
      </w:tr>
      <w:tr w:rsidR="005A0BE3" w:rsidRPr="00C15843" w14:paraId="7BA73E84" w14:textId="77777777" w:rsidTr="00B87561">
        <w:tc>
          <w:tcPr>
            <w:tcW w:w="9776" w:type="dxa"/>
          </w:tcPr>
          <w:p w14:paraId="59F09D4E" w14:textId="77777777" w:rsidR="005A0BE3" w:rsidRDefault="005A0BE3" w:rsidP="00DD1BC2">
            <w:pPr>
              <w:pStyle w:val="para"/>
              <w:ind w:left="1134" w:right="0"/>
            </w:pPr>
          </w:p>
        </w:tc>
        <w:tc>
          <w:tcPr>
            <w:tcW w:w="5350" w:type="dxa"/>
          </w:tcPr>
          <w:p w14:paraId="7ECF8ED3" w14:textId="77777777" w:rsidR="005A0BE3" w:rsidRPr="00C15843" w:rsidRDefault="005A0BE3" w:rsidP="00DD1BC2">
            <w:pPr>
              <w:pStyle w:val="para"/>
              <w:ind w:left="1134" w:right="0"/>
            </w:pPr>
          </w:p>
        </w:tc>
      </w:tr>
      <w:tr w:rsidR="00DD1BC2" w:rsidRPr="00F03FBB" w14:paraId="5C7EF8D5" w14:textId="77777777" w:rsidTr="00B87561">
        <w:tc>
          <w:tcPr>
            <w:tcW w:w="9776" w:type="dxa"/>
          </w:tcPr>
          <w:p w14:paraId="791F4C47" w14:textId="7A3D0CA0" w:rsidR="00DD1BC2" w:rsidRPr="00F03FBB" w:rsidRDefault="00DD1BC2" w:rsidP="00DD1BC2">
            <w:pPr>
              <w:pStyle w:val="para"/>
              <w:ind w:left="1134" w:right="0"/>
              <w:rPr>
                <w:b/>
                <w:bCs/>
                <w:sz w:val="24"/>
                <w:szCs w:val="24"/>
              </w:rPr>
            </w:pPr>
            <w:r w:rsidRPr="00F03FBB">
              <w:rPr>
                <w:b/>
                <w:bCs/>
                <w:sz w:val="24"/>
                <w:szCs w:val="24"/>
              </w:rPr>
              <w:t xml:space="preserve">5.3. </w:t>
            </w:r>
            <w:r>
              <w:rPr>
                <w:b/>
                <w:bCs/>
                <w:sz w:val="24"/>
                <w:szCs w:val="24"/>
              </w:rPr>
              <w:tab/>
            </w:r>
            <w:r w:rsidRPr="00F03FBB">
              <w:rPr>
                <w:b/>
                <w:bCs/>
                <w:sz w:val="24"/>
                <w:szCs w:val="24"/>
              </w:rPr>
              <w:t xml:space="preserve">Hazard analysis related to </w:t>
            </w:r>
            <w:r w:rsidR="005E117A">
              <w:rPr>
                <w:b/>
                <w:bCs/>
                <w:sz w:val="24"/>
                <w:szCs w:val="24"/>
              </w:rPr>
              <w:t>ADAS</w:t>
            </w:r>
            <w:r w:rsidRPr="00F03FBB">
              <w:rPr>
                <w:b/>
                <w:bCs/>
                <w:sz w:val="24"/>
                <w:szCs w:val="24"/>
              </w:rPr>
              <w:t xml:space="preserve"> application</w:t>
            </w:r>
          </w:p>
        </w:tc>
        <w:tc>
          <w:tcPr>
            <w:tcW w:w="5350" w:type="dxa"/>
          </w:tcPr>
          <w:p w14:paraId="40BE3834" w14:textId="67AF6427" w:rsidR="00DD1BC2" w:rsidRPr="0086538E" w:rsidRDefault="0086538E" w:rsidP="0086538E">
            <w:pPr>
              <w:pStyle w:val="para"/>
              <w:ind w:left="0" w:right="0" w:firstLine="0"/>
            </w:pPr>
            <w:r w:rsidRPr="0086538E">
              <w:t>Note: wording should be transferred from current UN R 79 CEL Annex and NATM</w:t>
            </w:r>
            <w:r>
              <w:t>.</w:t>
            </w:r>
          </w:p>
        </w:tc>
      </w:tr>
      <w:tr w:rsidR="00DD1BC2" w:rsidRPr="00F03FBB" w14:paraId="7C402B6A" w14:textId="77777777" w:rsidTr="00B87561">
        <w:tc>
          <w:tcPr>
            <w:tcW w:w="9776" w:type="dxa"/>
          </w:tcPr>
          <w:p w14:paraId="51CDCC92" w14:textId="7124528A" w:rsidR="00DD1BC2" w:rsidRPr="00F03FBB" w:rsidRDefault="00DD1BC2" w:rsidP="00DD1BC2">
            <w:pPr>
              <w:pStyle w:val="para"/>
              <w:ind w:left="1134" w:right="0"/>
              <w:rPr>
                <w:b/>
                <w:bCs/>
                <w:sz w:val="24"/>
                <w:szCs w:val="24"/>
              </w:rPr>
            </w:pPr>
            <w:r>
              <w:tab/>
            </w:r>
            <w:r w:rsidRPr="00C15843">
              <w:t xml:space="preserve">The fulfilment of the provisions of this paragraph shall be demonstrated by the manufacturer to the technical service during the inspection of the safety approach as part of the assessment to </w:t>
            </w:r>
            <w:r w:rsidRPr="00625DE2">
              <w:t xml:space="preserve">Annex </w:t>
            </w:r>
            <w:r w:rsidR="00625DE2">
              <w:t>3.</w:t>
            </w:r>
          </w:p>
        </w:tc>
        <w:tc>
          <w:tcPr>
            <w:tcW w:w="5350" w:type="dxa"/>
          </w:tcPr>
          <w:p w14:paraId="5F2DD48E" w14:textId="77777777" w:rsidR="00DD1BC2" w:rsidRPr="00F03FBB" w:rsidRDefault="00DD1BC2" w:rsidP="00DD1BC2">
            <w:pPr>
              <w:pStyle w:val="para"/>
              <w:ind w:left="1134" w:right="0"/>
              <w:rPr>
                <w:b/>
                <w:bCs/>
                <w:sz w:val="24"/>
                <w:szCs w:val="24"/>
              </w:rPr>
            </w:pPr>
          </w:p>
        </w:tc>
      </w:tr>
      <w:tr w:rsidR="00DD1BC2" w:rsidRPr="00F03FBB" w14:paraId="50FA46C2" w14:textId="77777777" w:rsidTr="00B87561">
        <w:tc>
          <w:tcPr>
            <w:tcW w:w="9776" w:type="dxa"/>
          </w:tcPr>
          <w:p w14:paraId="6E894FAC" w14:textId="77777777" w:rsidR="00DD1BC2" w:rsidRDefault="00DD1BC2" w:rsidP="00DD1BC2">
            <w:pPr>
              <w:pStyle w:val="para"/>
              <w:ind w:left="1134" w:right="0"/>
            </w:pPr>
          </w:p>
        </w:tc>
        <w:tc>
          <w:tcPr>
            <w:tcW w:w="5350" w:type="dxa"/>
          </w:tcPr>
          <w:p w14:paraId="092A5D48" w14:textId="632C7BE7" w:rsidR="00914397" w:rsidRPr="00914397" w:rsidRDefault="00914397" w:rsidP="00914397">
            <w:pPr>
              <w:pStyle w:val="ListParagraph"/>
              <w:ind w:left="0"/>
              <w:rPr>
                <w:color w:val="538135" w:themeColor="accent6" w:themeShade="BF"/>
                <w:sz w:val="20"/>
                <w:szCs w:val="20"/>
                <w:lang w:val="en-US"/>
              </w:rPr>
            </w:pPr>
            <w:r w:rsidRPr="00914397">
              <w:rPr>
                <w:sz w:val="20"/>
                <w:szCs w:val="20"/>
                <w:lang w:val="en-US"/>
              </w:rPr>
              <w:t>The hazard analysis should include:</w:t>
            </w:r>
          </w:p>
          <w:p w14:paraId="39495744" w14:textId="59316D0C" w:rsidR="00914397" w:rsidRPr="00914397" w:rsidRDefault="00914397" w:rsidP="00914397">
            <w:pPr>
              <w:pStyle w:val="ListParagraph"/>
              <w:numPr>
                <w:ilvl w:val="0"/>
                <w:numId w:val="1"/>
              </w:numPr>
              <w:ind w:left="458" w:hanging="458"/>
              <w:rPr>
                <w:sz w:val="20"/>
                <w:szCs w:val="20"/>
              </w:rPr>
            </w:pPr>
            <w:r w:rsidRPr="00914397">
              <w:rPr>
                <w:sz w:val="20"/>
                <w:szCs w:val="20"/>
              </w:rPr>
              <w:t>Possible hazardous situations and sources of hazards</w:t>
            </w:r>
            <w:r>
              <w:rPr>
                <w:sz w:val="20"/>
                <w:szCs w:val="20"/>
              </w:rPr>
              <w:t>:</w:t>
            </w:r>
          </w:p>
          <w:p w14:paraId="4DA5A9D0" w14:textId="70BFD0AE" w:rsidR="00914397" w:rsidRPr="00914397" w:rsidRDefault="005E117A"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normal operation</w:t>
            </w:r>
            <w:r w:rsidR="00914397">
              <w:rPr>
                <w:sz w:val="20"/>
                <w:szCs w:val="20"/>
                <w:lang w:val="en-US"/>
              </w:rPr>
              <w:t>;</w:t>
            </w:r>
          </w:p>
          <w:p w14:paraId="67706FCB" w14:textId="14DE32C7"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When reaching and exceeding </w:t>
            </w:r>
            <w:r w:rsidR="005E117A">
              <w:rPr>
                <w:sz w:val="20"/>
                <w:szCs w:val="20"/>
                <w:lang w:val="en-US"/>
              </w:rPr>
              <w:t>ADAS</w:t>
            </w:r>
            <w:r w:rsidRPr="00914397">
              <w:rPr>
                <w:sz w:val="20"/>
                <w:szCs w:val="20"/>
                <w:lang w:val="en-US"/>
              </w:rPr>
              <w:t xml:space="preserve"> boundaries</w:t>
            </w:r>
            <w:r>
              <w:rPr>
                <w:sz w:val="20"/>
                <w:szCs w:val="20"/>
                <w:lang w:val="en-US"/>
              </w:rPr>
              <w:t>;</w:t>
            </w:r>
          </w:p>
          <w:p w14:paraId="5F7DB9C7" w14:textId="0563829D" w:rsidR="00914397" w:rsidRPr="00914397" w:rsidRDefault="005E117A" w:rsidP="00914397">
            <w:pPr>
              <w:pStyle w:val="ListParagraph"/>
              <w:numPr>
                <w:ilvl w:val="1"/>
                <w:numId w:val="1"/>
              </w:numPr>
              <w:ind w:left="742" w:hanging="284"/>
              <w:rPr>
                <w:sz w:val="20"/>
                <w:szCs w:val="20"/>
                <w:lang w:val="en-US"/>
              </w:rPr>
            </w:pPr>
            <w:r>
              <w:rPr>
                <w:sz w:val="20"/>
                <w:szCs w:val="20"/>
                <w:lang w:val="en-US"/>
              </w:rPr>
              <w:t>ADAS</w:t>
            </w:r>
            <w:r w:rsidR="00914397" w:rsidRPr="00914397">
              <w:rPr>
                <w:sz w:val="20"/>
                <w:szCs w:val="20"/>
                <w:lang w:val="en-US"/>
              </w:rPr>
              <w:t xml:space="preserve"> failures</w:t>
            </w:r>
            <w:r w:rsidR="00914397">
              <w:rPr>
                <w:sz w:val="20"/>
                <w:szCs w:val="20"/>
                <w:lang w:val="en-US"/>
              </w:rPr>
              <w:t>;</w:t>
            </w:r>
          </w:p>
          <w:p w14:paraId="754CEADF" w14:textId="05FE0E6A" w:rsidR="00914397" w:rsidRPr="00914397" w:rsidRDefault="00914397" w:rsidP="00914397">
            <w:pPr>
              <w:pStyle w:val="ListParagraph"/>
              <w:numPr>
                <w:ilvl w:val="0"/>
                <w:numId w:val="1"/>
              </w:numPr>
              <w:ind w:left="458" w:hanging="458"/>
              <w:rPr>
                <w:sz w:val="20"/>
                <w:szCs w:val="20"/>
              </w:rPr>
            </w:pPr>
            <w:r w:rsidRPr="00914397">
              <w:rPr>
                <w:sz w:val="20"/>
                <w:szCs w:val="20"/>
              </w:rPr>
              <w:t xml:space="preserve">Reasonably foreseeable </w:t>
            </w:r>
            <w:r w:rsidR="005E117A">
              <w:rPr>
                <w:sz w:val="20"/>
                <w:szCs w:val="20"/>
                <w:lang w:val="en-US"/>
              </w:rPr>
              <w:t>ADAS</w:t>
            </w:r>
            <w:r w:rsidRPr="00914397">
              <w:rPr>
                <w:sz w:val="20"/>
                <w:szCs w:val="20"/>
                <w:lang w:val="en-US"/>
              </w:rPr>
              <w:t xml:space="preserve"> </w:t>
            </w:r>
            <w:r w:rsidRPr="00914397">
              <w:rPr>
                <w:sz w:val="20"/>
                <w:szCs w:val="20"/>
              </w:rPr>
              <w:t>misuse</w:t>
            </w:r>
            <w:r>
              <w:rPr>
                <w:sz w:val="20"/>
                <w:szCs w:val="20"/>
              </w:rPr>
              <w:t>:</w:t>
            </w:r>
          </w:p>
          <w:p w14:paraId="22DB5637" w14:textId="6AC0C5DC" w:rsidR="00914397" w:rsidRPr="00914397" w:rsidRDefault="00914397" w:rsidP="00914397">
            <w:pPr>
              <w:pStyle w:val="ListParagraph"/>
              <w:numPr>
                <w:ilvl w:val="1"/>
                <w:numId w:val="1"/>
              </w:numPr>
              <w:ind w:left="742" w:hanging="284"/>
              <w:rPr>
                <w:sz w:val="20"/>
                <w:szCs w:val="20"/>
                <w:lang w:val="en-US"/>
              </w:rPr>
            </w:pPr>
            <w:r w:rsidRPr="00914397">
              <w:rPr>
                <w:sz w:val="20"/>
                <w:szCs w:val="20"/>
              </w:rPr>
              <w:t xml:space="preserve">Countermeasures to avoid </w:t>
            </w:r>
            <w:r w:rsidR="005E117A">
              <w:rPr>
                <w:sz w:val="20"/>
                <w:szCs w:val="20"/>
                <w:lang w:val="en-US"/>
              </w:rPr>
              <w:t>ADAS</w:t>
            </w:r>
            <w:r w:rsidRPr="00914397">
              <w:rPr>
                <w:sz w:val="20"/>
                <w:szCs w:val="20"/>
                <w:lang w:val="en-US"/>
              </w:rPr>
              <w:t xml:space="preserve"> </w:t>
            </w:r>
            <w:r w:rsidRPr="00914397">
              <w:rPr>
                <w:sz w:val="20"/>
                <w:szCs w:val="20"/>
              </w:rPr>
              <w:t>misuse</w:t>
            </w:r>
            <w:r>
              <w:rPr>
                <w:sz w:val="20"/>
                <w:szCs w:val="20"/>
              </w:rPr>
              <w:t>;</w:t>
            </w:r>
            <w:r w:rsidRPr="00914397">
              <w:rPr>
                <w:sz w:val="20"/>
                <w:szCs w:val="20"/>
                <w:lang w:val="en-US"/>
              </w:rPr>
              <w:t xml:space="preserve"> </w:t>
            </w:r>
          </w:p>
          <w:p w14:paraId="5387305B" w14:textId="39EBD198"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ADAS failures</w:t>
            </w:r>
            <w:r>
              <w:rPr>
                <w:sz w:val="20"/>
                <w:szCs w:val="20"/>
                <w:lang w:val="en-US"/>
              </w:rPr>
              <w:t>;</w:t>
            </w:r>
          </w:p>
          <w:p w14:paraId="0456EBA1" w14:textId="26D49614" w:rsidR="00914397" w:rsidRPr="00914397" w:rsidRDefault="00914397" w:rsidP="00914397">
            <w:pPr>
              <w:pStyle w:val="ListParagraph"/>
              <w:numPr>
                <w:ilvl w:val="0"/>
                <w:numId w:val="1"/>
              </w:numPr>
              <w:ind w:left="458" w:hanging="458"/>
              <w:rPr>
                <w:sz w:val="20"/>
                <w:szCs w:val="20"/>
                <w:lang w:val="en-US"/>
              </w:rPr>
            </w:pPr>
            <w:r w:rsidRPr="00914397">
              <w:rPr>
                <w:sz w:val="20"/>
                <w:szCs w:val="20"/>
                <w:lang w:val="en-US"/>
              </w:rPr>
              <w:t>Risk assessment</w:t>
            </w:r>
            <w:r>
              <w:rPr>
                <w:sz w:val="20"/>
                <w:szCs w:val="20"/>
                <w:lang w:val="en-US"/>
              </w:rPr>
              <w:t>;</w:t>
            </w:r>
            <w:r w:rsidRPr="00914397">
              <w:rPr>
                <w:sz w:val="20"/>
                <w:szCs w:val="20"/>
                <w:lang w:val="en-US"/>
              </w:rPr>
              <w:t xml:space="preserve"> </w:t>
            </w:r>
          </w:p>
          <w:p w14:paraId="24C2671B" w14:textId="448E3949" w:rsidR="00DD1BC2" w:rsidRPr="00914397" w:rsidRDefault="00914397" w:rsidP="00914397">
            <w:pPr>
              <w:pStyle w:val="ListParagraph"/>
              <w:numPr>
                <w:ilvl w:val="0"/>
                <w:numId w:val="1"/>
              </w:numPr>
              <w:ind w:left="458" w:hanging="458"/>
            </w:pPr>
            <w:r w:rsidRPr="00914397">
              <w:rPr>
                <w:sz w:val="20"/>
                <w:szCs w:val="20"/>
                <w:lang w:val="en-US"/>
              </w:rPr>
              <w:t>How the hazards are addressed</w:t>
            </w:r>
            <w:r>
              <w:rPr>
                <w:sz w:val="20"/>
                <w:szCs w:val="20"/>
                <w:lang w:val="en-US"/>
              </w:rPr>
              <w:t>.</w:t>
            </w:r>
          </w:p>
        </w:tc>
      </w:tr>
      <w:tr w:rsidR="00DD1BC2" w:rsidRPr="00F03FBB" w14:paraId="18942171" w14:textId="77777777" w:rsidTr="00B87561">
        <w:tc>
          <w:tcPr>
            <w:tcW w:w="9776" w:type="dxa"/>
          </w:tcPr>
          <w:p w14:paraId="158413FE" w14:textId="7B0C961B" w:rsidR="00DD1BC2" w:rsidRPr="00F03FBB" w:rsidRDefault="00DD1BC2" w:rsidP="00DD1BC2">
            <w:pPr>
              <w:pStyle w:val="para"/>
              <w:ind w:left="1134" w:right="0"/>
              <w:rPr>
                <w:b/>
                <w:bCs/>
                <w:sz w:val="24"/>
                <w:szCs w:val="24"/>
              </w:rPr>
            </w:pPr>
            <w:r>
              <w:rPr>
                <w:b/>
                <w:bCs/>
                <w:sz w:val="24"/>
                <w:szCs w:val="24"/>
              </w:rPr>
              <w:t>5.4.</w:t>
            </w:r>
            <w:r>
              <w:rPr>
                <w:b/>
                <w:bCs/>
                <w:sz w:val="24"/>
                <w:szCs w:val="24"/>
              </w:rPr>
              <w:tab/>
            </w:r>
            <w:r w:rsidRPr="00F03FBB">
              <w:rPr>
                <w:b/>
                <w:bCs/>
                <w:sz w:val="24"/>
                <w:szCs w:val="24"/>
              </w:rPr>
              <w:t>Functional requirements</w:t>
            </w:r>
          </w:p>
        </w:tc>
        <w:tc>
          <w:tcPr>
            <w:tcW w:w="5350" w:type="dxa"/>
          </w:tcPr>
          <w:p w14:paraId="06FFA61C" w14:textId="77777777" w:rsidR="00DD1BC2" w:rsidRPr="00F03FBB" w:rsidRDefault="00DD1BC2" w:rsidP="00DD1BC2">
            <w:pPr>
              <w:pStyle w:val="para"/>
              <w:ind w:left="1134" w:right="0"/>
              <w:rPr>
                <w:b/>
                <w:bCs/>
                <w:sz w:val="24"/>
                <w:szCs w:val="24"/>
              </w:rPr>
            </w:pPr>
          </w:p>
        </w:tc>
      </w:tr>
      <w:tr w:rsidR="00DD1BC2" w:rsidRPr="00F03FBB" w14:paraId="368E42B5" w14:textId="77777777" w:rsidTr="00B87561">
        <w:tc>
          <w:tcPr>
            <w:tcW w:w="9776" w:type="dxa"/>
          </w:tcPr>
          <w:p w14:paraId="01FB2C5D" w14:textId="5740EBBA" w:rsidR="00DD1BC2" w:rsidRPr="00F03FBB" w:rsidRDefault="00DD1BC2" w:rsidP="00DD1BC2">
            <w:pPr>
              <w:pStyle w:val="para"/>
              <w:ind w:left="1134" w:right="0"/>
              <w:rPr>
                <w:b/>
                <w:bCs/>
                <w:sz w:val="24"/>
                <w:szCs w:val="24"/>
              </w:rPr>
            </w:pPr>
            <w:r w:rsidRPr="00F03FBB">
              <w:rPr>
                <w:b/>
                <w:bCs/>
              </w:rPr>
              <w:t>5.4.1.</w:t>
            </w:r>
            <w:r w:rsidRPr="00F03FBB">
              <w:rPr>
                <w:b/>
                <w:bCs/>
              </w:rPr>
              <w:tab/>
            </w:r>
            <w:r w:rsidR="009F0BC1">
              <w:rPr>
                <w:b/>
                <w:bCs/>
              </w:rPr>
              <w:t>OEDR sensor</w:t>
            </w:r>
            <w:r w:rsidRPr="00F03FBB">
              <w:rPr>
                <w:b/>
                <w:bCs/>
              </w:rPr>
              <w:t xml:space="preserve"> requirements</w:t>
            </w:r>
          </w:p>
        </w:tc>
        <w:tc>
          <w:tcPr>
            <w:tcW w:w="5350" w:type="dxa"/>
          </w:tcPr>
          <w:p w14:paraId="1BE18A95" w14:textId="055775BB" w:rsidR="00DD1BC2" w:rsidRPr="00F03FBB" w:rsidRDefault="009F0BC1" w:rsidP="00DD1BC2">
            <w:pPr>
              <w:pStyle w:val="para"/>
              <w:ind w:left="1134" w:right="0"/>
              <w:rPr>
                <w:b/>
                <w:bCs/>
                <w:sz w:val="24"/>
                <w:szCs w:val="24"/>
              </w:rPr>
            </w:pPr>
            <w:r w:rsidRPr="009F0BC1">
              <w:rPr>
                <w:lang w:val="en-US"/>
              </w:rPr>
              <w:t>General plus function-specific requirements, if appropriate.</w:t>
            </w:r>
          </w:p>
        </w:tc>
      </w:tr>
      <w:tr w:rsidR="00DD1BC2" w:rsidRPr="00F03FBB" w14:paraId="4FA50586" w14:textId="77777777" w:rsidTr="00B87561">
        <w:tc>
          <w:tcPr>
            <w:tcW w:w="9776" w:type="dxa"/>
          </w:tcPr>
          <w:p w14:paraId="1CA6282C" w14:textId="7A247BFD" w:rsidR="00DD1BC2" w:rsidRPr="00F03FBB" w:rsidRDefault="00DD1BC2" w:rsidP="00DD1BC2">
            <w:pPr>
              <w:pStyle w:val="para"/>
              <w:ind w:left="1134" w:right="0"/>
              <w:rPr>
                <w:b/>
                <w:bCs/>
              </w:rPr>
            </w:pPr>
          </w:p>
        </w:tc>
        <w:tc>
          <w:tcPr>
            <w:tcW w:w="5350" w:type="dxa"/>
          </w:tcPr>
          <w:p w14:paraId="2D5FCF6B" w14:textId="77777777" w:rsidR="00DD1BC2" w:rsidRPr="00F03FBB" w:rsidRDefault="00DD1BC2" w:rsidP="00DD1BC2">
            <w:pPr>
              <w:pStyle w:val="para"/>
              <w:ind w:left="1134" w:right="0"/>
              <w:rPr>
                <w:b/>
                <w:bCs/>
              </w:rPr>
            </w:pPr>
          </w:p>
        </w:tc>
      </w:tr>
      <w:tr w:rsidR="00DD1BC2" w:rsidRPr="00F03FBB" w14:paraId="7840B9AF" w14:textId="77777777" w:rsidTr="00B87561">
        <w:tc>
          <w:tcPr>
            <w:tcW w:w="9776" w:type="dxa"/>
          </w:tcPr>
          <w:p w14:paraId="3483116D" w14:textId="3D18DD84" w:rsidR="00DD1BC2" w:rsidRPr="00F03FBB" w:rsidRDefault="00DD1BC2" w:rsidP="00DD1BC2">
            <w:pPr>
              <w:pStyle w:val="para"/>
              <w:ind w:left="1134" w:right="0"/>
              <w:rPr>
                <w:b/>
                <w:bCs/>
              </w:rPr>
            </w:pPr>
            <w:r w:rsidRPr="00F03FBB">
              <w:rPr>
                <w:b/>
                <w:bCs/>
              </w:rPr>
              <w:t xml:space="preserve">5.4.2. </w:t>
            </w:r>
            <w:r>
              <w:rPr>
                <w:b/>
                <w:bCs/>
              </w:rPr>
              <w:tab/>
            </w:r>
            <w:r w:rsidRPr="00F03FBB">
              <w:rPr>
                <w:b/>
                <w:bCs/>
              </w:rPr>
              <w:t>Driver Engagement Detection</w:t>
            </w:r>
          </w:p>
        </w:tc>
        <w:tc>
          <w:tcPr>
            <w:tcW w:w="5350" w:type="dxa"/>
          </w:tcPr>
          <w:p w14:paraId="234063C8" w14:textId="77777777" w:rsidR="00DD1BC2" w:rsidRPr="00F03FBB" w:rsidRDefault="00DD1BC2" w:rsidP="00DD1BC2">
            <w:pPr>
              <w:pStyle w:val="para"/>
              <w:ind w:left="1134" w:right="0"/>
              <w:rPr>
                <w:b/>
                <w:bCs/>
              </w:rPr>
            </w:pPr>
          </w:p>
        </w:tc>
      </w:tr>
      <w:tr w:rsidR="00DD1BC2" w:rsidRPr="00F03FBB" w14:paraId="110D82E6" w14:textId="77777777" w:rsidTr="00B87561">
        <w:tc>
          <w:tcPr>
            <w:tcW w:w="9776" w:type="dxa"/>
          </w:tcPr>
          <w:p w14:paraId="3801169E" w14:textId="77777777" w:rsidR="00DD1BC2" w:rsidRPr="00F03FBB" w:rsidRDefault="00DD1BC2" w:rsidP="00DD1BC2">
            <w:pPr>
              <w:pStyle w:val="para"/>
              <w:ind w:left="1134" w:right="0"/>
              <w:rPr>
                <w:b/>
                <w:bCs/>
                <w:sz w:val="24"/>
                <w:szCs w:val="24"/>
              </w:rPr>
            </w:pPr>
          </w:p>
        </w:tc>
        <w:tc>
          <w:tcPr>
            <w:tcW w:w="5350" w:type="dxa"/>
          </w:tcPr>
          <w:p w14:paraId="1CCD74FB" w14:textId="77777777" w:rsidR="00DD1BC2" w:rsidRPr="00F03FBB" w:rsidRDefault="00DD1BC2" w:rsidP="00DD1BC2">
            <w:pPr>
              <w:pStyle w:val="para"/>
              <w:ind w:left="1134" w:right="0"/>
              <w:rPr>
                <w:b/>
                <w:bCs/>
                <w:sz w:val="24"/>
                <w:szCs w:val="24"/>
              </w:rPr>
            </w:pPr>
          </w:p>
        </w:tc>
      </w:tr>
      <w:tr w:rsidR="00DD1BC2" w:rsidRPr="00F03FBB" w14:paraId="525FB88E" w14:textId="77777777" w:rsidTr="00B87561">
        <w:tc>
          <w:tcPr>
            <w:tcW w:w="9776" w:type="dxa"/>
          </w:tcPr>
          <w:p w14:paraId="32FE6F66" w14:textId="76816265" w:rsidR="00DD1BC2" w:rsidRPr="00F03FBB" w:rsidRDefault="00DD1BC2" w:rsidP="00DD1BC2">
            <w:pPr>
              <w:pStyle w:val="para"/>
              <w:ind w:left="1134" w:right="0"/>
              <w:rPr>
                <w:b/>
                <w:bCs/>
              </w:rPr>
            </w:pPr>
            <w:r w:rsidRPr="00F03FBB">
              <w:rPr>
                <w:b/>
                <w:bCs/>
              </w:rPr>
              <w:t>5.4.3.</w:t>
            </w:r>
            <w:r w:rsidRPr="00F03FBB">
              <w:rPr>
                <w:b/>
                <w:bCs/>
              </w:rPr>
              <w:tab/>
              <w:t>Vehicle dynamic behaviour</w:t>
            </w:r>
          </w:p>
        </w:tc>
        <w:tc>
          <w:tcPr>
            <w:tcW w:w="5350" w:type="dxa"/>
          </w:tcPr>
          <w:p w14:paraId="660469E7" w14:textId="77777777" w:rsidR="00DD1BC2" w:rsidRPr="00F03FBB" w:rsidRDefault="00DD1BC2" w:rsidP="00DD1BC2">
            <w:pPr>
              <w:pStyle w:val="para"/>
              <w:ind w:left="1134" w:right="0"/>
              <w:rPr>
                <w:b/>
                <w:bCs/>
              </w:rPr>
            </w:pPr>
          </w:p>
        </w:tc>
      </w:tr>
      <w:tr w:rsidR="00DD1BC2" w:rsidRPr="00F03FBB" w14:paraId="37F5444B" w14:textId="77777777" w:rsidTr="00B87561">
        <w:tc>
          <w:tcPr>
            <w:tcW w:w="9776" w:type="dxa"/>
          </w:tcPr>
          <w:p w14:paraId="0578A999" w14:textId="77777777" w:rsidR="00DD1BC2" w:rsidRPr="00F03FBB" w:rsidRDefault="00DD1BC2" w:rsidP="00DD1BC2">
            <w:pPr>
              <w:pStyle w:val="para"/>
              <w:ind w:left="1134" w:right="0"/>
              <w:rPr>
                <w:b/>
                <w:bCs/>
                <w:sz w:val="24"/>
                <w:szCs w:val="24"/>
              </w:rPr>
            </w:pPr>
          </w:p>
        </w:tc>
        <w:tc>
          <w:tcPr>
            <w:tcW w:w="5350" w:type="dxa"/>
          </w:tcPr>
          <w:p w14:paraId="010F0311" w14:textId="77777777" w:rsidR="00DD1BC2" w:rsidRPr="00F03FBB" w:rsidRDefault="00DD1BC2" w:rsidP="00DD1BC2">
            <w:pPr>
              <w:pStyle w:val="para"/>
              <w:ind w:left="1134" w:right="0"/>
              <w:rPr>
                <w:b/>
                <w:bCs/>
                <w:sz w:val="24"/>
                <w:szCs w:val="24"/>
              </w:rPr>
            </w:pPr>
          </w:p>
        </w:tc>
      </w:tr>
      <w:tr w:rsidR="00DD1BC2" w:rsidRPr="00F03FBB" w14:paraId="7F9C9E59" w14:textId="77777777" w:rsidTr="00B87561">
        <w:tc>
          <w:tcPr>
            <w:tcW w:w="9776" w:type="dxa"/>
          </w:tcPr>
          <w:p w14:paraId="4D902AF4" w14:textId="40AF9550" w:rsidR="00DD1BC2" w:rsidRPr="00F03FBB" w:rsidRDefault="00DD1BC2" w:rsidP="00DD1BC2">
            <w:pPr>
              <w:pStyle w:val="para"/>
              <w:ind w:left="1134" w:right="0"/>
              <w:rPr>
                <w:b/>
                <w:bCs/>
              </w:rPr>
            </w:pPr>
            <w:r w:rsidRPr="00F03FBB">
              <w:rPr>
                <w:b/>
                <w:bCs/>
              </w:rPr>
              <w:t>5.4.4.</w:t>
            </w:r>
            <w:r w:rsidRPr="00F03FBB">
              <w:rPr>
                <w:b/>
                <w:bCs/>
              </w:rPr>
              <w:tab/>
              <w:t>Function-specific requirements</w:t>
            </w:r>
          </w:p>
        </w:tc>
        <w:tc>
          <w:tcPr>
            <w:tcW w:w="5350" w:type="dxa"/>
          </w:tcPr>
          <w:p w14:paraId="2ECCBDDD" w14:textId="77777777" w:rsidR="00DD1BC2" w:rsidRPr="00F03FBB" w:rsidRDefault="00DD1BC2" w:rsidP="00DD1BC2">
            <w:pPr>
              <w:pStyle w:val="para"/>
              <w:ind w:left="1134" w:right="0"/>
              <w:rPr>
                <w:b/>
                <w:bCs/>
              </w:rPr>
            </w:pPr>
          </w:p>
        </w:tc>
      </w:tr>
      <w:tr w:rsidR="00DD1BC2" w:rsidRPr="00F03FBB" w14:paraId="72FC53CD" w14:textId="77777777" w:rsidTr="00B87561">
        <w:tc>
          <w:tcPr>
            <w:tcW w:w="9776" w:type="dxa"/>
          </w:tcPr>
          <w:p w14:paraId="4FDBB5B9" w14:textId="2AF936AD" w:rsidR="00DD1BC2" w:rsidRPr="00F03FBB" w:rsidRDefault="00DD1BC2" w:rsidP="00DD1BC2">
            <w:pPr>
              <w:pStyle w:val="para"/>
              <w:ind w:left="1134" w:right="0"/>
              <w:rPr>
                <w:b/>
                <w:bCs/>
              </w:rPr>
            </w:pPr>
            <w:r w:rsidRPr="00F03FBB">
              <w:rPr>
                <w:b/>
                <w:bCs/>
              </w:rPr>
              <w:t>5.4.4.1.</w:t>
            </w:r>
            <w:r w:rsidRPr="00F03FBB">
              <w:rPr>
                <w:b/>
                <w:bCs/>
              </w:rPr>
              <w:tab/>
              <w:t>Lane keeping</w:t>
            </w:r>
          </w:p>
        </w:tc>
        <w:tc>
          <w:tcPr>
            <w:tcW w:w="5350" w:type="dxa"/>
          </w:tcPr>
          <w:p w14:paraId="3AD75C4A" w14:textId="77777777" w:rsidR="00DD1BC2" w:rsidRPr="00F03FBB" w:rsidRDefault="00DD1BC2" w:rsidP="00DD1BC2">
            <w:pPr>
              <w:pStyle w:val="para"/>
              <w:ind w:left="1134" w:right="0"/>
              <w:rPr>
                <w:b/>
                <w:bCs/>
              </w:rPr>
            </w:pPr>
          </w:p>
        </w:tc>
      </w:tr>
      <w:tr w:rsidR="00DD1BC2" w:rsidRPr="00F03FBB" w14:paraId="4348CE5E" w14:textId="77777777" w:rsidTr="00B87561">
        <w:tc>
          <w:tcPr>
            <w:tcW w:w="9776" w:type="dxa"/>
          </w:tcPr>
          <w:p w14:paraId="52020C9F" w14:textId="77777777" w:rsidR="00DD1BC2" w:rsidRPr="00F03FBB" w:rsidRDefault="00DD1BC2" w:rsidP="00DD1BC2">
            <w:pPr>
              <w:pStyle w:val="para"/>
              <w:ind w:left="1134" w:right="0"/>
              <w:rPr>
                <w:b/>
                <w:bCs/>
                <w:sz w:val="24"/>
                <w:szCs w:val="24"/>
              </w:rPr>
            </w:pPr>
          </w:p>
        </w:tc>
        <w:tc>
          <w:tcPr>
            <w:tcW w:w="5350" w:type="dxa"/>
          </w:tcPr>
          <w:p w14:paraId="33AB076E" w14:textId="77777777" w:rsidR="00DD1BC2" w:rsidRPr="00F03FBB" w:rsidRDefault="00DD1BC2" w:rsidP="00DD1BC2">
            <w:pPr>
              <w:pStyle w:val="para"/>
              <w:ind w:left="1134" w:right="0"/>
              <w:rPr>
                <w:b/>
                <w:bCs/>
                <w:sz w:val="24"/>
                <w:szCs w:val="24"/>
              </w:rPr>
            </w:pPr>
          </w:p>
        </w:tc>
      </w:tr>
      <w:tr w:rsidR="00DD1BC2" w:rsidRPr="00F03FBB" w14:paraId="6AEF2591" w14:textId="77777777" w:rsidTr="00B87561">
        <w:tc>
          <w:tcPr>
            <w:tcW w:w="9776" w:type="dxa"/>
          </w:tcPr>
          <w:p w14:paraId="4C94C375" w14:textId="6C2D3FFC" w:rsidR="00DD1BC2" w:rsidRPr="00F03FBB" w:rsidRDefault="00DD1BC2" w:rsidP="00DD1BC2">
            <w:pPr>
              <w:pStyle w:val="para"/>
              <w:ind w:left="1134" w:right="0"/>
              <w:rPr>
                <w:b/>
                <w:bCs/>
              </w:rPr>
            </w:pPr>
            <w:r w:rsidRPr="00F03FBB">
              <w:rPr>
                <w:b/>
                <w:bCs/>
              </w:rPr>
              <w:t xml:space="preserve">5.4.4.2. </w:t>
            </w:r>
            <w:r>
              <w:rPr>
                <w:b/>
                <w:bCs/>
              </w:rPr>
              <w:tab/>
            </w:r>
            <w:r w:rsidRPr="00F03FBB">
              <w:rPr>
                <w:b/>
                <w:bCs/>
              </w:rPr>
              <w:t xml:space="preserve">Lane </w:t>
            </w:r>
            <w:r>
              <w:rPr>
                <w:b/>
                <w:bCs/>
              </w:rPr>
              <w:t>c</w:t>
            </w:r>
            <w:r w:rsidRPr="00F03FBB">
              <w:rPr>
                <w:b/>
                <w:bCs/>
              </w:rPr>
              <w:t>hanging</w:t>
            </w:r>
          </w:p>
        </w:tc>
        <w:tc>
          <w:tcPr>
            <w:tcW w:w="5350" w:type="dxa"/>
          </w:tcPr>
          <w:p w14:paraId="021B433D" w14:textId="77777777" w:rsidR="00DD1BC2" w:rsidRPr="00F03FBB" w:rsidRDefault="00DD1BC2" w:rsidP="00DD1BC2">
            <w:pPr>
              <w:pStyle w:val="para"/>
              <w:ind w:left="1134" w:right="0"/>
              <w:rPr>
                <w:b/>
                <w:bCs/>
              </w:rPr>
            </w:pPr>
          </w:p>
        </w:tc>
      </w:tr>
      <w:tr w:rsidR="00DD1BC2" w:rsidRPr="00F03FBB" w14:paraId="312F915F" w14:textId="77777777" w:rsidTr="00B87561">
        <w:tc>
          <w:tcPr>
            <w:tcW w:w="9776" w:type="dxa"/>
          </w:tcPr>
          <w:p w14:paraId="78831AF6" w14:textId="77777777" w:rsidR="00DD1BC2" w:rsidRPr="00F03FBB" w:rsidRDefault="00DD1BC2" w:rsidP="00DD1BC2">
            <w:pPr>
              <w:pStyle w:val="para"/>
              <w:ind w:left="1134" w:right="0"/>
              <w:rPr>
                <w:b/>
                <w:bCs/>
                <w:sz w:val="24"/>
                <w:szCs w:val="24"/>
              </w:rPr>
            </w:pPr>
          </w:p>
        </w:tc>
        <w:tc>
          <w:tcPr>
            <w:tcW w:w="5350" w:type="dxa"/>
          </w:tcPr>
          <w:p w14:paraId="58AE48E6" w14:textId="77777777" w:rsidR="00DD1BC2" w:rsidRPr="00F03FBB" w:rsidRDefault="00DD1BC2" w:rsidP="00DD1BC2">
            <w:pPr>
              <w:pStyle w:val="para"/>
              <w:ind w:left="1134" w:right="0"/>
              <w:rPr>
                <w:b/>
                <w:bCs/>
                <w:sz w:val="24"/>
                <w:szCs w:val="24"/>
              </w:rPr>
            </w:pPr>
          </w:p>
        </w:tc>
      </w:tr>
      <w:tr w:rsidR="00DD1BC2" w:rsidRPr="00F03FBB" w14:paraId="137AC907" w14:textId="77777777" w:rsidTr="00B87561">
        <w:tc>
          <w:tcPr>
            <w:tcW w:w="9776" w:type="dxa"/>
          </w:tcPr>
          <w:p w14:paraId="11EE933D" w14:textId="60DA2A01" w:rsidR="00DD1BC2" w:rsidRPr="00F03FBB" w:rsidRDefault="00DD1BC2" w:rsidP="00DD1BC2">
            <w:pPr>
              <w:pStyle w:val="para"/>
              <w:ind w:left="1134" w:right="0"/>
              <w:rPr>
                <w:b/>
                <w:bCs/>
              </w:rPr>
            </w:pPr>
            <w:r w:rsidRPr="00F03FBB">
              <w:rPr>
                <w:b/>
                <w:bCs/>
              </w:rPr>
              <w:t>5.4.4.3.</w:t>
            </w:r>
            <w:r w:rsidRPr="00F03FBB">
              <w:rPr>
                <w:b/>
                <w:bCs/>
              </w:rPr>
              <w:tab/>
              <w:t>Other transitions between lane-keeping phases</w:t>
            </w:r>
          </w:p>
        </w:tc>
        <w:tc>
          <w:tcPr>
            <w:tcW w:w="5350" w:type="dxa"/>
          </w:tcPr>
          <w:p w14:paraId="08933C3E" w14:textId="77777777" w:rsidR="00DD1BC2" w:rsidRPr="00F03FBB" w:rsidRDefault="00DD1BC2" w:rsidP="00DD1BC2">
            <w:pPr>
              <w:pStyle w:val="para"/>
              <w:ind w:left="1134" w:right="0"/>
              <w:rPr>
                <w:b/>
                <w:bCs/>
              </w:rPr>
            </w:pPr>
          </w:p>
        </w:tc>
      </w:tr>
      <w:tr w:rsidR="00DD1BC2" w:rsidRPr="00F03FBB" w14:paraId="16293EB1" w14:textId="77777777" w:rsidTr="00B87561">
        <w:tc>
          <w:tcPr>
            <w:tcW w:w="9776" w:type="dxa"/>
          </w:tcPr>
          <w:p w14:paraId="7593AE9F" w14:textId="77777777" w:rsidR="00DD1BC2" w:rsidRPr="00F03FBB" w:rsidRDefault="00DD1BC2" w:rsidP="00DD1BC2">
            <w:pPr>
              <w:pStyle w:val="para"/>
              <w:ind w:left="1134" w:right="0"/>
              <w:rPr>
                <w:b/>
                <w:bCs/>
                <w:sz w:val="24"/>
                <w:szCs w:val="24"/>
              </w:rPr>
            </w:pPr>
          </w:p>
        </w:tc>
        <w:tc>
          <w:tcPr>
            <w:tcW w:w="5350" w:type="dxa"/>
          </w:tcPr>
          <w:p w14:paraId="3D9EF4FC" w14:textId="77777777" w:rsidR="00DD1BC2" w:rsidRPr="00F03FBB" w:rsidRDefault="00DD1BC2" w:rsidP="00DD1BC2">
            <w:pPr>
              <w:pStyle w:val="para"/>
              <w:ind w:left="1134" w:right="0"/>
              <w:rPr>
                <w:b/>
                <w:bCs/>
                <w:sz w:val="24"/>
                <w:szCs w:val="24"/>
              </w:rPr>
            </w:pPr>
          </w:p>
        </w:tc>
      </w:tr>
      <w:tr w:rsidR="00DD1BC2" w:rsidRPr="00BE72DA" w14:paraId="3430A0AC" w14:textId="77777777" w:rsidTr="00B87561">
        <w:tc>
          <w:tcPr>
            <w:tcW w:w="9776" w:type="dxa"/>
          </w:tcPr>
          <w:p w14:paraId="2CB59E93" w14:textId="6EB1BC29" w:rsidR="00DD1BC2" w:rsidRPr="00BE72DA" w:rsidRDefault="00DD1BC2" w:rsidP="00DD1BC2">
            <w:pPr>
              <w:pStyle w:val="para"/>
              <w:ind w:left="1134" w:right="0"/>
              <w:rPr>
                <w:b/>
                <w:bCs/>
              </w:rPr>
            </w:pPr>
            <w:r w:rsidRPr="00BE72DA">
              <w:rPr>
                <w:b/>
                <w:bCs/>
              </w:rPr>
              <w:t xml:space="preserve">5.4.4.4. </w:t>
            </w:r>
            <w:r>
              <w:rPr>
                <w:b/>
                <w:bCs/>
              </w:rPr>
              <w:tab/>
            </w:r>
            <w:r w:rsidRPr="00BE72DA">
              <w:rPr>
                <w:b/>
                <w:bCs/>
              </w:rPr>
              <w:t>Low-speed manoeuvring</w:t>
            </w:r>
          </w:p>
        </w:tc>
        <w:tc>
          <w:tcPr>
            <w:tcW w:w="5350" w:type="dxa"/>
          </w:tcPr>
          <w:p w14:paraId="4E91387B" w14:textId="77777777" w:rsidR="00DD1BC2" w:rsidRPr="00BE72DA" w:rsidRDefault="00DD1BC2" w:rsidP="00DD1BC2">
            <w:pPr>
              <w:pStyle w:val="para"/>
              <w:ind w:left="1134" w:right="0"/>
              <w:rPr>
                <w:b/>
                <w:bCs/>
              </w:rPr>
            </w:pPr>
          </w:p>
        </w:tc>
      </w:tr>
      <w:tr w:rsidR="00DD1BC2" w:rsidRPr="00F03FBB" w14:paraId="66D7BD6F" w14:textId="77777777" w:rsidTr="00B87561">
        <w:tc>
          <w:tcPr>
            <w:tcW w:w="9776" w:type="dxa"/>
          </w:tcPr>
          <w:p w14:paraId="4BA05F98" w14:textId="77777777" w:rsidR="00DD1BC2" w:rsidRPr="00F03FBB" w:rsidRDefault="00DD1BC2" w:rsidP="00DD1BC2">
            <w:pPr>
              <w:pStyle w:val="para"/>
              <w:ind w:left="1134" w:right="0"/>
              <w:rPr>
                <w:b/>
                <w:bCs/>
                <w:sz w:val="24"/>
                <w:szCs w:val="24"/>
              </w:rPr>
            </w:pPr>
          </w:p>
        </w:tc>
        <w:tc>
          <w:tcPr>
            <w:tcW w:w="5350" w:type="dxa"/>
          </w:tcPr>
          <w:p w14:paraId="628015F8" w14:textId="77777777" w:rsidR="00DD1BC2" w:rsidRPr="00F03FBB" w:rsidRDefault="00DD1BC2" w:rsidP="00DD1BC2">
            <w:pPr>
              <w:pStyle w:val="para"/>
              <w:ind w:left="1134" w:right="0"/>
              <w:rPr>
                <w:b/>
                <w:bCs/>
                <w:sz w:val="24"/>
                <w:szCs w:val="24"/>
              </w:rPr>
            </w:pPr>
          </w:p>
        </w:tc>
      </w:tr>
      <w:tr w:rsidR="00DD1BC2" w:rsidRPr="00F03FBB" w14:paraId="22522984" w14:textId="77777777" w:rsidTr="00B87561">
        <w:tc>
          <w:tcPr>
            <w:tcW w:w="9776" w:type="dxa"/>
          </w:tcPr>
          <w:p w14:paraId="32995D15" w14:textId="6BC21DE6" w:rsidR="00DD1BC2" w:rsidRPr="00F03FBB" w:rsidRDefault="00DD1BC2" w:rsidP="00DD1BC2">
            <w:pPr>
              <w:pStyle w:val="para"/>
              <w:ind w:left="1134" w:right="0"/>
              <w:rPr>
                <w:b/>
                <w:bCs/>
                <w:sz w:val="24"/>
                <w:szCs w:val="24"/>
              </w:rPr>
            </w:pPr>
            <w:r>
              <w:rPr>
                <w:b/>
                <w:bCs/>
                <w:sz w:val="24"/>
                <w:szCs w:val="24"/>
              </w:rPr>
              <w:t xml:space="preserve">5.5. </w:t>
            </w:r>
            <w:r>
              <w:rPr>
                <w:b/>
                <w:bCs/>
                <w:sz w:val="24"/>
                <w:szCs w:val="24"/>
              </w:rPr>
              <w:tab/>
            </w:r>
            <w:r w:rsidR="005E117A">
              <w:rPr>
                <w:b/>
                <w:bCs/>
                <w:sz w:val="24"/>
                <w:szCs w:val="24"/>
              </w:rPr>
              <w:t>ADAS</w:t>
            </w:r>
            <w:r>
              <w:rPr>
                <w:b/>
                <w:bCs/>
                <w:sz w:val="24"/>
                <w:szCs w:val="24"/>
              </w:rPr>
              <w:t xml:space="preserve"> overriding by the human driver</w:t>
            </w:r>
          </w:p>
        </w:tc>
        <w:tc>
          <w:tcPr>
            <w:tcW w:w="5350" w:type="dxa"/>
          </w:tcPr>
          <w:p w14:paraId="4094AA32" w14:textId="77777777" w:rsidR="00DD1BC2" w:rsidRPr="00F03FBB" w:rsidRDefault="00DD1BC2" w:rsidP="00DD1BC2">
            <w:pPr>
              <w:pStyle w:val="para"/>
              <w:ind w:left="1134" w:right="0"/>
              <w:rPr>
                <w:b/>
                <w:bCs/>
                <w:sz w:val="24"/>
                <w:szCs w:val="24"/>
              </w:rPr>
            </w:pPr>
          </w:p>
        </w:tc>
      </w:tr>
      <w:tr w:rsidR="00DD1BC2" w:rsidRPr="00F03FBB" w14:paraId="3F883C78" w14:textId="77777777" w:rsidTr="00B87561">
        <w:tc>
          <w:tcPr>
            <w:tcW w:w="9776" w:type="dxa"/>
          </w:tcPr>
          <w:p w14:paraId="7EA17B15" w14:textId="77777777" w:rsidR="00DD1BC2" w:rsidRPr="00F03FBB" w:rsidRDefault="00DD1BC2" w:rsidP="00DD1BC2">
            <w:pPr>
              <w:pStyle w:val="para"/>
              <w:ind w:left="1134" w:right="0"/>
              <w:rPr>
                <w:b/>
                <w:bCs/>
                <w:sz w:val="24"/>
                <w:szCs w:val="24"/>
              </w:rPr>
            </w:pPr>
          </w:p>
        </w:tc>
        <w:tc>
          <w:tcPr>
            <w:tcW w:w="5350" w:type="dxa"/>
          </w:tcPr>
          <w:p w14:paraId="13FBD788" w14:textId="77777777" w:rsidR="00DD1BC2" w:rsidRPr="00F03FBB" w:rsidRDefault="00DD1BC2" w:rsidP="00DD1BC2">
            <w:pPr>
              <w:pStyle w:val="para"/>
              <w:ind w:left="1134" w:right="0"/>
              <w:rPr>
                <w:b/>
                <w:bCs/>
                <w:sz w:val="24"/>
                <w:szCs w:val="24"/>
              </w:rPr>
            </w:pPr>
          </w:p>
        </w:tc>
      </w:tr>
      <w:tr w:rsidR="00DD1BC2" w:rsidRPr="00F03FBB" w14:paraId="448A8C65" w14:textId="77777777" w:rsidTr="00B87561">
        <w:tc>
          <w:tcPr>
            <w:tcW w:w="9776" w:type="dxa"/>
          </w:tcPr>
          <w:p w14:paraId="5CDC4FAE" w14:textId="3EAD2CD1" w:rsidR="00DD1BC2" w:rsidRPr="00F03FBB" w:rsidRDefault="00DD1BC2" w:rsidP="00DD1BC2">
            <w:pPr>
              <w:pStyle w:val="para"/>
              <w:ind w:left="1134" w:right="0"/>
              <w:rPr>
                <w:b/>
                <w:bCs/>
                <w:sz w:val="24"/>
                <w:szCs w:val="24"/>
              </w:rPr>
            </w:pPr>
            <w:r>
              <w:rPr>
                <w:b/>
                <w:bCs/>
                <w:sz w:val="24"/>
                <w:szCs w:val="24"/>
              </w:rPr>
              <w:t xml:space="preserve">5.6. </w:t>
            </w:r>
            <w:r>
              <w:rPr>
                <w:b/>
                <w:bCs/>
                <w:sz w:val="24"/>
                <w:szCs w:val="24"/>
              </w:rPr>
              <w:tab/>
              <w:t>Human-machine interface (HMI)</w:t>
            </w:r>
          </w:p>
        </w:tc>
        <w:tc>
          <w:tcPr>
            <w:tcW w:w="5350" w:type="dxa"/>
          </w:tcPr>
          <w:p w14:paraId="0AE9C07F" w14:textId="77777777" w:rsidR="00DD1BC2" w:rsidRPr="00F03FBB" w:rsidRDefault="00DD1BC2" w:rsidP="00DD1BC2">
            <w:pPr>
              <w:pStyle w:val="para"/>
              <w:ind w:left="1134" w:right="0"/>
              <w:rPr>
                <w:b/>
                <w:bCs/>
                <w:sz w:val="24"/>
                <w:szCs w:val="24"/>
              </w:rPr>
            </w:pPr>
          </w:p>
        </w:tc>
      </w:tr>
      <w:tr w:rsidR="00DD1BC2" w:rsidRPr="0053275C" w14:paraId="294C2937" w14:textId="77777777" w:rsidTr="00B87561">
        <w:tc>
          <w:tcPr>
            <w:tcW w:w="9776" w:type="dxa"/>
          </w:tcPr>
          <w:p w14:paraId="2C3864D9" w14:textId="11129BBC" w:rsidR="00DD1BC2" w:rsidRPr="0053275C" w:rsidRDefault="00DD1BC2" w:rsidP="00DD1BC2">
            <w:pPr>
              <w:pStyle w:val="para"/>
              <w:ind w:left="1134" w:right="0"/>
              <w:rPr>
                <w:b/>
                <w:bCs/>
              </w:rPr>
            </w:pPr>
            <w:r w:rsidRPr="0053275C">
              <w:rPr>
                <w:b/>
                <w:bCs/>
              </w:rPr>
              <w:t xml:space="preserve">5.6.1. </w:t>
            </w:r>
            <w:r>
              <w:rPr>
                <w:b/>
                <w:bCs/>
              </w:rPr>
              <w:tab/>
            </w:r>
            <w:r w:rsidR="005E117A">
              <w:rPr>
                <w:b/>
                <w:bCs/>
              </w:rPr>
              <w:t>ADAS</w:t>
            </w:r>
            <w:r w:rsidRPr="0053275C">
              <w:rPr>
                <w:b/>
                <w:bCs/>
              </w:rPr>
              <w:t xml:space="preserve"> activation and deactivation</w:t>
            </w:r>
          </w:p>
        </w:tc>
        <w:tc>
          <w:tcPr>
            <w:tcW w:w="5350" w:type="dxa"/>
          </w:tcPr>
          <w:p w14:paraId="0A819C0C" w14:textId="77777777" w:rsidR="00DD1BC2" w:rsidRPr="0053275C" w:rsidRDefault="00DD1BC2" w:rsidP="00DD1BC2">
            <w:pPr>
              <w:pStyle w:val="para"/>
              <w:ind w:left="1134" w:right="0"/>
              <w:rPr>
                <w:b/>
                <w:bCs/>
              </w:rPr>
            </w:pPr>
          </w:p>
        </w:tc>
      </w:tr>
      <w:tr w:rsidR="00DD1BC2" w:rsidRPr="00F03FBB" w14:paraId="7B789EA0" w14:textId="77777777" w:rsidTr="00B87561">
        <w:tc>
          <w:tcPr>
            <w:tcW w:w="9776" w:type="dxa"/>
          </w:tcPr>
          <w:p w14:paraId="75045C97" w14:textId="77777777" w:rsidR="00DD1BC2" w:rsidRPr="00F03FBB" w:rsidRDefault="00DD1BC2" w:rsidP="00DD1BC2">
            <w:pPr>
              <w:pStyle w:val="para"/>
              <w:ind w:left="1134" w:right="0"/>
              <w:rPr>
                <w:b/>
                <w:bCs/>
                <w:sz w:val="24"/>
                <w:szCs w:val="24"/>
              </w:rPr>
            </w:pPr>
          </w:p>
        </w:tc>
        <w:tc>
          <w:tcPr>
            <w:tcW w:w="5350" w:type="dxa"/>
          </w:tcPr>
          <w:p w14:paraId="43610138" w14:textId="77777777" w:rsidR="00DD1BC2" w:rsidRPr="00F03FBB" w:rsidRDefault="00DD1BC2" w:rsidP="00DD1BC2">
            <w:pPr>
              <w:pStyle w:val="para"/>
              <w:ind w:left="1134" w:right="0"/>
              <w:rPr>
                <w:b/>
                <w:bCs/>
                <w:sz w:val="24"/>
                <w:szCs w:val="24"/>
              </w:rPr>
            </w:pPr>
          </w:p>
        </w:tc>
      </w:tr>
      <w:tr w:rsidR="00DD1BC2" w:rsidRPr="0053275C" w14:paraId="19EF626C" w14:textId="77777777" w:rsidTr="00B87561">
        <w:tc>
          <w:tcPr>
            <w:tcW w:w="9776" w:type="dxa"/>
          </w:tcPr>
          <w:p w14:paraId="71C67FCD" w14:textId="56FC6780" w:rsidR="00DD1BC2" w:rsidRPr="0053275C" w:rsidRDefault="00DD1BC2" w:rsidP="00DD1BC2">
            <w:pPr>
              <w:pStyle w:val="para"/>
              <w:ind w:left="1134" w:right="0"/>
              <w:rPr>
                <w:b/>
                <w:bCs/>
              </w:rPr>
            </w:pPr>
            <w:r w:rsidRPr="0053275C">
              <w:rPr>
                <w:b/>
                <w:bCs/>
              </w:rPr>
              <w:t>5.6.2.</w:t>
            </w:r>
            <w:r w:rsidRPr="0053275C">
              <w:rPr>
                <w:b/>
                <w:bCs/>
              </w:rPr>
              <w:tab/>
            </w:r>
            <w:r w:rsidR="005E117A">
              <w:rPr>
                <w:b/>
                <w:bCs/>
              </w:rPr>
              <w:t>ADAS</w:t>
            </w:r>
            <w:r w:rsidRPr="0053275C">
              <w:rPr>
                <w:b/>
                <w:bCs/>
              </w:rPr>
              <w:t xml:space="preserve"> status indication</w:t>
            </w:r>
            <w:r>
              <w:rPr>
                <w:b/>
                <w:bCs/>
              </w:rPr>
              <w:t xml:space="preserve"> </w:t>
            </w:r>
          </w:p>
        </w:tc>
        <w:tc>
          <w:tcPr>
            <w:tcW w:w="5350" w:type="dxa"/>
          </w:tcPr>
          <w:p w14:paraId="6721E231" w14:textId="77777777" w:rsidR="00DD1BC2" w:rsidRPr="0053275C" w:rsidRDefault="00DD1BC2" w:rsidP="00DD1BC2">
            <w:pPr>
              <w:pStyle w:val="para"/>
              <w:ind w:left="1134" w:right="0"/>
              <w:rPr>
                <w:b/>
                <w:bCs/>
              </w:rPr>
            </w:pPr>
          </w:p>
        </w:tc>
      </w:tr>
      <w:tr w:rsidR="00DD1BC2" w:rsidRPr="00F03FBB" w14:paraId="39F4C0D8" w14:textId="77777777" w:rsidTr="00B87561">
        <w:tc>
          <w:tcPr>
            <w:tcW w:w="9776" w:type="dxa"/>
          </w:tcPr>
          <w:p w14:paraId="3197FFDE" w14:textId="77777777" w:rsidR="00DD1BC2" w:rsidRPr="00F03FBB" w:rsidRDefault="00DD1BC2" w:rsidP="00DD1BC2">
            <w:pPr>
              <w:pStyle w:val="para"/>
              <w:ind w:left="1134" w:right="0"/>
              <w:rPr>
                <w:b/>
                <w:bCs/>
                <w:sz w:val="24"/>
                <w:szCs w:val="24"/>
              </w:rPr>
            </w:pPr>
          </w:p>
        </w:tc>
        <w:tc>
          <w:tcPr>
            <w:tcW w:w="5350" w:type="dxa"/>
          </w:tcPr>
          <w:p w14:paraId="2F3FB44D" w14:textId="77777777" w:rsidR="00DD1BC2" w:rsidRPr="00F03FBB" w:rsidRDefault="00DD1BC2" w:rsidP="00DD1BC2">
            <w:pPr>
              <w:pStyle w:val="para"/>
              <w:ind w:left="1134" w:right="0"/>
              <w:rPr>
                <w:b/>
                <w:bCs/>
                <w:sz w:val="24"/>
                <w:szCs w:val="24"/>
              </w:rPr>
            </w:pPr>
          </w:p>
        </w:tc>
      </w:tr>
      <w:tr w:rsidR="00DD1BC2" w:rsidRPr="00F03FBB" w14:paraId="6D4479CB" w14:textId="77777777" w:rsidTr="00B87561">
        <w:tc>
          <w:tcPr>
            <w:tcW w:w="9776" w:type="dxa"/>
          </w:tcPr>
          <w:p w14:paraId="04D62AD9" w14:textId="3632AA9D" w:rsidR="00DD1BC2" w:rsidRPr="00F03FBB" w:rsidRDefault="00DD1BC2" w:rsidP="00DD1BC2">
            <w:pPr>
              <w:pStyle w:val="para"/>
              <w:ind w:left="1134" w:right="0"/>
              <w:rPr>
                <w:b/>
                <w:bCs/>
                <w:sz w:val="24"/>
                <w:szCs w:val="24"/>
              </w:rPr>
            </w:pPr>
            <w:r w:rsidRPr="0053275C">
              <w:rPr>
                <w:b/>
                <w:bCs/>
              </w:rPr>
              <w:t>5.6.</w:t>
            </w:r>
            <w:r>
              <w:rPr>
                <w:b/>
                <w:bCs/>
              </w:rPr>
              <w:t>3</w:t>
            </w:r>
            <w:r w:rsidRPr="0053275C">
              <w:rPr>
                <w:b/>
                <w:bCs/>
              </w:rPr>
              <w:t>.</w:t>
            </w:r>
            <w:r w:rsidRPr="0053275C">
              <w:rPr>
                <w:b/>
                <w:bCs/>
              </w:rPr>
              <w:tab/>
            </w:r>
            <w:r w:rsidR="005E117A">
              <w:rPr>
                <w:b/>
                <w:bCs/>
              </w:rPr>
              <w:t>ADAS</w:t>
            </w:r>
            <w:r w:rsidRPr="0053275C">
              <w:rPr>
                <w:b/>
                <w:bCs/>
              </w:rPr>
              <w:t xml:space="preserve"> </w:t>
            </w:r>
            <w:r>
              <w:rPr>
                <w:b/>
                <w:bCs/>
              </w:rPr>
              <w:t>messages to the human diver</w:t>
            </w:r>
          </w:p>
        </w:tc>
        <w:tc>
          <w:tcPr>
            <w:tcW w:w="5350" w:type="dxa"/>
          </w:tcPr>
          <w:p w14:paraId="6B3BE976" w14:textId="77777777" w:rsidR="007E6808" w:rsidRPr="0062020B" w:rsidRDefault="007E6808" w:rsidP="0062020B">
            <w:pPr>
              <w:pStyle w:val="ListParagraph"/>
              <w:numPr>
                <w:ilvl w:val="0"/>
                <w:numId w:val="8"/>
              </w:numPr>
              <w:rPr>
                <w:sz w:val="20"/>
                <w:szCs w:val="20"/>
              </w:rPr>
            </w:pPr>
            <w:r w:rsidRPr="0062020B">
              <w:rPr>
                <w:sz w:val="20"/>
                <w:szCs w:val="20"/>
                <w:lang w:val="en-US"/>
              </w:rPr>
              <w:t>Message classification</w:t>
            </w:r>
          </w:p>
          <w:p w14:paraId="74784F0C"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Fault indication</w:t>
            </w:r>
          </w:p>
          <w:p w14:paraId="467D70E0"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Information prompt</w:t>
            </w:r>
          </w:p>
          <w:p w14:paraId="55602268" w14:textId="77777777" w:rsidR="007E6808" w:rsidRPr="0062020B" w:rsidRDefault="007E6808" w:rsidP="0062020B">
            <w:pPr>
              <w:pStyle w:val="ListParagraph"/>
              <w:numPr>
                <w:ilvl w:val="1"/>
                <w:numId w:val="7"/>
              </w:numPr>
              <w:ind w:left="742"/>
              <w:rPr>
                <w:sz w:val="20"/>
                <w:szCs w:val="20"/>
              </w:rPr>
            </w:pPr>
            <w:r w:rsidRPr="0062020B">
              <w:rPr>
                <w:sz w:val="20"/>
                <w:szCs w:val="20"/>
                <w:lang w:val="en-US"/>
              </w:rPr>
              <w:t>Status prompt</w:t>
            </w:r>
          </w:p>
          <w:p w14:paraId="6414D23C" w14:textId="77777777" w:rsidR="007E6808" w:rsidRPr="0062020B" w:rsidRDefault="007E6808" w:rsidP="0062020B">
            <w:pPr>
              <w:pStyle w:val="ListParagraph"/>
              <w:numPr>
                <w:ilvl w:val="0"/>
                <w:numId w:val="9"/>
              </w:numPr>
              <w:rPr>
                <w:sz w:val="20"/>
                <w:szCs w:val="20"/>
              </w:rPr>
            </w:pPr>
            <w:r w:rsidRPr="0062020B">
              <w:rPr>
                <w:sz w:val="20"/>
                <w:szCs w:val="20"/>
                <w:lang w:val="en-US"/>
              </w:rPr>
              <w:t>Warning messages</w:t>
            </w:r>
          </w:p>
          <w:p w14:paraId="2736681A" w14:textId="7E71B4B5" w:rsidR="00DD1BC2" w:rsidRPr="007E6808" w:rsidRDefault="007E6808" w:rsidP="0062020B">
            <w:pPr>
              <w:pStyle w:val="ListParagraph"/>
              <w:numPr>
                <w:ilvl w:val="0"/>
                <w:numId w:val="9"/>
              </w:numPr>
              <w:rPr>
                <w:color w:val="0000CC"/>
              </w:rPr>
            </w:pPr>
            <w:r w:rsidRPr="0062020B">
              <w:rPr>
                <w:sz w:val="20"/>
                <w:szCs w:val="20"/>
                <w:lang w:val="en-US"/>
              </w:rPr>
              <w:lastRenderedPageBreak/>
              <w:t>Measures to avoid driver informational overload</w:t>
            </w:r>
          </w:p>
        </w:tc>
      </w:tr>
      <w:tr w:rsidR="00DD1BC2" w:rsidRPr="00F03FBB" w14:paraId="0124E2E2" w14:textId="77777777" w:rsidTr="00B87561">
        <w:tc>
          <w:tcPr>
            <w:tcW w:w="9776" w:type="dxa"/>
          </w:tcPr>
          <w:p w14:paraId="698536D0" w14:textId="77777777" w:rsidR="00DD1BC2" w:rsidRPr="00F03FBB" w:rsidRDefault="00DD1BC2" w:rsidP="00DD1BC2">
            <w:pPr>
              <w:pStyle w:val="para"/>
              <w:ind w:left="1134" w:right="0"/>
              <w:rPr>
                <w:b/>
                <w:bCs/>
                <w:sz w:val="24"/>
                <w:szCs w:val="24"/>
              </w:rPr>
            </w:pPr>
          </w:p>
        </w:tc>
        <w:tc>
          <w:tcPr>
            <w:tcW w:w="5350" w:type="dxa"/>
          </w:tcPr>
          <w:p w14:paraId="3694AFB1" w14:textId="77777777" w:rsidR="00DD1BC2" w:rsidRPr="00F03FBB" w:rsidRDefault="00DD1BC2" w:rsidP="00DD1BC2">
            <w:pPr>
              <w:pStyle w:val="para"/>
              <w:ind w:left="1134" w:right="0"/>
              <w:rPr>
                <w:b/>
                <w:bCs/>
                <w:sz w:val="24"/>
                <w:szCs w:val="24"/>
              </w:rPr>
            </w:pPr>
          </w:p>
        </w:tc>
      </w:tr>
      <w:tr w:rsidR="00DD1BC2" w:rsidRPr="0053275C" w14:paraId="7C06D421" w14:textId="77777777" w:rsidTr="00B87561">
        <w:tc>
          <w:tcPr>
            <w:tcW w:w="9776" w:type="dxa"/>
          </w:tcPr>
          <w:p w14:paraId="596FC355" w14:textId="2514C968" w:rsidR="00DD1BC2" w:rsidRPr="0053275C" w:rsidRDefault="00DD1BC2" w:rsidP="00DD1BC2">
            <w:pPr>
              <w:pStyle w:val="para"/>
              <w:ind w:left="1134" w:right="0"/>
              <w:rPr>
                <w:b/>
                <w:bCs/>
              </w:rPr>
            </w:pPr>
            <w:r w:rsidRPr="0053275C">
              <w:rPr>
                <w:b/>
                <w:bCs/>
              </w:rPr>
              <w:t>5.6.</w:t>
            </w:r>
            <w:r>
              <w:rPr>
                <w:b/>
                <w:bCs/>
              </w:rPr>
              <w:t>4</w:t>
            </w:r>
            <w:r w:rsidRPr="0053275C">
              <w:rPr>
                <w:b/>
                <w:bCs/>
              </w:rPr>
              <w:t xml:space="preserve">. </w:t>
            </w:r>
            <w:r>
              <w:rPr>
                <w:b/>
                <w:bCs/>
              </w:rPr>
              <w:tab/>
            </w:r>
            <w:r w:rsidRPr="0053275C">
              <w:rPr>
                <w:b/>
                <w:bCs/>
              </w:rPr>
              <w:t xml:space="preserve">Special provisions for </w:t>
            </w:r>
            <w:r w:rsidR="005E117A">
              <w:rPr>
                <w:b/>
                <w:bCs/>
              </w:rPr>
              <w:t>ADAS</w:t>
            </w:r>
            <w:r>
              <w:rPr>
                <w:b/>
                <w:bCs/>
              </w:rPr>
              <w:t>-</w:t>
            </w:r>
            <w:r w:rsidRPr="0053275C">
              <w:rPr>
                <w:b/>
                <w:bCs/>
              </w:rPr>
              <w:t>initiated driving manoeuvres</w:t>
            </w:r>
          </w:p>
        </w:tc>
        <w:tc>
          <w:tcPr>
            <w:tcW w:w="5350" w:type="dxa"/>
          </w:tcPr>
          <w:p w14:paraId="2FA585B2" w14:textId="77777777" w:rsidR="00DD1BC2" w:rsidRPr="0053275C" w:rsidRDefault="00DD1BC2" w:rsidP="00DD1BC2">
            <w:pPr>
              <w:pStyle w:val="para"/>
              <w:ind w:left="1134" w:right="0"/>
              <w:rPr>
                <w:b/>
                <w:bCs/>
              </w:rPr>
            </w:pPr>
          </w:p>
        </w:tc>
      </w:tr>
      <w:tr w:rsidR="00DD1BC2" w:rsidRPr="00F03FBB" w14:paraId="780C2D12" w14:textId="77777777" w:rsidTr="00B87561">
        <w:tc>
          <w:tcPr>
            <w:tcW w:w="9776" w:type="dxa"/>
          </w:tcPr>
          <w:p w14:paraId="3BA6F5A7" w14:textId="77777777" w:rsidR="00DD1BC2" w:rsidRPr="00F03FBB" w:rsidRDefault="00DD1BC2" w:rsidP="00DD1BC2">
            <w:pPr>
              <w:pStyle w:val="para"/>
              <w:ind w:left="1134" w:right="0"/>
              <w:rPr>
                <w:b/>
                <w:bCs/>
                <w:sz w:val="24"/>
                <w:szCs w:val="24"/>
              </w:rPr>
            </w:pPr>
          </w:p>
        </w:tc>
        <w:tc>
          <w:tcPr>
            <w:tcW w:w="5350" w:type="dxa"/>
          </w:tcPr>
          <w:p w14:paraId="0F2ACD21" w14:textId="77777777" w:rsidR="00DD1BC2" w:rsidRPr="00F03FBB" w:rsidRDefault="00DD1BC2" w:rsidP="00DD1BC2">
            <w:pPr>
              <w:pStyle w:val="para"/>
              <w:ind w:left="1134" w:right="0"/>
              <w:rPr>
                <w:b/>
                <w:bCs/>
                <w:sz w:val="24"/>
                <w:szCs w:val="24"/>
              </w:rPr>
            </w:pPr>
          </w:p>
        </w:tc>
      </w:tr>
      <w:tr w:rsidR="00DD1BC2" w:rsidRPr="001111C3" w14:paraId="6D0FF36B" w14:textId="77777777" w:rsidTr="00B87561">
        <w:tc>
          <w:tcPr>
            <w:tcW w:w="9776" w:type="dxa"/>
          </w:tcPr>
          <w:p w14:paraId="43AA5AF7" w14:textId="18B5746E" w:rsidR="00DD1BC2" w:rsidRPr="001111C3" w:rsidRDefault="00DD1BC2" w:rsidP="00DD1BC2">
            <w:pPr>
              <w:pStyle w:val="para"/>
              <w:ind w:left="1134" w:right="0"/>
              <w:rPr>
                <w:b/>
                <w:bCs/>
              </w:rPr>
            </w:pPr>
            <w:r w:rsidRPr="001111C3">
              <w:rPr>
                <w:b/>
                <w:bCs/>
              </w:rPr>
              <w:t xml:space="preserve">5.6.5. </w:t>
            </w:r>
            <w:r w:rsidRPr="001111C3">
              <w:rPr>
                <w:b/>
                <w:bCs/>
              </w:rPr>
              <w:tab/>
            </w:r>
            <w:r w:rsidR="005E117A">
              <w:rPr>
                <w:b/>
                <w:bCs/>
              </w:rPr>
              <w:t>ADAS</w:t>
            </w:r>
            <w:r w:rsidRPr="001111C3">
              <w:rPr>
                <w:b/>
                <w:bCs/>
              </w:rPr>
              <w:t xml:space="preserve"> fallback special cases</w:t>
            </w:r>
          </w:p>
        </w:tc>
        <w:tc>
          <w:tcPr>
            <w:tcW w:w="5350" w:type="dxa"/>
          </w:tcPr>
          <w:p w14:paraId="797087A0" w14:textId="77777777" w:rsidR="00DD1BC2" w:rsidRPr="001111C3" w:rsidRDefault="00DD1BC2" w:rsidP="00DD1BC2">
            <w:pPr>
              <w:pStyle w:val="para"/>
              <w:ind w:left="1134" w:right="0"/>
              <w:rPr>
                <w:b/>
                <w:bCs/>
              </w:rPr>
            </w:pPr>
          </w:p>
        </w:tc>
      </w:tr>
      <w:tr w:rsidR="00DD1BC2" w:rsidRPr="001111C3" w14:paraId="342AB91B" w14:textId="77777777" w:rsidTr="00B87561">
        <w:tc>
          <w:tcPr>
            <w:tcW w:w="9776" w:type="dxa"/>
          </w:tcPr>
          <w:p w14:paraId="5253D634" w14:textId="337D1979" w:rsidR="00DD1BC2" w:rsidRPr="001111C3" w:rsidRDefault="00DD1BC2" w:rsidP="00DD1BC2">
            <w:pPr>
              <w:pStyle w:val="para"/>
              <w:ind w:left="1134" w:right="0"/>
              <w:rPr>
                <w:b/>
                <w:bCs/>
              </w:rPr>
            </w:pPr>
            <w:r w:rsidRPr="001111C3">
              <w:rPr>
                <w:b/>
                <w:bCs/>
              </w:rPr>
              <w:t xml:space="preserve">5.6.5.1. </w:t>
            </w:r>
            <w:r>
              <w:rPr>
                <w:b/>
                <w:bCs/>
              </w:rPr>
              <w:tab/>
            </w:r>
            <w:r w:rsidRPr="001111C3">
              <w:rPr>
                <w:b/>
                <w:bCs/>
              </w:rPr>
              <w:t xml:space="preserve">Reaching the </w:t>
            </w:r>
            <w:r w:rsidR="005E117A">
              <w:rPr>
                <w:b/>
                <w:bCs/>
              </w:rPr>
              <w:t>ADAS</w:t>
            </w:r>
            <w:r w:rsidRPr="001111C3">
              <w:rPr>
                <w:b/>
                <w:bCs/>
              </w:rPr>
              <w:t xml:space="preserve"> boundaries</w:t>
            </w:r>
          </w:p>
        </w:tc>
        <w:tc>
          <w:tcPr>
            <w:tcW w:w="5350" w:type="dxa"/>
          </w:tcPr>
          <w:p w14:paraId="754D5E62" w14:textId="77777777" w:rsidR="00DD1BC2" w:rsidRPr="001111C3" w:rsidRDefault="00DD1BC2" w:rsidP="00DD1BC2">
            <w:pPr>
              <w:pStyle w:val="para"/>
              <w:ind w:left="1134" w:right="0"/>
              <w:rPr>
                <w:b/>
                <w:bCs/>
              </w:rPr>
            </w:pPr>
          </w:p>
        </w:tc>
      </w:tr>
      <w:tr w:rsidR="00DD1BC2" w:rsidRPr="00F03FBB" w14:paraId="054E684B" w14:textId="77777777" w:rsidTr="00B87561">
        <w:tc>
          <w:tcPr>
            <w:tcW w:w="9776" w:type="dxa"/>
          </w:tcPr>
          <w:p w14:paraId="51A2365B" w14:textId="77777777" w:rsidR="00DD1BC2" w:rsidRPr="00F03FBB" w:rsidRDefault="00DD1BC2" w:rsidP="00DD1BC2">
            <w:pPr>
              <w:pStyle w:val="para"/>
              <w:ind w:left="1134" w:right="0"/>
              <w:rPr>
                <w:b/>
                <w:bCs/>
                <w:sz w:val="24"/>
                <w:szCs w:val="24"/>
              </w:rPr>
            </w:pPr>
          </w:p>
        </w:tc>
        <w:tc>
          <w:tcPr>
            <w:tcW w:w="5350" w:type="dxa"/>
          </w:tcPr>
          <w:p w14:paraId="570C1354" w14:textId="77777777" w:rsidR="00DD1BC2" w:rsidRPr="00F03FBB" w:rsidRDefault="00DD1BC2" w:rsidP="00DD1BC2">
            <w:pPr>
              <w:pStyle w:val="para"/>
              <w:ind w:left="1134" w:right="0"/>
              <w:rPr>
                <w:b/>
                <w:bCs/>
                <w:sz w:val="24"/>
                <w:szCs w:val="24"/>
              </w:rPr>
            </w:pPr>
          </w:p>
        </w:tc>
      </w:tr>
      <w:tr w:rsidR="00DD1BC2" w:rsidRPr="00F03FBB" w14:paraId="3F96BD7E" w14:textId="77777777" w:rsidTr="00B87561">
        <w:tc>
          <w:tcPr>
            <w:tcW w:w="9776" w:type="dxa"/>
          </w:tcPr>
          <w:p w14:paraId="0C7C15AB" w14:textId="7B1D7927" w:rsidR="00DD1BC2" w:rsidRPr="00F03FBB" w:rsidRDefault="00DD1BC2" w:rsidP="00DD1BC2">
            <w:pPr>
              <w:pStyle w:val="para"/>
              <w:ind w:left="1134" w:right="0"/>
              <w:rPr>
                <w:b/>
                <w:bCs/>
                <w:sz w:val="24"/>
                <w:szCs w:val="24"/>
              </w:rPr>
            </w:pPr>
            <w:r w:rsidRPr="001111C3">
              <w:rPr>
                <w:b/>
                <w:bCs/>
              </w:rPr>
              <w:t>5.6.5.</w:t>
            </w:r>
            <w:r>
              <w:rPr>
                <w:b/>
                <w:bCs/>
              </w:rPr>
              <w:t>2</w:t>
            </w:r>
            <w:r w:rsidRPr="001111C3">
              <w:rPr>
                <w:b/>
                <w:bCs/>
              </w:rPr>
              <w:t xml:space="preserve">. </w:t>
            </w:r>
            <w:r>
              <w:rPr>
                <w:b/>
                <w:bCs/>
              </w:rPr>
              <w:tab/>
              <w:t>Exceeding</w:t>
            </w:r>
            <w:r w:rsidRPr="001111C3">
              <w:rPr>
                <w:b/>
                <w:bCs/>
              </w:rPr>
              <w:t xml:space="preserve"> the </w:t>
            </w:r>
            <w:r w:rsidR="005E117A">
              <w:rPr>
                <w:b/>
                <w:bCs/>
              </w:rPr>
              <w:t>ADAS</w:t>
            </w:r>
            <w:r w:rsidRPr="001111C3">
              <w:rPr>
                <w:b/>
                <w:bCs/>
              </w:rPr>
              <w:t xml:space="preserve"> boundaries</w:t>
            </w:r>
          </w:p>
        </w:tc>
        <w:tc>
          <w:tcPr>
            <w:tcW w:w="5350" w:type="dxa"/>
          </w:tcPr>
          <w:p w14:paraId="0F580A7B" w14:textId="77777777" w:rsidR="00DD1BC2" w:rsidRPr="00F03FBB" w:rsidRDefault="00DD1BC2" w:rsidP="00DD1BC2">
            <w:pPr>
              <w:pStyle w:val="para"/>
              <w:ind w:left="1134" w:right="0"/>
              <w:rPr>
                <w:b/>
                <w:bCs/>
                <w:sz w:val="24"/>
                <w:szCs w:val="24"/>
              </w:rPr>
            </w:pPr>
          </w:p>
        </w:tc>
      </w:tr>
      <w:tr w:rsidR="00DD1BC2" w:rsidRPr="00F03FBB" w14:paraId="18A68751" w14:textId="77777777" w:rsidTr="00B87561">
        <w:tc>
          <w:tcPr>
            <w:tcW w:w="9776" w:type="dxa"/>
          </w:tcPr>
          <w:p w14:paraId="2EB71686" w14:textId="77777777" w:rsidR="00DD1BC2" w:rsidRPr="00F03FBB" w:rsidRDefault="00DD1BC2" w:rsidP="00DD1BC2">
            <w:pPr>
              <w:pStyle w:val="para"/>
              <w:ind w:left="1134" w:right="0"/>
              <w:rPr>
                <w:b/>
                <w:bCs/>
                <w:sz w:val="24"/>
                <w:szCs w:val="24"/>
              </w:rPr>
            </w:pPr>
          </w:p>
        </w:tc>
        <w:tc>
          <w:tcPr>
            <w:tcW w:w="5350" w:type="dxa"/>
          </w:tcPr>
          <w:p w14:paraId="40E7D36B" w14:textId="77777777" w:rsidR="00DD1BC2" w:rsidRPr="00F03FBB" w:rsidRDefault="00DD1BC2" w:rsidP="00DD1BC2">
            <w:pPr>
              <w:pStyle w:val="para"/>
              <w:ind w:left="1134" w:right="0"/>
              <w:rPr>
                <w:b/>
                <w:bCs/>
                <w:sz w:val="24"/>
                <w:szCs w:val="24"/>
              </w:rPr>
            </w:pPr>
          </w:p>
        </w:tc>
      </w:tr>
      <w:tr w:rsidR="00DD1BC2" w:rsidRPr="001111C3" w14:paraId="08301CFC" w14:textId="77777777" w:rsidTr="00B87561">
        <w:tc>
          <w:tcPr>
            <w:tcW w:w="9776" w:type="dxa"/>
          </w:tcPr>
          <w:p w14:paraId="70974453" w14:textId="70AD64FB" w:rsidR="00DD1BC2" w:rsidRPr="001111C3" w:rsidRDefault="00DD1BC2" w:rsidP="00DD1BC2">
            <w:pPr>
              <w:pStyle w:val="para"/>
              <w:ind w:left="1134" w:right="0"/>
              <w:rPr>
                <w:b/>
                <w:bCs/>
              </w:rPr>
            </w:pPr>
            <w:r w:rsidRPr="001111C3">
              <w:rPr>
                <w:b/>
                <w:bCs/>
              </w:rPr>
              <w:t>5.6.5.3.</w:t>
            </w:r>
            <w:r w:rsidRPr="001111C3">
              <w:rPr>
                <w:b/>
                <w:bCs/>
              </w:rPr>
              <w:tab/>
            </w:r>
            <w:r w:rsidR="005E117A">
              <w:rPr>
                <w:b/>
                <w:bCs/>
              </w:rPr>
              <w:t>ADAS</w:t>
            </w:r>
            <w:r w:rsidRPr="001111C3">
              <w:rPr>
                <w:b/>
                <w:bCs/>
              </w:rPr>
              <w:t xml:space="preserve"> failures</w:t>
            </w:r>
          </w:p>
        </w:tc>
        <w:tc>
          <w:tcPr>
            <w:tcW w:w="5350" w:type="dxa"/>
          </w:tcPr>
          <w:p w14:paraId="762518AA" w14:textId="77777777" w:rsidR="00DD1BC2" w:rsidRPr="001111C3" w:rsidRDefault="00DD1BC2" w:rsidP="00DD1BC2">
            <w:pPr>
              <w:pStyle w:val="para"/>
              <w:ind w:left="1134" w:right="0"/>
              <w:rPr>
                <w:b/>
                <w:bCs/>
              </w:rPr>
            </w:pPr>
          </w:p>
        </w:tc>
      </w:tr>
      <w:tr w:rsidR="00DD1BC2" w:rsidRPr="00F03FBB" w14:paraId="2295813F" w14:textId="77777777" w:rsidTr="00B87561">
        <w:tc>
          <w:tcPr>
            <w:tcW w:w="9776" w:type="dxa"/>
          </w:tcPr>
          <w:p w14:paraId="0FAF73D0" w14:textId="77777777" w:rsidR="00DD1BC2" w:rsidRPr="00F03FBB" w:rsidRDefault="00DD1BC2" w:rsidP="00DD1BC2">
            <w:pPr>
              <w:pStyle w:val="para"/>
              <w:ind w:left="1134" w:right="0"/>
              <w:rPr>
                <w:b/>
                <w:bCs/>
                <w:sz w:val="24"/>
                <w:szCs w:val="24"/>
              </w:rPr>
            </w:pPr>
          </w:p>
        </w:tc>
        <w:tc>
          <w:tcPr>
            <w:tcW w:w="5350" w:type="dxa"/>
          </w:tcPr>
          <w:p w14:paraId="58FAA4EA" w14:textId="77777777" w:rsidR="00DD1BC2" w:rsidRPr="00F03FBB" w:rsidRDefault="00DD1BC2" w:rsidP="00DD1BC2">
            <w:pPr>
              <w:pStyle w:val="para"/>
              <w:ind w:left="1134" w:right="0"/>
              <w:rPr>
                <w:b/>
                <w:bCs/>
                <w:sz w:val="24"/>
                <w:szCs w:val="24"/>
              </w:rPr>
            </w:pPr>
          </w:p>
        </w:tc>
      </w:tr>
      <w:tr w:rsidR="00DD1BC2" w:rsidRPr="00AC5DBF" w14:paraId="15B41F5B" w14:textId="77777777" w:rsidTr="00B87561">
        <w:tc>
          <w:tcPr>
            <w:tcW w:w="9776" w:type="dxa"/>
          </w:tcPr>
          <w:p w14:paraId="59DEE5EA" w14:textId="0259545D" w:rsidR="00DD1BC2" w:rsidRPr="00AC5DBF" w:rsidRDefault="00DD1BC2" w:rsidP="00DD1BC2">
            <w:pPr>
              <w:pStyle w:val="para"/>
              <w:spacing w:line="240" w:lineRule="auto"/>
              <w:ind w:left="1134"/>
              <w:rPr>
                <w:b/>
                <w:bCs/>
                <w:sz w:val="28"/>
                <w:szCs w:val="28"/>
              </w:rPr>
            </w:pPr>
            <w:r>
              <w:rPr>
                <w:b/>
                <w:bCs/>
                <w:sz w:val="28"/>
                <w:szCs w:val="28"/>
              </w:rPr>
              <w:t>6</w:t>
            </w:r>
            <w:r w:rsidRPr="00AC5DBF">
              <w:rPr>
                <w:b/>
                <w:bCs/>
                <w:sz w:val="28"/>
                <w:szCs w:val="28"/>
              </w:rPr>
              <w:t>.</w:t>
            </w:r>
            <w:r w:rsidRPr="00AC5DBF">
              <w:rPr>
                <w:b/>
                <w:bCs/>
                <w:sz w:val="28"/>
                <w:szCs w:val="28"/>
              </w:rPr>
              <w:tab/>
              <w:t>Modification of vehicle type and extension of approval</w:t>
            </w:r>
          </w:p>
        </w:tc>
        <w:tc>
          <w:tcPr>
            <w:tcW w:w="5350" w:type="dxa"/>
          </w:tcPr>
          <w:p w14:paraId="572731F3" w14:textId="77777777" w:rsidR="00DD1BC2" w:rsidRPr="00AC5DBF" w:rsidRDefault="00DD1BC2" w:rsidP="00DD1BC2">
            <w:pPr>
              <w:pStyle w:val="para"/>
              <w:spacing w:line="240" w:lineRule="auto"/>
              <w:ind w:left="1134"/>
              <w:rPr>
                <w:b/>
                <w:bCs/>
                <w:sz w:val="28"/>
                <w:szCs w:val="28"/>
              </w:rPr>
            </w:pPr>
          </w:p>
        </w:tc>
      </w:tr>
      <w:tr w:rsidR="00DD1BC2" w14:paraId="1242AD38" w14:textId="77777777" w:rsidTr="00B87561">
        <w:tc>
          <w:tcPr>
            <w:tcW w:w="9776" w:type="dxa"/>
          </w:tcPr>
          <w:p w14:paraId="3B465DCD" w14:textId="0915DB4A" w:rsidR="00DD1BC2" w:rsidRPr="00E008B3" w:rsidRDefault="00DD1BC2" w:rsidP="00DD1BC2">
            <w:pPr>
              <w:pStyle w:val="para"/>
              <w:ind w:left="1134" w:right="0"/>
            </w:pPr>
            <w:r>
              <w:t>6</w:t>
            </w:r>
            <w:r w:rsidRPr="00E008B3">
              <w:t>.1.</w:t>
            </w:r>
            <w:r w:rsidRPr="00E008B3">
              <w:tab/>
              <w:t>Every modification to an existing vehicle type shall be notified to the Type Approval Authority which approved the vehicle type.</w:t>
            </w:r>
          </w:p>
          <w:p w14:paraId="15896043" w14:textId="5568059B" w:rsidR="00DD1BC2" w:rsidRPr="00E008B3" w:rsidRDefault="00DD1BC2" w:rsidP="00DD1BC2">
            <w:pPr>
              <w:pStyle w:val="para"/>
              <w:ind w:left="1134" w:right="0"/>
            </w:pPr>
            <w:r>
              <w:tab/>
            </w:r>
            <w:r w:rsidRPr="00E008B3">
              <w:t>The Authority shall then either:</w:t>
            </w:r>
          </w:p>
          <w:p w14:paraId="523E9533" w14:textId="12ABF932" w:rsidR="00DD1BC2" w:rsidRPr="00E008B3" w:rsidRDefault="00DD1BC2" w:rsidP="00DD1BC2">
            <w:pPr>
              <w:pStyle w:val="para"/>
              <w:ind w:left="1134" w:right="0"/>
            </w:pPr>
            <w:r>
              <w:tab/>
            </w:r>
            <w:r w:rsidRPr="00E008B3">
              <w:t>(a)</w:t>
            </w:r>
            <w:r w:rsidRPr="00E008B3">
              <w:tab/>
              <w:t>Decide, in consultation with the manufacturer, that a new type-approval is to be granted; or</w:t>
            </w:r>
          </w:p>
          <w:p w14:paraId="45EE9B78" w14:textId="032C449C" w:rsidR="00DD1BC2" w:rsidRPr="00E008B3" w:rsidRDefault="00DD1BC2" w:rsidP="00DD1BC2">
            <w:pPr>
              <w:pStyle w:val="para"/>
              <w:ind w:left="1134" w:right="0"/>
            </w:pPr>
            <w:r>
              <w:tab/>
            </w:r>
            <w:r w:rsidRPr="00E008B3">
              <w:t>(b)</w:t>
            </w:r>
            <w:r w:rsidRPr="00E008B3">
              <w:tab/>
              <w:t xml:space="preserve">Apply the procedure contained in paragraph </w:t>
            </w:r>
            <w:r>
              <w:t>6</w:t>
            </w:r>
            <w:r w:rsidRPr="00E008B3">
              <w:t xml:space="preserve">.1.1. (Revision) and, if applicable, the procedure contained in paragraph </w:t>
            </w:r>
            <w:r>
              <w:t>6</w:t>
            </w:r>
            <w:r w:rsidRPr="00E008B3">
              <w:t>.1.2. (Extension).</w:t>
            </w:r>
          </w:p>
          <w:p w14:paraId="6DCF318B" w14:textId="1878405D" w:rsidR="00DD1BC2" w:rsidRPr="00E008B3" w:rsidRDefault="00DD1BC2" w:rsidP="00DD1BC2">
            <w:pPr>
              <w:pStyle w:val="para"/>
              <w:ind w:left="1134" w:right="0"/>
            </w:pPr>
            <w:r>
              <w:t>6</w:t>
            </w:r>
            <w:r w:rsidRPr="00E008B3">
              <w:t>.1.1.</w:t>
            </w:r>
            <w:r w:rsidRPr="00E008B3">
              <w:tab/>
              <w:t>Revision</w:t>
            </w:r>
          </w:p>
          <w:p w14:paraId="40AC915D" w14:textId="5450C693" w:rsidR="00DD1BC2" w:rsidRPr="00E008B3" w:rsidRDefault="00DD1BC2" w:rsidP="00DD1BC2">
            <w:pPr>
              <w:pStyle w:val="para"/>
              <w:ind w:left="1134" w:right="0"/>
            </w:pPr>
            <w:r>
              <w:tab/>
            </w:r>
            <w:r w:rsidRPr="00E008B3">
              <w:t>When particulars recorded in the information documents have changed and the Type Approval Authority considers that the modifications made are unlikely to have appreciable adverse effects and that in any case the foot controls still meet the requirements, the modification shall be designated a "revision".</w:t>
            </w:r>
          </w:p>
          <w:p w14:paraId="37517DF8" w14:textId="39DECE32" w:rsidR="00DD1BC2" w:rsidRPr="00E008B3" w:rsidRDefault="00DD1BC2" w:rsidP="00DD1BC2">
            <w:pPr>
              <w:pStyle w:val="para"/>
              <w:ind w:left="1134" w:right="0"/>
            </w:pPr>
            <w:r>
              <w:tab/>
            </w:r>
            <w:r w:rsidRPr="00E008B3">
              <w:t xml:space="preserve">In such a case, the Type Approval Authority shall issue the revised pages of the information documents as necessary, marking each revised page to show clearly the nature of the modification and the date of re-issue. </w:t>
            </w:r>
          </w:p>
          <w:p w14:paraId="4C5A5D1F" w14:textId="33992803" w:rsidR="00DD1BC2" w:rsidRPr="00E008B3" w:rsidRDefault="00DD1BC2" w:rsidP="00DD1BC2">
            <w:pPr>
              <w:pStyle w:val="para"/>
              <w:ind w:left="1134" w:right="0"/>
            </w:pPr>
            <w:r>
              <w:tab/>
            </w:r>
            <w:r w:rsidRPr="00E008B3">
              <w:t>A consolidated, updated version of the information documents, accompanied by a detailed description of the modification, shall be deemed to meet this requirement.</w:t>
            </w:r>
          </w:p>
          <w:p w14:paraId="41B359C9" w14:textId="43FC6DAE" w:rsidR="00DD1BC2" w:rsidRPr="00E008B3" w:rsidRDefault="00DD1BC2" w:rsidP="00DD1BC2">
            <w:pPr>
              <w:pStyle w:val="para"/>
              <w:ind w:left="1134" w:right="0"/>
            </w:pPr>
            <w:r>
              <w:lastRenderedPageBreak/>
              <w:t>6</w:t>
            </w:r>
            <w:r w:rsidRPr="00E008B3">
              <w:t xml:space="preserve">.1.2. </w:t>
            </w:r>
            <w:r w:rsidRPr="00E008B3">
              <w:tab/>
              <w:t>Extension</w:t>
            </w:r>
          </w:p>
          <w:p w14:paraId="18884099" w14:textId="15A0B862" w:rsidR="00DD1BC2" w:rsidRPr="00E008B3" w:rsidRDefault="00DD1BC2" w:rsidP="00DD1BC2">
            <w:pPr>
              <w:pStyle w:val="para"/>
              <w:ind w:left="1134" w:right="0"/>
            </w:pPr>
            <w:r>
              <w:tab/>
            </w:r>
            <w:r w:rsidRPr="00E008B3">
              <w:t>The modification shall be designated an "extension" if, in addition to the change of the particulars recorded in the information documents,</w:t>
            </w:r>
          </w:p>
          <w:p w14:paraId="3E22F97C" w14:textId="51CE5168" w:rsidR="00DD1BC2" w:rsidRPr="00E008B3" w:rsidRDefault="00DD1BC2" w:rsidP="00DD1BC2">
            <w:pPr>
              <w:pStyle w:val="para"/>
              <w:ind w:left="1134" w:right="0"/>
            </w:pPr>
            <w:r>
              <w:tab/>
            </w:r>
            <w:r w:rsidRPr="00E008B3">
              <w:t>(a)</w:t>
            </w:r>
            <w:r w:rsidRPr="00E008B3">
              <w:tab/>
              <w:t>Further inspections or tests are required; or</w:t>
            </w:r>
          </w:p>
          <w:p w14:paraId="5EC9E3F6" w14:textId="7315D965" w:rsidR="00DD1BC2" w:rsidRPr="00E008B3" w:rsidRDefault="00DD1BC2" w:rsidP="00DD1BC2">
            <w:pPr>
              <w:pStyle w:val="para"/>
              <w:ind w:left="1134" w:right="0"/>
            </w:pPr>
            <w:r>
              <w:tab/>
            </w:r>
            <w:r w:rsidRPr="00E008B3">
              <w:t>(b)</w:t>
            </w:r>
            <w:r w:rsidRPr="00E008B3">
              <w:tab/>
              <w:t>Any information on the communication document (with the exception of its attachments) has changed; or</w:t>
            </w:r>
          </w:p>
          <w:p w14:paraId="023B2D03" w14:textId="2841F6FF" w:rsidR="00DD1BC2" w:rsidRPr="00E008B3" w:rsidRDefault="00DD1BC2" w:rsidP="00DD1BC2">
            <w:pPr>
              <w:pStyle w:val="para"/>
              <w:ind w:left="1134" w:right="0"/>
            </w:pPr>
            <w:r>
              <w:tab/>
            </w:r>
            <w:r w:rsidRPr="00E008B3">
              <w:t>(c)</w:t>
            </w:r>
            <w:r w:rsidRPr="00E008B3">
              <w:tab/>
              <w:t>Approval to a later series of amendments is requested after its entry into force.</w:t>
            </w:r>
          </w:p>
          <w:p w14:paraId="333A7AFF" w14:textId="1BBA2078" w:rsidR="00DD1BC2" w:rsidRPr="00E008B3" w:rsidRDefault="00DD1BC2" w:rsidP="00DD1BC2">
            <w:pPr>
              <w:pStyle w:val="para"/>
              <w:ind w:left="1134" w:right="0"/>
            </w:pPr>
            <w:r>
              <w:t>6</w:t>
            </w:r>
            <w:r w:rsidRPr="00E008B3">
              <w:t>.2.</w:t>
            </w:r>
            <w:r w:rsidRPr="00E008B3">
              <w:tab/>
              <w:t>Confirmation or refusal of approval, specifying the alteration, shall be communicated by the procedure specified in paragraph 4.3. above to the Contracting Parties to the Agreement applying this Regulation. In addition, the index to the information documents and to the test reports, attached to the communication document of Annex 1, shall be amended accordingly to show the date of the most recent revision or extension.</w:t>
            </w:r>
          </w:p>
          <w:p w14:paraId="56F9DF46" w14:textId="4E7C5B0F" w:rsidR="00DD1BC2" w:rsidRPr="00AC5DBF" w:rsidRDefault="00DD1BC2" w:rsidP="00DD1BC2">
            <w:pPr>
              <w:pStyle w:val="para"/>
              <w:ind w:left="1134" w:right="0"/>
            </w:pPr>
            <w:r>
              <w:t>6</w:t>
            </w:r>
            <w:r w:rsidRPr="00E008B3">
              <w:t>.3.</w:t>
            </w:r>
            <w:r w:rsidRPr="00E008B3">
              <w:tab/>
              <w:t>The competent authority issuing the extension of approval shall assign a serial number to each communication form drawn up for such an extension.</w:t>
            </w:r>
          </w:p>
        </w:tc>
        <w:tc>
          <w:tcPr>
            <w:tcW w:w="5350" w:type="dxa"/>
          </w:tcPr>
          <w:p w14:paraId="4AF774A5" w14:textId="77777777" w:rsidR="00DD1BC2" w:rsidRDefault="00DD1BC2" w:rsidP="00DD1BC2">
            <w:pPr>
              <w:spacing w:after="120"/>
              <w:rPr>
                <w:sz w:val="20"/>
                <w:szCs w:val="20"/>
                <w:lang w:val="en-US"/>
              </w:rPr>
            </w:pPr>
          </w:p>
        </w:tc>
      </w:tr>
      <w:tr w:rsidR="00DD1BC2" w:rsidRPr="00E008B3" w14:paraId="52281E4C" w14:textId="77777777" w:rsidTr="00B87561">
        <w:tc>
          <w:tcPr>
            <w:tcW w:w="9776" w:type="dxa"/>
          </w:tcPr>
          <w:p w14:paraId="6C16834E" w14:textId="181684D1" w:rsidR="00DD1BC2" w:rsidRPr="00E008B3" w:rsidRDefault="00DD1BC2" w:rsidP="00DD1BC2">
            <w:pPr>
              <w:pStyle w:val="para"/>
              <w:spacing w:line="240" w:lineRule="auto"/>
              <w:ind w:left="1134"/>
              <w:rPr>
                <w:b/>
                <w:bCs/>
                <w:sz w:val="28"/>
                <w:szCs w:val="28"/>
              </w:rPr>
            </w:pPr>
            <w:r>
              <w:rPr>
                <w:b/>
                <w:bCs/>
                <w:sz w:val="28"/>
                <w:szCs w:val="28"/>
              </w:rPr>
              <w:t>7</w:t>
            </w:r>
            <w:r w:rsidRPr="00E008B3">
              <w:rPr>
                <w:b/>
                <w:bCs/>
                <w:sz w:val="28"/>
                <w:szCs w:val="28"/>
              </w:rPr>
              <w:t>.</w:t>
            </w:r>
            <w:r w:rsidRPr="00E008B3">
              <w:rPr>
                <w:b/>
                <w:bCs/>
                <w:sz w:val="28"/>
                <w:szCs w:val="28"/>
              </w:rPr>
              <w:tab/>
              <w:t>Conformity of production</w:t>
            </w:r>
          </w:p>
        </w:tc>
        <w:tc>
          <w:tcPr>
            <w:tcW w:w="5350" w:type="dxa"/>
          </w:tcPr>
          <w:p w14:paraId="36B829CB" w14:textId="77777777" w:rsidR="00DD1BC2" w:rsidRPr="00E008B3" w:rsidRDefault="00DD1BC2" w:rsidP="00DD1BC2">
            <w:pPr>
              <w:pStyle w:val="para"/>
              <w:spacing w:line="240" w:lineRule="auto"/>
              <w:ind w:left="1134"/>
              <w:rPr>
                <w:b/>
                <w:bCs/>
                <w:sz w:val="28"/>
                <w:szCs w:val="28"/>
              </w:rPr>
            </w:pPr>
          </w:p>
        </w:tc>
      </w:tr>
      <w:tr w:rsidR="00DD1BC2" w14:paraId="7FDD99A4" w14:textId="77777777" w:rsidTr="00B87561">
        <w:tc>
          <w:tcPr>
            <w:tcW w:w="9776" w:type="dxa"/>
          </w:tcPr>
          <w:p w14:paraId="4311929F" w14:textId="74B9E397" w:rsidR="00DD1BC2" w:rsidRPr="00E008B3" w:rsidRDefault="00DD1BC2" w:rsidP="00DD1BC2">
            <w:pPr>
              <w:pStyle w:val="para"/>
              <w:ind w:left="1134" w:right="0"/>
            </w:pPr>
            <w:r>
              <w:t>7</w:t>
            </w:r>
            <w:r w:rsidRPr="00E008B3">
              <w:t>.1.</w:t>
            </w:r>
            <w:r w:rsidRPr="00E008B3">
              <w:tab/>
              <w:t xml:space="preserve">Procedures concerning conformity of production shall comply with those set out in the 1958 Agreement, Schedule 1 (E/ECE/TRANS/505/Rev.3) and meet the following requirements: </w:t>
            </w:r>
          </w:p>
          <w:p w14:paraId="1432A852" w14:textId="70E75BEC" w:rsidR="00DD1BC2" w:rsidRPr="00E008B3" w:rsidRDefault="00DD1BC2" w:rsidP="00DD1BC2">
            <w:pPr>
              <w:pStyle w:val="para"/>
              <w:ind w:left="1134" w:right="0"/>
            </w:pPr>
            <w:r>
              <w:t>7</w:t>
            </w:r>
            <w:r w:rsidRPr="00E008B3">
              <w:t>.2.</w:t>
            </w:r>
            <w:r w:rsidRPr="00E008B3">
              <w:tab/>
              <w:t xml:space="preserve">A vehicle approved pursuant to this Regulation shall be so manufactured as to conform to the type approved by meeting the requirements of this regulation; </w:t>
            </w:r>
          </w:p>
          <w:p w14:paraId="074745C3" w14:textId="32D5F6C1" w:rsidR="00DD1BC2" w:rsidRPr="00E008B3" w:rsidRDefault="00DD1BC2" w:rsidP="00DD1BC2">
            <w:pPr>
              <w:pStyle w:val="para"/>
              <w:ind w:left="1134" w:right="0"/>
            </w:pPr>
            <w:r>
              <w:t>7</w:t>
            </w:r>
            <w:r w:rsidRPr="00E008B3">
              <w:t>.3.</w:t>
            </w:r>
            <w:r w:rsidRPr="00E008B3">
              <w:tab/>
              <w:t xml:space="preserve">The Type Approval Authority which has granted approval may at any time verify the conformity of control methods applicable to each production unit. The normal frequency of such inspections shall be once every two years.  </w:t>
            </w:r>
          </w:p>
        </w:tc>
        <w:tc>
          <w:tcPr>
            <w:tcW w:w="5350" w:type="dxa"/>
          </w:tcPr>
          <w:p w14:paraId="544BED5B" w14:textId="77777777" w:rsidR="00DD1BC2" w:rsidRDefault="00DD1BC2" w:rsidP="00DD1BC2">
            <w:pPr>
              <w:spacing w:after="120"/>
              <w:rPr>
                <w:sz w:val="20"/>
                <w:szCs w:val="20"/>
                <w:lang w:val="en-US"/>
              </w:rPr>
            </w:pPr>
          </w:p>
        </w:tc>
      </w:tr>
      <w:tr w:rsidR="00DD1BC2" w14:paraId="0AFF1594" w14:textId="77777777" w:rsidTr="00B87561">
        <w:tc>
          <w:tcPr>
            <w:tcW w:w="9776" w:type="dxa"/>
          </w:tcPr>
          <w:p w14:paraId="10BEC686" w14:textId="0E5B5BDA" w:rsidR="00DD1BC2" w:rsidRDefault="00DD1BC2" w:rsidP="00DD1BC2">
            <w:pPr>
              <w:pStyle w:val="para"/>
              <w:spacing w:line="240" w:lineRule="auto"/>
              <w:ind w:left="1134"/>
              <w:rPr>
                <w:lang w:val="en-US"/>
              </w:rPr>
            </w:pPr>
            <w:r>
              <w:rPr>
                <w:b/>
                <w:bCs/>
                <w:sz w:val="28"/>
                <w:szCs w:val="28"/>
              </w:rPr>
              <w:t>8</w:t>
            </w:r>
            <w:r w:rsidRPr="009223CE">
              <w:rPr>
                <w:b/>
                <w:bCs/>
                <w:sz w:val="28"/>
                <w:szCs w:val="28"/>
              </w:rPr>
              <w:t>.</w:t>
            </w:r>
            <w:r w:rsidRPr="009223CE">
              <w:rPr>
                <w:b/>
                <w:bCs/>
                <w:sz w:val="28"/>
                <w:szCs w:val="28"/>
              </w:rPr>
              <w:tab/>
              <w:t>Penalties for non-conformity of production</w:t>
            </w:r>
          </w:p>
        </w:tc>
        <w:tc>
          <w:tcPr>
            <w:tcW w:w="5350" w:type="dxa"/>
          </w:tcPr>
          <w:p w14:paraId="01D2B1E3" w14:textId="77777777" w:rsidR="00DD1BC2" w:rsidRDefault="00DD1BC2" w:rsidP="00DD1BC2">
            <w:pPr>
              <w:spacing w:after="120"/>
              <w:rPr>
                <w:sz w:val="20"/>
                <w:szCs w:val="20"/>
                <w:lang w:val="en-US"/>
              </w:rPr>
            </w:pPr>
          </w:p>
        </w:tc>
      </w:tr>
      <w:tr w:rsidR="00DD1BC2" w14:paraId="4EA6E31D" w14:textId="77777777" w:rsidTr="00B87561">
        <w:tc>
          <w:tcPr>
            <w:tcW w:w="9776" w:type="dxa"/>
          </w:tcPr>
          <w:p w14:paraId="74B5E2D0" w14:textId="6166DDF1" w:rsidR="00DD1BC2" w:rsidRPr="00DE3D78" w:rsidRDefault="00DD1BC2" w:rsidP="00DD1BC2">
            <w:pPr>
              <w:pStyle w:val="para"/>
              <w:ind w:left="1134" w:right="0"/>
            </w:pPr>
            <w:r>
              <w:t>8</w:t>
            </w:r>
            <w:r w:rsidRPr="00DE3D78">
              <w:t>.1.</w:t>
            </w:r>
            <w:r w:rsidRPr="00DE3D78">
              <w:tab/>
              <w:t>The approval granted in respect of a vehicle type pursuant to this Regulation may be withdrawn if the requirements laid down in paragraph 8, above are not complied with.</w:t>
            </w:r>
          </w:p>
          <w:p w14:paraId="54F23B12" w14:textId="601D781A" w:rsidR="00DD1BC2" w:rsidRPr="009223CE" w:rsidRDefault="00DD1BC2" w:rsidP="00DD1BC2">
            <w:pPr>
              <w:pStyle w:val="para"/>
              <w:ind w:left="1134" w:right="0"/>
            </w:pPr>
            <w:r>
              <w:t>8</w:t>
            </w:r>
            <w:r w:rsidRPr="00DE3D78">
              <w:t>.2.</w:t>
            </w:r>
            <w:r w:rsidRPr="00DE3D78">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tc>
        <w:tc>
          <w:tcPr>
            <w:tcW w:w="5350" w:type="dxa"/>
          </w:tcPr>
          <w:p w14:paraId="6BD111DB" w14:textId="77777777" w:rsidR="00DD1BC2" w:rsidRDefault="00DD1BC2" w:rsidP="00DD1BC2">
            <w:pPr>
              <w:spacing w:after="120"/>
              <w:rPr>
                <w:sz w:val="20"/>
                <w:szCs w:val="20"/>
                <w:lang w:val="en-US"/>
              </w:rPr>
            </w:pPr>
          </w:p>
        </w:tc>
      </w:tr>
      <w:tr w:rsidR="00DD1BC2" w:rsidRPr="009223CE" w14:paraId="66E2E0E6" w14:textId="77777777" w:rsidTr="00B87561">
        <w:tc>
          <w:tcPr>
            <w:tcW w:w="9776" w:type="dxa"/>
          </w:tcPr>
          <w:p w14:paraId="1F2B8B91" w14:textId="1FBB0E75" w:rsidR="00DD1BC2" w:rsidRPr="009223CE" w:rsidRDefault="00DD1BC2" w:rsidP="00DD1BC2">
            <w:pPr>
              <w:pStyle w:val="para"/>
              <w:spacing w:line="240" w:lineRule="auto"/>
              <w:ind w:left="1134"/>
              <w:rPr>
                <w:b/>
                <w:bCs/>
                <w:sz w:val="28"/>
                <w:szCs w:val="28"/>
              </w:rPr>
            </w:pPr>
            <w:r w:rsidRPr="009223CE">
              <w:rPr>
                <w:b/>
                <w:bCs/>
                <w:sz w:val="28"/>
                <w:szCs w:val="28"/>
              </w:rPr>
              <w:lastRenderedPageBreak/>
              <w:t>9.</w:t>
            </w:r>
            <w:r w:rsidRPr="009223CE">
              <w:rPr>
                <w:b/>
                <w:bCs/>
                <w:sz w:val="28"/>
                <w:szCs w:val="28"/>
              </w:rPr>
              <w:tab/>
              <w:t>Production definitively discontinued</w:t>
            </w:r>
          </w:p>
        </w:tc>
        <w:tc>
          <w:tcPr>
            <w:tcW w:w="5350" w:type="dxa"/>
          </w:tcPr>
          <w:p w14:paraId="6495EE46" w14:textId="77777777" w:rsidR="00DD1BC2" w:rsidRPr="009223CE" w:rsidRDefault="00DD1BC2" w:rsidP="00DD1BC2">
            <w:pPr>
              <w:pStyle w:val="para"/>
              <w:spacing w:line="240" w:lineRule="auto"/>
              <w:ind w:left="1134"/>
              <w:rPr>
                <w:b/>
                <w:bCs/>
                <w:sz w:val="28"/>
                <w:szCs w:val="28"/>
              </w:rPr>
            </w:pPr>
          </w:p>
        </w:tc>
      </w:tr>
      <w:tr w:rsidR="00DD1BC2" w14:paraId="0961589A" w14:textId="77777777" w:rsidTr="00B87561">
        <w:tc>
          <w:tcPr>
            <w:tcW w:w="9776" w:type="dxa"/>
          </w:tcPr>
          <w:p w14:paraId="517F9878" w14:textId="120E8DA4" w:rsidR="00DD1BC2" w:rsidRDefault="00DD1BC2" w:rsidP="00DD1BC2">
            <w:pPr>
              <w:pStyle w:val="para"/>
              <w:ind w:left="1134" w:right="0"/>
            </w:pPr>
            <w:r>
              <w:t>9.1.</w:t>
            </w:r>
            <w:r>
              <w:tab/>
            </w:r>
            <w:r w:rsidRPr="00DE3D78">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14:paraId="1C888CF7" w14:textId="043C3223" w:rsidR="00DD1BC2" w:rsidRPr="009223CE" w:rsidRDefault="00DD1BC2" w:rsidP="00DD1BC2">
            <w:pPr>
              <w:pStyle w:val="para"/>
              <w:ind w:left="1134" w:right="0"/>
            </w:pPr>
            <w:r>
              <w:t>9.2.</w:t>
            </w:r>
            <w:r>
              <w:tab/>
            </w:r>
            <w:r w:rsidRPr="00DD09AE">
              <w:t>The production is not considered definitely discontinued if the vehicle manufacturer intends to obtain further approvals for software updates for vehicles already registered in the market.</w:t>
            </w:r>
          </w:p>
        </w:tc>
        <w:tc>
          <w:tcPr>
            <w:tcW w:w="5350" w:type="dxa"/>
          </w:tcPr>
          <w:p w14:paraId="3D949D3F" w14:textId="77777777" w:rsidR="00DD1BC2" w:rsidRDefault="00DD1BC2" w:rsidP="00DD1BC2">
            <w:pPr>
              <w:spacing w:after="120"/>
              <w:rPr>
                <w:sz w:val="20"/>
                <w:szCs w:val="20"/>
                <w:lang w:val="en-US"/>
              </w:rPr>
            </w:pPr>
          </w:p>
        </w:tc>
      </w:tr>
      <w:tr w:rsidR="00DD1BC2" w:rsidRPr="009223CE" w14:paraId="00A3909B" w14:textId="77777777" w:rsidTr="00B87561">
        <w:tc>
          <w:tcPr>
            <w:tcW w:w="9776" w:type="dxa"/>
          </w:tcPr>
          <w:p w14:paraId="5580BE63" w14:textId="03D7834D" w:rsidR="00DD1BC2" w:rsidRPr="009223CE" w:rsidRDefault="00DD1BC2" w:rsidP="00DD1BC2">
            <w:pPr>
              <w:pStyle w:val="para"/>
              <w:spacing w:line="240" w:lineRule="auto"/>
              <w:ind w:left="1134"/>
              <w:rPr>
                <w:b/>
                <w:bCs/>
                <w:sz w:val="28"/>
                <w:szCs w:val="28"/>
              </w:rPr>
            </w:pPr>
            <w:r w:rsidRPr="009223CE">
              <w:rPr>
                <w:b/>
                <w:bCs/>
                <w:sz w:val="28"/>
                <w:szCs w:val="28"/>
              </w:rPr>
              <w:t>1</w:t>
            </w:r>
            <w:r>
              <w:rPr>
                <w:b/>
                <w:bCs/>
                <w:sz w:val="28"/>
                <w:szCs w:val="28"/>
              </w:rPr>
              <w:t>0</w:t>
            </w:r>
            <w:r w:rsidRPr="009223CE">
              <w:rPr>
                <w:b/>
                <w:bCs/>
                <w:sz w:val="28"/>
                <w:szCs w:val="28"/>
              </w:rPr>
              <w:t>.</w:t>
            </w:r>
            <w:r w:rsidRPr="009223CE">
              <w:rPr>
                <w:b/>
                <w:bCs/>
                <w:sz w:val="28"/>
                <w:szCs w:val="28"/>
              </w:rPr>
              <w:tab/>
              <w:t>Names and addresses of technical series responsible for conducting approval tests and of Type Approval Authorities</w:t>
            </w:r>
          </w:p>
        </w:tc>
        <w:tc>
          <w:tcPr>
            <w:tcW w:w="5350" w:type="dxa"/>
          </w:tcPr>
          <w:p w14:paraId="4714B654" w14:textId="77777777" w:rsidR="00DD1BC2" w:rsidRPr="009223CE" w:rsidRDefault="00DD1BC2" w:rsidP="00DD1BC2">
            <w:pPr>
              <w:pStyle w:val="para"/>
              <w:spacing w:line="240" w:lineRule="auto"/>
              <w:ind w:left="1134"/>
              <w:rPr>
                <w:b/>
                <w:bCs/>
                <w:sz w:val="28"/>
                <w:szCs w:val="28"/>
              </w:rPr>
            </w:pPr>
          </w:p>
        </w:tc>
      </w:tr>
      <w:tr w:rsidR="00DD1BC2" w14:paraId="436DAB69" w14:textId="77777777" w:rsidTr="00B87561">
        <w:tc>
          <w:tcPr>
            <w:tcW w:w="9776" w:type="dxa"/>
          </w:tcPr>
          <w:p w14:paraId="6BF0349D" w14:textId="64870D09" w:rsidR="00DD1BC2" w:rsidRPr="000257AF" w:rsidRDefault="00DD1BC2" w:rsidP="00DD1BC2">
            <w:pPr>
              <w:pStyle w:val="para"/>
              <w:ind w:left="1134" w:right="0"/>
            </w:pPr>
            <w:r w:rsidRPr="00DE3D78">
              <w:tab/>
              <w:t>The Contracting Parties to the Agreement applying this Regulation shall communicate to the United Nations Secretariat</w:t>
            </w:r>
            <w:r w:rsidRPr="000257AF">
              <w:footnoteReference w:id="2"/>
            </w:r>
            <w:r w:rsidRPr="00DE3D78">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tc>
        <w:tc>
          <w:tcPr>
            <w:tcW w:w="5350" w:type="dxa"/>
          </w:tcPr>
          <w:p w14:paraId="791F5E32" w14:textId="77777777" w:rsidR="00DD1BC2" w:rsidRDefault="00DD1BC2" w:rsidP="00DD1BC2">
            <w:pPr>
              <w:spacing w:after="120"/>
              <w:rPr>
                <w:sz w:val="20"/>
                <w:szCs w:val="20"/>
                <w:lang w:val="en-US"/>
              </w:rPr>
            </w:pPr>
          </w:p>
        </w:tc>
      </w:tr>
    </w:tbl>
    <w:p w14:paraId="350B90D8" w14:textId="51F56219" w:rsidR="00F25A1B" w:rsidRDefault="00F25A1B">
      <w:pPr>
        <w:rPr>
          <w:sz w:val="20"/>
          <w:szCs w:val="20"/>
          <w:lang w:val="en-US"/>
        </w:rPr>
      </w:pPr>
    </w:p>
    <w:p w14:paraId="4DC14D5F" w14:textId="0BC20BC2"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0257AF" w:rsidRPr="00F25A1B" w14:paraId="4702EB29"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194CF9C8" w14:textId="34109B2C" w:rsidR="000257AF" w:rsidRPr="00F25A1B" w:rsidRDefault="000257A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39171EBC"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1BB01DA6" w14:textId="77777777" w:rsidTr="00CF7F4A">
        <w:tc>
          <w:tcPr>
            <w:tcW w:w="9776" w:type="dxa"/>
            <w:tcBorders>
              <w:top w:val="single" w:sz="4" w:space="0" w:color="auto"/>
            </w:tcBorders>
          </w:tcPr>
          <w:p w14:paraId="56046E11" w14:textId="0A6D6947" w:rsidR="000257AF" w:rsidRDefault="004B7E41" w:rsidP="00CF7F4A">
            <w:pPr>
              <w:spacing w:after="120"/>
              <w:rPr>
                <w:sz w:val="20"/>
                <w:szCs w:val="20"/>
                <w:lang w:val="en-US"/>
              </w:rPr>
            </w:pPr>
            <w:r>
              <w:rPr>
                <w:b/>
                <w:bCs/>
                <w:sz w:val="28"/>
                <w:szCs w:val="28"/>
                <w:lang w:val="en-US"/>
              </w:rPr>
              <w:t>Annex 1</w:t>
            </w:r>
          </w:p>
        </w:tc>
        <w:tc>
          <w:tcPr>
            <w:tcW w:w="5350" w:type="dxa"/>
            <w:tcBorders>
              <w:top w:val="single" w:sz="4" w:space="0" w:color="auto"/>
            </w:tcBorders>
          </w:tcPr>
          <w:p w14:paraId="02FF6AC8" w14:textId="77777777" w:rsidR="000257AF" w:rsidRDefault="000257AF" w:rsidP="00CF7F4A">
            <w:pPr>
              <w:spacing w:after="120"/>
              <w:rPr>
                <w:sz w:val="20"/>
                <w:szCs w:val="20"/>
                <w:lang w:val="en-US"/>
              </w:rPr>
            </w:pPr>
          </w:p>
        </w:tc>
      </w:tr>
      <w:tr w:rsidR="000257AF" w14:paraId="508C3DF4" w14:textId="77777777" w:rsidTr="00CF7F4A">
        <w:tc>
          <w:tcPr>
            <w:tcW w:w="9776" w:type="dxa"/>
          </w:tcPr>
          <w:p w14:paraId="56CAA02C" w14:textId="063E5131" w:rsidR="004B7E41" w:rsidRPr="004B7E41" w:rsidRDefault="004B7E41" w:rsidP="004B7E41">
            <w:pPr>
              <w:spacing w:after="120"/>
              <w:rPr>
                <w:b/>
                <w:bCs/>
                <w:sz w:val="28"/>
                <w:szCs w:val="28"/>
                <w:lang w:val="en-US"/>
              </w:rPr>
            </w:pPr>
            <w:bookmarkStart w:id="0" w:name="_Toc355000741"/>
            <w:r w:rsidRPr="004B7E41">
              <w:rPr>
                <w:b/>
                <w:bCs/>
                <w:sz w:val="28"/>
                <w:szCs w:val="28"/>
                <w:lang w:val="en-US"/>
              </w:rPr>
              <w:t>Communication</w:t>
            </w:r>
            <w:bookmarkEnd w:id="0"/>
          </w:p>
          <w:p w14:paraId="366FA681" w14:textId="6F1D8119" w:rsidR="004B7E41" w:rsidRPr="004B7E41" w:rsidRDefault="004B7E41" w:rsidP="004B7E41">
            <w:pPr>
              <w:spacing w:after="120"/>
              <w:ind w:left="1134" w:right="1134"/>
              <w:jc w:val="both"/>
              <w:rPr>
                <w:sz w:val="20"/>
                <w:szCs w:val="20"/>
                <w:lang w:val="fr-FR"/>
              </w:rPr>
            </w:pPr>
            <w:r w:rsidRPr="004B7E41">
              <w:rPr>
                <w:sz w:val="20"/>
                <w:szCs w:val="20"/>
                <w:lang w:val="fr-FR"/>
              </w:rPr>
              <w:t>(Maximum format: A4 (210 x 297 mm)</w:t>
            </w:r>
          </w:p>
          <w:p w14:paraId="745379A1" w14:textId="157B8F6B" w:rsidR="004B7E41" w:rsidRPr="004B7E41" w:rsidRDefault="004B7E41" w:rsidP="004B7E41">
            <w:pPr>
              <w:ind w:left="567" w:firstLine="567"/>
              <w:rPr>
                <w:color w:val="FFFFFF" w:themeColor="background1"/>
                <w:sz w:val="20"/>
                <w:szCs w:val="20"/>
              </w:rPr>
            </w:pPr>
            <w:r w:rsidRPr="004B7E41">
              <w:rPr>
                <w:color w:val="FFFFFF" w:themeColor="background1"/>
                <w:sz w:val="20"/>
                <w:szCs w:val="20"/>
                <w:vertAlign w:val="superscript"/>
              </w:rPr>
              <w:footnoteReference w:id="3"/>
            </w:r>
          </w:p>
          <w:p w14:paraId="416DFC5D" w14:textId="1FBD8205" w:rsidR="004B7E41" w:rsidRPr="004B7E41" w:rsidRDefault="004B7E41" w:rsidP="004B7E41">
            <w:pPr>
              <w:tabs>
                <w:tab w:val="left" w:pos="5103"/>
                <w:tab w:val="right" w:pos="8505"/>
              </w:tabs>
              <w:spacing w:after="120"/>
              <w:ind w:left="1134" w:right="1134"/>
              <w:jc w:val="both"/>
              <w:rPr>
                <w:sz w:val="20"/>
                <w:szCs w:val="20"/>
              </w:rPr>
            </w:pPr>
            <w:r w:rsidRPr="004B7E41">
              <w:rPr>
                <w:noProof/>
                <w:sz w:val="20"/>
                <w:szCs w:val="20"/>
                <w:lang w:val="en-US" w:eastAsia="zh-CN"/>
              </w:rPr>
              <mc:AlternateContent>
                <mc:Choice Requires="wps">
                  <w:drawing>
                    <wp:anchor distT="0" distB="0" distL="114300" distR="114300" simplePos="0" relativeHeight="251660288" behindDoc="0" locked="0" layoutInCell="1" allowOverlap="1" wp14:anchorId="7A5B1DDF" wp14:editId="03F9357C">
                      <wp:simplePos x="0" y="0"/>
                      <wp:positionH relativeFrom="column">
                        <wp:posOffset>2467610</wp:posOffset>
                      </wp:positionH>
                      <wp:positionV relativeFrom="paragraph">
                        <wp:posOffset>15240</wp:posOffset>
                      </wp:positionV>
                      <wp:extent cx="3429000" cy="6623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wps:spPr>
                            <wps:txbx>
                              <w:txbxContent>
                                <w:p w14:paraId="67EB6771"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A5B1DDF" id="_x0000_t202" coordsize="21600,21600" o:spt="202" path="m,l,21600r21600,l21600,xe">
                      <v:stroke joinstyle="miter"/>
                      <v:path gradientshapeok="t" o:connecttype="rect"/>
                    </v:shapetype>
                    <v:shape id="Text Box 20" o:spid="_x0000_s1026" type="#_x0000_t202" style="position:absolute;left:0;text-align:left;margin-left:194.3pt;margin-top:1.2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" stroked="f">
                      <v:textbox inset="0,0,0,0">
                        <w:txbxContent>
                          <w:p w14:paraId="67EB6771"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sz w:val="20"/>
                                <w:szCs w:val="20"/>
                                <w:lang w:val="en-US"/>
                              </w:rPr>
                            </w:pPr>
                            <w:r w:rsidRPr="004B7E41">
                              <w:rPr>
                                <w:sz w:val="20"/>
                                <w:szCs w:val="20"/>
                              </w:rPr>
                              <w:t>issued by</w:t>
                            </w:r>
                            <w:r w:rsidRPr="004B7E41">
                              <w:rPr>
                                <w:sz w:val="20"/>
                                <w:szCs w:val="20"/>
                                <w:lang w:val="en-US"/>
                              </w:rPr>
                              <w:t>:</w:t>
                            </w:r>
                            <w:r w:rsidRPr="004B7E41">
                              <w:rPr>
                                <w:sz w:val="20"/>
                                <w:szCs w:val="20"/>
                                <w:lang w:val="en-US"/>
                              </w:rPr>
                              <w:tab/>
                            </w:r>
                            <w:r w:rsidRPr="004B7E41">
                              <w:rPr>
                                <w:sz w:val="20"/>
                                <w:szCs w:val="20"/>
                                <w:lang w:val="en-US"/>
                              </w:rPr>
                              <w:tab/>
                            </w:r>
                            <w:r w:rsidRPr="004B7E41">
                              <w:rPr>
                                <w:sz w:val="20"/>
                                <w:szCs w:val="20"/>
                              </w:rPr>
                              <w:t>Name of administration:</w:t>
                            </w:r>
                          </w:p>
                          <w:p w14:paraId="4CEC3B9B"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sz w:val="20"/>
                                <w:szCs w:val="20"/>
                                <w:lang w:val="fr-FR"/>
                              </w:rPr>
                            </w:pPr>
                            <w:r w:rsidRPr="004B7E41">
                              <w:rPr>
                                <w:sz w:val="20"/>
                                <w:szCs w:val="20"/>
                                <w:lang w:val="fr-FR"/>
                              </w:rPr>
                              <w:t>......................................</w:t>
                            </w:r>
                          </w:p>
                          <w:p w14:paraId="1DB7962F"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p w14:paraId="270939A1" w14:textId="77777777" w:rsidR="00C872A1" w:rsidRPr="004B7E41" w:rsidRDefault="00C872A1" w:rsidP="004B7E4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sz w:val="20"/>
                                <w:szCs w:val="20"/>
                                <w:lang w:val="fr-FR"/>
                              </w:rPr>
                            </w:pPr>
                            <w:r w:rsidRPr="004B7E41">
                              <w:rPr>
                                <w:sz w:val="20"/>
                                <w:szCs w:val="20"/>
                                <w:lang w:val="fr-FR"/>
                              </w:rPr>
                              <w:t>......................................</w:t>
                            </w:r>
                          </w:p>
                        </w:txbxContent>
                      </v:textbox>
                    </v:shape>
                  </w:pict>
                </mc:Fallback>
              </mc:AlternateContent>
            </w:r>
            <w:r w:rsidRPr="004B7E41">
              <w:rPr>
                <w:noProof/>
                <w:sz w:val="20"/>
                <w:szCs w:val="20"/>
                <w:lang w:val="en-US" w:eastAsia="zh-CN"/>
              </w:rPr>
              <mc:AlternateContent>
                <mc:Choice Requires="wps">
                  <w:drawing>
                    <wp:anchor distT="0" distB="0" distL="114300" distR="114300" simplePos="0" relativeHeight="251659264" behindDoc="0" locked="0" layoutInCell="1" allowOverlap="1" wp14:anchorId="5545B07E" wp14:editId="6D90A970">
                      <wp:simplePos x="0" y="0"/>
                      <wp:positionH relativeFrom="column">
                        <wp:posOffset>1367790</wp:posOffset>
                      </wp:positionH>
                      <wp:positionV relativeFrom="paragraph">
                        <wp:posOffset>276860</wp:posOffset>
                      </wp:positionV>
                      <wp:extent cx="260350" cy="273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wps:spPr>
                            <wps:txbx>
                              <w:txbxContent>
                                <w:p w14:paraId="6F420ED8" w14:textId="4F2C7E84" w:rsidR="00C872A1" w:rsidRDefault="00C872A1"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C872A1" w:rsidRDefault="00C872A1"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545B07E" id="Text Box 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" stroked="f">
                      <v:textbox inset="0,0,0,0">
                        <w:txbxContent>
                          <w:p w14:paraId="6F420ED8" w14:textId="4F2C7E84" w:rsidR="00C872A1" w:rsidRDefault="00C872A1" w:rsidP="004B7E4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4</w:t>
                            </w:r>
                          </w:p>
                          <w:p w14:paraId="54405A72" w14:textId="77777777" w:rsidR="00C872A1" w:rsidRDefault="00C872A1" w:rsidP="004B7E41">
                            <w:pPr>
                              <w:rPr>
                                <w:rFonts w:eastAsia="Arial Unicode MS"/>
                                <w:sz w:val="16"/>
                                <w:szCs w:val="16"/>
                              </w:rPr>
                            </w:pPr>
                            <w:r>
                              <w:rPr>
                                <w:noProof/>
                                <w:lang w:val="en-US" w:eastAsia="zh-CN"/>
                              </w:rPr>
                              <w:drawing>
                                <wp:inline distT="0" distB="0" distL="0" distR="0" wp14:anchorId="36A53E0F" wp14:editId="7C4AA5E1">
                                  <wp:extent cx="163830" cy="259080"/>
                                  <wp:effectExtent l="0" t="0" r="7620" b="762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B7E41">
              <w:rPr>
                <w:noProof/>
                <w:sz w:val="20"/>
                <w:szCs w:val="20"/>
                <w:lang w:val="en-US" w:eastAsia="zh-CN"/>
              </w:rPr>
              <w:drawing>
                <wp:inline distT="0" distB="0" distL="0" distR="0" wp14:anchorId="61C11B75" wp14:editId="48473564">
                  <wp:extent cx="106743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14:paraId="337764C3" w14:textId="74E70A60" w:rsidR="004B7E41" w:rsidRPr="004B7E41" w:rsidRDefault="004B7E41" w:rsidP="004B7E41">
            <w:pPr>
              <w:spacing w:after="40"/>
              <w:ind w:left="1134" w:right="1134"/>
              <w:jc w:val="both"/>
              <w:rPr>
                <w:sz w:val="20"/>
                <w:szCs w:val="20"/>
              </w:rPr>
            </w:pPr>
            <w:r w:rsidRPr="004B7E41">
              <w:rPr>
                <w:sz w:val="20"/>
                <w:szCs w:val="20"/>
              </w:rPr>
              <w:t>Concerning:</w:t>
            </w:r>
            <w:r w:rsidRPr="004B7E41">
              <w:rPr>
                <w:sz w:val="20"/>
                <w:szCs w:val="20"/>
                <w:vertAlign w:val="superscript"/>
              </w:rPr>
              <w:footnoteReference w:id="4"/>
            </w:r>
            <w:r w:rsidRPr="004B7E41">
              <w:rPr>
                <w:sz w:val="20"/>
                <w:szCs w:val="20"/>
              </w:rPr>
              <w:tab/>
              <w:t>Approval granted</w:t>
            </w:r>
          </w:p>
          <w:p w14:paraId="066152AD" w14:textId="77777777" w:rsidR="004B7E41" w:rsidRPr="004B7E41" w:rsidRDefault="004B7E41" w:rsidP="004B7E41">
            <w:pPr>
              <w:spacing w:after="40"/>
              <w:ind w:left="2268" w:right="1134" w:firstLine="567"/>
              <w:jc w:val="both"/>
              <w:rPr>
                <w:sz w:val="20"/>
                <w:szCs w:val="20"/>
              </w:rPr>
            </w:pPr>
            <w:r w:rsidRPr="004B7E41">
              <w:rPr>
                <w:sz w:val="20"/>
                <w:szCs w:val="20"/>
              </w:rPr>
              <w:t>Approval extended</w:t>
            </w:r>
          </w:p>
          <w:p w14:paraId="5EAD7569" w14:textId="77777777" w:rsidR="004B7E41" w:rsidRPr="004B7E41" w:rsidRDefault="004B7E41" w:rsidP="004B7E41">
            <w:pPr>
              <w:spacing w:after="40"/>
              <w:ind w:left="2268" w:right="1134" w:firstLine="567"/>
              <w:jc w:val="both"/>
              <w:rPr>
                <w:sz w:val="20"/>
                <w:szCs w:val="20"/>
              </w:rPr>
            </w:pPr>
            <w:r w:rsidRPr="004B7E41">
              <w:rPr>
                <w:sz w:val="20"/>
                <w:szCs w:val="20"/>
              </w:rPr>
              <w:t>Approval refused</w:t>
            </w:r>
          </w:p>
          <w:p w14:paraId="3F7E30AF" w14:textId="77777777" w:rsidR="004B7E41" w:rsidRPr="004B7E41" w:rsidRDefault="004B7E41" w:rsidP="004B7E41">
            <w:pPr>
              <w:spacing w:after="40"/>
              <w:ind w:left="2268" w:right="1134" w:firstLine="567"/>
              <w:jc w:val="both"/>
              <w:rPr>
                <w:sz w:val="20"/>
                <w:szCs w:val="20"/>
              </w:rPr>
            </w:pPr>
            <w:r w:rsidRPr="004B7E41">
              <w:rPr>
                <w:sz w:val="20"/>
                <w:szCs w:val="20"/>
              </w:rPr>
              <w:t>Approval withdrawn</w:t>
            </w:r>
          </w:p>
          <w:p w14:paraId="671E86DC" w14:textId="77777777" w:rsidR="004B7E41" w:rsidRPr="004B7E41" w:rsidRDefault="004B7E41" w:rsidP="004B7E41">
            <w:pPr>
              <w:spacing w:after="120"/>
              <w:ind w:left="2268" w:right="1134" w:firstLine="567"/>
              <w:jc w:val="both"/>
              <w:rPr>
                <w:sz w:val="20"/>
                <w:szCs w:val="20"/>
              </w:rPr>
            </w:pPr>
            <w:r w:rsidRPr="004B7E41">
              <w:rPr>
                <w:sz w:val="20"/>
                <w:szCs w:val="20"/>
              </w:rPr>
              <w:t>Production definitively discontinued</w:t>
            </w:r>
          </w:p>
          <w:p w14:paraId="1928853C" w14:textId="5D0CB669" w:rsidR="004B7E41" w:rsidRPr="004B7E41" w:rsidRDefault="004B7E41" w:rsidP="004B7E41">
            <w:pPr>
              <w:spacing w:after="120"/>
              <w:ind w:left="1134" w:right="1134"/>
              <w:jc w:val="both"/>
              <w:rPr>
                <w:sz w:val="20"/>
                <w:szCs w:val="20"/>
              </w:rPr>
            </w:pPr>
            <w:r w:rsidRPr="004B7E41">
              <w:rPr>
                <w:sz w:val="20"/>
                <w:szCs w:val="20"/>
              </w:rPr>
              <w:t>of a vehicle type with regard to steering equipment pursuant to UN Regulation No. </w:t>
            </w:r>
            <w:r>
              <w:rPr>
                <w:sz w:val="20"/>
                <w:szCs w:val="20"/>
              </w:rPr>
              <w:t>XXX</w:t>
            </w:r>
          </w:p>
          <w:p w14:paraId="428C0412" w14:textId="77777777" w:rsidR="004B7E41" w:rsidRDefault="004B7E41" w:rsidP="004B7E41">
            <w:pPr>
              <w:pStyle w:val="SingleTxtG"/>
              <w:tabs>
                <w:tab w:val="left" w:pos="1701"/>
                <w:tab w:val="right" w:pos="8505"/>
              </w:tabs>
            </w:pPr>
            <w:r w:rsidRPr="004877C3">
              <w:t>Approval No. ..................</w:t>
            </w:r>
            <w:r w:rsidRPr="004877C3">
              <w:tab/>
            </w:r>
          </w:p>
          <w:p w14:paraId="10850600" w14:textId="77777777" w:rsidR="004B7E41" w:rsidRDefault="004B7E41" w:rsidP="004B7E41">
            <w:pPr>
              <w:pStyle w:val="SingleTxtG"/>
              <w:tabs>
                <w:tab w:val="left" w:leader="dot" w:pos="8505"/>
              </w:tabs>
              <w:ind w:left="2257" w:hanging="1123"/>
            </w:pPr>
            <w:r>
              <w:t xml:space="preserve">Reason for extension or revision: </w:t>
            </w:r>
            <w:r>
              <w:tab/>
            </w:r>
          </w:p>
          <w:p w14:paraId="5A43F136" w14:textId="77777777" w:rsidR="004B7E41" w:rsidRPr="004877C3" w:rsidRDefault="004B7E41" w:rsidP="004B7E41">
            <w:pPr>
              <w:pStyle w:val="SingleTxtG"/>
              <w:tabs>
                <w:tab w:val="left" w:pos="1701"/>
                <w:tab w:val="right" w:leader="dot" w:pos="8505"/>
              </w:tabs>
            </w:pPr>
            <w:r w:rsidRPr="004877C3">
              <w:t>1.</w:t>
            </w:r>
            <w:r w:rsidRPr="004877C3">
              <w:tab/>
              <w:t xml:space="preserve">Trade name or mark of vehicle </w:t>
            </w:r>
            <w:r w:rsidRPr="004877C3">
              <w:tab/>
            </w:r>
            <w:r w:rsidRPr="004877C3">
              <w:tab/>
            </w:r>
          </w:p>
          <w:p w14:paraId="7B897BD5" w14:textId="77777777" w:rsidR="004B7E41" w:rsidRPr="004877C3" w:rsidRDefault="004B7E41" w:rsidP="004B7E41">
            <w:pPr>
              <w:pStyle w:val="SingleTxtG"/>
              <w:tabs>
                <w:tab w:val="left" w:pos="1701"/>
                <w:tab w:val="right" w:leader="dot" w:pos="8505"/>
              </w:tabs>
            </w:pPr>
            <w:r w:rsidRPr="004877C3">
              <w:t>2.</w:t>
            </w:r>
            <w:r w:rsidRPr="004877C3">
              <w:tab/>
              <w:t xml:space="preserve">Vehicle type </w:t>
            </w:r>
            <w:r w:rsidRPr="004877C3">
              <w:tab/>
            </w:r>
            <w:r w:rsidRPr="004877C3">
              <w:tab/>
            </w:r>
          </w:p>
          <w:p w14:paraId="646084B3" w14:textId="77777777" w:rsidR="004B7E41" w:rsidRPr="004877C3" w:rsidRDefault="004B7E41" w:rsidP="004B7E41">
            <w:pPr>
              <w:pStyle w:val="SingleTxtG"/>
              <w:tabs>
                <w:tab w:val="left" w:pos="1701"/>
                <w:tab w:val="right" w:leader="dot" w:pos="8505"/>
              </w:tabs>
            </w:pPr>
            <w:r w:rsidRPr="004877C3">
              <w:t>3.</w:t>
            </w:r>
            <w:r w:rsidRPr="004877C3">
              <w:tab/>
              <w:t xml:space="preserve">Manufacturer's name and address </w:t>
            </w:r>
            <w:r w:rsidRPr="004877C3">
              <w:tab/>
            </w:r>
          </w:p>
          <w:p w14:paraId="65CFBDA3" w14:textId="77777777" w:rsidR="004B7E41" w:rsidRPr="004877C3" w:rsidRDefault="004B7E41" w:rsidP="004B7E41">
            <w:pPr>
              <w:pStyle w:val="SingleTxtG"/>
              <w:tabs>
                <w:tab w:val="left" w:pos="1701"/>
                <w:tab w:val="right" w:leader="dot" w:pos="8505"/>
              </w:tabs>
            </w:pPr>
            <w:r w:rsidRPr="004877C3">
              <w:t>4.</w:t>
            </w:r>
            <w:r w:rsidRPr="004877C3">
              <w:tab/>
              <w:t xml:space="preserve">If applicable, name and address of manufacturer's representative </w:t>
            </w:r>
            <w:r w:rsidRPr="004877C3">
              <w:tab/>
            </w:r>
          </w:p>
          <w:p w14:paraId="6DAB04A8" w14:textId="77777777" w:rsidR="004B7E41" w:rsidRPr="001D7485" w:rsidRDefault="004B7E41" w:rsidP="004B7E41">
            <w:pPr>
              <w:pStyle w:val="SingleTxtG"/>
              <w:tabs>
                <w:tab w:val="left" w:pos="1701"/>
                <w:tab w:val="right" w:leader="dot" w:pos="8505"/>
              </w:tabs>
              <w:rPr>
                <w:bCs/>
              </w:rPr>
            </w:pPr>
            <w:r w:rsidRPr="001D7485">
              <w:rPr>
                <w:bCs/>
              </w:rPr>
              <w:t>5.</w:t>
            </w:r>
            <w:r w:rsidRPr="001D7485">
              <w:rPr>
                <w:bCs/>
              </w:rPr>
              <w:tab/>
              <w:t xml:space="preserve">General construction characteristics of the vehicle: </w:t>
            </w:r>
          </w:p>
          <w:p w14:paraId="54DE9731" w14:textId="77777777" w:rsidR="004B7E41" w:rsidRPr="001D7485" w:rsidRDefault="004B7E41" w:rsidP="004B7E41">
            <w:pPr>
              <w:pStyle w:val="SingleTxtG"/>
              <w:tabs>
                <w:tab w:val="left" w:pos="1701"/>
                <w:tab w:val="right" w:leader="dot" w:pos="8505"/>
              </w:tabs>
              <w:rPr>
                <w:bCs/>
              </w:rPr>
            </w:pPr>
            <w:r w:rsidRPr="001D7485">
              <w:rPr>
                <w:bCs/>
              </w:rPr>
              <w:t>5.1</w:t>
            </w:r>
            <w:r>
              <w:rPr>
                <w:bCs/>
              </w:rPr>
              <w:t>.</w:t>
            </w:r>
            <w:r w:rsidRPr="001D7485">
              <w:rPr>
                <w:bCs/>
              </w:rPr>
              <w:tab/>
              <w:t xml:space="preserve">Photographs and/or drawings of a representative vehicle: </w:t>
            </w:r>
            <w:r w:rsidRPr="001D7485">
              <w:rPr>
                <w:bCs/>
              </w:rPr>
              <w:tab/>
            </w:r>
          </w:p>
          <w:p w14:paraId="4E6E3C7A" w14:textId="17B2CA0E" w:rsidR="000257AF" w:rsidRPr="00A81C50" w:rsidRDefault="00A81C50" w:rsidP="00A81C50">
            <w:pPr>
              <w:pStyle w:val="SingleTxtG"/>
              <w:tabs>
                <w:tab w:val="left" w:pos="1701"/>
                <w:tab w:val="right" w:leader="dot" w:pos="8505"/>
              </w:tabs>
              <w:rPr>
                <w:bCs/>
              </w:rPr>
            </w:pPr>
            <w:r w:rsidRPr="001D7485">
              <w:rPr>
                <w:bCs/>
              </w:rPr>
              <w:lastRenderedPageBreak/>
              <w:t>6.</w:t>
            </w:r>
            <w:r w:rsidRPr="001D7485">
              <w:rPr>
                <w:bCs/>
              </w:rPr>
              <w:tab/>
              <w:t xml:space="preserve">Description and/or drawing of the </w:t>
            </w:r>
            <w:r w:rsidR="005E117A">
              <w:rPr>
                <w:bCs/>
              </w:rPr>
              <w:t>ADAS</w:t>
            </w:r>
            <w:r w:rsidRPr="001D7485">
              <w:rPr>
                <w:bCs/>
              </w:rPr>
              <w:t xml:space="preserve"> including: </w:t>
            </w:r>
          </w:p>
        </w:tc>
        <w:tc>
          <w:tcPr>
            <w:tcW w:w="5350" w:type="dxa"/>
          </w:tcPr>
          <w:p w14:paraId="7612F6A0" w14:textId="77777777" w:rsidR="000257AF" w:rsidRDefault="000257AF" w:rsidP="00CF7F4A">
            <w:pPr>
              <w:spacing w:after="120"/>
              <w:rPr>
                <w:sz w:val="20"/>
                <w:szCs w:val="20"/>
                <w:lang w:val="en-US"/>
              </w:rPr>
            </w:pPr>
          </w:p>
        </w:tc>
      </w:tr>
      <w:tr w:rsidR="000257AF" w14:paraId="3080B7C2" w14:textId="77777777" w:rsidTr="00CF7F4A">
        <w:tc>
          <w:tcPr>
            <w:tcW w:w="9776" w:type="dxa"/>
          </w:tcPr>
          <w:p w14:paraId="2F318DC9" w14:textId="77777777" w:rsidR="000257AF" w:rsidRDefault="000257AF" w:rsidP="00CF7F4A">
            <w:pPr>
              <w:spacing w:after="120"/>
              <w:rPr>
                <w:sz w:val="20"/>
                <w:szCs w:val="20"/>
                <w:lang w:val="en-US"/>
              </w:rPr>
            </w:pPr>
          </w:p>
        </w:tc>
        <w:tc>
          <w:tcPr>
            <w:tcW w:w="5350" w:type="dxa"/>
          </w:tcPr>
          <w:p w14:paraId="1B193130" w14:textId="77777777" w:rsidR="000257AF" w:rsidRDefault="000257AF" w:rsidP="00CF7F4A">
            <w:pPr>
              <w:spacing w:after="120"/>
              <w:rPr>
                <w:sz w:val="20"/>
                <w:szCs w:val="20"/>
                <w:lang w:val="en-US"/>
              </w:rPr>
            </w:pPr>
          </w:p>
        </w:tc>
      </w:tr>
    </w:tbl>
    <w:p w14:paraId="2E49C794" w14:textId="55166597" w:rsidR="000257AF" w:rsidRDefault="000257AF">
      <w:pPr>
        <w:rPr>
          <w:sz w:val="20"/>
          <w:szCs w:val="20"/>
          <w:lang w:val="en-US"/>
        </w:rPr>
      </w:pPr>
    </w:p>
    <w:p w14:paraId="57444312" w14:textId="70CDF4FC"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0257AF" w:rsidRPr="00F25A1B" w14:paraId="4773157E"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D5CE56B"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5FD9F404" w14:textId="77777777" w:rsidR="000257AF" w:rsidRPr="00F25A1B" w:rsidRDefault="000257AF" w:rsidP="00CF7F4A">
            <w:pPr>
              <w:spacing w:after="120"/>
              <w:rPr>
                <w:b/>
                <w:bCs/>
                <w:lang w:val="en-US"/>
              </w:rPr>
            </w:pPr>
            <w:r w:rsidRPr="00F25A1B">
              <w:rPr>
                <w:b/>
                <w:bCs/>
                <w:lang w:val="en-US"/>
              </w:rPr>
              <w:t>Comments, Remarks, Justification</w:t>
            </w:r>
          </w:p>
        </w:tc>
      </w:tr>
      <w:tr w:rsidR="000257AF" w14:paraId="0D48C334" w14:textId="77777777" w:rsidTr="00CF7F4A">
        <w:tc>
          <w:tcPr>
            <w:tcW w:w="9776" w:type="dxa"/>
            <w:tcBorders>
              <w:top w:val="single" w:sz="4" w:space="0" w:color="auto"/>
            </w:tcBorders>
          </w:tcPr>
          <w:p w14:paraId="250C6D06" w14:textId="19742594" w:rsidR="000257AF" w:rsidRDefault="006F0F3E" w:rsidP="00CF7F4A">
            <w:pPr>
              <w:spacing w:after="120"/>
              <w:rPr>
                <w:sz w:val="20"/>
                <w:szCs w:val="20"/>
                <w:lang w:val="en-US"/>
              </w:rPr>
            </w:pPr>
            <w:r w:rsidRPr="006F0F3E">
              <w:rPr>
                <w:b/>
                <w:bCs/>
                <w:sz w:val="28"/>
                <w:szCs w:val="28"/>
                <w:lang w:val="en-US"/>
              </w:rPr>
              <w:t>Appendix</w:t>
            </w:r>
          </w:p>
        </w:tc>
        <w:tc>
          <w:tcPr>
            <w:tcW w:w="5350" w:type="dxa"/>
            <w:tcBorders>
              <w:top w:val="single" w:sz="4" w:space="0" w:color="auto"/>
            </w:tcBorders>
          </w:tcPr>
          <w:p w14:paraId="68BF4862" w14:textId="77777777" w:rsidR="000257AF" w:rsidRDefault="000257AF" w:rsidP="00CF7F4A">
            <w:pPr>
              <w:spacing w:after="120"/>
              <w:rPr>
                <w:sz w:val="20"/>
                <w:szCs w:val="20"/>
                <w:lang w:val="en-US"/>
              </w:rPr>
            </w:pPr>
          </w:p>
        </w:tc>
      </w:tr>
      <w:tr w:rsidR="000257AF" w:rsidRPr="006F0F3E" w14:paraId="7D023ADC" w14:textId="77777777" w:rsidTr="00CF7F4A">
        <w:tc>
          <w:tcPr>
            <w:tcW w:w="9776" w:type="dxa"/>
          </w:tcPr>
          <w:p w14:paraId="3B754F13" w14:textId="74CE1F24" w:rsidR="000257AF" w:rsidRPr="006F0F3E" w:rsidRDefault="006F0F3E" w:rsidP="00CF7F4A">
            <w:pPr>
              <w:spacing w:after="120"/>
              <w:rPr>
                <w:b/>
                <w:bCs/>
                <w:sz w:val="28"/>
                <w:szCs w:val="28"/>
                <w:lang w:val="en-US"/>
              </w:rPr>
            </w:pPr>
            <w:r w:rsidRPr="006F0F3E">
              <w:rPr>
                <w:b/>
                <w:bCs/>
                <w:sz w:val="28"/>
                <w:szCs w:val="28"/>
                <w:lang w:val="en-US"/>
              </w:rPr>
              <w:t xml:space="preserve">Addendum to Type </w:t>
            </w:r>
            <w:r>
              <w:rPr>
                <w:b/>
                <w:bCs/>
                <w:sz w:val="28"/>
                <w:szCs w:val="28"/>
                <w:lang w:val="en-US"/>
              </w:rPr>
              <w:t>A</w:t>
            </w:r>
            <w:r w:rsidRPr="006F0F3E">
              <w:rPr>
                <w:b/>
                <w:bCs/>
                <w:sz w:val="28"/>
                <w:szCs w:val="28"/>
                <w:lang w:val="en-US"/>
              </w:rPr>
              <w:t xml:space="preserve">pproval Communication No … </w:t>
            </w:r>
            <w:r w:rsidRPr="006F0F3E">
              <w:rPr>
                <w:b/>
                <w:bCs/>
                <w:sz w:val="28"/>
                <w:szCs w:val="28"/>
                <w:lang w:val="en-US"/>
              </w:rPr>
              <w:br/>
              <w:t xml:space="preserve">concerning the type approval of a vehicle type with regard to </w:t>
            </w:r>
            <w:r w:rsidR="005E117A">
              <w:rPr>
                <w:b/>
                <w:bCs/>
                <w:sz w:val="28"/>
                <w:szCs w:val="28"/>
                <w:lang w:val="en-US"/>
              </w:rPr>
              <w:t>ADAS</w:t>
            </w:r>
            <w:r w:rsidRPr="006F0F3E">
              <w:rPr>
                <w:b/>
                <w:bCs/>
                <w:sz w:val="28"/>
                <w:szCs w:val="28"/>
                <w:lang w:val="en-US"/>
              </w:rPr>
              <w:t xml:space="preserve"> pursuant to </w:t>
            </w:r>
            <w:r>
              <w:rPr>
                <w:b/>
                <w:bCs/>
                <w:sz w:val="28"/>
                <w:szCs w:val="28"/>
                <w:lang w:val="en-US"/>
              </w:rPr>
              <w:t xml:space="preserve">UN </w:t>
            </w:r>
            <w:r w:rsidRPr="006F0F3E">
              <w:rPr>
                <w:b/>
                <w:bCs/>
                <w:sz w:val="28"/>
                <w:szCs w:val="28"/>
                <w:lang w:val="en-US"/>
              </w:rPr>
              <w:t xml:space="preserve">Regulation No. </w:t>
            </w:r>
            <w:r>
              <w:rPr>
                <w:b/>
                <w:bCs/>
                <w:sz w:val="28"/>
                <w:szCs w:val="28"/>
                <w:lang w:val="en-US"/>
              </w:rPr>
              <w:t>XXX</w:t>
            </w:r>
          </w:p>
        </w:tc>
        <w:tc>
          <w:tcPr>
            <w:tcW w:w="5350" w:type="dxa"/>
          </w:tcPr>
          <w:p w14:paraId="1E6753B0" w14:textId="77777777" w:rsidR="000257AF" w:rsidRPr="006F0F3E" w:rsidRDefault="000257AF" w:rsidP="00CF7F4A">
            <w:pPr>
              <w:spacing w:after="120"/>
              <w:rPr>
                <w:b/>
                <w:bCs/>
                <w:sz w:val="28"/>
                <w:szCs w:val="28"/>
                <w:lang w:val="en-US"/>
              </w:rPr>
            </w:pPr>
          </w:p>
        </w:tc>
      </w:tr>
      <w:tr w:rsidR="000257AF" w14:paraId="360310E3" w14:textId="77777777" w:rsidTr="00CF7F4A">
        <w:tc>
          <w:tcPr>
            <w:tcW w:w="9776" w:type="dxa"/>
          </w:tcPr>
          <w:p w14:paraId="411AB9B9" w14:textId="77777777" w:rsidR="006F0F3E" w:rsidRPr="007A3D50" w:rsidRDefault="006F0F3E" w:rsidP="006F0F3E">
            <w:pPr>
              <w:pStyle w:val="SingleTxtG"/>
              <w:tabs>
                <w:tab w:val="left" w:pos="1701"/>
                <w:tab w:val="right" w:leader="dot" w:pos="8505"/>
              </w:tabs>
              <w:ind w:left="555" w:hanging="555"/>
              <w:rPr>
                <w:bCs/>
              </w:rPr>
            </w:pPr>
            <w:r w:rsidRPr="007A3D50">
              <w:rPr>
                <w:bCs/>
              </w:rPr>
              <w:t>Additional information</w:t>
            </w:r>
          </w:p>
          <w:p w14:paraId="59990567" w14:textId="2FAE81A2" w:rsidR="000257AF" w:rsidRPr="006F0F3E" w:rsidRDefault="006F0F3E" w:rsidP="006F0F3E">
            <w:pPr>
              <w:pStyle w:val="SingleTxtG"/>
              <w:tabs>
                <w:tab w:val="left" w:pos="1701"/>
                <w:tab w:val="right" w:leader="dot" w:pos="8505"/>
              </w:tabs>
              <w:ind w:left="0"/>
              <w:rPr>
                <w:bCs/>
              </w:rPr>
            </w:pPr>
            <w:r w:rsidRPr="007A3D50">
              <w:rPr>
                <w:bCs/>
              </w:rPr>
              <w:t xml:space="preserve">Contracting Party regions where the </w:t>
            </w:r>
            <w:r w:rsidRPr="00423D03">
              <w:t>vehicle</w:t>
            </w:r>
            <w:r>
              <w:rPr>
                <w:b/>
                <w:bCs/>
              </w:rPr>
              <w:t xml:space="preserve"> </w:t>
            </w:r>
            <w:r>
              <w:rPr>
                <w:bCs/>
              </w:rPr>
              <w:t xml:space="preserve">manufacturer </w:t>
            </w:r>
            <w:r w:rsidRPr="007A3D50">
              <w:rPr>
                <w:bCs/>
              </w:rPr>
              <w:t xml:space="preserve">has </w:t>
            </w:r>
            <w:r>
              <w:rPr>
                <w:bCs/>
              </w:rPr>
              <w:t xml:space="preserve">declared that the </w:t>
            </w:r>
            <w:r w:rsidR="005E117A">
              <w:t>ADAS</w:t>
            </w:r>
            <w:r w:rsidR="001225FC" w:rsidRPr="00FA5E78">
              <w:t xml:space="preserve"> </w:t>
            </w:r>
            <w:r>
              <w:rPr>
                <w:bCs/>
              </w:rPr>
              <w:t xml:space="preserve">had </w:t>
            </w:r>
            <w:r w:rsidRPr="007A3D50">
              <w:rPr>
                <w:bCs/>
              </w:rPr>
              <w:t>been assessed to comply with local traffic rules:</w:t>
            </w:r>
          </w:p>
        </w:tc>
        <w:tc>
          <w:tcPr>
            <w:tcW w:w="5350" w:type="dxa"/>
          </w:tcPr>
          <w:p w14:paraId="5E712771" w14:textId="77777777" w:rsidR="000257AF" w:rsidRDefault="000257AF" w:rsidP="00CF7F4A">
            <w:pPr>
              <w:spacing w:after="120"/>
              <w:rPr>
                <w:sz w:val="20"/>
                <w:szCs w:val="20"/>
                <w:lang w:val="en-US"/>
              </w:rPr>
            </w:pPr>
          </w:p>
        </w:tc>
      </w:tr>
    </w:tbl>
    <w:p w14:paraId="283C5385" w14:textId="2EABB174" w:rsidR="000257AF" w:rsidRDefault="000257AF">
      <w:pPr>
        <w:rPr>
          <w:sz w:val="20"/>
          <w:szCs w:val="20"/>
          <w:lang w:val="en-US"/>
        </w:rPr>
      </w:pPr>
    </w:p>
    <w:tbl>
      <w:tblPr>
        <w:tblStyle w:val="TableGrid"/>
        <w:tblW w:w="7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1491"/>
        <w:gridCol w:w="3191"/>
      </w:tblGrid>
      <w:tr w:rsidR="006F0F3E" w:rsidRPr="006F0F3E" w14:paraId="5AAC2792" w14:textId="77777777" w:rsidTr="006F0F3E">
        <w:trPr>
          <w:tblHeader/>
        </w:trPr>
        <w:tc>
          <w:tcPr>
            <w:tcW w:w="2580" w:type="dxa"/>
            <w:tcBorders>
              <w:top w:val="single" w:sz="4" w:space="0" w:color="auto"/>
              <w:bottom w:val="single" w:sz="12" w:space="0" w:color="auto"/>
            </w:tcBorders>
            <w:shd w:val="clear" w:color="auto" w:fill="auto"/>
            <w:vAlign w:val="bottom"/>
            <w:hideMark/>
          </w:tcPr>
          <w:p w14:paraId="130D4953" w14:textId="77777777" w:rsidR="006F0F3E" w:rsidRPr="006F0F3E" w:rsidRDefault="006F0F3E" w:rsidP="00CF7F4A">
            <w:pPr>
              <w:spacing w:before="80" w:after="80" w:line="200" w:lineRule="exact"/>
              <w:ind w:right="113"/>
              <w:rPr>
                <w:i/>
                <w:sz w:val="20"/>
                <w:szCs w:val="20"/>
                <w:lang w:eastAsia="en-GB"/>
              </w:rPr>
            </w:pPr>
            <w:r w:rsidRPr="006F0F3E">
              <w:rPr>
                <w:i/>
                <w:sz w:val="20"/>
                <w:szCs w:val="20"/>
                <w:lang w:eastAsia="en-GB"/>
              </w:rPr>
              <w:t>Country</w:t>
            </w:r>
          </w:p>
        </w:tc>
        <w:tc>
          <w:tcPr>
            <w:tcW w:w="1491" w:type="dxa"/>
            <w:tcBorders>
              <w:top w:val="single" w:sz="4" w:space="0" w:color="auto"/>
              <w:bottom w:val="single" w:sz="12" w:space="0" w:color="auto"/>
            </w:tcBorders>
            <w:shd w:val="clear" w:color="auto" w:fill="auto"/>
            <w:vAlign w:val="bottom"/>
            <w:hideMark/>
          </w:tcPr>
          <w:p w14:paraId="7FC2BAFB" w14:textId="77777777" w:rsidR="006F0F3E" w:rsidRPr="006F0F3E" w:rsidRDefault="006F0F3E" w:rsidP="00CF7F4A">
            <w:pPr>
              <w:spacing w:before="80" w:after="80" w:line="200" w:lineRule="exact"/>
              <w:ind w:right="113"/>
              <w:rPr>
                <w:i/>
                <w:sz w:val="20"/>
                <w:szCs w:val="20"/>
                <w:lang w:eastAsia="en-GB"/>
              </w:rPr>
            </w:pPr>
            <w:r w:rsidRPr="006F0F3E">
              <w:rPr>
                <w:i/>
                <w:sz w:val="20"/>
                <w:szCs w:val="20"/>
                <w:lang w:eastAsia="en-GB"/>
              </w:rPr>
              <w:t>Assessed</w:t>
            </w:r>
          </w:p>
        </w:tc>
        <w:tc>
          <w:tcPr>
            <w:tcW w:w="3191" w:type="dxa"/>
            <w:tcBorders>
              <w:top w:val="single" w:sz="4" w:space="0" w:color="auto"/>
              <w:bottom w:val="single" w:sz="12" w:space="0" w:color="auto"/>
            </w:tcBorders>
            <w:shd w:val="clear" w:color="auto" w:fill="auto"/>
            <w:vAlign w:val="bottom"/>
            <w:hideMark/>
          </w:tcPr>
          <w:p w14:paraId="6C8C3A79" w14:textId="77777777" w:rsidR="006F0F3E" w:rsidRPr="006F0F3E" w:rsidRDefault="006F0F3E" w:rsidP="00CF7F4A">
            <w:pPr>
              <w:spacing w:before="80" w:after="80" w:line="200" w:lineRule="exact"/>
              <w:ind w:right="113"/>
              <w:rPr>
                <w:i/>
                <w:sz w:val="20"/>
                <w:szCs w:val="20"/>
                <w:lang w:eastAsia="en-GB"/>
              </w:rPr>
            </w:pPr>
            <w:r w:rsidRPr="006F0F3E">
              <w:rPr>
                <w:i/>
                <w:sz w:val="20"/>
                <w:szCs w:val="20"/>
                <w:lang w:eastAsia="en-GB"/>
              </w:rPr>
              <w:t>Comments on any restrictions</w:t>
            </w:r>
          </w:p>
        </w:tc>
      </w:tr>
      <w:tr w:rsidR="006F0F3E" w:rsidRPr="006F0F3E" w14:paraId="0B465D63" w14:textId="77777777" w:rsidTr="006F0F3E">
        <w:trPr>
          <w:trHeight w:hRule="exact" w:val="113"/>
        </w:trPr>
        <w:tc>
          <w:tcPr>
            <w:tcW w:w="2580" w:type="dxa"/>
            <w:tcBorders>
              <w:top w:val="single" w:sz="12" w:space="0" w:color="auto"/>
            </w:tcBorders>
            <w:shd w:val="clear" w:color="auto" w:fill="auto"/>
          </w:tcPr>
          <w:p w14:paraId="1976F05F" w14:textId="77777777" w:rsidR="006F0F3E" w:rsidRPr="006F0F3E" w:rsidRDefault="006F0F3E" w:rsidP="00CF7F4A">
            <w:pPr>
              <w:spacing w:before="40" w:after="120"/>
              <w:ind w:right="113"/>
              <w:rPr>
                <w:sz w:val="20"/>
                <w:szCs w:val="20"/>
                <w:lang w:eastAsia="en-GB"/>
              </w:rPr>
            </w:pPr>
          </w:p>
        </w:tc>
        <w:tc>
          <w:tcPr>
            <w:tcW w:w="1491" w:type="dxa"/>
            <w:tcBorders>
              <w:top w:val="single" w:sz="12" w:space="0" w:color="auto"/>
            </w:tcBorders>
            <w:shd w:val="clear" w:color="auto" w:fill="auto"/>
          </w:tcPr>
          <w:p w14:paraId="02F0284F" w14:textId="77777777" w:rsidR="006F0F3E" w:rsidRPr="006F0F3E" w:rsidRDefault="006F0F3E" w:rsidP="00CF7F4A">
            <w:pPr>
              <w:spacing w:before="40" w:after="120"/>
              <w:ind w:right="113"/>
              <w:rPr>
                <w:sz w:val="20"/>
                <w:szCs w:val="20"/>
                <w:lang w:eastAsia="en-GB"/>
              </w:rPr>
            </w:pPr>
          </w:p>
        </w:tc>
        <w:tc>
          <w:tcPr>
            <w:tcW w:w="3191" w:type="dxa"/>
            <w:tcBorders>
              <w:top w:val="single" w:sz="12" w:space="0" w:color="auto"/>
            </w:tcBorders>
            <w:shd w:val="clear" w:color="auto" w:fill="auto"/>
          </w:tcPr>
          <w:p w14:paraId="5247103A" w14:textId="77777777" w:rsidR="006F0F3E" w:rsidRPr="006F0F3E" w:rsidRDefault="006F0F3E" w:rsidP="00CF7F4A">
            <w:pPr>
              <w:spacing w:before="40" w:after="120"/>
              <w:ind w:right="113"/>
              <w:rPr>
                <w:sz w:val="20"/>
                <w:szCs w:val="20"/>
                <w:lang w:eastAsia="en-GB"/>
              </w:rPr>
            </w:pPr>
          </w:p>
        </w:tc>
      </w:tr>
      <w:tr w:rsidR="006F0F3E" w:rsidRPr="006F0F3E" w14:paraId="1C383759" w14:textId="77777777" w:rsidTr="006F0F3E">
        <w:tc>
          <w:tcPr>
            <w:tcW w:w="2580" w:type="dxa"/>
            <w:shd w:val="clear" w:color="auto" w:fill="auto"/>
            <w:hideMark/>
          </w:tcPr>
          <w:p w14:paraId="2579610E" w14:textId="77777777" w:rsidR="006F0F3E" w:rsidRPr="006F0F3E" w:rsidRDefault="006F0F3E" w:rsidP="00CF7F4A">
            <w:pPr>
              <w:spacing w:before="40" w:after="120"/>
              <w:ind w:right="113"/>
              <w:rPr>
                <w:sz w:val="20"/>
                <w:szCs w:val="20"/>
                <w:lang w:eastAsia="en-GB"/>
              </w:rPr>
            </w:pPr>
            <w:r w:rsidRPr="006F0F3E">
              <w:rPr>
                <w:sz w:val="20"/>
                <w:szCs w:val="20"/>
                <w:lang w:eastAsia="en-GB"/>
              </w:rPr>
              <w:t>E 1 Germany</w:t>
            </w:r>
          </w:p>
        </w:tc>
        <w:tc>
          <w:tcPr>
            <w:tcW w:w="1491" w:type="dxa"/>
            <w:shd w:val="clear" w:color="auto" w:fill="auto"/>
            <w:hideMark/>
          </w:tcPr>
          <w:p w14:paraId="3C8D1181" w14:textId="77777777" w:rsidR="006F0F3E" w:rsidRPr="006F0F3E" w:rsidRDefault="006F0F3E" w:rsidP="00CF7F4A">
            <w:pPr>
              <w:spacing w:before="40" w:after="120"/>
              <w:ind w:right="113"/>
              <w:rPr>
                <w:sz w:val="20"/>
                <w:szCs w:val="20"/>
                <w:lang w:eastAsia="en-GB"/>
              </w:rPr>
            </w:pPr>
            <w:r w:rsidRPr="006F0F3E">
              <w:rPr>
                <w:sz w:val="20"/>
                <w:szCs w:val="20"/>
                <w:lang w:eastAsia="en-GB"/>
              </w:rPr>
              <w:t>Yes/No</w:t>
            </w:r>
          </w:p>
        </w:tc>
        <w:tc>
          <w:tcPr>
            <w:tcW w:w="3191" w:type="dxa"/>
            <w:shd w:val="clear" w:color="auto" w:fill="auto"/>
          </w:tcPr>
          <w:p w14:paraId="0AE55D48" w14:textId="77777777" w:rsidR="006F0F3E" w:rsidRPr="006F0F3E" w:rsidRDefault="006F0F3E" w:rsidP="00CF7F4A">
            <w:pPr>
              <w:spacing w:before="40" w:after="120"/>
              <w:ind w:right="113"/>
              <w:rPr>
                <w:sz w:val="20"/>
                <w:szCs w:val="20"/>
                <w:lang w:eastAsia="en-GB"/>
              </w:rPr>
            </w:pPr>
          </w:p>
        </w:tc>
      </w:tr>
      <w:tr w:rsidR="006F0F3E" w:rsidRPr="006F0F3E" w14:paraId="5BC587AE" w14:textId="77777777" w:rsidTr="006F0F3E">
        <w:tc>
          <w:tcPr>
            <w:tcW w:w="2580" w:type="dxa"/>
            <w:shd w:val="clear" w:color="auto" w:fill="auto"/>
            <w:hideMark/>
          </w:tcPr>
          <w:p w14:paraId="33B020E8" w14:textId="77777777" w:rsidR="006F0F3E" w:rsidRPr="006F0F3E" w:rsidRDefault="006F0F3E" w:rsidP="00CF7F4A">
            <w:pPr>
              <w:spacing w:before="40" w:after="120"/>
              <w:ind w:right="113"/>
              <w:rPr>
                <w:sz w:val="20"/>
                <w:szCs w:val="20"/>
                <w:lang w:eastAsia="en-GB"/>
              </w:rPr>
            </w:pPr>
            <w:r w:rsidRPr="006F0F3E">
              <w:rPr>
                <w:sz w:val="20"/>
                <w:szCs w:val="20"/>
                <w:lang w:eastAsia="en-GB"/>
              </w:rPr>
              <w:t>E 2 France</w:t>
            </w:r>
          </w:p>
        </w:tc>
        <w:tc>
          <w:tcPr>
            <w:tcW w:w="1491" w:type="dxa"/>
            <w:shd w:val="clear" w:color="auto" w:fill="auto"/>
          </w:tcPr>
          <w:p w14:paraId="06EB3A61"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92B4367" w14:textId="77777777" w:rsidR="006F0F3E" w:rsidRPr="006F0F3E" w:rsidRDefault="006F0F3E" w:rsidP="00CF7F4A">
            <w:pPr>
              <w:spacing w:before="40" w:after="120"/>
              <w:ind w:right="113"/>
              <w:rPr>
                <w:sz w:val="20"/>
                <w:szCs w:val="20"/>
                <w:lang w:eastAsia="en-GB"/>
              </w:rPr>
            </w:pPr>
          </w:p>
        </w:tc>
      </w:tr>
      <w:tr w:rsidR="006F0F3E" w:rsidRPr="006F0F3E" w14:paraId="6B52C18C" w14:textId="77777777" w:rsidTr="006F0F3E">
        <w:tc>
          <w:tcPr>
            <w:tcW w:w="2580" w:type="dxa"/>
            <w:shd w:val="clear" w:color="auto" w:fill="auto"/>
            <w:hideMark/>
          </w:tcPr>
          <w:p w14:paraId="43F30011" w14:textId="77777777" w:rsidR="006F0F3E" w:rsidRPr="006F0F3E" w:rsidRDefault="006F0F3E" w:rsidP="00CF7F4A">
            <w:pPr>
              <w:spacing w:before="40" w:after="120"/>
              <w:ind w:right="113"/>
              <w:rPr>
                <w:sz w:val="20"/>
                <w:szCs w:val="20"/>
                <w:lang w:eastAsia="en-GB"/>
              </w:rPr>
            </w:pPr>
            <w:r w:rsidRPr="006F0F3E">
              <w:rPr>
                <w:sz w:val="20"/>
                <w:szCs w:val="20"/>
                <w:lang w:eastAsia="en-GB"/>
              </w:rPr>
              <w:t>E 3 Italy</w:t>
            </w:r>
          </w:p>
        </w:tc>
        <w:tc>
          <w:tcPr>
            <w:tcW w:w="1491" w:type="dxa"/>
            <w:shd w:val="clear" w:color="auto" w:fill="auto"/>
          </w:tcPr>
          <w:p w14:paraId="5C566E8E"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ADC2A61" w14:textId="77777777" w:rsidR="006F0F3E" w:rsidRPr="006F0F3E" w:rsidRDefault="006F0F3E" w:rsidP="00CF7F4A">
            <w:pPr>
              <w:spacing w:before="40" w:after="120"/>
              <w:ind w:right="113"/>
              <w:rPr>
                <w:sz w:val="20"/>
                <w:szCs w:val="20"/>
                <w:lang w:eastAsia="en-GB"/>
              </w:rPr>
            </w:pPr>
          </w:p>
        </w:tc>
      </w:tr>
      <w:tr w:rsidR="006F0F3E" w:rsidRPr="006F0F3E" w14:paraId="540A8A56" w14:textId="77777777" w:rsidTr="006F0F3E">
        <w:tc>
          <w:tcPr>
            <w:tcW w:w="2580" w:type="dxa"/>
            <w:shd w:val="clear" w:color="auto" w:fill="auto"/>
            <w:hideMark/>
          </w:tcPr>
          <w:p w14:paraId="60D810DE" w14:textId="77777777" w:rsidR="006F0F3E" w:rsidRPr="006F0F3E" w:rsidRDefault="006F0F3E" w:rsidP="00CF7F4A">
            <w:pPr>
              <w:spacing w:before="40" w:after="120"/>
              <w:ind w:right="113"/>
              <w:rPr>
                <w:sz w:val="20"/>
                <w:szCs w:val="20"/>
                <w:lang w:eastAsia="en-GB"/>
              </w:rPr>
            </w:pPr>
            <w:r w:rsidRPr="006F0F3E">
              <w:rPr>
                <w:sz w:val="20"/>
                <w:szCs w:val="20"/>
                <w:lang w:eastAsia="en-GB"/>
              </w:rPr>
              <w:t>E 4 Netherlands</w:t>
            </w:r>
          </w:p>
        </w:tc>
        <w:tc>
          <w:tcPr>
            <w:tcW w:w="1491" w:type="dxa"/>
            <w:shd w:val="clear" w:color="auto" w:fill="auto"/>
          </w:tcPr>
          <w:p w14:paraId="5C0BFBF9"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52CE6BCD" w14:textId="77777777" w:rsidR="006F0F3E" w:rsidRPr="006F0F3E" w:rsidRDefault="006F0F3E" w:rsidP="00CF7F4A">
            <w:pPr>
              <w:spacing w:before="40" w:after="120"/>
              <w:ind w:right="113"/>
              <w:rPr>
                <w:sz w:val="20"/>
                <w:szCs w:val="20"/>
                <w:lang w:eastAsia="en-GB"/>
              </w:rPr>
            </w:pPr>
          </w:p>
        </w:tc>
      </w:tr>
      <w:tr w:rsidR="006F0F3E" w:rsidRPr="006F0F3E" w14:paraId="684AFE41" w14:textId="77777777" w:rsidTr="006F0F3E">
        <w:tc>
          <w:tcPr>
            <w:tcW w:w="2580" w:type="dxa"/>
            <w:shd w:val="clear" w:color="auto" w:fill="auto"/>
            <w:hideMark/>
          </w:tcPr>
          <w:p w14:paraId="3369F08A" w14:textId="77777777" w:rsidR="006F0F3E" w:rsidRPr="006F0F3E" w:rsidRDefault="006F0F3E" w:rsidP="00CF7F4A">
            <w:pPr>
              <w:spacing w:before="40" w:after="120"/>
              <w:ind w:right="113"/>
              <w:rPr>
                <w:sz w:val="20"/>
                <w:szCs w:val="20"/>
                <w:lang w:eastAsia="en-GB"/>
              </w:rPr>
            </w:pPr>
            <w:r w:rsidRPr="006F0F3E">
              <w:rPr>
                <w:sz w:val="20"/>
                <w:szCs w:val="20"/>
                <w:lang w:eastAsia="en-GB"/>
              </w:rPr>
              <w:t>E 5 Sweden</w:t>
            </w:r>
          </w:p>
        </w:tc>
        <w:tc>
          <w:tcPr>
            <w:tcW w:w="1491" w:type="dxa"/>
            <w:shd w:val="clear" w:color="auto" w:fill="auto"/>
          </w:tcPr>
          <w:p w14:paraId="023DBC2C"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156895E4" w14:textId="77777777" w:rsidR="006F0F3E" w:rsidRPr="006F0F3E" w:rsidRDefault="006F0F3E" w:rsidP="00CF7F4A">
            <w:pPr>
              <w:spacing w:before="40" w:after="120"/>
              <w:ind w:right="113"/>
              <w:rPr>
                <w:sz w:val="20"/>
                <w:szCs w:val="20"/>
                <w:lang w:eastAsia="en-GB"/>
              </w:rPr>
            </w:pPr>
          </w:p>
        </w:tc>
      </w:tr>
      <w:tr w:rsidR="006F0F3E" w:rsidRPr="006F0F3E" w14:paraId="6ABF8675" w14:textId="77777777" w:rsidTr="006F0F3E">
        <w:tc>
          <w:tcPr>
            <w:tcW w:w="2580" w:type="dxa"/>
            <w:shd w:val="clear" w:color="auto" w:fill="auto"/>
            <w:hideMark/>
          </w:tcPr>
          <w:p w14:paraId="2008FDD3" w14:textId="77777777" w:rsidR="006F0F3E" w:rsidRPr="006F0F3E" w:rsidRDefault="006F0F3E" w:rsidP="00CF7F4A">
            <w:pPr>
              <w:spacing w:before="40" w:after="120"/>
              <w:ind w:right="113"/>
              <w:rPr>
                <w:sz w:val="20"/>
                <w:szCs w:val="20"/>
                <w:lang w:eastAsia="en-GB"/>
              </w:rPr>
            </w:pPr>
            <w:r w:rsidRPr="006F0F3E">
              <w:rPr>
                <w:sz w:val="20"/>
                <w:szCs w:val="20"/>
                <w:lang w:eastAsia="en-GB"/>
              </w:rPr>
              <w:t>E 6 Belgium</w:t>
            </w:r>
          </w:p>
        </w:tc>
        <w:tc>
          <w:tcPr>
            <w:tcW w:w="1491" w:type="dxa"/>
            <w:shd w:val="clear" w:color="auto" w:fill="auto"/>
          </w:tcPr>
          <w:p w14:paraId="13FE44F2"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1CA7C1B9" w14:textId="77777777" w:rsidR="006F0F3E" w:rsidRPr="006F0F3E" w:rsidRDefault="006F0F3E" w:rsidP="00CF7F4A">
            <w:pPr>
              <w:spacing w:before="40" w:after="120"/>
              <w:ind w:right="113"/>
              <w:rPr>
                <w:sz w:val="20"/>
                <w:szCs w:val="20"/>
                <w:lang w:eastAsia="en-GB"/>
              </w:rPr>
            </w:pPr>
          </w:p>
        </w:tc>
      </w:tr>
      <w:tr w:rsidR="006F0F3E" w:rsidRPr="006F0F3E" w14:paraId="2F74F2B4" w14:textId="77777777" w:rsidTr="006F0F3E">
        <w:tc>
          <w:tcPr>
            <w:tcW w:w="2580" w:type="dxa"/>
            <w:shd w:val="clear" w:color="auto" w:fill="auto"/>
            <w:hideMark/>
          </w:tcPr>
          <w:p w14:paraId="509635CE" w14:textId="77777777" w:rsidR="006F0F3E" w:rsidRPr="006F0F3E" w:rsidRDefault="006F0F3E" w:rsidP="00CF7F4A">
            <w:pPr>
              <w:spacing w:before="40" w:after="120"/>
              <w:ind w:right="113"/>
              <w:rPr>
                <w:sz w:val="20"/>
                <w:szCs w:val="20"/>
                <w:lang w:eastAsia="en-GB"/>
              </w:rPr>
            </w:pPr>
            <w:r w:rsidRPr="006F0F3E">
              <w:rPr>
                <w:sz w:val="20"/>
                <w:szCs w:val="20"/>
                <w:lang w:eastAsia="en-GB"/>
              </w:rPr>
              <w:t>E 7 Hungary</w:t>
            </w:r>
          </w:p>
        </w:tc>
        <w:tc>
          <w:tcPr>
            <w:tcW w:w="1491" w:type="dxa"/>
            <w:shd w:val="clear" w:color="auto" w:fill="auto"/>
          </w:tcPr>
          <w:p w14:paraId="2D9B10FB"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0E72B4D" w14:textId="77777777" w:rsidR="006F0F3E" w:rsidRPr="006F0F3E" w:rsidRDefault="006F0F3E" w:rsidP="00CF7F4A">
            <w:pPr>
              <w:spacing w:before="40" w:after="120"/>
              <w:ind w:right="113"/>
              <w:rPr>
                <w:sz w:val="20"/>
                <w:szCs w:val="20"/>
                <w:lang w:eastAsia="en-GB"/>
              </w:rPr>
            </w:pPr>
          </w:p>
        </w:tc>
      </w:tr>
      <w:tr w:rsidR="006F0F3E" w:rsidRPr="006F0F3E" w14:paraId="23E86A2E" w14:textId="77777777" w:rsidTr="006F0F3E">
        <w:tc>
          <w:tcPr>
            <w:tcW w:w="2580" w:type="dxa"/>
            <w:shd w:val="clear" w:color="auto" w:fill="auto"/>
            <w:hideMark/>
          </w:tcPr>
          <w:p w14:paraId="348FB30A" w14:textId="77777777" w:rsidR="006F0F3E" w:rsidRPr="006F0F3E" w:rsidRDefault="006F0F3E" w:rsidP="00CF7F4A">
            <w:pPr>
              <w:spacing w:before="40" w:after="120"/>
              <w:ind w:right="113"/>
              <w:rPr>
                <w:sz w:val="20"/>
                <w:szCs w:val="20"/>
                <w:lang w:eastAsia="en-GB"/>
              </w:rPr>
            </w:pPr>
            <w:r w:rsidRPr="006F0F3E">
              <w:rPr>
                <w:sz w:val="20"/>
                <w:szCs w:val="20"/>
                <w:lang w:eastAsia="en-GB"/>
              </w:rPr>
              <w:t>E 8 Czech Republic</w:t>
            </w:r>
          </w:p>
        </w:tc>
        <w:tc>
          <w:tcPr>
            <w:tcW w:w="1491" w:type="dxa"/>
            <w:shd w:val="clear" w:color="auto" w:fill="auto"/>
          </w:tcPr>
          <w:p w14:paraId="07D463B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A016E11" w14:textId="77777777" w:rsidR="006F0F3E" w:rsidRPr="006F0F3E" w:rsidRDefault="006F0F3E" w:rsidP="00CF7F4A">
            <w:pPr>
              <w:spacing w:before="40" w:after="120"/>
              <w:ind w:right="113"/>
              <w:rPr>
                <w:sz w:val="20"/>
                <w:szCs w:val="20"/>
                <w:lang w:eastAsia="en-GB"/>
              </w:rPr>
            </w:pPr>
          </w:p>
        </w:tc>
      </w:tr>
      <w:tr w:rsidR="006F0F3E" w:rsidRPr="006F0F3E" w14:paraId="354C0AB4" w14:textId="77777777" w:rsidTr="006F0F3E">
        <w:tc>
          <w:tcPr>
            <w:tcW w:w="2580" w:type="dxa"/>
            <w:shd w:val="clear" w:color="auto" w:fill="auto"/>
            <w:hideMark/>
          </w:tcPr>
          <w:p w14:paraId="263E1EAF" w14:textId="77777777" w:rsidR="006F0F3E" w:rsidRPr="006F0F3E" w:rsidRDefault="006F0F3E" w:rsidP="00CF7F4A">
            <w:pPr>
              <w:spacing w:before="40" w:after="120"/>
              <w:ind w:right="113"/>
              <w:rPr>
                <w:sz w:val="20"/>
                <w:szCs w:val="20"/>
                <w:lang w:eastAsia="en-GB"/>
              </w:rPr>
            </w:pPr>
            <w:r w:rsidRPr="006F0F3E">
              <w:rPr>
                <w:sz w:val="20"/>
                <w:szCs w:val="20"/>
                <w:lang w:eastAsia="en-GB"/>
              </w:rPr>
              <w:t>E 9 Spain</w:t>
            </w:r>
          </w:p>
        </w:tc>
        <w:tc>
          <w:tcPr>
            <w:tcW w:w="1491" w:type="dxa"/>
            <w:shd w:val="clear" w:color="auto" w:fill="auto"/>
          </w:tcPr>
          <w:p w14:paraId="382BED5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83D5E01" w14:textId="77777777" w:rsidR="006F0F3E" w:rsidRPr="006F0F3E" w:rsidRDefault="006F0F3E" w:rsidP="00CF7F4A">
            <w:pPr>
              <w:spacing w:before="40" w:after="120"/>
              <w:ind w:right="113"/>
              <w:rPr>
                <w:sz w:val="20"/>
                <w:szCs w:val="20"/>
                <w:lang w:eastAsia="en-GB"/>
              </w:rPr>
            </w:pPr>
          </w:p>
        </w:tc>
      </w:tr>
      <w:tr w:rsidR="006F0F3E" w:rsidRPr="006F0F3E" w14:paraId="06C9AABC" w14:textId="77777777" w:rsidTr="006F0F3E">
        <w:tc>
          <w:tcPr>
            <w:tcW w:w="2580" w:type="dxa"/>
            <w:shd w:val="clear" w:color="auto" w:fill="auto"/>
            <w:hideMark/>
          </w:tcPr>
          <w:p w14:paraId="41437A06" w14:textId="77777777" w:rsidR="006F0F3E" w:rsidRPr="006F0F3E" w:rsidRDefault="006F0F3E" w:rsidP="00CF7F4A">
            <w:pPr>
              <w:spacing w:before="40" w:after="120"/>
              <w:ind w:right="113"/>
              <w:rPr>
                <w:sz w:val="20"/>
                <w:szCs w:val="20"/>
                <w:lang w:eastAsia="en-GB"/>
              </w:rPr>
            </w:pPr>
            <w:r w:rsidRPr="006F0F3E">
              <w:rPr>
                <w:sz w:val="20"/>
                <w:szCs w:val="20"/>
                <w:lang w:eastAsia="en-GB"/>
              </w:rPr>
              <w:t>E 10 Serbia</w:t>
            </w:r>
          </w:p>
        </w:tc>
        <w:tc>
          <w:tcPr>
            <w:tcW w:w="1491" w:type="dxa"/>
            <w:shd w:val="clear" w:color="auto" w:fill="auto"/>
          </w:tcPr>
          <w:p w14:paraId="54AD21D4"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10F7A034" w14:textId="77777777" w:rsidR="006F0F3E" w:rsidRPr="006F0F3E" w:rsidRDefault="006F0F3E" w:rsidP="00CF7F4A">
            <w:pPr>
              <w:spacing w:before="40" w:after="120"/>
              <w:ind w:right="113"/>
              <w:rPr>
                <w:sz w:val="20"/>
                <w:szCs w:val="20"/>
                <w:lang w:eastAsia="en-GB"/>
              </w:rPr>
            </w:pPr>
          </w:p>
        </w:tc>
      </w:tr>
      <w:tr w:rsidR="006F0F3E" w:rsidRPr="006F0F3E" w14:paraId="5A1146D3" w14:textId="77777777" w:rsidTr="006F0F3E">
        <w:tc>
          <w:tcPr>
            <w:tcW w:w="2580" w:type="dxa"/>
            <w:shd w:val="clear" w:color="auto" w:fill="auto"/>
            <w:hideMark/>
          </w:tcPr>
          <w:p w14:paraId="01A7987C" w14:textId="77777777" w:rsidR="006F0F3E" w:rsidRPr="006F0F3E" w:rsidRDefault="006F0F3E" w:rsidP="00CF7F4A">
            <w:pPr>
              <w:spacing w:before="40" w:after="120"/>
              <w:ind w:right="113"/>
              <w:rPr>
                <w:sz w:val="20"/>
                <w:szCs w:val="20"/>
                <w:lang w:eastAsia="en-GB"/>
              </w:rPr>
            </w:pPr>
            <w:r w:rsidRPr="006F0F3E">
              <w:rPr>
                <w:sz w:val="20"/>
                <w:szCs w:val="20"/>
                <w:lang w:eastAsia="en-GB"/>
              </w:rPr>
              <w:t>E 11 United Kingdom</w:t>
            </w:r>
          </w:p>
        </w:tc>
        <w:tc>
          <w:tcPr>
            <w:tcW w:w="1491" w:type="dxa"/>
            <w:shd w:val="clear" w:color="auto" w:fill="auto"/>
          </w:tcPr>
          <w:p w14:paraId="15918AA4"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B8074E6" w14:textId="77777777" w:rsidR="006F0F3E" w:rsidRPr="006F0F3E" w:rsidRDefault="006F0F3E" w:rsidP="00CF7F4A">
            <w:pPr>
              <w:spacing w:before="40" w:after="120"/>
              <w:ind w:right="113"/>
              <w:rPr>
                <w:sz w:val="20"/>
                <w:szCs w:val="20"/>
                <w:lang w:eastAsia="en-GB"/>
              </w:rPr>
            </w:pPr>
          </w:p>
        </w:tc>
      </w:tr>
      <w:tr w:rsidR="006F0F3E" w:rsidRPr="006F0F3E" w14:paraId="25992245" w14:textId="77777777" w:rsidTr="006F0F3E">
        <w:tc>
          <w:tcPr>
            <w:tcW w:w="2580" w:type="dxa"/>
            <w:shd w:val="clear" w:color="auto" w:fill="auto"/>
            <w:hideMark/>
          </w:tcPr>
          <w:p w14:paraId="63D6F5BD" w14:textId="77777777" w:rsidR="006F0F3E" w:rsidRPr="006F0F3E" w:rsidRDefault="006F0F3E" w:rsidP="00CF7F4A">
            <w:pPr>
              <w:spacing w:before="40" w:after="120"/>
              <w:ind w:right="113"/>
              <w:rPr>
                <w:sz w:val="20"/>
                <w:szCs w:val="20"/>
                <w:lang w:eastAsia="en-GB"/>
              </w:rPr>
            </w:pPr>
            <w:r w:rsidRPr="006F0F3E">
              <w:rPr>
                <w:sz w:val="20"/>
                <w:szCs w:val="20"/>
                <w:lang w:eastAsia="en-GB"/>
              </w:rPr>
              <w:t>E 12 Austria</w:t>
            </w:r>
          </w:p>
        </w:tc>
        <w:tc>
          <w:tcPr>
            <w:tcW w:w="1491" w:type="dxa"/>
            <w:shd w:val="clear" w:color="auto" w:fill="auto"/>
          </w:tcPr>
          <w:p w14:paraId="489E372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8B7287C" w14:textId="77777777" w:rsidR="006F0F3E" w:rsidRPr="006F0F3E" w:rsidRDefault="006F0F3E" w:rsidP="00CF7F4A">
            <w:pPr>
              <w:spacing w:before="40" w:after="120"/>
              <w:ind w:right="113"/>
              <w:rPr>
                <w:sz w:val="20"/>
                <w:szCs w:val="20"/>
                <w:lang w:eastAsia="en-GB"/>
              </w:rPr>
            </w:pPr>
          </w:p>
        </w:tc>
      </w:tr>
      <w:tr w:rsidR="006F0F3E" w:rsidRPr="006F0F3E" w14:paraId="77D0ADD0" w14:textId="77777777" w:rsidTr="006F0F3E">
        <w:tc>
          <w:tcPr>
            <w:tcW w:w="2580" w:type="dxa"/>
            <w:shd w:val="clear" w:color="auto" w:fill="auto"/>
            <w:hideMark/>
          </w:tcPr>
          <w:p w14:paraId="7EC48967" w14:textId="77777777" w:rsidR="006F0F3E" w:rsidRPr="006F0F3E" w:rsidRDefault="006F0F3E" w:rsidP="00CF7F4A">
            <w:pPr>
              <w:spacing w:before="40" w:after="120"/>
              <w:ind w:right="113"/>
              <w:rPr>
                <w:sz w:val="20"/>
                <w:szCs w:val="20"/>
                <w:lang w:eastAsia="en-GB"/>
              </w:rPr>
            </w:pPr>
            <w:r w:rsidRPr="006F0F3E">
              <w:rPr>
                <w:sz w:val="20"/>
                <w:szCs w:val="20"/>
                <w:lang w:eastAsia="en-GB"/>
              </w:rPr>
              <w:t>E 13 Luxembourg</w:t>
            </w:r>
          </w:p>
        </w:tc>
        <w:tc>
          <w:tcPr>
            <w:tcW w:w="1491" w:type="dxa"/>
            <w:shd w:val="clear" w:color="auto" w:fill="auto"/>
          </w:tcPr>
          <w:p w14:paraId="54D83A8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64A9F5F" w14:textId="77777777" w:rsidR="006F0F3E" w:rsidRPr="006F0F3E" w:rsidRDefault="006F0F3E" w:rsidP="00CF7F4A">
            <w:pPr>
              <w:spacing w:before="40" w:after="120"/>
              <w:ind w:right="113"/>
              <w:rPr>
                <w:sz w:val="20"/>
                <w:szCs w:val="20"/>
                <w:lang w:eastAsia="en-GB"/>
              </w:rPr>
            </w:pPr>
          </w:p>
        </w:tc>
      </w:tr>
      <w:tr w:rsidR="006F0F3E" w:rsidRPr="006F0F3E" w14:paraId="24C697AE" w14:textId="77777777" w:rsidTr="006F0F3E">
        <w:tc>
          <w:tcPr>
            <w:tcW w:w="2580" w:type="dxa"/>
            <w:shd w:val="clear" w:color="auto" w:fill="auto"/>
            <w:hideMark/>
          </w:tcPr>
          <w:p w14:paraId="1BA90E82" w14:textId="77777777" w:rsidR="006F0F3E" w:rsidRPr="006F0F3E" w:rsidRDefault="006F0F3E" w:rsidP="00CF7F4A">
            <w:pPr>
              <w:spacing w:before="40" w:after="120"/>
              <w:ind w:right="113"/>
              <w:rPr>
                <w:sz w:val="20"/>
                <w:szCs w:val="20"/>
                <w:lang w:eastAsia="en-GB"/>
              </w:rPr>
            </w:pPr>
            <w:r w:rsidRPr="006F0F3E">
              <w:rPr>
                <w:sz w:val="20"/>
                <w:szCs w:val="20"/>
                <w:lang w:eastAsia="en-GB"/>
              </w:rPr>
              <w:t>E 14 Switzerland</w:t>
            </w:r>
          </w:p>
        </w:tc>
        <w:tc>
          <w:tcPr>
            <w:tcW w:w="1491" w:type="dxa"/>
            <w:shd w:val="clear" w:color="auto" w:fill="auto"/>
          </w:tcPr>
          <w:p w14:paraId="3F9E542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80EA46C" w14:textId="77777777" w:rsidR="006F0F3E" w:rsidRPr="006F0F3E" w:rsidRDefault="006F0F3E" w:rsidP="00CF7F4A">
            <w:pPr>
              <w:spacing w:before="40" w:after="120"/>
              <w:ind w:right="113"/>
              <w:rPr>
                <w:sz w:val="20"/>
                <w:szCs w:val="20"/>
                <w:lang w:eastAsia="en-GB"/>
              </w:rPr>
            </w:pPr>
          </w:p>
        </w:tc>
      </w:tr>
      <w:tr w:rsidR="006F0F3E" w:rsidRPr="006F0F3E" w14:paraId="26537D84" w14:textId="77777777" w:rsidTr="006F0F3E">
        <w:tc>
          <w:tcPr>
            <w:tcW w:w="2580" w:type="dxa"/>
            <w:shd w:val="clear" w:color="auto" w:fill="auto"/>
            <w:hideMark/>
          </w:tcPr>
          <w:p w14:paraId="71B5BCE2" w14:textId="77777777" w:rsidR="006F0F3E" w:rsidRPr="006F0F3E" w:rsidRDefault="006F0F3E" w:rsidP="00CF7F4A">
            <w:pPr>
              <w:spacing w:before="40" w:after="120"/>
              <w:ind w:right="113"/>
              <w:rPr>
                <w:sz w:val="20"/>
                <w:szCs w:val="20"/>
                <w:lang w:eastAsia="en-GB"/>
              </w:rPr>
            </w:pPr>
            <w:r w:rsidRPr="006F0F3E">
              <w:rPr>
                <w:sz w:val="20"/>
                <w:szCs w:val="20"/>
                <w:lang w:eastAsia="en-GB"/>
              </w:rPr>
              <w:lastRenderedPageBreak/>
              <w:t>E 16 Norway</w:t>
            </w:r>
          </w:p>
        </w:tc>
        <w:tc>
          <w:tcPr>
            <w:tcW w:w="1491" w:type="dxa"/>
            <w:shd w:val="clear" w:color="auto" w:fill="auto"/>
          </w:tcPr>
          <w:p w14:paraId="641C1FA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5F79673" w14:textId="77777777" w:rsidR="006F0F3E" w:rsidRPr="006F0F3E" w:rsidRDefault="006F0F3E" w:rsidP="00CF7F4A">
            <w:pPr>
              <w:spacing w:before="40" w:after="120"/>
              <w:ind w:right="113"/>
              <w:rPr>
                <w:sz w:val="20"/>
                <w:szCs w:val="20"/>
                <w:lang w:eastAsia="en-GB"/>
              </w:rPr>
            </w:pPr>
          </w:p>
        </w:tc>
      </w:tr>
      <w:tr w:rsidR="006F0F3E" w:rsidRPr="006F0F3E" w14:paraId="7A61F693" w14:textId="77777777" w:rsidTr="006F0F3E">
        <w:tc>
          <w:tcPr>
            <w:tcW w:w="2580" w:type="dxa"/>
            <w:shd w:val="clear" w:color="auto" w:fill="auto"/>
            <w:hideMark/>
          </w:tcPr>
          <w:p w14:paraId="6C02EC38" w14:textId="77777777" w:rsidR="006F0F3E" w:rsidRPr="006F0F3E" w:rsidRDefault="006F0F3E" w:rsidP="00CF7F4A">
            <w:pPr>
              <w:spacing w:before="40" w:after="120"/>
              <w:ind w:right="113"/>
              <w:rPr>
                <w:sz w:val="20"/>
                <w:szCs w:val="20"/>
                <w:lang w:eastAsia="en-GB"/>
              </w:rPr>
            </w:pPr>
            <w:r w:rsidRPr="006F0F3E">
              <w:rPr>
                <w:sz w:val="20"/>
                <w:szCs w:val="20"/>
                <w:lang w:eastAsia="en-GB"/>
              </w:rPr>
              <w:t>E 17 Finland</w:t>
            </w:r>
          </w:p>
        </w:tc>
        <w:tc>
          <w:tcPr>
            <w:tcW w:w="1491" w:type="dxa"/>
            <w:shd w:val="clear" w:color="auto" w:fill="auto"/>
          </w:tcPr>
          <w:p w14:paraId="472D142F"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76C2206" w14:textId="77777777" w:rsidR="006F0F3E" w:rsidRPr="006F0F3E" w:rsidRDefault="006F0F3E" w:rsidP="00CF7F4A">
            <w:pPr>
              <w:spacing w:before="40" w:after="120"/>
              <w:ind w:right="113"/>
              <w:rPr>
                <w:sz w:val="20"/>
                <w:szCs w:val="20"/>
                <w:lang w:eastAsia="en-GB"/>
              </w:rPr>
            </w:pPr>
          </w:p>
        </w:tc>
      </w:tr>
      <w:tr w:rsidR="006F0F3E" w:rsidRPr="006F0F3E" w14:paraId="6D1C0C22" w14:textId="77777777" w:rsidTr="006F0F3E">
        <w:tc>
          <w:tcPr>
            <w:tcW w:w="2580" w:type="dxa"/>
            <w:shd w:val="clear" w:color="auto" w:fill="auto"/>
            <w:hideMark/>
          </w:tcPr>
          <w:p w14:paraId="1B3D60A9" w14:textId="77777777" w:rsidR="006F0F3E" w:rsidRPr="006F0F3E" w:rsidRDefault="006F0F3E" w:rsidP="00CF7F4A">
            <w:pPr>
              <w:spacing w:before="40" w:after="120"/>
              <w:ind w:right="113"/>
              <w:rPr>
                <w:sz w:val="20"/>
                <w:szCs w:val="20"/>
                <w:lang w:eastAsia="en-GB"/>
              </w:rPr>
            </w:pPr>
            <w:r w:rsidRPr="006F0F3E">
              <w:rPr>
                <w:sz w:val="20"/>
                <w:szCs w:val="20"/>
                <w:lang w:eastAsia="en-GB"/>
              </w:rPr>
              <w:t>E 18 Denmark</w:t>
            </w:r>
          </w:p>
        </w:tc>
        <w:tc>
          <w:tcPr>
            <w:tcW w:w="1491" w:type="dxa"/>
            <w:shd w:val="clear" w:color="auto" w:fill="auto"/>
          </w:tcPr>
          <w:p w14:paraId="1CB20598"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48D55A8" w14:textId="77777777" w:rsidR="006F0F3E" w:rsidRPr="006F0F3E" w:rsidRDefault="006F0F3E" w:rsidP="00CF7F4A">
            <w:pPr>
              <w:spacing w:before="40" w:after="120"/>
              <w:ind w:right="113"/>
              <w:rPr>
                <w:sz w:val="20"/>
                <w:szCs w:val="20"/>
                <w:lang w:eastAsia="en-GB"/>
              </w:rPr>
            </w:pPr>
          </w:p>
        </w:tc>
      </w:tr>
      <w:tr w:rsidR="006F0F3E" w:rsidRPr="006F0F3E" w14:paraId="3B713D98" w14:textId="77777777" w:rsidTr="006F0F3E">
        <w:tc>
          <w:tcPr>
            <w:tcW w:w="2580" w:type="dxa"/>
            <w:shd w:val="clear" w:color="auto" w:fill="auto"/>
            <w:hideMark/>
          </w:tcPr>
          <w:p w14:paraId="680A692A" w14:textId="77777777" w:rsidR="006F0F3E" w:rsidRPr="006F0F3E" w:rsidRDefault="006F0F3E" w:rsidP="00CF7F4A">
            <w:pPr>
              <w:spacing w:before="40" w:after="120"/>
              <w:ind w:right="113"/>
              <w:rPr>
                <w:sz w:val="20"/>
                <w:szCs w:val="20"/>
                <w:lang w:eastAsia="en-GB"/>
              </w:rPr>
            </w:pPr>
            <w:r w:rsidRPr="006F0F3E">
              <w:rPr>
                <w:sz w:val="20"/>
                <w:szCs w:val="20"/>
                <w:lang w:eastAsia="en-GB"/>
              </w:rPr>
              <w:t>E 19 Romania</w:t>
            </w:r>
          </w:p>
        </w:tc>
        <w:tc>
          <w:tcPr>
            <w:tcW w:w="1491" w:type="dxa"/>
            <w:shd w:val="clear" w:color="auto" w:fill="auto"/>
          </w:tcPr>
          <w:p w14:paraId="727150FD"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03CE6DC" w14:textId="77777777" w:rsidR="006F0F3E" w:rsidRPr="006F0F3E" w:rsidRDefault="006F0F3E" w:rsidP="00CF7F4A">
            <w:pPr>
              <w:spacing w:before="40" w:after="120"/>
              <w:ind w:right="113"/>
              <w:rPr>
                <w:sz w:val="20"/>
                <w:szCs w:val="20"/>
                <w:lang w:eastAsia="en-GB"/>
              </w:rPr>
            </w:pPr>
          </w:p>
        </w:tc>
      </w:tr>
      <w:tr w:rsidR="006F0F3E" w:rsidRPr="006F0F3E" w14:paraId="4D9AD3A3" w14:textId="77777777" w:rsidTr="006F0F3E">
        <w:tc>
          <w:tcPr>
            <w:tcW w:w="2580" w:type="dxa"/>
            <w:shd w:val="clear" w:color="auto" w:fill="auto"/>
            <w:hideMark/>
          </w:tcPr>
          <w:p w14:paraId="0254C87D" w14:textId="77777777" w:rsidR="006F0F3E" w:rsidRPr="006F0F3E" w:rsidRDefault="006F0F3E" w:rsidP="00CF7F4A">
            <w:pPr>
              <w:spacing w:before="40" w:after="120"/>
              <w:ind w:right="113"/>
              <w:rPr>
                <w:sz w:val="20"/>
                <w:szCs w:val="20"/>
                <w:lang w:eastAsia="en-GB"/>
              </w:rPr>
            </w:pPr>
            <w:r w:rsidRPr="006F0F3E">
              <w:rPr>
                <w:sz w:val="20"/>
                <w:szCs w:val="20"/>
                <w:lang w:eastAsia="en-GB"/>
              </w:rPr>
              <w:t>E 20 Poland</w:t>
            </w:r>
          </w:p>
        </w:tc>
        <w:tc>
          <w:tcPr>
            <w:tcW w:w="1491" w:type="dxa"/>
            <w:shd w:val="clear" w:color="auto" w:fill="auto"/>
          </w:tcPr>
          <w:p w14:paraId="099C243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6267D1E" w14:textId="77777777" w:rsidR="006F0F3E" w:rsidRPr="006F0F3E" w:rsidRDefault="006F0F3E" w:rsidP="00CF7F4A">
            <w:pPr>
              <w:spacing w:before="40" w:after="120"/>
              <w:ind w:right="113"/>
              <w:rPr>
                <w:sz w:val="20"/>
                <w:szCs w:val="20"/>
                <w:lang w:eastAsia="en-GB"/>
              </w:rPr>
            </w:pPr>
          </w:p>
        </w:tc>
      </w:tr>
      <w:tr w:rsidR="006F0F3E" w:rsidRPr="006F0F3E" w14:paraId="6BD7DD30" w14:textId="77777777" w:rsidTr="006F0F3E">
        <w:tc>
          <w:tcPr>
            <w:tcW w:w="2580" w:type="dxa"/>
            <w:shd w:val="clear" w:color="auto" w:fill="auto"/>
            <w:hideMark/>
          </w:tcPr>
          <w:p w14:paraId="47B5E669" w14:textId="77777777" w:rsidR="006F0F3E" w:rsidRPr="006F0F3E" w:rsidRDefault="006F0F3E" w:rsidP="00CF7F4A">
            <w:pPr>
              <w:spacing w:before="40" w:after="120"/>
              <w:ind w:right="113"/>
              <w:rPr>
                <w:sz w:val="20"/>
                <w:szCs w:val="20"/>
                <w:lang w:eastAsia="en-GB"/>
              </w:rPr>
            </w:pPr>
            <w:r w:rsidRPr="006F0F3E">
              <w:rPr>
                <w:sz w:val="20"/>
                <w:szCs w:val="20"/>
                <w:lang w:eastAsia="en-GB"/>
              </w:rPr>
              <w:t>E 21 Portugal</w:t>
            </w:r>
          </w:p>
        </w:tc>
        <w:tc>
          <w:tcPr>
            <w:tcW w:w="1491" w:type="dxa"/>
            <w:shd w:val="clear" w:color="auto" w:fill="auto"/>
          </w:tcPr>
          <w:p w14:paraId="28552DF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66D09B04" w14:textId="77777777" w:rsidR="006F0F3E" w:rsidRPr="006F0F3E" w:rsidRDefault="006F0F3E" w:rsidP="00CF7F4A">
            <w:pPr>
              <w:spacing w:before="40" w:after="120"/>
              <w:ind w:right="113"/>
              <w:rPr>
                <w:sz w:val="20"/>
                <w:szCs w:val="20"/>
                <w:lang w:eastAsia="en-GB"/>
              </w:rPr>
            </w:pPr>
          </w:p>
        </w:tc>
      </w:tr>
      <w:tr w:rsidR="006F0F3E" w:rsidRPr="006F0F3E" w14:paraId="2B5A8A4A" w14:textId="77777777" w:rsidTr="006F0F3E">
        <w:tc>
          <w:tcPr>
            <w:tcW w:w="2580" w:type="dxa"/>
            <w:shd w:val="clear" w:color="auto" w:fill="auto"/>
            <w:hideMark/>
          </w:tcPr>
          <w:p w14:paraId="534D7A7D" w14:textId="77777777" w:rsidR="006F0F3E" w:rsidRPr="006F0F3E" w:rsidRDefault="006F0F3E" w:rsidP="00CF7F4A">
            <w:pPr>
              <w:spacing w:before="40" w:after="120"/>
              <w:ind w:right="113"/>
              <w:rPr>
                <w:sz w:val="20"/>
                <w:szCs w:val="20"/>
                <w:lang w:eastAsia="en-GB"/>
              </w:rPr>
            </w:pPr>
            <w:r w:rsidRPr="006F0F3E">
              <w:rPr>
                <w:sz w:val="20"/>
                <w:szCs w:val="20"/>
                <w:lang w:eastAsia="en-GB"/>
              </w:rPr>
              <w:t>E 22 Russian Federation</w:t>
            </w:r>
          </w:p>
        </w:tc>
        <w:tc>
          <w:tcPr>
            <w:tcW w:w="1491" w:type="dxa"/>
            <w:shd w:val="clear" w:color="auto" w:fill="auto"/>
          </w:tcPr>
          <w:p w14:paraId="5E60F795"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906F7BB" w14:textId="77777777" w:rsidR="006F0F3E" w:rsidRPr="006F0F3E" w:rsidRDefault="006F0F3E" w:rsidP="00CF7F4A">
            <w:pPr>
              <w:spacing w:before="40" w:after="120"/>
              <w:ind w:right="113"/>
              <w:rPr>
                <w:sz w:val="20"/>
                <w:szCs w:val="20"/>
                <w:lang w:eastAsia="en-GB"/>
              </w:rPr>
            </w:pPr>
          </w:p>
        </w:tc>
      </w:tr>
      <w:tr w:rsidR="006F0F3E" w:rsidRPr="006F0F3E" w14:paraId="13193F2C" w14:textId="77777777" w:rsidTr="006F0F3E">
        <w:tc>
          <w:tcPr>
            <w:tcW w:w="2580" w:type="dxa"/>
            <w:shd w:val="clear" w:color="auto" w:fill="auto"/>
            <w:hideMark/>
          </w:tcPr>
          <w:p w14:paraId="4B780C0E" w14:textId="77777777" w:rsidR="006F0F3E" w:rsidRPr="006F0F3E" w:rsidRDefault="006F0F3E" w:rsidP="00CF7F4A">
            <w:pPr>
              <w:spacing w:before="40" w:after="120"/>
              <w:ind w:right="113"/>
              <w:rPr>
                <w:sz w:val="20"/>
                <w:szCs w:val="20"/>
                <w:lang w:eastAsia="en-GB"/>
              </w:rPr>
            </w:pPr>
            <w:r w:rsidRPr="006F0F3E">
              <w:rPr>
                <w:sz w:val="20"/>
                <w:szCs w:val="20"/>
                <w:lang w:eastAsia="en-GB"/>
              </w:rPr>
              <w:t>E 23 Greece</w:t>
            </w:r>
          </w:p>
        </w:tc>
        <w:tc>
          <w:tcPr>
            <w:tcW w:w="1491" w:type="dxa"/>
            <w:shd w:val="clear" w:color="auto" w:fill="auto"/>
          </w:tcPr>
          <w:p w14:paraId="5773406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B7A04DB" w14:textId="77777777" w:rsidR="006F0F3E" w:rsidRPr="006F0F3E" w:rsidRDefault="006F0F3E" w:rsidP="00CF7F4A">
            <w:pPr>
              <w:spacing w:before="40" w:after="120"/>
              <w:ind w:right="113"/>
              <w:rPr>
                <w:sz w:val="20"/>
                <w:szCs w:val="20"/>
                <w:lang w:eastAsia="en-GB"/>
              </w:rPr>
            </w:pPr>
          </w:p>
        </w:tc>
      </w:tr>
      <w:tr w:rsidR="006F0F3E" w:rsidRPr="006F0F3E" w14:paraId="00E9FFB5" w14:textId="77777777" w:rsidTr="006F0F3E">
        <w:tc>
          <w:tcPr>
            <w:tcW w:w="2580" w:type="dxa"/>
            <w:shd w:val="clear" w:color="auto" w:fill="auto"/>
            <w:hideMark/>
          </w:tcPr>
          <w:p w14:paraId="4A9926F8" w14:textId="77777777" w:rsidR="006F0F3E" w:rsidRPr="006F0F3E" w:rsidRDefault="006F0F3E" w:rsidP="00CF7F4A">
            <w:pPr>
              <w:spacing w:before="40" w:after="120"/>
              <w:ind w:right="113"/>
              <w:rPr>
                <w:sz w:val="20"/>
                <w:szCs w:val="20"/>
                <w:lang w:eastAsia="en-GB"/>
              </w:rPr>
            </w:pPr>
            <w:r w:rsidRPr="006F0F3E">
              <w:rPr>
                <w:sz w:val="20"/>
                <w:szCs w:val="20"/>
                <w:lang w:eastAsia="en-GB"/>
              </w:rPr>
              <w:t>E 24 Ireland</w:t>
            </w:r>
          </w:p>
        </w:tc>
        <w:tc>
          <w:tcPr>
            <w:tcW w:w="1491" w:type="dxa"/>
            <w:shd w:val="clear" w:color="auto" w:fill="auto"/>
          </w:tcPr>
          <w:p w14:paraId="7078C378"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63EFC874" w14:textId="77777777" w:rsidR="006F0F3E" w:rsidRPr="006F0F3E" w:rsidRDefault="006F0F3E" w:rsidP="00CF7F4A">
            <w:pPr>
              <w:spacing w:before="40" w:after="120"/>
              <w:ind w:right="113"/>
              <w:rPr>
                <w:sz w:val="20"/>
                <w:szCs w:val="20"/>
                <w:lang w:eastAsia="en-GB"/>
              </w:rPr>
            </w:pPr>
          </w:p>
        </w:tc>
      </w:tr>
      <w:tr w:rsidR="006F0F3E" w:rsidRPr="006F0F3E" w14:paraId="1511EE4C" w14:textId="77777777" w:rsidTr="006F0F3E">
        <w:tc>
          <w:tcPr>
            <w:tcW w:w="2580" w:type="dxa"/>
            <w:shd w:val="clear" w:color="auto" w:fill="auto"/>
            <w:hideMark/>
          </w:tcPr>
          <w:p w14:paraId="2C037602" w14:textId="77777777" w:rsidR="006F0F3E" w:rsidRPr="006F0F3E" w:rsidRDefault="006F0F3E" w:rsidP="00CF7F4A">
            <w:pPr>
              <w:spacing w:before="40" w:after="120"/>
              <w:ind w:right="113"/>
              <w:rPr>
                <w:sz w:val="20"/>
                <w:szCs w:val="20"/>
                <w:lang w:eastAsia="en-GB"/>
              </w:rPr>
            </w:pPr>
            <w:r w:rsidRPr="006F0F3E">
              <w:rPr>
                <w:sz w:val="20"/>
                <w:szCs w:val="20"/>
                <w:lang w:eastAsia="en-GB"/>
              </w:rPr>
              <w:t>E 25 Croatia</w:t>
            </w:r>
          </w:p>
        </w:tc>
        <w:tc>
          <w:tcPr>
            <w:tcW w:w="1491" w:type="dxa"/>
            <w:shd w:val="clear" w:color="auto" w:fill="auto"/>
          </w:tcPr>
          <w:p w14:paraId="1BD2E77F"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507BE08" w14:textId="77777777" w:rsidR="006F0F3E" w:rsidRPr="006F0F3E" w:rsidRDefault="006F0F3E" w:rsidP="00CF7F4A">
            <w:pPr>
              <w:spacing w:before="40" w:after="120"/>
              <w:ind w:right="113"/>
              <w:rPr>
                <w:sz w:val="20"/>
                <w:szCs w:val="20"/>
                <w:lang w:eastAsia="en-GB"/>
              </w:rPr>
            </w:pPr>
          </w:p>
        </w:tc>
      </w:tr>
      <w:tr w:rsidR="006F0F3E" w:rsidRPr="006F0F3E" w14:paraId="205B7C6C" w14:textId="77777777" w:rsidTr="006F0F3E">
        <w:tc>
          <w:tcPr>
            <w:tcW w:w="2580" w:type="dxa"/>
            <w:shd w:val="clear" w:color="auto" w:fill="auto"/>
            <w:hideMark/>
          </w:tcPr>
          <w:p w14:paraId="6BEF89F9" w14:textId="77777777" w:rsidR="006F0F3E" w:rsidRPr="006F0F3E" w:rsidRDefault="006F0F3E" w:rsidP="00CF7F4A">
            <w:pPr>
              <w:spacing w:before="40" w:after="120"/>
              <w:ind w:right="113"/>
              <w:rPr>
                <w:sz w:val="20"/>
                <w:szCs w:val="20"/>
                <w:lang w:eastAsia="en-GB"/>
              </w:rPr>
            </w:pPr>
            <w:r w:rsidRPr="006F0F3E">
              <w:rPr>
                <w:sz w:val="20"/>
                <w:szCs w:val="20"/>
                <w:lang w:eastAsia="en-GB"/>
              </w:rPr>
              <w:t>E 26 Slovenia</w:t>
            </w:r>
          </w:p>
        </w:tc>
        <w:tc>
          <w:tcPr>
            <w:tcW w:w="1491" w:type="dxa"/>
            <w:shd w:val="clear" w:color="auto" w:fill="auto"/>
          </w:tcPr>
          <w:p w14:paraId="5F8D0C08"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11366CC" w14:textId="77777777" w:rsidR="006F0F3E" w:rsidRPr="006F0F3E" w:rsidRDefault="006F0F3E" w:rsidP="00CF7F4A">
            <w:pPr>
              <w:spacing w:before="40" w:after="120"/>
              <w:ind w:right="113"/>
              <w:rPr>
                <w:sz w:val="20"/>
                <w:szCs w:val="20"/>
                <w:lang w:eastAsia="en-GB"/>
              </w:rPr>
            </w:pPr>
          </w:p>
        </w:tc>
      </w:tr>
      <w:tr w:rsidR="006F0F3E" w:rsidRPr="006F0F3E" w14:paraId="33B52601" w14:textId="77777777" w:rsidTr="006F0F3E">
        <w:tc>
          <w:tcPr>
            <w:tcW w:w="2580" w:type="dxa"/>
            <w:shd w:val="clear" w:color="auto" w:fill="auto"/>
            <w:hideMark/>
          </w:tcPr>
          <w:p w14:paraId="70C10CAE" w14:textId="77777777" w:rsidR="006F0F3E" w:rsidRPr="006F0F3E" w:rsidRDefault="006F0F3E" w:rsidP="00CF7F4A">
            <w:pPr>
              <w:spacing w:before="40" w:after="120"/>
              <w:ind w:right="113"/>
              <w:rPr>
                <w:sz w:val="20"/>
                <w:szCs w:val="20"/>
                <w:lang w:eastAsia="en-GB"/>
              </w:rPr>
            </w:pPr>
            <w:r w:rsidRPr="006F0F3E">
              <w:rPr>
                <w:sz w:val="20"/>
                <w:szCs w:val="20"/>
                <w:lang w:eastAsia="en-GB"/>
              </w:rPr>
              <w:t>E 27 Slovakia</w:t>
            </w:r>
          </w:p>
        </w:tc>
        <w:tc>
          <w:tcPr>
            <w:tcW w:w="1491" w:type="dxa"/>
            <w:shd w:val="clear" w:color="auto" w:fill="auto"/>
          </w:tcPr>
          <w:p w14:paraId="39105A0F"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35BCC30" w14:textId="77777777" w:rsidR="006F0F3E" w:rsidRPr="006F0F3E" w:rsidRDefault="006F0F3E" w:rsidP="00CF7F4A">
            <w:pPr>
              <w:spacing w:before="40" w:after="120"/>
              <w:ind w:right="113"/>
              <w:rPr>
                <w:sz w:val="20"/>
                <w:szCs w:val="20"/>
                <w:lang w:eastAsia="en-GB"/>
              </w:rPr>
            </w:pPr>
          </w:p>
        </w:tc>
      </w:tr>
      <w:tr w:rsidR="006F0F3E" w:rsidRPr="006F0F3E" w14:paraId="7DB8A363" w14:textId="77777777" w:rsidTr="006F0F3E">
        <w:tc>
          <w:tcPr>
            <w:tcW w:w="2580" w:type="dxa"/>
            <w:shd w:val="clear" w:color="auto" w:fill="auto"/>
            <w:hideMark/>
          </w:tcPr>
          <w:p w14:paraId="477FC2AA"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28 Belarus </w:t>
            </w:r>
          </w:p>
        </w:tc>
        <w:tc>
          <w:tcPr>
            <w:tcW w:w="1491" w:type="dxa"/>
            <w:shd w:val="clear" w:color="auto" w:fill="auto"/>
          </w:tcPr>
          <w:p w14:paraId="0B5BC67B"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5ADA248A" w14:textId="77777777" w:rsidR="006F0F3E" w:rsidRPr="006F0F3E" w:rsidRDefault="006F0F3E" w:rsidP="00CF7F4A">
            <w:pPr>
              <w:spacing w:before="40" w:after="120"/>
              <w:ind w:right="113"/>
              <w:rPr>
                <w:sz w:val="20"/>
                <w:szCs w:val="20"/>
                <w:lang w:eastAsia="en-GB"/>
              </w:rPr>
            </w:pPr>
          </w:p>
        </w:tc>
      </w:tr>
      <w:tr w:rsidR="006F0F3E" w:rsidRPr="006F0F3E" w14:paraId="5CE68767" w14:textId="77777777" w:rsidTr="006F0F3E">
        <w:tc>
          <w:tcPr>
            <w:tcW w:w="2580" w:type="dxa"/>
            <w:shd w:val="clear" w:color="auto" w:fill="auto"/>
            <w:hideMark/>
          </w:tcPr>
          <w:p w14:paraId="2F610454"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29 Estonia </w:t>
            </w:r>
          </w:p>
        </w:tc>
        <w:tc>
          <w:tcPr>
            <w:tcW w:w="1491" w:type="dxa"/>
            <w:shd w:val="clear" w:color="auto" w:fill="auto"/>
          </w:tcPr>
          <w:p w14:paraId="37EFCBA1"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563B369" w14:textId="77777777" w:rsidR="006F0F3E" w:rsidRPr="006F0F3E" w:rsidRDefault="006F0F3E" w:rsidP="00CF7F4A">
            <w:pPr>
              <w:spacing w:before="40" w:after="120"/>
              <w:ind w:right="113"/>
              <w:rPr>
                <w:sz w:val="20"/>
                <w:szCs w:val="20"/>
                <w:lang w:eastAsia="en-GB"/>
              </w:rPr>
            </w:pPr>
          </w:p>
        </w:tc>
      </w:tr>
      <w:tr w:rsidR="006F0F3E" w:rsidRPr="006F0F3E" w14:paraId="0A51922A" w14:textId="77777777" w:rsidTr="006F0F3E">
        <w:tc>
          <w:tcPr>
            <w:tcW w:w="2580" w:type="dxa"/>
            <w:shd w:val="clear" w:color="auto" w:fill="auto"/>
            <w:hideMark/>
          </w:tcPr>
          <w:p w14:paraId="12E56678"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30 Republic of Moldova </w:t>
            </w:r>
          </w:p>
        </w:tc>
        <w:tc>
          <w:tcPr>
            <w:tcW w:w="1491" w:type="dxa"/>
            <w:shd w:val="clear" w:color="auto" w:fill="auto"/>
          </w:tcPr>
          <w:p w14:paraId="0598BA3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F2CF220" w14:textId="77777777" w:rsidR="006F0F3E" w:rsidRPr="006F0F3E" w:rsidRDefault="006F0F3E" w:rsidP="00CF7F4A">
            <w:pPr>
              <w:spacing w:before="40" w:after="120"/>
              <w:ind w:right="113"/>
              <w:rPr>
                <w:sz w:val="20"/>
                <w:szCs w:val="20"/>
                <w:lang w:eastAsia="en-GB"/>
              </w:rPr>
            </w:pPr>
          </w:p>
        </w:tc>
      </w:tr>
      <w:tr w:rsidR="006F0F3E" w:rsidRPr="006F0F3E" w14:paraId="1EA47902" w14:textId="77777777" w:rsidTr="006F0F3E">
        <w:tc>
          <w:tcPr>
            <w:tcW w:w="2580" w:type="dxa"/>
            <w:shd w:val="clear" w:color="auto" w:fill="auto"/>
            <w:hideMark/>
          </w:tcPr>
          <w:p w14:paraId="7661153E" w14:textId="77777777" w:rsidR="006F0F3E" w:rsidRPr="006F0F3E" w:rsidRDefault="006F0F3E" w:rsidP="00CF7F4A">
            <w:pPr>
              <w:spacing w:before="40" w:after="120"/>
              <w:ind w:right="113"/>
              <w:rPr>
                <w:sz w:val="20"/>
                <w:szCs w:val="20"/>
                <w:lang w:eastAsia="en-GB"/>
              </w:rPr>
            </w:pPr>
            <w:r w:rsidRPr="006F0F3E">
              <w:rPr>
                <w:sz w:val="20"/>
                <w:szCs w:val="20"/>
                <w:lang w:eastAsia="en-GB"/>
              </w:rPr>
              <w:t>E 31 Bosnia and Herzegovina</w:t>
            </w:r>
          </w:p>
        </w:tc>
        <w:tc>
          <w:tcPr>
            <w:tcW w:w="1491" w:type="dxa"/>
            <w:shd w:val="clear" w:color="auto" w:fill="auto"/>
          </w:tcPr>
          <w:p w14:paraId="0578F060"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BAA484D" w14:textId="77777777" w:rsidR="006F0F3E" w:rsidRPr="006F0F3E" w:rsidRDefault="006F0F3E" w:rsidP="00CF7F4A">
            <w:pPr>
              <w:spacing w:before="40" w:after="120"/>
              <w:ind w:right="113"/>
              <w:rPr>
                <w:sz w:val="20"/>
                <w:szCs w:val="20"/>
                <w:lang w:eastAsia="en-GB"/>
              </w:rPr>
            </w:pPr>
          </w:p>
        </w:tc>
      </w:tr>
      <w:tr w:rsidR="006F0F3E" w:rsidRPr="006F0F3E" w14:paraId="3B37F9E5" w14:textId="77777777" w:rsidTr="006F0F3E">
        <w:tc>
          <w:tcPr>
            <w:tcW w:w="2580" w:type="dxa"/>
            <w:shd w:val="clear" w:color="auto" w:fill="auto"/>
            <w:hideMark/>
          </w:tcPr>
          <w:p w14:paraId="26C2FCB2"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32 Latvia </w:t>
            </w:r>
          </w:p>
        </w:tc>
        <w:tc>
          <w:tcPr>
            <w:tcW w:w="1491" w:type="dxa"/>
            <w:shd w:val="clear" w:color="auto" w:fill="auto"/>
          </w:tcPr>
          <w:p w14:paraId="216510A2"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D3BD3C5" w14:textId="77777777" w:rsidR="006F0F3E" w:rsidRPr="006F0F3E" w:rsidRDefault="006F0F3E" w:rsidP="00CF7F4A">
            <w:pPr>
              <w:spacing w:before="40" w:after="120"/>
              <w:ind w:right="113"/>
              <w:rPr>
                <w:sz w:val="20"/>
                <w:szCs w:val="20"/>
                <w:lang w:eastAsia="en-GB"/>
              </w:rPr>
            </w:pPr>
          </w:p>
        </w:tc>
      </w:tr>
      <w:tr w:rsidR="006F0F3E" w:rsidRPr="006F0F3E" w14:paraId="71BEA2B8" w14:textId="77777777" w:rsidTr="006F0F3E">
        <w:tc>
          <w:tcPr>
            <w:tcW w:w="2580" w:type="dxa"/>
            <w:shd w:val="clear" w:color="auto" w:fill="auto"/>
            <w:hideMark/>
          </w:tcPr>
          <w:p w14:paraId="6D7A8B0C"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34 Bulgaria </w:t>
            </w:r>
          </w:p>
        </w:tc>
        <w:tc>
          <w:tcPr>
            <w:tcW w:w="1491" w:type="dxa"/>
            <w:shd w:val="clear" w:color="auto" w:fill="auto"/>
          </w:tcPr>
          <w:p w14:paraId="113548CB"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43649EB" w14:textId="77777777" w:rsidR="006F0F3E" w:rsidRPr="006F0F3E" w:rsidRDefault="006F0F3E" w:rsidP="00CF7F4A">
            <w:pPr>
              <w:spacing w:before="40" w:after="120"/>
              <w:ind w:right="113"/>
              <w:rPr>
                <w:sz w:val="20"/>
                <w:szCs w:val="20"/>
                <w:lang w:eastAsia="en-GB"/>
              </w:rPr>
            </w:pPr>
          </w:p>
        </w:tc>
      </w:tr>
      <w:tr w:rsidR="006F0F3E" w:rsidRPr="006F0F3E" w14:paraId="5E4F934C" w14:textId="77777777" w:rsidTr="006F0F3E">
        <w:tc>
          <w:tcPr>
            <w:tcW w:w="2580" w:type="dxa"/>
            <w:shd w:val="clear" w:color="auto" w:fill="auto"/>
            <w:hideMark/>
          </w:tcPr>
          <w:p w14:paraId="397571B1"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35 Kazakhstan </w:t>
            </w:r>
          </w:p>
        </w:tc>
        <w:tc>
          <w:tcPr>
            <w:tcW w:w="1491" w:type="dxa"/>
            <w:shd w:val="clear" w:color="auto" w:fill="auto"/>
          </w:tcPr>
          <w:p w14:paraId="69976F16"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18D8C63" w14:textId="77777777" w:rsidR="006F0F3E" w:rsidRPr="006F0F3E" w:rsidRDefault="006F0F3E" w:rsidP="00CF7F4A">
            <w:pPr>
              <w:spacing w:before="40" w:after="120"/>
              <w:ind w:right="113"/>
              <w:rPr>
                <w:sz w:val="20"/>
                <w:szCs w:val="20"/>
                <w:lang w:eastAsia="en-GB"/>
              </w:rPr>
            </w:pPr>
          </w:p>
        </w:tc>
      </w:tr>
      <w:tr w:rsidR="006F0F3E" w:rsidRPr="006F0F3E" w14:paraId="6B65C4FA" w14:textId="77777777" w:rsidTr="006F0F3E">
        <w:tc>
          <w:tcPr>
            <w:tcW w:w="2580" w:type="dxa"/>
            <w:shd w:val="clear" w:color="auto" w:fill="auto"/>
            <w:hideMark/>
          </w:tcPr>
          <w:p w14:paraId="2DD2A2A7"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36 Lithuania </w:t>
            </w:r>
          </w:p>
        </w:tc>
        <w:tc>
          <w:tcPr>
            <w:tcW w:w="1491" w:type="dxa"/>
            <w:shd w:val="clear" w:color="auto" w:fill="auto"/>
          </w:tcPr>
          <w:p w14:paraId="04B6A48F"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6DD3A4CA" w14:textId="77777777" w:rsidR="006F0F3E" w:rsidRPr="006F0F3E" w:rsidRDefault="006F0F3E" w:rsidP="00CF7F4A">
            <w:pPr>
              <w:spacing w:before="40" w:after="120"/>
              <w:ind w:right="113"/>
              <w:rPr>
                <w:sz w:val="20"/>
                <w:szCs w:val="20"/>
                <w:lang w:eastAsia="en-GB"/>
              </w:rPr>
            </w:pPr>
          </w:p>
        </w:tc>
      </w:tr>
      <w:tr w:rsidR="006F0F3E" w:rsidRPr="006F0F3E" w14:paraId="26455B94" w14:textId="77777777" w:rsidTr="006F0F3E">
        <w:tc>
          <w:tcPr>
            <w:tcW w:w="2580" w:type="dxa"/>
            <w:shd w:val="clear" w:color="auto" w:fill="auto"/>
            <w:hideMark/>
          </w:tcPr>
          <w:p w14:paraId="3A42A4BB"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37 Turkey </w:t>
            </w:r>
          </w:p>
        </w:tc>
        <w:tc>
          <w:tcPr>
            <w:tcW w:w="1491" w:type="dxa"/>
            <w:shd w:val="clear" w:color="auto" w:fill="auto"/>
          </w:tcPr>
          <w:p w14:paraId="29B661CB"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54D263A4" w14:textId="77777777" w:rsidR="006F0F3E" w:rsidRPr="006F0F3E" w:rsidRDefault="006F0F3E" w:rsidP="00CF7F4A">
            <w:pPr>
              <w:spacing w:before="40" w:after="120"/>
              <w:ind w:right="113"/>
              <w:rPr>
                <w:sz w:val="20"/>
                <w:szCs w:val="20"/>
                <w:lang w:eastAsia="en-GB"/>
              </w:rPr>
            </w:pPr>
          </w:p>
        </w:tc>
      </w:tr>
      <w:tr w:rsidR="006F0F3E" w:rsidRPr="006F0F3E" w14:paraId="071F1184" w14:textId="77777777" w:rsidTr="006F0F3E">
        <w:tc>
          <w:tcPr>
            <w:tcW w:w="2580" w:type="dxa"/>
            <w:shd w:val="clear" w:color="auto" w:fill="auto"/>
            <w:hideMark/>
          </w:tcPr>
          <w:p w14:paraId="4DD6FDCE"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39 Azerbaijan </w:t>
            </w:r>
          </w:p>
        </w:tc>
        <w:tc>
          <w:tcPr>
            <w:tcW w:w="1491" w:type="dxa"/>
            <w:shd w:val="clear" w:color="auto" w:fill="auto"/>
          </w:tcPr>
          <w:p w14:paraId="4BD394C9"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EFFD1C4" w14:textId="77777777" w:rsidR="006F0F3E" w:rsidRPr="006F0F3E" w:rsidRDefault="006F0F3E" w:rsidP="00CF7F4A">
            <w:pPr>
              <w:spacing w:before="40" w:after="120"/>
              <w:ind w:right="113"/>
              <w:rPr>
                <w:sz w:val="20"/>
                <w:szCs w:val="20"/>
                <w:lang w:eastAsia="en-GB"/>
              </w:rPr>
            </w:pPr>
          </w:p>
        </w:tc>
      </w:tr>
      <w:tr w:rsidR="006F0F3E" w:rsidRPr="006F0F3E" w14:paraId="2FCA47BA" w14:textId="77777777" w:rsidTr="006F0F3E">
        <w:tc>
          <w:tcPr>
            <w:tcW w:w="2580" w:type="dxa"/>
            <w:shd w:val="clear" w:color="auto" w:fill="auto"/>
            <w:hideMark/>
          </w:tcPr>
          <w:p w14:paraId="4DEFA91A" w14:textId="77777777" w:rsidR="006F0F3E" w:rsidRPr="006F0F3E" w:rsidRDefault="006F0F3E" w:rsidP="00CF7F4A">
            <w:pPr>
              <w:spacing w:before="40" w:after="120"/>
              <w:ind w:right="113"/>
              <w:rPr>
                <w:sz w:val="20"/>
                <w:szCs w:val="20"/>
                <w:lang w:eastAsia="en-GB"/>
              </w:rPr>
            </w:pPr>
            <w:r w:rsidRPr="006F0F3E">
              <w:rPr>
                <w:sz w:val="20"/>
                <w:szCs w:val="20"/>
                <w:lang w:eastAsia="en-GB"/>
              </w:rPr>
              <w:lastRenderedPageBreak/>
              <w:t>E 40 North Macedonia</w:t>
            </w:r>
          </w:p>
        </w:tc>
        <w:tc>
          <w:tcPr>
            <w:tcW w:w="1491" w:type="dxa"/>
            <w:shd w:val="clear" w:color="auto" w:fill="auto"/>
          </w:tcPr>
          <w:p w14:paraId="7E373477"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6E4BA42" w14:textId="77777777" w:rsidR="006F0F3E" w:rsidRPr="006F0F3E" w:rsidRDefault="006F0F3E" w:rsidP="00CF7F4A">
            <w:pPr>
              <w:spacing w:before="40" w:after="120"/>
              <w:ind w:right="113"/>
              <w:rPr>
                <w:sz w:val="20"/>
                <w:szCs w:val="20"/>
                <w:lang w:eastAsia="en-GB"/>
              </w:rPr>
            </w:pPr>
          </w:p>
        </w:tc>
      </w:tr>
      <w:tr w:rsidR="006F0F3E" w:rsidRPr="006F0F3E" w14:paraId="39649359" w14:textId="77777777" w:rsidTr="006F0F3E">
        <w:tc>
          <w:tcPr>
            <w:tcW w:w="2580" w:type="dxa"/>
            <w:shd w:val="clear" w:color="auto" w:fill="auto"/>
            <w:hideMark/>
          </w:tcPr>
          <w:p w14:paraId="7E2E6490"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43 Japan </w:t>
            </w:r>
          </w:p>
        </w:tc>
        <w:tc>
          <w:tcPr>
            <w:tcW w:w="1491" w:type="dxa"/>
            <w:shd w:val="clear" w:color="auto" w:fill="auto"/>
          </w:tcPr>
          <w:p w14:paraId="54D4D8C7"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48D3CDD" w14:textId="77777777" w:rsidR="006F0F3E" w:rsidRPr="006F0F3E" w:rsidRDefault="006F0F3E" w:rsidP="00CF7F4A">
            <w:pPr>
              <w:spacing w:before="40" w:after="120"/>
              <w:ind w:right="113"/>
              <w:rPr>
                <w:sz w:val="20"/>
                <w:szCs w:val="20"/>
                <w:lang w:eastAsia="en-GB"/>
              </w:rPr>
            </w:pPr>
          </w:p>
        </w:tc>
      </w:tr>
      <w:tr w:rsidR="006F0F3E" w:rsidRPr="006F0F3E" w14:paraId="3F7D9F9B" w14:textId="77777777" w:rsidTr="006F0F3E">
        <w:tc>
          <w:tcPr>
            <w:tcW w:w="2580" w:type="dxa"/>
            <w:shd w:val="clear" w:color="auto" w:fill="auto"/>
            <w:hideMark/>
          </w:tcPr>
          <w:p w14:paraId="6275857C"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45 Australia </w:t>
            </w:r>
          </w:p>
        </w:tc>
        <w:tc>
          <w:tcPr>
            <w:tcW w:w="1491" w:type="dxa"/>
            <w:shd w:val="clear" w:color="auto" w:fill="auto"/>
          </w:tcPr>
          <w:p w14:paraId="518EE32D"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1AE1C39" w14:textId="77777777" w:rsidR="006F0F3E" w:rsidRPr="006F0F3E" w:rsidRDefault="006F0F3E" w:rsidP="00CF7F4A">
            <w:pPr>
              <w:spacing w:before="40" w:after="120"/>
              <w:ind w:right="113"/>
              <w:rPr>
                <w:sz w:val="20"/>
                <w:szCs w:val="20"/>
                <w:lang w:eastAsia="en-GB"/>
              </w:rPr>
            </w:pPr>
          </w:p>
        </w:tc>
      </w:tr>
      <w:tr w:rsidR="006F0F3E" w:rsidRPr="006F0F3E" w14:paraId="26C8BE2A" w14:textId="77777777" w:rsidTr="006F0F3E">
        <w:tc>
          <w:tcPr>
            <w:tcW w:w="2580" w:type="dxa"/>
            <w:shd w:val="clear" w:color="auto" w:fill="auto"/>
            <w:hideMark/>
          </w:tcPr>
          <w:p w14:paraId="5160E289"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46 Ukraine </w:t>
            </w:r>
          </w:p>
        </w:tc>
        <w:tc>
          <w:tcPr>
            <w:tcW w:w="1491" w:type="dxa"/>
            <w:shd w:val="clear" w:color="auto" w:fill="auto"/>
          </w:tcPr>
          <w:p w14:paraId="0CDF8AD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6DD6716" w14:textId="77777777" w:rsidR="006F0F3E" w:rsidRPr="006F0F3E" w:rsidRDefault="006F0F3E" w:rsidP="00CF7F4A">
            <w:pPr>
              <w:spacing w:before="40" w:after="120"/>
              <w:ind w:right="113"/>
              <w:rPr>
                <w:sz w:val="20"/>
                <w:szCs w:val="20"/>
                <w:lang w:eastAsia="en-GB"/>
              </w:rPr>
            </w:pPr>
          </w:p>
        </w:tc>
      </w:tr>
      <w:tr w:rsidR="006F0F3E" w:rsidRPr="006F0F3E" w14:paraId="239AF994" w14:textId="77777777" w:rsidTr="006F0F3E">
        <w:tc>
          <w:tcPr>
            <w:tcW w:w="2580" w:type="dxa"/>
            <w:shd w:val="clear" w:color="auto" w:fill="auto"/>
            <w:hideMark/>
          </w:tcPr>
          <w:p w14:paraId="7E341ECE" w14:textId="77777777" w:rsidR="006F0F3E" w:rsidRPr="006F0F3E" w:rsidRDefault="006F0F3E" w:rsidP="00CF7F4A">
            <w:pPr>
              <w:spacing w:before="40" w:after="120"/>
              <w:ind w:right="113"/>
              <w:rPr>
                <w:sz w:val="20"/>
                <w:szCs w:val="20"/>
                <w:lang w:eastAsia="en-GB"/>
              </w:rPr>
            </w:pPr>
            <w:r w:rsidRPr="006F0F3E">
              <w:rPr>
                <w:sz w:val="20"/>
                <w:szCs w:val="20"/>
                <w:lang w:eastAsia="en-GB"/>
              </w:rPr>
              <w:t>E 47 South Africa</w:t>
            </w:r>
          </w:p>
        </w:tc>
        <w:tc>
          <w:tcPr>
            <w:tcW w:w="1491" w:type="dxa"/>
            <w:shd w:val="clear" w:color="auto" w:fill="auto"/>
          </w:tcPr>
          <w:p w14:paraId="308EC4F7"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0270295" w14:textId="77777777" w:rsidR="006F0F3E" w:rsidRPr="006F0F3E" w:rsidRDefault="006F0F3E" w:rsidP="00CF7F4A">
            <w:pPr>
              <w:spacing w:before="40" w:after="120"/>
              <w:ind w:right="113"/>
              <w:rPr>
                <w:sz w:val="20"/>
                <w:szCs w:val="20"/>
                <w:lang w:eastAsia="en-GB"/>
              </w:rPr>
            </w:pPr>
          </w:p>
        </w:tc>
      </w:tr>
      <w:tr w:rsidR="006F0F3E" w:rsidRPr="006F0F3E" w14:paraId="5C5ECC49" w14:textId="77777777" w:rsidTr="006F0F3E">
        <w:tc>
          <w:tcPr>
            <w:tcW w:w="2580" w:type="dxa"/>
            <w:shd w:val="clear" w:color="auto" w:fill="auto"/>
            <w:hideMark/>
          </w:tcPr>
          <w:p w14:paraId="0B656887"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48 New Zealand </w:t>
            </w:r>
          </w:p>
        </w:tc>
        <w:tc>
          <w:tcPr>
            <w:tcW w:w="1491" w:type="dxa"/>
            <w:shd w:val="clear" w:color="auto" w:fill="auto"/>
          </w:tcPr>
          <w:p w14:paraId="4C67BAA4"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426FF6E0" w14:textId="77777777" w:rsidR="006F0F3E" w:rsidRPr="006F0F3E" w:rsidRDefault="006F0F3E" w:rsidP="00CF7F4A">
            <w:pPr>
              <w:spacing w:before="40" w:after="120"/>
              <w:ind w:right="113"/>
              <w:rPr>
                <w:sz w:val="20"/>
                <w:szCs w:val="20"/>
                <w:lang w:eastAsia="en-GB"/>
              </w:rPr>
            </w:pPr>
          </w:p>
        </w:tc>
      </w:tr>
      <w:tr w:rsidR="006F0F3E" w:rsidRPr="006F0F3E" w14:paraId="26CE33BB" w14:textId="77777777" w:rsidTr="006F0F3E">
        <w:tc>
          <w:tcPr>
            <w:tcW w:w="2580" w:type="dxa"/>
            <w:shd w:val="clear" w:color="auto" w:fill="auto"/>
            <w:hideMark/>
          </w:tcPr>
          <w:p w14:paraId="3BCFEF5A" w14:textId="77777777" w:rsidR="006F0F3E" w:rsidRPr="006F0F3E" w:rsidRDefault="006F0F3E" w:rsidP="00CF7F4A">
            <w:pPr>
              <w:spacing w:before="40" w:after="120"/>
              <w:ind w:right="113"/>
              <w:rPr>
                <w:sz w:val="20"/>
                <w:szCs w:val="20"/>
                <w:lang w:eastAsia="en-GB"/>
              </w:rPr>
            </w:pPr>
            <w:r w:rsidRPr="006F0F3E">
              <w:rPr>
                <w:sz w:val="20"/>
                <w:szCs w:val="20"/>
                <w:lang w:eastAsia="en-GB"/>
              </w:rPr>
              <w:t>E 49 Cyprus</w:t>
            </w:r>
          </w:p>
        </w:tc>
        <w:tc>
          <w:tcPr>
            <w:tcW w:w="1491" w:type="dxa"/>
            <w:shd w:val="clear" w:color="auto" w:fill="auto"/>
          </w:tcPr>
          <w:p w14:paraId="331E199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4C7F9FD" w14:textId="77777777" w:rsidR="006F0F3E" w:rsidRPr="006F0F3E" w:rsidRDefault="006F0F3E" w:rsidP="00CF7F4A">
            <w:pPr>
              <w:spacing w:before="40" w:after="120"/>
              <w:ind w:right="113"/>
              <w:rPr>
                <w:sz w:val="20"/>
                <w:szCs w:val="20"/>
                <w:lang w:eastAsia="en-GB"/>
              </w:rPr>
            </w:pPr>
          </w:p>
        </w:tc>
      </w:tr>
      <w:tr w:rsidR="006F0F3E" w:rsidRPr="006F0F3E" w14:paraId="036D85BB" w14:textId="77777777" w:rsidTr="006F0F3E">
        <w:tc>
          <w:tcPr>
            <w:tcW w:w="2580" w:type="dxa"/>
            <w:shd w:val="clear" w:color="auto" w:fill="auto"/>
            <w:hideMark/>
          </w:tcPr>
          <w:p w14:paraId="4FA35816" w14:textId="77777777" w:rsidR="006F0F3E" w:rsidRPr="006F0F3E" w:rsidRDefault="006F0F3E" w:rsidP="00CF7F4A">
            <w:pPr>
              <w:spacing w:before="40" w:after="120"/>
              <w:ind w:right="113"/>
              <w:rPr>
                <w:sz w:val="20"/>
                <w:szCs w:val="20"/>
                <w:lang w:eastAsia="en-GB"/>
              </w:rPr>
            </w:pPr>
            <w:r w:rsidRPr="006F0F3E">
              <w:rPr>
                <w:sz w:val="20"/>
                <w:szCs w:val="20"/>
                <w:lang w:eastAsia="en-GB"/>
              </w:rPr>
              <w:t>E 50 Malta</w:t>
            </w:r>
          </w:p>
        </w:tc>
        <w:tc>
          <w:tcPr>
            <w:tcW w:w="1491" w:type="dxa"/>
            <w:shd w:val="clear" w:color="auto" w:fill="auto"/>
          </w:tcPr>
          <w:p w14:paraId="487724F3"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1DD159C4" w14:textId="77777777" w:rsidR="006F0F3E" w:rsidRPr="006F0F3E" w:rsidRDefault="006F0F3E" w:rsidP="00CF7F4A">
            <w:pPr>
              <w:spacing w:before="40" w:after="120"/>
              <w:ind w:right="113"/>
              <w:rPr>
                <w:sz w:val="20"/>
                <w:szCs w:val="20"/>
                <w:lang w:eastAsia="en-GB"/>
              </w:rPr>
            </w:pPr>
          </w:p>
        </w:tc>
      </w:tr>
      <w:tr w:rsidR="006F0F3E" w:rsidRPr="006F0F3E" w14:paraId="700E50B8" w14:textId="77777777" w:rsidTr="006F0F3E">
        <w:tc>
          <w:tcPr>
            <w:tcW w:w="2580" w:type="dxa"/>
            <w:shd w:val="clear" w:color="auto" w:fill="auto"/>
            <w:hideMark/>
          </w:tcPr>
          <w:p w14:paraId="1BAFFC07" w14:textId="77777777" w:rsidR="006F0F3E" w:rsidRPr="006F0F3E" w:rsidRDefault="006F0F3E" w:rsidP="00CF7F4A">
            <w:pPr>
              <w:spacing w:before="40" w:after="120"/>
              <w:ind w:right="113"/>
              <w:rPr>
                <w:sz w:val="20"/>
                <w:szCs w:val="20"/>
                <w:lang w:eastAsia="en-GB"/>
              </w:rPr>
            </w:pPr>
            <w:r w:rsidRPr="006F0F3E">
              <w:rPr>
                <w:sz w:val="20"/>
                <w:szCs w:val="20"/>
                <w:lang w:eastAsia="en-GB"/>
              </w:rPr>
              <w:t>E 51 Republic of Korea</w:t>
            </w:r>
          </w:p>
        </w:tc>
        <w:tc>
          <w:tcPr>
            <w:tcW w:w="1491" w:type="dxa"/>
            <w:shd w:val="clear" w:color="auto" w:fill="auto"/>
          </w:tcPr>
          <w:p w14:paraId="496448A6"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743D34F" w14:textId="77777777" w:rsidR="006F0F3E" w:rsidRPr="006F0F3E" w:rsidRDefault="006F0F3E" w:rsidP="00CF7F4A">
            <w:pPr>
              <w:spacing w:before="40" w:after="120"/>
              <w:ind w:right="113"/>
              <w:rPr>
                <w:sz w:val="20"/>
                <w:szCs w:val="20"/>
                <w:lang w:eastAsia="en-GB"/>
              </w:rPr>
            </w:pPr>
          </w:p>
        </w:tc>
      </w:tr>
      <w:tr w:rsidR="006F0F3E" w:rsidRPr="006F0F3E" w14:paraId="1A9F078C" w14:textId="77777777" w:rsidTr="006F0F3E">
        <w:tc>
          <w:tcPr>
            <w:tcW w:w="2580" w:type="dxa"/>
            <w:shd w:val="clear" w:color="auto" w:fill="auto"/>
            <w:hideMark/>
          </w:tcPr>
          <w:p w14:paraId="703B8692" w14:textId="77777777" w:rsidR="006F0F3E" w:rsidRPr="006F0F3E" w:rsidRDefault="006F0F3E" w:rsidP="00CF7F4A">
            <w:pPr>
              <w:spacing w:before="40" w:after="120"/>
              <w:ind w:right="113"/>
              <w:rPr>
                <w:sz w:val="20"/>
                <w:szCs w:val="20"/>
                <w:lang w:eastAsia="en-GB"/>
              </w:rPr>
            </w:pPr>
            <w:r w:rsidRPr="006F0F3E">
              <w:rPr>
                <w:sz w:val="20"/>
                <w:szCs w:val="20"/>
                <w:lang w:eastAsia="en-GB"/>
              </w:rPr>
              <w:t>E 52 Malaysia</w:t>
            </w:r>
          </w:p>
        </w:tc>
        <w:tc>
          <w:tcPr>
            <w:tcW w:w="1491" w:type="dxa"/>
            <w:shd w:val="clear" w:color="auto" w:fill="auto"/>
          </w:tcPr>
          <w:p w14:paraId="36A68640"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2D791ECA" w14:textId="77777777" w:rsidR="006F0F3E" w:rsidRPr="006F0F3E" w:rsidRDefault="006F0F3E" w:rsidP="00CF7F4A">
            <w:pPr>
              <w:spacing w:before="40" w:after="120"/>
              <w:ind w:right="113"/>
              <w:rPr>
                <w:sz w:val="20"/>
                <w:szCs w:val="20"/>
                <w:lang w:eastAsia="en-GB"/>
              </w:rPr>
            </w:pPr>
          </w:p>
        </w:tc>
      </w:tr>
      <w:tr w:rsidR="006F0F3E" w:rsidRPr="006F0F3E" w14:paraId="405B95AC" w14:textId="77777777" w:rsidTr="006F0F3E">
        <w:tc>
          <w:tcPr>
            <w:tcW w:w="2580" w:type="dxa"/>
            <w:shd w:val="clear" w:color="auto" w:fill="auto"/>
            <w:hideMark/>
          </w:tcPr>
          <w:p w14:paraId="61F1495E" w14:textId="77777777" w:rsidR="006F0F3E" w:rsidRPr="006F0F3E" w:rsidRDefault="006F0F3E" w:rsidP="00CF7F4A">
            <w:pPr>
              <w:spacing w:before="40" w:after="120"/>
              <w:ind w:right="113"/>
              <w:rPr>
                <w:sz w:val="20"/>
                <w:szCs w:val="20"/>
                <w:lang w:eastAsia="en-GB"/>
              </w:rPr>
            </w:pPr>
            <w:r w:rsidRPr="006F0F3E">
              <w:rPr>
                <w:sz w:val="20"/>
                <w:szCs w:val="20"/>
                <w:lang w:eastAsia="en-GB"/>
              </w:rPr>
              <w:t>E 53 Thailand</w:t>
            </w:r>
          </w:p>
        </w:tc>
        <w:tc>
          <w:tcPr>
            <w:tcW w:w="1491" w:type="dxa"/>
            <w:shd w:val="clear" w:color="auto" w:fill="auto"/>
          </w:tcPr>
          <w:p w14:paraId="00988E3E"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79593FF" w14:textId="77777777" w:rsidR="006F0F3E" w:rsidRPr="006F0F3E" w:rsidRDefault="006F0F3E" w:rsidP="00CF7F4A">
            <w:pPr>
              <w:spacing w:before="40" w:after="120"/>
              <w:ind w:right="113"/>
              <w:rPr>
                <w:sz w:val="20"/>
                <w:szCs w:val="20"/>
                <w:lang w:eastAsia="en-GB"/>
              </w:rPr>
            </w:pPr>
          </w:p>
        </w:tc>
      </w:tr>
      <w:tr w:rsidR="006F0F3E" w:rsidRPr="006F0F3E" w14:paraId="42700B12" w14:textId="77777777" w:rsidTr="006F0F3E">
        <w:tc>
          <w:tcPr>
            <w:tcW w:w="2580" w:type="dxa"/>
            <w:shd w:val="clear" w:color="auto" w:fill="auto"/>
            <w:hideMark/>
          </w:tcPr>
          <w:p w14:paraId="1489CC6A"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54 Albania </w:t>
            </w:r>
          </w:p>
          <w:p w14:paraId="0573CBB0"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55 Armenia </w:t>
            </w:r>
          </w:p>
        </w:tc>
        <w:tc>
          <w:tcPr>
            <w:tcW w:w="1491" w:type="dxa"/>
            <w:shd w:val="clear" w:color="auto" w:fill="auto"/>
          </w:tcPr>
          <w:p w14:paraId="4659D5DC"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7F6E383A" w14:textId="77777777" w:rsidR="006F0F3E" w:rsidRPr="006F0F3E" w:rsidRDefault="006F0F3E" w:rsidP="00CF7F4A">
            <w:pPr>
              <w:spacing w:before="40" w:after="120"/>
              <w:ind w:right="113"/>
              <w:rPr>
                <w:sz w:val="20"/>
                <w:szCs w:val="20"/>
                <w:lang w:eastAsia="en-GB"/>
              </w:rPr>
            </w:pPr>
          </w:p>
        </w:tc>
      </w:tr>
      <w:tr w:rsidR="006F0F3E" w:rsidRPr="006F0F3E" w14:paraId="6FA78BE7" w14:textId="77777777" w:rsidTr="006F0F3E">
        <w:tc>
          <w:tcPr>
            <w:tcW w:w="2580" w:type="dxa"/>
            <w:shd w:val="clear" w:color="auto" w:fill="auto"/>
            <w:hideMark/>
          </w:tcPr>
          <w:p w14:paraId="5F659112" w14:textId="77777777" w:rsidR="006F0F3E" w:rsidRPr="006F0F3E" w:rsidRDefault="006F0F3E" w:rsidP="00CF7F4A">
            <w:pPr>
              <w:spacing w:before="40" w:after="120"/>
              <w:ind w:right="113"/>
              <w:rPr>
                <w:sz w:val="20"/>
                <w:szCs w:val="20"/>
                <w:lang w:eastAsia="en-GB"/>
              </w:rPr>
            </w:pPr>
            <w:r w:rsidRPr="006F0F3E">
              <w:rPr>
                <w:sz w:val="20"/>
                <w:szCs w:val="20"/>
                <w:lang w:eastAsia="en-GB"/>
              </w:rPr>
              <w:t>E 56 Montenegro</w:t>
            </w:r>
          </w:p>
        </w:tc>
        <w:tc>
          <w:tcPr>
            <w:tcW w:w="1491" w:type="dxa"/>
            <w:shd w:val="clear" w:color="auto" w:fill="auto"/>
          </w:tcPr>
          <w:p w14:paraId="567B5015"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53BC08B9" w14:textId="77777777" w:rsidR="006F0F3E" w:rsidRPr="006F0F3E" w:rsidRDefault="006F0F3E" w:rsidP="00CF7F4A">
            <w:pPr>
              <w:spacing w:before="40" w:after="120"/>
              <w:ind w:right="113"/>
              <w:rPr>
                <w:sz w:val="20"/>
                <w:szCs w:val="20"/>
                <w:lang w:eastAsia="en-GB"/>
              </w:rPr>
            </w:pPr>
          </w:p>
        </w:tc>
      </w:tr>
      <w:tr w:rsidR="006F0F3E" w:rsidRPr="006F0F3E" w14:paraId="73B54B68" w14:textId="77777777" w:rsidTr="006F0F3E">
        <w:tc>
          <w:tcPr>
            <w:tcW w:w="2580" w:type="dxa"/>
            <w:shd w:val="clear" w:color="auto" w:fill="auto"/>
            <w:hideMark/>
          </w:tcPr>
          <w:p w14:paraId="09AF0FF0"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57 San Marino </w:t>
            </w:r>
          </w:p>
        </w:tc>
        <w:tc>
          <w:tcPr>
            <w:tcW w:w="1491" w:type="dxa"/>
            <w:shd w:val="clear" w:color="auto" w:fill="auto"/>
          </w:tcPr>
          <w:p w14:paraId="1C0316C6"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D8D6054" w14:textId="77777777" w:rsidR="006F0F3E" w:rsidRPr="006F0F3E" w:rsidRDefault="006F0F3E" w:rsidP="00CF7F4A">
            <w:pPr>
              <w:spacing w:before="40" w:after="120"/>
              <w:ind w:right="113"/>
              <w:rPr>
                <w:sz w:val="20"/>
                <w:szCs w:val="20"/>
                <w:lang w:eastAsia="en-GB"/>
              </w:rPr>
            </w:pPr>
          </w:p>
        </w:tc>
      </w:tr>
      <w:tr w:rsidR="006F0F3E" w:rsidRPr="006F0F3E" w14:paraId="1617FFA4" w14:textId="77777777" w:rsidTr="006F0F3E">
        <w:tc>
          <w:tcPr>
            <w:tcW w:w="2580" w:type="dxa"/>
            <w:shd w:val="clear" w:color="auto" w:fill="auto"/>
            <w:hideMark/>
          </w:tcPr>
          <w:p w14:paraId="0D1ACD45"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58 Tunisia </w:t>
            </w:r>
          </w:p>
        </w:tc>
        <w:tc>
          <w:tcPr>
            <w:tcW w:w="1491" w:type="dxa"/>
            <w:shd w:val="clear" w:color="auto" w:fill="auto"/>
          </w:tcPr>
          <w:p w14:paraId="5841868A"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64D337FE" w14:textId="77777777" w:rsidR="006F0F3E" w:rsidRPr="006F0F3E" w:rsidRDefault="006F0F3E" w:rsidP="00CF7F4A">
            <w:pPr>
              <w:spacing w:before="40" w:after="120"/>
              <w:ind w:right="113"/>
              <w:rPr>
                <w:sz w:val="20"/>
                <w:szCs w:val="20"/>
                <w:lang w:eastAsia="en-GB"/>
              </w:rPr>
            </w:pPr>
          </w:p>
        </w:tc>
      </w:tr>
      <w:tr w:rsidR="006F0F3E" w:rsidRPr="006F0F3E" w14:paraId="5B8ED6FF" w14:textId="77777777" w:rsidTr="006F0F3E">
        <w:tc>
          <w:tcPr>
            <w:tcW w:w="2580" w:type="dxa"/>
            <w:shd w:val="clear" w:color="auto" w:fill="auto"/>
            <w:hideMark/>
          </w:tcPr>
          <w:p w14:paraId="31B6ED6D"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60 Georgia </w:t>
            </w:r>
          </w:p>
        </w:tc>
        <w:tc>
          <w:tcPr>
            <w:tcW w:w="1491" w:type="dxa"/>
            <w:shd w:val="clear" w:color="auto" w:fill="auto"/>
          </w:tcPr>
          <w:p w14:paraId="51BF46F0"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21144F2" w14:textId="77777777" w:rsidR="006F0F3E" w:rsidRPr="006F0F3E" w:rsidRDefault="006F0F3E" w:rsidP="00CF7F4A">
            <w:pPr>
              <w:spacing w:before="40" w:after="120"/>
              <w:ind w:right="113"/>
              <w:rPr>
                <w:sz w:val="20"/>
                <w:szCs w:val="20"/>
                <w:lang w:eastAsia="en-GB"/>
              </w:rPr>
            </w:pPr>
          </w:p>
        </w:tc>
      </w:tr>
      <w:tr w:rsidR="006F0F3E" w:rsidRPr="006F0F3E" w14:paraId="56ED1818" w14:textId="77777777" w:rsidTr="006F0F3E">
        <w:tc>
          <w:tcPr>
            <w:tcW w:w="2580" w:type="dxa"/>
            <w:shd w:val="clear" w:color="auto" w:fill="auto"/>
            <w:hideMark/>
          </w:tcPr>
          <w:p w14:paraId="11DAE1BC"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62 Egypt </w:t>
            </w:r>
          </w:p>
        </w:tc>
        <w:tc>
          <w:tcPr>
            <w:tcW w:w="1491" w:type="dxa"/>
            <w:shd w:val="clear" w:color="auto" w:fill="auto"/>
          </w:tcPr>
          <w:p w14:paraId="1512AEC2"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8C70A91" w14:textId="77777777" w:rsidR="006F0F3E" w:rsidRPr="006F0F3E" w:rsidRDefault="006F0F3E" w:rsidP="00CF7F4A">
            <w:pPr>
              <w:spacing w:before="40" w:after="120"/>
              <w:ind w:right="113"/>
              <w:rPr>
                <w:sz w:val="20"/>
                <w:szCs w:val="20"/>
                <w:lang w:eastAsia="en-GB"/>
              </w:rPr>
            </w:pPr>
          </w:p>
        </w:tc>
      </w:tr>
      <w:tr w:rsidR="006F0F3E" w:rsidRPr="006F0F3E" w14:paraId="78575CA6" w14:textId="77777777" w:rsidTr="006F0F3E">
        <w:tc>
          <w:tcPr>
            <w:tcW w:w="2580" w:type="dxa"/>
            <w:shd w:val="clear" w:color="auto" w:fill="auto"/>
            <w:hideMark/>
          </w:tcPr>
          <w:p w14:paraId="60C22C21" w14:textId="77777777" w:rsidR="006F0F3E" w:rsidRPr="006F0F3E" w:rsidRDefault="006F0F3E" w:rsidP="00CF7F4A">
            <w:pPr>
              <w:spacing w:before="40" w:after="120"/>
              <w:ind w:right="113"/>
              <w:rPr>
                <w:sz w:val="20"/>
                <w:szCs w:val="20"/>
                <w:lang w:eastAsia="en-GB"/>
              </w:rPr>
            </w:pPr>
            <w:r w:rsidRPr="006F0F3E">
              <w:rPr>
                <w:sz w:val="20"/>
                <w:szCs w:val="20"/>
                <w:lang w:eastAsia="en-GB"/>
              </w:rPr>
              <w:t xml:space="preserve">E 63 Nigeria </w:t>
            </w:r>
          </w:p>
        </w:tc>
        <w:tc>
          <w:tcPr>
            <w:tcW w:w="1491" w:type="dxa"/>
            <w:shd w:val="clear" w:color="auto" w:fill="auto"/>
          </w:tcPr>
          <w:p w14:paraId="1423DEE9"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3F2B39DB" w14:textId="77777777" w:rsidR="006F0F3E" w:rsidRPr="006F0F3E" w:rsidRDefault="006F0F3E" w:rsidP="00CF7F4A">
            <w:pPr>
              <w:spacing w:before="40" w:after="120"/>
              <w:ind w:right="113"/>
              <w:rPr>
                <w:sz w:val="20"/>
                <w:szCs w:val="20"/>
                <w:lang w:eastAsia="en-GB"/>
              </w:rPr>
            </w:pPr>
          </w:p>
        </w:tc>
      </w:tr>
      <w:tr w:rsidR="006F0F3E" w:rsidRPr="006F0F3E" w14:paraId="0BC8FB86" w14:textId="77777777" w:rsidTr="006F0F3E">
        <w:tc>
          <w:tcPr>
            <w:tcW w:w="2580" w:type="dxa"/>
            <w:shd w:val="clear" w:color="auto" w:fill="auto"/>
          </w:tcPr>
          <w:p w14:paraId="4A8A4131" w14:textId="28E6C443" w:rsidR="006F0F3E" w:rsidRPr="006F0F3E" w:rsidRDefault="006F0F3E" w:rsidP="00CF7F4A">
            <w:pPr>
              <w:spacing w:before="40" w:after="120"/>
              <w:ind w:right="113"/>
              <w:rPr>
                <w:sz w:val="20"/>
                <w:szCs w:val="20"/>
                <w:lang w:eastAsia="en-GB"/>
              </w:rPr>
            </w:pPr>
            <w:r w:rsidRPr="006F0F3E">
              <w:rPr>
                <w:sz w:val="20"/>
                <w:szCs w:val="20"/>
                <w:lang w:eastAsia="en-GB"/>
              </w:rPr>
              <w:t>E 64 Pakistan</w:t>
            </w:r>
          </w:p>
        </w:tc>
        <w:tc>
          <w:tcPr>
            <w:tcW w:w="1491" w:type="dxa"/>
            <w:shd w:val="clear" w:color="auto" w:fill="auto"/>
          </w:tcPr>
          <w:p w14:paraId="34F3DC6D" w14:textId="77777777" w:rsidR="006F0F3E" w:rsidRPr="006F0F3E" w:rsidRDefault="006F0F3E" w:rsidP="00CF7F4A">
            <w:pPr>
              <w:spacing w:before="40" w:after="120"/>
              <w:ind w:right="113"/>
              <w:rPr>
                <w:sz w:val="20"/>
                <w:szCs w:val="20"/>
                <w:lang w:eastAsia="en-GB"/>
              </w:rPr>
            </w:pPr>
          </w:p>
        </w:tc>
        <w:tc>
          <w:tcPr>
            <w:tcW w:w="3191" w:type="dxa"/>
            <w:shd w:val="clear" w:color="auto" w:fill="auto"/>
          </w:tcPr>
          <w:p w14:paraId="0A5C2375" w14:textId="77777777" w:rsidR="006F0F3E" w:rsidRPr="006F0F3E" w:rsidRDefault="006F0F3E" w:rsidP="00CF7F4A">
            <w:pPr>
              <w:spacing w:before="40" w:after="120"/>
              <w:ind w:right="113"/>
              <w:rPr>
                <w:sz w:val="20"/>
                <w:szCs w:val="20"/>
                <w:lang w:eastAsia="en-GB"/>
              </w:rPr>
            </w:pPr>
          </w:p>
        </w:tc>
      </w:tr>
      <w:tr w:rsidR="006F0F3E" w:rsidRPr="006F0F3E" w14:paraId="71A592AE" w14:textId="77777777" w:rsidTr="006F0F3E">
        <w:tc>
          <w:tcPr>
            <w:tcW w:w="2580" w:type="dxa"/>
            <w:tcBorders>
              <w:bottom w:val="single" w:sz="12" w:space="0" w:color="auto"/>
            </w:tcBorders>
            <w:shd w:val="clear" w:color="auto" w:fill="auto"/>
          </w:tcPr>
          <w:p w14:paraId="38660A1D" w14:textId="77777777" w:rsidR="006F0F3E" w:rsidRPr="006F0F3E" w:rsidRDefault="006F0F3E" w:rsidP="00CF7F4A">
            <w:pPr>
              <w:spacing w:before="40" w:after="120"/>
              <w:ind w:right="113"/>
              <w:rPr>
                <w:sz w:val="20"/>
                <w:szCs w:val="20"/>
                <w:lang w:eastAsia="en-GB"/>
              </w:rPr>
            </w:pPr>
            <w:r w:rsidRPr="006F0F3E">
              <w:rPr>
                <w:sz w:val="20"/>
                <w:szCs w:val="20"/>
                <w:lang w:eastAsia="en-GB"/>
              </w:rPr>
              <w:t>*</w:t>
            </w:r>
          </w:p>
        </w:tc>
        <w:tc>
          <w:tcPr>
            <w:tcW w:w="1491" w:type="dxa"/>
            <w:tcBorders>
              <w:bottom w:val="single" w:sz="12" w:space="0" w:color="auto"/>
            </w:tcBorders>
            <w:shd w:val="clear" w:color="auto" w:fill="auto"/>
          </w:tcPr>
          <w:p w14:paraId="3D9ECA7C" w14:textId="77777777" w:rsidR="006F0F3E" w:rsidRPr="006F0F3E" w:rsidRDefault="006F0F3E" w:rsidP="00CF7F4A">
            <w:pPr>
              <w:spacing w:before="40" w:after="120"/>
              <w:ind w:right="113"/>
              <w:rPr>
                <w:sz w:val="20"/>
                <w:szCs w:val="20"/>
                <w:lang w:eastAsia="en-GB"/>
              </w:rPr>
            </w:pPr>
          </w:p>
        </w:tc>
        <w:tc>
          <w:tcPr>
            <w:tcW w:w="3191" w:type="dxa"/>
            <w:tcBorders>
              <w:bottom w:val="single" w:sz="12" w:space="0" w:color="auto"/>
            </w:tcBorders>
            <w:shd w:val="clear" w:color="auto" w:fill="auto"/>
          </w:tcPr>
          <w:p w14:paraId="0FCAC99F" w14:textId="77777777" w:rsidR="006F0F3E" w:rsidRPr="006F0F3E" w:rsidRDefault="006F0F3E" w:rsidP="00CF7F4A">
            <w:pPr>
              <w:spacing w:before="40" w:after="120"/>
              <w:ind w:right="113"/>
              <w:rPr>
                <w:sz w:val="20"/>
                <w:szCs w:val="20"/>
                <w:lang w:eastAsia="en-GB"/>
              </w:rPr>
            </w:pPr>
          </w:p>
        </w:tc>
      </w:tr>
    </w:tbl>
    <w:p w14:paraId="1BBEB2F3" w14:textId="77777777" w:rsidR="006F0F3E" w:rsidRPr="00B31ACC" w:rsidRDefault="006F0F3E" w:rsidP="006F0F3E">
      <w:pPr>
        <w:pStyle w:val="SingleTxtG"/>
        <w:ind w:left="0" w:right="7906"/>
        <w:rPr>
          <w:sz w:val="18"/>
          <w:szCs w:val="18"/>
        </w:rPr>
      </w:pPr>
      <w:r w:rsidRPr="00B31ACC">
        <w:rPr>
          <w:sz w:val="18"/>
          <w:szCs w:val="18"/>
        </w:rPr>
        <w:t xml:space="preserve">* The list of Contracting Parties applying UN Regulation No. [15X] is available online: </w:t>
      </w:r>
      <w:hyperlink r:id="rId14" w:history="1">
        <w:r w:rsidRPr="00B31ACC">
          <w:rPr>
            <w:rStyle w:val="Hyperlink"/>
            <w:sz w:val="18"/>
            <w:szCs w:val="18"/>
          </w:rPr>
          <w:t>https://treaties.un.org/Pages/ViewDetails.aspx?src=TREATY&amp;mtdsg_no=XI-B-16-15[X]&amp;chapter=11&amp;clang=_en</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0257AF" w:rsidRPr="00F25A1B" w14:paraId="2023F45A" w14:textId="77777777" w:rsidTr="004E4B3A">
        <w:trPr>
          <w:cantSplit/>
          <w:tblHeader/>
        </w:trPr>
        <w:tc>
          <w:tcPr>
            <w:tcW w:w="9776" w:type="dxa"/>
            <w:tcBorders>
              <w:top w:val="single" w:sz="4" w:space="0" w:color="auto"/>
              <w:left w:val="single" w:sz="4" w:space="0" w:color="auto"/>
              <w:bottom w:val="single" w:sz="4" w:space="0" w:color="auto"/>
              <w:right w:val="single" w:sz="4" w:space="0" w:color="auto"/>
            </w:tcBorders>
          </w:tcPr>
          <w:p w14:paraId="24C253E1"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4E189549" w14:textId="77777777" w:rsidR="000257AF" w:rsidRPr="00F25A1B" w:rsidRDefault="000257AF" w:rsidP="00CF7F4A">
            <w:pPr>
              <w:spacing w:after="120"/>
              <w:rPr>
                <w:b/>
                <w:bCs/>
                <w:lang w:val="en-US"/>
              </w:rPr>
            </w:pPr>
            <w:r w:rsidRPr="00F25A1B">
              <w:rPr>
                <w:b/>
                <w:bCs/>
                <w:lang w:val="en-US"/>
              </w:rPr>
              <w:t>Comments, Remarks, Justification</w:t>
            </w:r>
          </w:p>
        </w:tc>
      </w:tr>
      <w:tr w:rsidR="000257AF" w:rsidRPr="00C217A8" w14:paraId="5F5A4CBA" w14:textId="77777777" w:rsidTr="004E4B3A">
        <w:trPr>
          <w:trHeight w:val="147"/>
        </w:trPr>
        <w:tc>
          <w:tcPr>
            <w:tcW w:w="9776" w:type="dxa"/>
            <w:tcBorders>
              <w:top w:val="single" w:sz="4" w:space="0" w:color="auto"/>
            </w:tcBorders>
          </w:tcPr>
          <w:p w14:paraId="1E61EA94" w14:textId="68B5EA2F" w:rsidR="000257AF" w:rsidRPr="00C217A8" w:rsidRDefault="00C217A8" w:rsidP="00CF7F4A">
            <w:pPr>
              <w:spacing w:after="120"/>
              <w:rPr>
                <w:b/>
                <w:bCs/>
                <w:sz w:val="28"/>
                <w:szCs w:val="28"/>
                <w:lang w:val="en-US"/>
              </w:rPr>
            </w:pPr>
            <w:r w:rsidRPr="00C217A8">
              <w:rPr>
                <w:b/>
                <w:bCs/>
                <w:sz w:val="28"/>
                <w:szCs w:val="28"/>
                <w:lang w:val="en-US"/>
              </w:rPr>
              <w:t>Annex 2</w:t>
            </w:r>
          </w:p>
        </w:tc>
        <w:tc>
          <w:tcPr>
            <w:tcW w:w="5350" w:type="dxa"/>
            <w:tcBorders>
              <w:top w:val="single" w:sz="4" w:space="0" w:color="auto"/>
            </w:tcBorders>
          </w:tcPr>
          <w:p w14:paraId="2D70E6FD" w14:textId="77777777" w:rsidR="000257AF" w:rsidRPr="00C217A8" w:rsidRDefault="000257AF" w:rsidP="00CF7F4A">
            <w:pPr>
              <w:spacing w:after="120"/>
              <w:rPr>
                <w:b/>
                <w:bCs/>
                <w:sz w:val="28"/>
                <w:szCs w:val="28"/>
                <w:lang w:val="en-US"/>
              </w:rPr>
            </w:pPr>
          </w:p>
        </w:tc>
      </w:tr>
      <w:tr w:rsidR="000257AF" w14:paraId="4715D6C4" w14:textId="77777777" w:rsidTr="004E4B3A">
        <w:tc>
          <w:tcPr>
            <w:tcW w:w="9776" w:type="dxa"/>
          </w:tcPr>
          <w:p w14:paraId="7005323A" w14:textId="268400C9" w:rsidR="00C217A8" w:rsidRPr="00C217A8" w:rsidRDefault="00C217A8" w:rsidP="00C217A8">
            <w:pPr>
              <w:spacing w:after="120"/>
              <w:rPr>
                <w:b/>
                <w:bCs/>
                <w:sz w:val="28"/>
                <w:szCs w:val="28"/>
                <w:lang w:val="en-US"/>
              </w:rPr>
            </w:pPr>
            <w:r w:rsidRPr="00C217A8">
              <w:rPr>
                <w:b/>
                <w:bCs/>
                <w:sz w:val="28"/>
                <w:szCs w:val="28"/>
                <w:lang w:val="en-US"/>
              </w:rPr>
              <w:t>Arrangements of approval marks</w:t>
            </w:r>
          </w:p>
          <w:p w14:paraId="1264D1E9" w14:textId="77777777" w:rsidR="00C217A8" w:rsidRPr="00C217A8" w:rsidRDefault="00C217A8" w:rsidP="00C217A8">
            <w:pPr>
              <w:ind w:left="1140"/>
              <w:rPr>
                <w:b/>
                <w:bCs/>
                <w:sz w:val="20"/>
                <w:szCs w:val="20"/>
              </w:rPr>
            </w:pPr>
            <w:r w:rsidRPr="00C217A8">
              <w:rPr>
                <w:b/>
                <w:bCs/>
                <w:sz w:val="20"/>
                <w:szCs w:val="20"/>
              </w:rPr>
              <w:t>Model A</w:t>
            </w:r>
          </w:p>
          <w:p w14:paraId="40D58E6B" w14:textId="77777777" w:rsidR="00C217A8" w:rsidRPr="00C217A8" w:rsidRDefault="00C217A8" w:rsidP="00C217A8">
            <w:pPr>
              <w:ind w:left="1140"/>
              <w:rPr>
                <w:sz w:val="20"/>
                <w:szCs w:val="20"/>
              </w:rPr>
            </w:pPr>
            <w:r w:rsidRPr="00C217A8">
              <w:rPr>
                <w:sz w:val="20"/>
                <w:szCs w:val="20"/>
              </w:rPr>
              <w:t>(See paragraph 4.4. of this Regulation)</w:t>
            </w:r>
          </w:p>
          <w:p w14:paraId="5BC5703E" w14:textId="77777777" w:rsidR="00C217A8" w:rsidRPr="00C217A8" w:rsidRDefault="00C217A8" w:rsidP="00C217A8">
            <w:pPr>
              <w:ind w:left="1140"/>
              <w:rPr>
                <w:sz w:val="20"/>
                <w:szCs w:val="20"/>
              </w:rPr>
            </w:pPr>
          </w:p>
          <w:p w14:paraId="406FDE67"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3360" behindDoc="0" locked="0" layoutInCell="1" allowOverlap="1" wp14:anchorId="7475CB9A" wp14:editId="6610DADD">
                      <wp:simplePos x="0" y="0"/>
                      <wp:positionH relativeFrom="column">
                        <wp:posOffset>2788920</wp:posOffset>
                      </wp:positionH>
                      <wp:positionV relativeFrom="paragraph">
                        <wp:posOffset>333375</wp:posOffset>
                      </wp:positionV>
                      <wp:extent cx="1981200" cy="415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5925"/>
                              </a:xfrm>
                              <a:prstGeom prst="rect">
                                <a:avLst/>
                              </a:prstGeom>
                              <a:solidFill>
                                <a:srgbClr val="FFFFFF"/>
                              </a:solidFill>
                              <a:ln>
                                <a:noFill/>
                              </a:ln>
                            </wps:spPr>
                            <wps:txbx>
                              <w:txbxContent>
                                <w:p w14:paraId="363B977B" w14:textId="3197D050" w:rsidR="00C872A1" w:rsidRPr="00EE760E" w:rsidRDefault="00C872A1" w:rsidP="00C217A8">
                                  <w:pPr>
                                    <w:pStyle w:val="BodyText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75CB9A" id="Text Box 11" o:spid="_x0000_s1028" type="#_x0000_t202" style="position:absolute;left:0;text-align:left;margin-left:219.6pt;margin-top:26.25pt;width:156pt;height: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" stroked="f">
                      <v:textbox>
                        <w:txbxContent>
                          <w:p w14:paraId="363B977B" w14:textId="3197D050" w:rsidR="00C872A1" w:rsidRPr="00EE760E" w:rsidRDefault="00C872A1" w:rsidP="00C217A8">
                            <w:pPr>
                              <w:pStyle w:val="3"/>
                              <w:rPr>
                                <w:rFonts w:asciiTheme="minorBidi" w:hAnsiTheme="minorBidi" w:cstheme="minorBidi"/>
                                <w:b/>
                                <w:bCs/>
                                <w:i w:val="0"/>
                                <w:iCs/>
                                <w:sz w:val="28"/>
                              </w:rPr>
                            </w:pPr>
                            <w:r>
                              <w:rPr>
                                <w:rFonts w:asciiTheme="minorBidi" w:hAnsiTheme="minorBidi" w:cstheme="minorBidi"/>
                                <w:b/>
                                <w:bCs/>
                                <w:i w:val="0"/>
                                <w:iCs/>
                                <w:sz w:val="28"/>
                              </w:rPr>
                              <w:t>XXX</w:t>
                            </w:r>
                            <w:r w:rsidRPr="00EE760E">
                              <w:rPr>
                                <w:rFonts w:asciiTheme="minorBidi" w:hAnsiTheme="minorBidi" w:cstheme="minorBidi"/>
                                <w:b/>
                                <w:bCs/>
                                <w:i w:val="0"/>
                                <w:iCs/>
                                <w:sz w:val="28"/>
                              </w:rPr>
                              <w:t>R - 002439</w:t>
                            </w:r>
                          </w:p>
                        </w:txbxContent>
                      </v:textbox>
                    </v:shape>
                  </w:pict>
                </mc:Fallback>
              </mc:AlternateContent>
            </w:r>
            <w:bookmarkStart w:id="1" w:name="_MON_1057383620"/>
            <w:bookmarkEnd w:id="1"/>
            <w:r w:rsidRPr="00C217A8">
              <w:rPr>
                <w:sz w:val="20"/>
                <w:szCs w:val="20"/>
              </w:rPr>
              <w:object w:dxaOrig="7741" w:dyaOrig="1827" w14:anchorId="2720F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71.5pt" o:ole="">
                  <v:imagedata r:id="rId15" o:title="" croptop="-33f" cropbottom="-33f" cropleft="-4644f" cropright="-4644f"/>
                </v:shape>
                <o:OLEObject Type="Embed" ProgID="Word.Picture.8" ShapeID="_x0000_i1025" DrawAspect="Content" ObjectID="_1682753230" r:id="rId16"/>
              </w:object>
            </w:r>
          </w:p>
          <w:p w14:paraId="1EB3F421" w14:textId="77777777" w:rsidR="00C217A8" w:rsidRPr="00C217A8" w:rsidRDefault="00C217A8" w:rsidP="00C217A8">
            <w:pPr>
              <w:tabs>
                <w:tab w:val="right" w:pos="9356"/>
              </w:tabs>
              <w:ind w:left="1140"/>
              <w:rPr>
                <w:sz w:val="20"/>
                <w:szCs w:val="20"/>
              </w:rPr>
            </w:pPr>
            <w:r w:rsidRPr="00C217A8">
              <w:rPr>
                <w:sz w:val="20"/>
                <w:szCs w:val="20"/>
              </w:rPr>
              <w:tab/>
              <w:t>a = 8 mm min</w:t>
            </w:r>
          </w:p>
          <w:p w14:paraId="78A9603D" w14:textId="77777777" w:rsidR="00C217A8" w:rsidRPr="00C217A8" w:rsidRDefault="00C217A8" w:rsidP="00C217A8">
            <w:pPr>
              <w:ind w:left="1140"/>
              <w:rPr>
                <w:sz w:val="20"/>
                <w:szCs w:val="20"/>
              </w:rPr>
            </w:pPr>
          </w:p>
          <w:p w14:paraId="14DE0497" w14:textId="79D31873" w:rsidR="00C217A8"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with regard to </w:t>
            </w:r>
            <w:r w:rsidR="005E117A">
              <w:rPr>
                <w:sz w:val="20"/>
                <w:szCs w:val="20"/>
              </w:rPr>
              <w:t>ADAS</w:t>
            </w:r>
            <w:r w:rsidRPr="00C217A8">
              <w:rPr>
                <w:sz w:val="20"/>
                <w:szCs w:val="20"/>
              </w:rPr>
              <w:t>, been approved in the Netherlands (E 4) pursuant to UN Regulation No. </w:t>
            </w:r>
            <w:r w:rsidR="00B31ACC">
              <w:rPr>
                <w:sz w:val="20"/>
                <w:szCs w:val="20"/>
              </w:rPr>
              <w:t>XXX</w:t>
            </w:r>
            <w:r w:rsidRPr="00C217A8">
              <w:rPr>
                <w:sz w:val="20"/>
                <w:szCs w:val="20"/>
              </w:rPr>
              <w:t xml:space="preserve"> under approval No. 002439. The approval number indicates that the approval was granted in accordance with the requirements of UN Regulation No. </w:t>
            </w:r>
            <w:r w:rsidR="00B31ACC">
              <w:rPr>
                <w:sz w:val="20"/>
                <w:szCs w:val="20"/>
              </w:rPr>
              <w:t>XXX</w:t>
            </w:r>
            <w:r w:rsidRPr="00C217A8">
              <w:rPr>
                <w:sz w:val="20"/>
                <w:szCs w:val="20"/>
              </w:rPr>
              <w:t xml:space="preserve"> in its original version.</w:t>
            </w:r>
          </w:p>
          <w:p w14:paraId="2462D539" w14:textId="77777777" w:rsidR="00C217A8" w:rsidRPr="00C217A8" w:rsidRDefault="00C217A8" w:rsidP="00C217A8">
            <w:pPr>
              <w:ind w:left="1140"/>
              <w:rPr>
                <w:sz w:val="20"/>
                <w:szCs w:val="20"/>
              </w:rPr>
            </w:pPr>
          </w:p>
          <w:p w14:paraId="7E9AA04E" w14:textId="77777777" w:rsidR="00C217A8" w:rsidRPr="00C217A8" w:rsidRDefault="00C217A8" w:rsidP="00C217A8">
            <w:pPr>
              <w:ind w:left="1140"/>
              <w:rPr>
                <w:sz w:val="20"/>
                <w:szCs w:val="20"/>
              </w:rPr>
            </w:pPr>
          </w:p>
          <w:p w14:paraId="0D04BDCF" w14:textId="77777777" w:rsidR="00C217A8" w:rsidRPr="00C217A8" w:rsidRDefault="00C217A8" w:rsidP="00C217A8">
            <w:pPr>
              <w:ind w:left="1140"/>
              <w:rPr>
                <w:b/>
                <w:bCs/>
                <w:sz w:val="20"/>
                <w:szCs w:val="20"/>
              </w:rPr>
            </w:pPr>
            <w:r w:rsidRPr="00C217A8">
              <w:rPr>
                <w:b/>
                <w:bCs/>
                <w:sz w:val="20"/>
                <w:szCs w:val="20"/>
              </w:rPr>
              <w:t>Model B</w:t>
            </w:r>
          </w:p>
          <w:p w14:paraId="09F27037" w14:textId="77777777" w:rsidR="00C217A8" w:rsidRPr="00C217A8" w:rsidRDefault="00C217A8" w:rsidP="00C217A8">
            <w:pPr>
              <w:ind w:left="1140"/>
              <w:rPr>
                <w:sz w:val="20"/>
                <w:szCs w:val="20"/>
              </w:rPr>
            </w:pPr>
            <w:r w:rsidRPr="00C217A8">
              <w:rPr>
                <w:sz w:val="20"/>
                <w:szCs w:val="20"/>
              </w:rPr>
              <w:t>(See paragraph 4.5. of this Regulation)</w:t>
            </w:r>
          </w:p>
          <w:p w14:paraId="34C7A26E" w14:textId="77777777" w:rsidR="00C217A8" w:rsidRPr="00C217A8" w:rsidRDefault="00C217A8" w:rsidP="00C217A8">
            <w:pPr>
              <w:ind w:left="1140"/>
              <w:rPr>
                <w:sz w:val="20"/>
                <w:szCs w:val="20"/>
              </w:rPr>
            </w:pPr>
          </w:p>
          <w:p w14:paraId="69AF357E" w14:textId="77777777" w:rsidR="00C217A8" w:rsidRPr="00C217A8" w:rsidRDefault="00C217A8" w:rsidP="00C217A8">
            <w:pPr>
              <w:ind w:left="1140"/>
              <w:rPr>
                <w:sz w:val="20"/>
                <w:szCs w:val="20"/>
              </w:rPr>
            </w:pPr>
            <w:r w:rsidRPr="00C217A8">
              <w:rPr>
                <w:noProof/>
                <w:sz w:val="20"/>
                <w:szCs w:val="20"/>
                <w:lang w:val="en-US" w:eastAsia="zh-CN"/>
              </w:rPr>
              <mc:AlternateContent>
                <mc:Choice Requires="wps">
                  <w:drawing>
                    <wp:anchor distT="0" distB="0" distL="114300" distR="114300" simplePos="0" relativeHeight="251662336" behindDoc="0" locked="0" layoutInCell="1" allowOverlap="1" wp14:anchorId="2FA93D4F" wp14:editId="0AA1BE31">
                      <wp:simplePos x="0" y="0"/>
                      <wp:positionH relativeFrom="column">
                        <wp:posOffset>2686050</wp:posOffset>
                      </wp:positionH>
                      <wp:positionV relativeFrom="paragraph">
                        <wp:posOffset>248920</wp:posOffset>
                      </wp:positionV>
                      <wp:extent cx="1959610" cy="5886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C872A1" w14:paraId="6454C413" w14:textId="77777777">
                                    <w:tc>
                                      <w:tcPr>
                                        <w:tcW w:w="1406" w:type="dxa"/>
                                      </w:tcPr>
                                      <w:p w14:paraId="550E2D63" w14:textId="247C2FC9" w:rsidR="00C872A1" w:rsidRPr="00EE760E" w:rsidRDefault="00C872A1">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C872A1" w:rsidRPr="00EE760E" w:rsidRDefault="00C872A1" w:rsidP="00CF7F4A">
                                        <w:pPr>
                                          <w:rPr>
                                            <w:rFonts w:asciiTheme="minorBidi" w:hAnsiTheme="minorBidi" w:cstheme="minorBidi"/>
                                            <w:b/>
                                            <w:bCs/>
                                            <w:sz w:val="28"/>
                                          </w:rPr>
                                        </w:pPr>
                                        <w:r w:rsidRPr="00EE760E">
                                          <w:rPr>
                                            <w:rFonts w:asciiTheme="minorBidi" w:hAnsiTheme="minorBidi" w:cstheme="minorBidi"/>
                                            <w:b/>
                                            <w:bCs/>
                                            <w:sz w:val="28"/>
                                          </w:rPr>
                                          <w:t>002439</w:t>
                                        </w:r>
                                      </w:p>
                                    </w:tc>
                                  </w:tr>
                                  <w:tr w:rsidR="00C872A1" w14:paraId="6ADB4D2D" w14:textId="77777777">
                                    <w:tc>
                                      <w:tcPr>
                                        <w:tcW w:w="1406" w:type="dxa"/>
                                      </w:tcPr>
                                      <w:p w14:paraId="22F2E758" w14:textId="77777777" w:rsidR="00C872A1" w:rsidRPr="00EE760E" w:rsidRDefault="00C872A1">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C872A1" w:rsidRPr="00EE760E" w:rsidRDefault="00C872A1"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C872A1" w:rsidRDefault="00C872A1" w:rsidP="00C21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93D4F" id="_x0000_t202" coordsize="21600,21600" o:spt="202" path="m,l,21600r21600,l21600,xe">
                      <v:stroke joinstyle="miter"/>
                      <v:path gradientshapeok="t" o:connecttype="rect"/>
                    </v:shapetype>
                    <v:shape id="Text Box 10" o:spid="_x0000_s1029" type="#_x0000_t202" style="position:absolute;left:0;text-align:left;margin-left:211.5pt;margin-top:19.6pt;width:154.3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403"/>
                            </w:tblGrid>
                            <w:tr w:rsidR="00C872A1" w14:paraId="6454C413" w14:textId="77777777">
                              <w:tc>
                                <w:tcPr>
                                  <w:tcW w:w="1406" w:type="dxa"/>
                                </w:tcPr>
                                <w:p w14:paraId="550E2D63" w14:textId="247C2FC9" w:rsidR="00C872A1" w:rsidRPr="00EE760E" w:rsidRDefault="00C872A1">
                                  <w:pPr>
                                    <w:rPr>
                                      <w:rFonts w:asciiTheme="minorBidi" w:hAnsiTheme="minorBidi" w:cstheme="minorBidi"/>
                                      <w:b/>
                                      <w:bCs/>
                                      <w:sz w:val="28"/>
                                    </w:rPr>
                                  </w:pPr>
                                  <w:r>
                                    <w:rPr>
                                      <w:rFonts w:asciiTheme="minorBidi" w:hAnsiTheme="minorBidi" w:cstheme="minorBidi"/>
                                      <w:b/>
                                      <w:bCs/>
                                      <w:sz w:val="28"/>
                                    </w:rPr>
                                    <w:t>XXX</w:t>
                                  </w:r>
                                </w:p>
                              </w:tc>
                              <w:tc>
                                <w:tcPr>
                                  <w:tcW w:w="1407" w:type="dxa"/>
                                </w:tcPr>
                                <w:p w14:paraId="1BF014A5" w14:textId="77777777" w:rsidR="00C872A1" w:rsidRPr="00EE760E" w:rsidRDefault="00C872A1" w:rsidP="00CF7F4A">
                                  <w:pPr>
                                    <w:rPr>
                                      <w:rFonts w:asciiTheme="minorBidi" w:hAnsiTheme="minorBidi" w:cstheme="minorBidi"/>
                                      <w:b/>
                                      <w:bCs/>
                                      <w:sz w:val="28"/>
                                    </w:rPr>
                                  </w:pPr>
                                  <w:r w:rsidRPr="00EE760E">
                                    <w:rPr>
                                      <w:rFonts w:asciiTheme="minorBidi" w:hAnsiTheme="minorBidi" w:cstheme="minorBidi"/>
                                      <w:b/>
                                      <w:bCs/>
                                      <w:sz w:val="28"/>
                                    </w:rPr>
                                    <w:t>002439</w:t>
                                  </w:r>
                                </w:p>
                              </w:tc>
                            </w:tr>
                            <w:tr w:rsidR="00C872A1" w14:paraId="6ADB4D2D" w14:textId="77777777">
                              <w:tc>
                                <w:tcPr>
                                  <w:tcW w:w="1406" w:type="dxa"/>
                                </w:tcPr>
                                <w:p w14:paraId="22F2E758" w14:textId="77777777" w:rsidR="00C872A1" w:rsidRPr="00EE760E" w:rsidRDefault="00C872A1">
                                  <w:pPr>
                                    <w:rPr>
                                      <w:rFonts w:asciiTheme="minorBidi" w:hAnsiTheme="minorBidi" w:cstheme="minorBidi"/>
                                      <w:b/>
                                      <w:bCs/>
                                      <w:sz w:val="28"/>
                                    </w:rPr>
                                  </w:pPr>
                                  <w:r w:rsidRPr="00EE760E">
                                    <w:rPr>
                                      <w:rFonts w:asciiTheme="minorBidi" w:hAnsiTheme="minorBidi" w:cstheme="minorBidi"/>
                                      <w:b/>
                                      <w:bCs/>
                                      <w:sz w:val="28"/>
                                    </w:rPr>
                                    <w:t>31</w:t>
                                  </w:r>
                                </w:p>
                              </w:tc>
                              <w:tc>
                                <w:tcPr>
                                  <w:tcW w:w="1407" w:type="dxa"/>
                                </w:tcPr>
                                <w:p w14:paraId="5BA1D7A9" w14:textId="77777777" w:rsidR="00C872A1" w:rsidRPr="00EE760E" w:rsidRDefault="00C872A1" w:rsidP="00CF7F4A">
                                  <w:pPr>
                                    <w:rPr>
                                      <w:rFonts w:asciiTheme="minorBidi" w:hAnsiTheme="minorBidi" w:cstheme="minorBidi"/>
                                      <w:b/>
                                      <w:bCs/>
                                      <w:sz w:val="28"/>
                                    </w:rPr>
                                  </w:pPr>
                                  <w:r w:rsidRPr="00EE760E">
                                    <w:rPr>
                                      <w:rFonts w:asciiTheme="minorBidi" w:hAnsiTheme="minorBidi" w:cstheme="minorBidi"/>
                                      <w:b/>
                                      <w:bCs/>
                                      <w:sz w:val="28"/>
                                    </w:rPr>
                                    <w:t>021628</w:t>
                                  </w:r>
                                </w:p>
                              </w:tc>
                            </w:tr>
                          </w:tbl>
                          <w:p w14:paraId="7A2CAEEE" w14:textId="77777777" w:rsidR="00C872A1" w:rsidRDefault="00C872A1" w:rsidP="00C217A8"/>
                        </w:txbxContent>
                      </v:textbox>
                    </v:shape>
                  </w:pict>
                </mc:Fallback>
              </mc:AlternateContent>
            </w:r>
            <w:r w:rsidRPr="00C217A8">
              <w:rPr>
                <w:noProof/>
                <w:sz w:val="20"/>
                <w:szCs w:val="20"/>
                <w:lang w:val="en-US" w:eastAsia="zh-CN"/>
              </w:rPr>
              <w:drawing>
                <wp:inline distT="0" distB="0" distL="0" distR="0" wp14:anchorId="7A0A2401" wp14:editId="72144221">
                  <wp:extent cx="4683125" cy="914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l="-487" t="-508" r="-487" b="-508"/>
                          <a:stretch>
                            <a:fillRect/>
                          </a:stretch>
                        </pic:blipFill>
                        <pic:spPr bwMode="auto">
                          <a:xfrm>
                            <a:off x="0" y="0"/>
                            <a:ext cx="4683125" cy="914400"/>
                          </a:xfrm>
                          <a:prstGeom prst="rect">
                            <a:avLst/>
                          </a:prstGeom>
                          <a:noFill/>
                          <a:ln>
                            <a:noFill/>
                          </a:ln>
                        </pic:spPr>
                      </pic:pic>
                    </a:graphicData>
                  </a:graphic>
                </wp:inline>
              </w:drawing>
            </w:r>
          </w:p>
          <w:p w14:paraId="01A41352" w14:textId="77777777" w:rsidR="00C217A8" w:rsidRPr="00C217A8" w:rsidRDefault="00C217A8" w:rsidP="00C217A8">
            <w:pPr>
              <w:tabs>
                <w:tab w:val="right" w:pos="9365"/>
              </w:tabs>
              <w:ind w:left="1140"/>
              <w:rPr>
                <w:sz w:val="20"/>
                <w:szCs w:val="20"/>
              </w:rPr>
            </w:pPr>
            <w:r w:rsidRPr="00C217A8">
              <w:rPr>
                <w:sz w:val="20"/>
                <w:szCs w:val="20"/>
              </w:rPr>
              <w:tab/>
              <w:t>a = 8 mm min</w:t>
            </w:r>
          </w:p>
          <w:p w14:paraId="0E85DD86" w14:textId="77777777" w:rsidR="00C217A8" w:rsidRPr="00C217A8" w:rsidRDefault="00C217A8" w:rsidP="00C217A8">
            <w:pPr>
              <w:ind w:left="1140"/>
              <w:rPr>
                <w:sz w:val="20"/>
                <w:szCs w:val="20"/>
              </w:rPr>
            </w:pPr>
          </w:p>
          <w:p w14:paraId="263E6D17" w14:textId="7114560F" w:rsidR="000257AF" w:rsidRPr="00C217A8" w:rsidRDefault="00C217A8" w:rsidP="00C217A8">
            <w:pPr>
              <w:ind w:left="1140" w:firstLine="561"/>
              <w:jc w:val="both"/>
              <w:rPr>
                <w:sz w:val="20"/>
                <w:szCs w:val="20"/>
              </w:rPr>
            </w:pPr>
            <w:r w:rsidRPr="00C217A8">
              <w:rPr>
                <w:sz w:val="20"/>
                <w:szCs w:val="20"/>
              </w:rPr>
              <w:t xml:space="preserve">The above approval mark affixed to a vehicle shows that the vehicle type concerned has been approved in the Netherlands (E 4) pursuant to Regulations Nos. </w:t>
            </w:r>
            <w:r w:rsidR="00B31ACC">
              <w:rPr>
                <w:sz w:val="20"/>
                <w:szCs w:val="20"/>
              </w:rPr>
              <w:t>XXX</w:t>
            </w:r>
            <w:r w:rsidRPr="00C217A8">
              <w:rPr>
                <w:sz w:val="20"/>
                <w:szCs w:val="20"/>
              </w:rPr>
              <w:t xml:space="preserve"> and 31.</w:t>
            </w:r>
            <w:r w:rsidRPr="00C217A8">
              <w:rPr>
                <w:rStyle w:val="FootnoteReference"/>
                <w:sz w:val="20"/>
                <w:szCs w:val="20"/>
              </w:rPr>
              <w:footnoteReference w:id="5"/>
            </w:r>
            <w:r w:rsidRPr="00C217A8">
              <w:rPr>
                <w:sz w:val="20"/>
                <w:szCs w:val="20"/>
              </w:rPr>
              <w:t xml:space="preserve">  The approval numbers indicate that, at the dates when the respective approvals were given, UN Regulation No. </w:t>
            </w:r>
            <w:r w:rsidR="00B31ACC">
              <w:rPr>
                <w:sz w:val="20"/>
                <w:szCs w:val="20"/>
              </w:rPr>
              <w:t>XXX</w:t>
            </w:r>
            <w:r w:rsidRPr="00C217A8">
              <w:rPr>
                <w:sz w:val="20"/>
                <w:szCs w:val="20"/>
              </w:rPr>
              <w:t xml:space="preserve"> was in its original version and UN Regulation No. 31 included the 02 series of amendments.</w:t>
            </w:r>
          </w:p>
        </w:tc>
        <w:tc>
          <w:tcPr>
            <w:tcW w:w="5350" w:type="dxa"/>
          </w:tcPr>
          <w:p w14:paraId="43EBC5F3" w14:textId="77777777" w:rsidR="000257AF" w:rsidRDefault="000257AF" w:rsidP="00CF7F4A">
            <w:pPr>
              <w:spacing w:after="120"/>
              <w:rPr>
                <w:sz w:val="20"/>
                <w:szCs w:val="20"/>
                <w:lang w:val="en-US"/>
              </w:rPr>
            </w:pPr>
          </w:p>
        </w:tc>
      </w:tr>
      <w:tr w:rsidR="000257AF" w14:paraId="487FEB9C" w14:textId="77777777" w:rsidTr="00CF7F4A">
        <w:tc>
          <w:tcPr>
            <w:tcW w:w="9776" w:type="dxa"/>
            <w:tcBorders>
              <w:top w:val="single" w:sz="4" w:space="0" w:color="auto"/>
            </w:tcBorders>
          </w:tcPr>
          <w:p w14:paraId="250877AB" w14:textId="10C4C169" w:rsidR="000257AF" w:rsidRDefault="00D013DF" w:rsidP="00CF7F4A">
            <w:pPr>
              <w:spacing w:after="120"/>
              <w:rPr>
                <w:sz w:val="20"/>
                <w:szCs w:val="20"/>
                <w:lang w:val="en-US"/>
              </w:rPr>
            </w:pPr>
            <w:r w:rsidRPr="00C217A8">
              <w:rPr>
                <w:b/>
                <w:bCs/>
                <w:sz w:val="28"/>
                <w:szCs w:val="28"/>
                <w:lang w:val="en-US"/>
              </w:rPr>
              <w:lastRenderedPageBreak/>
              <w:t xml:space="preserve">Annex </w:t>
            </w:r>
            <w:r>
              <w:rPr>
                <w:b/>
                <w:bCs/>
                <w:sz w:val="28"/>
                <w:szCs w:val="28"/>
                <w:lang w:val="en-US"/>
              </w:rPr>
              <w:t>3</w:t>
            </w:r>
          </w:p>
        </w:tc>
        <w:tc>
          <w:tcPr>
            <w:tcW w:w="5350" w:type="dxa"/>
            <w:tcBorders>
              <w:top w:val="single" w:sz="4" w:space="0" w:color="auto"/>
            </w:tcBorders>
          </w:tcPr>
          <w:p w14:paraId="50E3A6B9" w14:textId="77777777" w:rsidR="000257AF" w:rsidRDefault="000257AF" w:rsidP="00CF7F4A">
            <w:pPr>
              <w:spacing w:after="120"/>
              <w:rPr>
                <w:sz w:val="20"/>
                <w:szCs w:val="20"/>
                <w:lang w:val="en-US"/>
              </w:rPr>
            </w:pPr>
          </w:p>
        </w:tc>
      </w:tr>
      <w:tr w:rsidR="000257AF" w:rsidRPr="00906710" w14:paraId="066A2D94" w14:textId="77777777" w:rsidTr="00CF7F4A">
        <w:tc>
          <w:tcPr>
            <w:tcW w:w="9776" w:type="dxa"/>
          </w:tcPr>
          <w:p w14:paraId="6E7EA8CB" w14:textId="769D425A" w:rsidR="000257AF" w:rsidRPr="00906710" w:rsidRDefault="00906710" w:rsidP="00CF7F4A">
            <w:pPr>
              <w:spacing w:after="120"/>
              <w:rPr>
                <w:b/>
                <w:bCs/>
                <w:sz w:val="28"/>
                <w:szCs w:val="28"/>
                <w:lang w:val="en-US"/>
              </w:rPr>
            </w:pPr>
            <w:r w:rsidRPr="00906710">
              <w:rPr>
                <w:b/>
                <w:bCs/>
                <w:sz w:val="28"/>
                <w:szCs w:val="28"/>
                <w:lang w:val="en-US"/>
              </w:rPr>
              <w:t>Special requirements to be applied to the safety aspects of electronic control systems and audit</w:t>
            </w:r>
          </w:p>
        </w:tc>
        <w:tc>
          <w:tcPr>
            <w:tcW w:w="5350" w:type="dxa"/>
          </w:tcPr>
          <w:p w14:paraId="0C1E6DE2" w14:textId="77777777" w:rsidR="000257AF" w:rsidRPr="00906710" w:rsidRDefault="000257AF" w:rsidP="00CF7F4A">
            <w:pPr>
              <w:spacing w:after="120"/>
              <w:rPr>
                <w:b/>
                <w:bCs/>
                <w:sz w:val="28"/>
                <w:szCs w:val="28"/>
                <w:lang w:val="en-US"/>
              </w:rPr>
            </w:pPr>
          </w:p>
        </w:tc>
      </w:tr>
      <w:tr w:rsidR="000257AF" w14:paraId="736C3899" w14:textId="77777777" w:rsidTr="00CF7F4A">
        <w:tc>
          <w:tcPr>
            <w:tcW w:w="9776" w:type="dxa"/>
          </w:tcPr>
          <w:p w14:paraId="32633C44" w14:textId="77777777" w:rsidR="000257AF" w:rsidRDefault="000257AF" w:rsidP="00CF7F4A">
            <w:pPr>
              <w:spacing w:after="120"/>
              <w:rPr>
                <w:sz w:val="20"/>
                <w:szCs w:val="20"/>
                <w:lang w:val="en-US"/>
              </w:rPr>
            </w:pPr>
          </w:p>
        </w:tc>
        <w:tc>
          <w:tcPr>
            <w:tcW w:w="5350" w:type="dxa"/>
          </w:tcPr>
          <w:p w14:paraId="240BCAB5" w14:textId="77777777" w:rsidR="000257AF" w:rsidRDefault="000257AF" w:rsidP="00CF7F4A">
            <w:pPr>
              <w:spacing w:after="120"/>
              <w:rPr>
                <w:sz w:val="20"/>
                <w:szCs w:val="20"/>
                <w:lang w:val="en-US"/>
              </w:rPr>
            </w:pPr>
          </w:p>
        </w:tc>
      </w:tr>
    </w:tbl>
    <w:p w14:paraId="3BD7C72D" w14:textId="19C4444A" w:rsidR="000257AF" w:rsidRDefault="000257AF">
      <w:pPr>
        <w:rPr>
          <w:sz w:val="20"/>
          <w:szCs w:val="20"/>
          <w:lang w:val="en-US"/>
        </w:rPr>
      </w:pPr>
    </w:p>
    <w:p w14:paraId="197C845B" w14:textId="58EE56BF" w:rsidR="000257AF" w:rsidRDefault="000257A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0257AF" w:rsidRPr="00F25A1B" w14:paraId="40E568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1600A39F" w14:textId="77777777" w:rsidR="000257AF" w:rsidRPr="00F25A1B" w:rsidRDefault="000257A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3191C954" w14:textId="77777777" w:rsidR="000257AF" w:rsidRPr="00F25A1B" w:rsidRDefault="000257AF" w:rsidP="00CF7F4A">
            <w:pPr>
              <w:spacing w:after="120"/>
              <w:rPr>
                <w:b/>
                <w:bCs/>
                <w:lang w:val="en-US"/>
              </w:rPr>
            </w:pPr>
            <w:r w:rsidRPr="00F25A1B">
              <w:rPr>
                <w:b/>
                <w:bCs/>
                <w:lang w:val="en-US"/>
              </w:rPr>
              <w:t>Comments, Remarks, Justification</w:t>
            </w:r>
          </w:p>
        </w:tc>
      </w:tr>
      <w:tr w:rsidR="00D013DF" w14:paraId="2EF7AC1C" w14:textId="77777777" w:rsidTr="00CF7F4A">
        <w:tc>
          <w:tcPr>
            <w:tcW w:w="9776" w:type="dxa"/>
            <w:tcBorders>
              <w:top w:val="single" w:sz="4" w:space="0" w:color="auto"/>
            </w:tcBorders>
          </w:tcPr>
          <w:p w14:paraId="3BEE2B96" w14:textId="36501B6B" w:rsidR="00D013DF" w:rsidRDefault="00D013DF" w:rsidP="00D013DF">
            <w:pPr>
              <w:spacing w:after="120"/>
              <w:rPr>
                <w:sz w:val="20"/>
                <w:szCs w:val="20"/>
                <w:lang w:val="en-US"/>
              </w:rPr>
            </w:pPr>
            <w:r w:rsidRPr="00C217A8">
              <w:rPr>
                <w:b/>
                <w:bCs/>
                <w:sz w:val="28"/>
                <w:szCs w:val="28"/>
                <w:lang w:val="en-US"/>
              </w:rPr>
              <w:t xml:space="preserve">Annex </w:t>
            </w:r>
            <w:r>
              <w:rPr>
                <w:b/>
                <w:bCs/>
                <w:sz w:val="28"/>
                <w:szCs w:val="28"/>
                <w:lang w:val="en-US"/>
              </w:rPr>
              <w:t>4</w:t>
            </w:r>
          </w:p>
        </w:tc>
        <w:tc>
          <w:tcPr>
            <w:tcW w:w="5350" w:type="dxa"/>
            <w:tcBorders>
              <w:top w:val="single" w:sz="4" w:space="0" w:color="auto"/>
            </w:tcBorders>
          </w:tcPr>
          <w:p w14:paraId="3B0AF8CD" w14:textId="77777777" w:rsidR="00D013DF" w:rsidRDefault="00D013DF" w:rsidP="00D013DF">
            <w:pPr>
              <w:spacing w:after="120"/>
              <w:rPr>
                <w:sz w:val="20"/>
                <w:szCs w:val="20"/>
                <w:lang w:val="en-US"/>
              </w:rPr>
            </w:pPr>
          </w:p>
        </w:tc>
      </w:tr>
      <w:tr w:rsidR="00D013DF" w14:paraId="2D29941B" w14:textId="77777777" w:rsidTr="00CF7F4A">
        <w:tc>
          <w:tcPr>
            <w:tcW w:w="9776" w:type="dxa"/>
          </w:tcPr>
          <w:p w14:paraId="6E928DA1" w14:textId="47D317C5" w:rsidR="00D013DF" w:rsidRDefault="00D013DF" w:rsidP="00D013DF">
            <w:pPr>
              <w:spacing w:after="120"/>
              <w:rPr>
                <w:sz w:val="20"/>
                <w:szCs w:val="20"/>
                <w:lang w:val="en-US"/>
              </w:rPr>
            </w:pPr>
          </w:p>
        </w:tc>
        <w:tc>
          <w:tcPr>
            <w:tcW w:w="5350" w:type="dxa"/>
          </w:tcPr>
          <w:p w14:paraId="07504311" w14:textId="77777777" w:rsidR="00D013DF" w:rsidRDefault="00D013DF" w:rsidP="00D013DF">
            <w:pPr>
              <w:spacing w:after="120"/>
              <w:rPr>
                <w:sz w:val="20"/>
                <w:szCs w:val="20"/>
                <w:lang w:val="en-US"/>
              </w:rPr>
            </w:pPr>
          </w:p>
        </w:tc>
      </w:tr>
      <w:tr w:rsidR="00D013DF" w14:paraId="4531FDF8" w14:textId="77777777" w:rsidTr="00CF7F4A">
        <w:tc>
          <w:tcPr>
            <w:tcW w:w="9776" w:type="dxa"/>
          </w:tcPr>
          <w:p w14:paraId="2F239ABD" w14:textId="77777777" w:rsidR="00D013DF" w:rsidRDefault="00D013DF" w:rsidP="00D013DF">
            <w:pPr>
              <w:spacing w:after="120"/>
              <w:rPr>
                <w:sz w:val="20"/>
                <w:szCs w:val="20"/>
                <w:lang w:val="en-US"/>
              </w:rPr>
            </w:pPr>
          </w:p>
        </w:tc>
        <w:tc>
          <w:tcPr>
            <w:tcW w:w="5350" w:type="dxa"/>
          </w:tcPr>
          <w:p w14:paraId="03F410B7" w14:textId="77777777" w:rsidR="00D013DF" w:rsidRDefault="00D013DF" w:rsidP="00D013DF">
            <w:pPr>
              <w:spacing w:after="120"/>
              <w:rPr>
                <w:sz w:val="20"/>
                <w:szCs w:val="20"/>
                <w:lang w:val="en-US"/>
              </w:rPr>
            </w:pPr>
          </w:p>
        </w:tc>
      </w:tr>
    </w:tbl>
    <w:p w14:paraId="4A82C65C" w14:textId="77777777" w:rsidR="000257AF" w:rsidRPr="00F25A1B" w:rsidRDefault="000257AF">
      <w:pPr>
        <w:rPr>
          <w:sz w:val="20"/>
          <w:szCs w:val="20"/>
          <w:lang w:val="en-US"/>
        </w:rPr>
      </w:pPr>
    </w:p>
    <w:p w14:paraId="63F1E620" w14:textId="6A8439E8"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743256D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585AC885"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2DCB8822"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7F9B0D4D" w14:textId="77777777" w:rsidTr="00CF7F4A">
        <w:tc>
          <w:tcPr>
            <w:tcW w:w="9776" w:type="dxa"/>
            <w:tcBorders>
              <w:top w:val="single" w:sz="4" w:space="0" w:color="auto"/>
            </w:tcBorders>
          </w:tcPr>
          <w:p w14:paraId="4A39814B" w14:textId="38EA6AEF"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5</w:t>
            </w:r>
          </w:p>
        </w:tc>
        <w:tc>
          <w:tcPr>
            <w:tcW w:w="5350" w:type="dxa"/>
            <w:tcBorders>
              <w:top w:val="single" w:sz="4" w:space="0" w:color="auto"/>
            </w:tcBorders>
          </w:tcPr>
          <w:p w14:paraId="1B21ED58" w14:textId="77777777" w:rsidR="00D013DF" w:rsidRDefault="00D013DF" w:rsidP="00CF7F4A">
            <w:pPr>
              <w:spacing w:after="120"/>
              <w:rPr>
                <w:sz w:val="20"/>
                <w:szCs w:val="20"/>
                <w:lang w:val="en-US"/>
              </w:rPr>
            </w:pPr>
          </w:p>
        </w:tc>
      </w:tr>
      <w:tr w:rsidR="00D013DF" w14:paraId="39789765" w14:textId="77777777" w:rsidTr="00CF7F4A">
        <w:tc>
          <w:tcPr>
            <w:tcW w:w="9776" w:type="dxa"/>
          </w:tcPr>
          <w:p w14:paraId="7A5A35FC" w14:textId="77777777" w:rsidR="00D013DF" w:rsidRDefault="00D013DF" w:rsidP="00CF7F4A">
            <w:pPr>
              <w:spacing w:after="120"/>
              <w:rPr>
                <w:sz w:val="20"/>
                <w:szCs w:val="20"/>
                <w:lang w:val="en-US"/>
              </w:rPr>
            </w:pPr>
          </w:p>
        </w:tc>
        <w:tc>
          <w:tcPr>
            <w:tcW w:w="5350" w:type="dxa"/>
          </w:tcPr>
          <w:p w14:paraId="71D5FDDA" w14:textId="77777777" w:rsidR="00D013DF" w:rsidRDefault="00D013DF" w:rsidP="00CF7F4A">
            <w:pPr>
              <w:spacing w:after="120"/>
              <w:rPr>
                <w:sz w:val="20"/>
                <w:szCs w:val="20"/>
                <w:lang w:val="en-US"/>
              </w:rPr>
            </w:pPr>
          </w:p>
        </w:tc>
      </w:tr>
      <w:tr w:rsidR="00D013DF" w14:paraId="33BCC398" w14:textId="77777777" w:rsidTr="00CF7F4A">
        <w:tc>
          <w:tcPr>
            <w:tcW w:w="9776" w:type="dxa"/>
          </w:tcPr>
          <w:p w14:paraId="6254D9A0" w14:textId="77777777" w:rsidR="00D013DF" w:rsidRDefault="00D013DF" w:rsidP="00CF7F4A">
            <w:pPr>
              <w:spacing w:after="120"/>
              <w:rPr>
                <w:sz w:val="20"/>
                <w:szCs w:val="20"/>
                <w:lang w:val="en-US"/>
              </w:rPr>
            </w:pPr>
          </w:p>
        </w:tc>
        <w:tc>
          <w:tcPr>
            <w:tcW w:w="5350" w:type="dxa"/>
          </w:tcPr>
          <w:p w14:paraId="6C2DCA74" w14:textId="77777777" w:rsidR="00D013DF" w:rsidRDefault="00D013DF" w:rsidP="00CF7F4A">
            <w:pPr>
              <w:spacing w:after="120"/>
              <w:rPr>
                <w:sz w:val="20"/>
                <w:szCs w:val="20"/>
                <w:lang w:val="en-US"/>
              </w:rPr>
            </w:pPr>
          </w:p>
        </w:tc>
      </w:tr>
    </w:tbl>
    <w:p w14:paraId="6DAE7210" w14:textId="1415192F" w:rsidR="00DD6AFF" w:rsidRDefault="00DD6AFF">
      <w:pPr>
        <w:rPr>
          <w:sz w:val="20"/>
          <w:szCs w:val="20"/>
          <w:lang w:val="en-US"/>
        </w:rPr>
      </w:pPr>
    </w:p>
    <w:p w14:paraId="0873E90F" w14:textId="61C094C7" w:rsidR="00D013DF" w:rsidRDefault="00D013DF">
      <w:pPr>
        <w:spacing w:after="160" w:line="259" w:lineRule="auto"/>
        <w:rPr>
          <w:sz w:val="20"/>
          <w:szCs w:val="20"/>
          <w:lang w:val="en-US"/>
        </w:rPr>
      </w:pPr>
      <w:r>
        <w:rPr>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5350"/>
      </w:tblGrid>
      <w:tr w:rsidR="00D013DF" w:rsidRPr="00F25A1B" w14:paraId="016D5CB1" w14:textId="77777777" w:rsidTr="00CF7F4A">
        <w:trPr>
          <w:cantSplit/>
          <w:tblHeader/>
        </w:trPr>
        <w:tc>
          <w:tcPr>
            <w:tcW w:w="9776" w:type="dxa"/>
            <w:tcBorders>
              <w:top w:val="single" w:sz="4" w:space="0" w:color="auto"/>
              <w:left w:val="single" w:sz="4" w:space="0" w:color="auto"/>
              <w:bottom w:val="single" w:sz="4" w:space="0" w:color="auto"/>
              <w:right w:val="single" w:sz="4" w:space="0" w:color="auto"/>
            </w:tcBorders>
          </w:tcPr>
          <w:p w14:paraId="297B6F8D" w14:textId="77777777" w:rsidR="00D013DF" w:rsidRPr="00F25A1B" w:rsidRDefault="00D013DF" w:rsidP="00CF7F4A">
            <w:pPr>
              <w:spacing w:after="120"/>
              <w:rPr>
                <w:b/>
                <w:bCs/>
                <w:lang w:val="en-US"/>
              </w:rPr>
            </w:pPr>
            <w:r w:rsidRPr="00F25A1B">
              <w:rPr>
                <w:b/>
                <w:bCs/>
                <w:lang w:val="en-US"/>
              </w:rPr>
              <w:lastRenderedPageBreak/>
              <w:t>Draft regulatory text</w:t>
            </w:r>
          </w:p>
        </w:tc>
        <w:tc>
          <w:tcPr>
            <w:tcW w:w="5350" w:type="dxa"/>
            <w:tcBorders>
              <w:top w:val="single" w:sz="4" w:space="0" w:color="auto"/>
              <w:left w:val="single" w:sz="4" w:space="0" w:color="auto"/>
              <w:bottom w:val="single" w:sz="4" w:space="0" w:color="auto"/>
              <w:right w:val="single" w:sz="4" w:space="0" w:color="auto"/>
            </w:tcBorders>
          </w:tcPr>
          <w:p w14:paraId="7F7332B6" w14:textId="77777777" w:rsidR="00D013DF" w:rsidRPr="00F25A1B" w:rsidRDefault="00D013DF" w:rsidP="00CF7F4A">
            <w:pPr>
              <w:spacing w:after="120"/>
              <w:rPr>
                <w:b/>
                <w:bCs/>
                <w:lang w:val="en-US"/>
              </w:rPr>
            </w:pPr>
            <w:r w:rsidRPr="00F25A1B">
              <w:rPr>
                <w:b/>
                <w:bCs/>
                <w:lang w:val="en-US"/>
              </w:rPr>
              <w:t>Comments, Remarks, Justification</w:t>
            </w:r>
          </w:p>
        </w:tc>
      </w:tr>
      <w:tr w:rsidR="00D013DF" w14:paraId="56D2DD6E" w14:textId="77777777" w:rsidTr="00CF7F4A">
        <w:tc>
          <w:tcPr>
            <w:tcW w:w="9776" w:type="dxa"/>
            <w:tcBorders>
              <w:top w:val="single" w:sz="4" w:space="0" w:color="auto"/>
            </w:tcBorders>
          </w:tcPr>
          <w:p w14:paraId="5B89AD6B" w14:textId="7E6381F6" w:rsidR="00D013DF" w:rsidRDefault="00D013DF" w:rsidP="00CF7F4A">
            <w:pPr>
              <w:spacing w:after="120"/>
              <w:rPr>
                <w:sz w:val="20"/>
                <w:szCs w:val="20"/>
                <w:lang w:val="en-US"/>
              </w:rPr>
            </w:pPr>
            <w:r w:rsidRPr="00C217A8">
              <w:rPr>
                <w:b/>
                <w:bCs/>
                <w:sz w:val="28"/>
                <w:szCs w:val="28"/>
                <w:lang w:val="en-US"/>
              </w:rPr>
              <w:t xml:space="preserve">Annex </w:t>
            </w:r>
            <w:r>
              <w:rPr>
                <w:b/>
                <w:bCs/>
                <w:sz w:val="28"/>
                <w:szCs w:val="28"/>
                <w:lang w:val="en-US"/>
              </w:rPr>
              <w:t>6</w:t>
            </w:r>
          </w:p>
        </w:tc>
        <w:tc>
          <w:tcPr>
            <w:tcW w:w="5350" w:type="dxa"/>
            <w:tcBorders>
              <w:top w:val="single" w:sz="4" w:space="0" w:color="auto"/>
            </w:tcBorders>
          </w:tcPr>
          <w:p w14:paraId="4BCEC7C6" w14:textId="77777777" w:rsidR="00D013DF" w:rsidRDefault="00D013DF" w:rsidP="00CF7F4A">
            <w:pPr>
              <w:spacing w:after="120"/>
              <w:rPr>
                <w:sz w:val="20"/>
                <w:szCs w:val="20"/>
                <w:lang w:val="en-US"/>
              </w:rPr>
            </w:pPr>
          </w:p>
        </w:tc>
      </w:tr>
      <w:tr w:rsidR="00D013DF" w14:paraId="372529DE" w14:textId="77777777" w:rsidTr="00CF7F4A">
        <w:tc>
          <w:tcPr>
            <w:tcW w:w="9776" w:type="dxa"/>
          </w:tcPr>
          <w:p w14:paraId="7285B161" w14:textId="77777777" w:rsidR="00D013DF" w:rsidRDefault="00D013DF" w:rsidP="00CF7F4A">
            <w:pPr>
              <w:spacing w:after="120"/>
              <w:rPr>
                <w:sz w:val="20"/>
                <w:szCs w:val="20"/>
                <w:lang w:val="en-US"/>
              </w:rPr>
            </w:pPr>
          </w:p>
        </w:tc>
        <w:tc>
          <w:tcPr>
            <w:tcW w:w="5350" w:type="dxa"/>
          </w:tcPr>
          <w:p w14:paraId="0DF2D013" w14:textId="77777777" w:rsidR="00D013DF" w:rsidRDefault="00D013DF" w:rsidP="00CF7F4A">
            <w:pPr>
              <w:spacing w:after="120"/>
              <w:rPr>
                <w:sz w:val="20"/>
                <w:szCs w:val="20"/>
                <w:lang w:val="en-US"/>
              </w:rPr>
            </w:pPr>
          </w:p>
        </w:tc>
      </w:tr>
      <w:tr w:rsidR="00D013DF" w14:paraId="29ADF5FF" w14:textId="77777777" w:rsidTr="00CF7F4A">
        <w:tc>
          <w:tcPr>
            <w:tcW w:w="9776" w:type="dxa"/>
          </w:tcPr>
          <w:p w14:paraId="27C3EFA2" w14:textId="77777777" w:rsidR="00D013DF" w:rsidRDefault="00D013DF" w:rsidP="00CF7F4A">
            <w:pPr>
              <w:spacing w:after="120"/>
              <w:rPr>
                <w:sz w:val="20"/>
                <w:szCs w:val="20"/>
                <w:lang w:val="en-US"/>
              </w:rPr>
            </w:pPr>
          </w:p>
        </w:tc>
        <w:tc>
          <w:tcPr>
            <w:tcW w:w="5350" w:type="dxa"/>
          </w:tcPr>
          <w:p w14:paraId="22CCE65B" w14:textId="77777777" w:rsidR="00D013DF" w:rsidRDefault="00D013DF" w:rsidP="00CF7F4A">
            <w:pPr>
              <w:spacing w:after="120"/>
              <w:rPr>
                <w:sz w:val="20"/>
                <w:szCs w:val="20"/>
                <w:lang w:val="en-US"/>
              </w:rPr>
            </w:pPr>
          </w:p>
        </w:tc>
      </w:tr>
    </w:tbl>
    <w:p w14:paraId="34187634" w14:textId="77777777" w:rsidR="00D013DF" w:rsidRDefault="00D013DF">
      <w:pPr>
        <w:rPr>
          <w:sz w:val="20"/>
          <w:szCs w:val="20"/>
          <w:lang w:val="en-US"/>
        </w:rPr>
      </w:pPr>
    </w:p>
    <w:p w14:paraId="483A2EE8" w14:textId="77777777" w:rsidR="00DD6AFF" w:rsidRDefault="00DD6AFF">
      <w:pPr>
        <w:rPr>
          <w:sz w:val="20"/>
          <w:szCs w:val="20"/>
          <w:lang w:val="en-US"/>
        </w:rPr>
      </w:pPr>
    </w:p>
    <w:p w14:paraId="030E16A7" w14:textId="77777777" w:rsidR="00DD6AFF" w:rsidRPr="00DD6AFF" w:rsidRDefault="00DD6AFF">
      <w:pPr>
        <w:rPr>
          <w:sz w:val="20"/>
          <w:szCs w:val="20"/>
          <w:lang w:val="en-US"/>
        </w:rPr>
      </w:pPr>
    </w:p>
    <w:sectPr w:rsidR="00DD6AFF" w:rsidRPr="00DD6AFF" w:rsidSect="004E4B3A">
      <w:headerReference w:type="even" r:id="rId18"/>
      <w:headerReference w:type="default" r:id="rId19"/>
      <w:footerReference w:type="even" r:id="rId20"/>
      <w:footerReference w:type="default" r:id="rId21"/>
      <w:headerReference w:type="first" r:id="rId22"/>
      <w:footerReference w:type="first" r:id="rId23"/>
      <w:footnotePr>
        <w:numRestart w:val="eachPage"/>
      </w:footnotePr>
      <w:type w:val="continuous"/>
      <w:pgSz w:w="16838" w:h="11906" w:orient="landscape"/>
      <w:pgMar w:top="1418"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5349" w14:textId="77777777" w:rsidR="004D3124" w:rsidRDefault="004D3124" w:rsidP="00DD6AFF">
      <w:r>
        <w:separator/>
      </w:r>
    </w:p>
  </w:endnote>
  <w:endnote w:type="continuationSeparator" w:id="0">
    <w:p w14:paraId="36FC7A00" w14:textId="77777777" w:rsidR="004D3124" w:rsidRDefault="004D3124" w:rsidP="00D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C690" w14:textId="77777777" w:rsidR="002032AF" w:rsidRDefault="00203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109335"/>
      <w:docPartObj>
        <w:docPartGallery w:val="Page Numbers (Bottom of Page)"/>
        <w:docPartUnique/>
      </w:docPartObj>
    </w:sdtPr>
    <w:sdtEndPr>
      <w:rPr>
        <w:sz w:val="20"/>
        <w:szCs w:val="20"/>
      </w:rPr>
    </w:sdtEndPr>
    <w:sdtContent>
      <w:p w14:paraId="270AA41F" w14:textId="64EE9E0F" w:rsidR="00C872A1" w:rsidRPr="00DD6AFF" w:rsidRDefault="00C872A1">
        <w:pPr>
          <w:pStyle w:val="Footer"/>
          <w:jc w:val="right"/>
          <w:rPr>
            <w:sz w:val="20"/>
            <w:szCs w:val="20"/>
          </w:rPr>
        </w:pPr>
        <w:r w:rsidRPr="00DD6AFF">
          <w:rPr>
            <w:sz w:val="20"/>
            <w:szCs w:val="20"/>
          </w:rPr>
          <w:fldChar w:fldCharType="begin"/>
        </w:r>
        <w:r w:rsidRPr="00DD6AFF">
          <w:rPr>
            <w:sz w:val="20"/>
            <w:szCs w:val="20"/>
          </w:rPr>
          <w:instrText>PAGE   \* MERGEFORMAT</w:instrText>
        </w:r>
        <w:r w:rsidRPr="00DD6AFF">
          <w:rPr>
            <w:sz w:val="20"/>
            <w:szCs w:val="20"/>
          </w:rPr>
          <w:fldChar w:fldCharType="separate"/>
        </w:r>
        <w:r w:rsidRPr="00DD6AFF">
          <w:rPr>
            <w:sz w:val="20"/>
            <w:szCs w:val="20"/>
            <w:lang w:val="ru-RU"/>
          </w:rPr>
          <w:t>2</w:t>
        </w:r>
        <w:r w:rsidRPr="00DD6AFF">
          <w:rPr>
            <w:sz w:val="20"/>
            <w:szCs w:val="20"/>
          </w:rPr>
          <w:fldChar w:fldCharType="end"/>
        </w:r>
      </w:p>
    </w:sdtContent>
  </w:sdt>
  <w:p w14:paraId="362E08BE" w14:textId="77777777" w:rsidR="00C872A1" w:rsidRDefault="00C87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4209" w14:textId="77777777" w:rsidR="002032AF" w:rsidRDefault="0020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D4D65" w14:textId="77777777" w:rsidR="004D3124" w:rsidRDefault="004D3124" w:rsidP="00DD6AFF">
      <w:r>
        <w:separator/>
      </w:r>
    </w:p>
  </w:footnote>
  <w:footnote w:type="continuationSeparator" w:id="0">
    <w:p w14:paraId="5E6D758F" w14:textId="77777777" w:rsidR="004D3124" w:rsidRDefault="004D3124" w:rsidP="00DD6AFF">
      <w:r>
        <w:continuationSeparator/>
      </w:r>
    </w:p>
  </w:footnote>
  <w:footnote w:id="1">
    <w:p w14:paraId="1F5CA04B" w14:textId="77777777" w:rsidR="00C872A1" w:rsidRDefault="00C872A1" w:rsidP="00A81C50">
      <w:pPr>
        <w:pStyle w:val="FootnoteText"/>
        <w:ind w:right="5497"/>
      </w:pPr>
      <w:r>
        <w:tab/>
      </w:r>
      <w:r>
        <w:rPr>
          <w:rStyle w:val="FootnoteReference"/>
        </w:rPr>
        <w:footnoteRef/>
      </w:r>
      <w:r>
        <w:tab/>
      </w:r>
      <w:r>
        <w:rPr>
          <w:lang w:eastAsia="en-GB"/>
        </w:rPr>
        <w:t>The distinguishing numbers of the Contracting Parties to the 1958 Agreement are reproduced in Annex 3 to the Consolidated Resolution on the Construction of Vehicles (R.E.3), document</w:t>
      </w:r>
      <w:r>
        <w:rPr>
          <w:vertAlign w:val="superscript"/>
          <w:lang w:eastAsia="en-GB"/>
        </w:rPr>
        <w:t xml:space="preserve"> </w:t>
      </w:r>
      <w:r>
        <w:rPr>
          <w:lang w:eastAsia="en-GB"/>
        </w:rPr>
        <w:t xml:space="preserve">ECE/TRANS/WP.29/78/Rev. 6 - </w:t>
      </w:r>
      <w:hyperlink r:id="rId1" w:history="1">
        <w:r>
          <w:rPr>
            <w:rStyle w:val="Hyperlink"/>
            <w:lang w:eastAsia="en-GB"/>
          </w:rPr>
          <w:t>www.unece.org/trans/main/wp29/wp29wgs/wp29gen/wp29resolutions.html</w:t>
        </w:r>
      </w:hyperlink>
    </w:p>
  </w:footnote>
  <w:footnote w:id="2">
    <w:p w14:paraId="11EB8D25" w14:textId="77777777" w:rsidR="00C872A1" w:rsidRPr="008C2BCD" w:rsidRDefault="00C872A1" w:rsidP="00A81C50">
      <w:pPr>
        <w:pStyle w:val="FootnoteText"/>
        <w:ind w:right="5497"/>
      </w:pPr>
      <w:r>
        <w:tab/>
      </w:r>
      <w:r>
        <w:rPr>
          <w:rStyle w:val="FootnoteReference"/>
        </w:rPr>
        <w:footnoteRef/>
      </w:r>
      <w:r w:rsidRPr="008C2BCD">
        <w:t xml:space="preserve">  </w:t>
      </w:r>
      <w:r>
        <w:tab/>
      </w:r>
      <w:r w:rsidRPr="00213217">
        <w:t>Through</w:t>
      </w:r>
      <w:r>
        <w:t xml:space="preserve"> </w:t>
      </w:r>
      <w:r w:rsidRPr="008C2BCD">
        <w:t>th</w:t>
      </w:r>
      <w:r>
        <w:t xml:space="preserve">e online platform (“/343 Application”) provided by UNECE and dedicated to the exchange of such information: </w:t>
      </w:r>
      <w:r w:rsidRPr="00B56F9E">
        <w:t>https://www.unece.org/trans/main/wp29/datasharing.html</w:t>
      </w:r>
    </w:p>
  </w:footnote>
  <w:footnote w:id="3">
    <w:p w14:paraId="6ED807A8" w14:textId="77777777" w:rsidR="00C872A1" w:rsidRDefault="00C872A1" w:rsidP="00A81C50">
      <w:pPr>
        <w:pStyle w:val="FootnoteText"/>
        <w:tabs>
          <w:tab w:val="clear" w:pos="1021"/>
          <w:tab w:val="right" w:pos="851"/>
        </w:tabs>
        <w:ind w:right="5497"/>
      </w:pPr>
      <w:r>
        <w:tab/>
      </w:r>
      <w:r>
        <w:rPr>
          <w:rStyle w:val="FootnoteReference"/>
        </w:rPr>
        <w:footnoteRef/>
      </w:r>
      <w:r>
        <w:t xml:space="preserve"> </w:t>
      </w:r>
      <w:r>
        <w:tab/>
        <w:t>Distinguishing number of the country which has granted/extended/refused/withdrawn approval (see approval provisions in UN Regulation No. [15X]).</w:t>
      </w:r>
    </w:p>
  </w:footnote>
  <w:footnote w:id="4">
    <w:p w14:paraId="70AA9910" w14:textId="77777777" w:rsidR="00C872A1" w:rsidRDefault="00C872A1" w:rsidP="004B7E41">
      <w:pPr>
        <w:pStyle w:val="FootnoteText"/>
        <w:tabs>
          <w:tab w:val="clear" w:pos="1021"/>
          <w:tab w:val="right" w:pos="851"/>
        </w:tabs>
      </w:pPr>
      <w:r>
        <w:tab/>
      </w:r>
      <w:r>
        <w:rPr>
          <w:rStyle w:val="FootnoteReference"/>
        </w:rPr>
        <w:footnoteRef/>
      </w:r>
      <w:r>
        <w:t xml:space="preserve"> </w:t>
      </w:r>
      <w:r>
        <w:tab/>
        <w:t>Strike out what does not apply.</w:t>
      </w:r>
    </w:p>
  </w:footnote>
  <w:footnote w:id="5">
    <w:p w14:paraId="0E39F14A" w14:textId="77777777" w:rsidR="00C872A1" w:rsidRPr="00722A48" w:rsidRDefault="00C872A1" w:rsidP="00C217A8">
      <w:pPr>
        <w:pStyle w:val="FootnoteText"/>
      </w:pPr>
      <w:r>
        <w:tab/>
      </w:r>
      <w:r>
        <w:rPr>
          <w:rStyle w:val="FootnoteReference"/>
        </w:rPr>
        <w:footnoteRef/>
      </w:r>
      <w:r>
        <w:t xml:space="preserve"> </w:t>
      </w:r>
      <w:r>
        <w:tab/>
      </w:r>
      <w:r w:rsidRPr="007809BF">
        <w:t xml:space="preserve">The second number is given merely as an </w:t>
      </w:r>
      <w:r w:rsidRPr="00194DF7">
        <w:t>example</w:t>
      </w:r>
      <w:r w:rsidRPr="007809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8CEF" w14:textId="77777777" w:rsidR="002032AF" w:rsidRDefault="00203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3"/>
      <w:gridCol w:w="7563"/>
    </w:tblGrid>
    <w:tr w:rsidR="00C872A1" w:rsidRPr="00DD6AFF" w14:paraId="7C5DD052" w14:textId="77777777" w:rsidTr="00DD6AFF">
      <w:tc>
        <w:tcPr>
          <w:tcW w:w="7563" w:type="dxa"/>
        </w:tcPr>
        <w:p w14:paraId="0BD95EBD" w14:textId="61F464D9" w:rsidR="00C872A1" w:rsidRPr="00DD6AFF" w:rsidRDefault="00C872A1">
          <w:pPr>
            <w:pStyle w:val="Header"/>
            <w:rPr>
              <w:sz w:val="20"/>
              <w:szCs w:val="20"/>
              <w:lang w:val="en-US"/>
            </w:rPr>
          </w:pPr>
          <w:r w:rsidRPr="00DD6AFF">
            <w:rPr>
              <w:sz w:val="20"/>
              <w:szCs w:val="20"/>
              <w:lang w:val="en-US"/>
            </w:rPr>
            <w:t>TF on ADAS</w:t>
          </w:r>
        </w:p>
      </w:tc>
      <w:tc>
        <w:tcPr>
          <w:tcW w:w="7563" w:type="dxa"/>
        </w:tcPr>
        <w:p w14:paraId="2D143C66" w14:textId="6D64B68D" w:rsidR="00C872A1" w:rsidRPr="00DD6AFF" w:rsidRDefault="00C872A1" w:rsidP="00DD6AFF">
          <w:pPr>
            <w:pStyle w:val="Header"/>
            <w:jc w:val="right"/>
            <w:rPr>
              <w:sz w:val="20"/>
              <w:szCs w:val="20"/>
              <w:lang w:val="en-US"/>
            </w:rPr>
          </w:pPr>
          <w:r>
            <w:rPr>
              <w:sz w:val="20"/>
              <w:szCs w:val="20"/>
              <w:lang w:val="en-US"/>
            </w:rPr>
            <w:t>ADAS</w:t>
          </w:r>
          <w:r w:rsidR="006D21A6">
            <w:rPr>
              <w:sz w:val="20"/>
              <w:szCs w:val="20"/>
              <w:lang w:val="en-US"/>
            </w:rPr>
            <w:t xml:space="preserve"> </w:t>
          </w:r>
          <w:r>
            <w:rPr>
              <w:sz w:val="20"/>
              <w:szCs w:val="20"/>
              <w:lang w:val="en-US"/>
            </w:rPr>
            <w:t>04-</w:t>
          </w:r>
          <w:r w:rsidR="002032AF">
            <w:rPr>
              <w:sz w:val="20"/>
              <w:szCs w:val="20"/>
              <w:lang w:val="en-US"/>
            </w:rPr>
            <w:t>21</w:t>
          </w:r>
        </w:p>
      </w:tc>
    </w:tr>
  </w:tbl>
  <w:p w14:paraId="24B6842F" w14:textId="77777777" w:rsidR="00C872A1" w:rsidRDefault="00C87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5627" w14:textId="77777777" w:rsidR="002032AF" w:rsidRDefault="0020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46708"/>
    <w:multiLevelType w:val="hybridMultilevel"/>
    <w:tmpl w:val="DA5C7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BD36FA0"/>
    <w:multiLevelType w:val="hybridMultilevel"/>
    <w:tmpl w:val="5A3ADBF8"/>
    <w:lvl w:ilvl="0" w:tplc="50068FDC">
      <w:start w:val="1"/>
      <w:numFmt w:val="bullet"/>
      <w:lvlText w:val="•"/>
      <w:lvlJc w:val="left"/>
      <w:pPr>
        <w:ind w:left="360" w:hanging="360"/>
      </w:pPr>
      <w:rPr>
        <w:rFonts w:ascii="Arial" w:hAnsi="Arial" w:hint="default"/>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F8E1E93"/>
    <w:multiLevelType w:val="hybridMultilevel"/>
    <w:tmpl w:val="28A47036"/>
    <w:lvl w:ilvl="0" w:tplc="CD0E173A">
      <w:start w:val="1"/>
      <w:numFmt w:val="bullet"/>
      <w:lvlText w:val="•"/>
      <w:lvlJc w:val="left"/>
      <w:pPr>
        <w:ind w:left="360" w:hanging="360"/>
      </w:pPr>
      <w:rPr>
        <w:rFonts w:ascii="Arial" w:hAnsi="Aria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70D6FFB"/>
    <w:multiLevelType w:val="hybridMultilevel"/>
    <w:tmpl w:val="66CAD97A"/>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1712BF8"/>
    <w:multiLevelType w:val="hybridMultilevel"/>
    <w:tmpl w:val="2140F004"/>
    <w:lvl w:ilvl="0" w:tplc="04190001">
      <w:start w:val="1"/>
      <w:numFmt w:val="bullet"/>
      <w:lvlText w:val=""/>
      <w:lvlJc w:val="left"/>
      <w:pPr>
        <w:ind w:left="360" w:hanging="360"/>
      </w:pPr>
      <w:rPr>
        <w:rFonts w:ascii="Symbol" w:hAnsi="Symbol" w:hint="default"/>
      </w:rPr>
    </w:lvl>
    <w:lvl w:ilvl="1" w:tplc="0B3C51AC">
      <w:start w:val="1"/>
      <w:numFmt w:val="bullet"/>
      <w:lvlText w:val="o"/>
      <w:lvlJc w:val="left"/>
      <w:pPr>
        <w:ind w:left="1080" w:hanging="360"/>
      </w:pPr>
      <w:rPr>
        <w:rFonts w:ascii="Courier New" w:hAnsi="Courier New" w:hint="default"/>
        <w:sz w:val="20"/>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72B1BB0"/>
    <w:multiLevelType w:val="hybridMultilevel"/>
    <w:tmpl w:val="09820EC2"/>
    <w:lvl w:ilvl="0" w:tplc="85E2D1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F23C4"/>
    <w:multiLevelType w:val="hybridMultilevel"/>
    <w:tmpl w:val="A586A4D2"/>
    <w:lvl w:ilvl="0" w:tplc="C83C4C42">
      <w:start w:val="1"/>
      <w:numFmt w:val="bullet"/>
      <w:lvlText w:val="•"/>
      <w:lvlJc w:val="left"/>
      <w:pPr>
        <w:ind w:left="360" w:hanging="360"/>
      </w:pPr>
      <w:rPr>
        <w:rFonts w:ascii="Arial" w:hAnsi="Arial" w:hint="default"/>
        <w:color w:val="auto"/>
        <w:sz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E3066D3"/>
    <w:multiLevelType w:val="multilevel"/>
    <w:tmpl w:val="DA2417D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5F7D76"/>
    <w:multiLevelType w:val="hybridMultilevel"/>
    <w:tmpl w:val="E05A9F02"/>
    <w:lvl w:ilvl="0" w:tplc="8D465E8E">
      <w:start w:val="1"/>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08E46E8"/>
    <w:multiLevelType w:val="hybridMultilevel"/>
    <w:tmpl w:val="F11A1AD6"/>
    <w:lvl w:ilvl="0" w:tplc="C61EE11E">
      <w:start w:val="1"/>
      <w:numFmt w:val="decimal"/>
      <w:lvlText w:val="%1."/>
      <w:lvlJc w:val="left"/>
      <w:pPr>
        <w:ind w:left="732" w:hanging="360"/>
      </w:pPr>
      <w:rPr>
        <w:rFonts w:ascii="Times New Roman" w:hAnsi="Times New Roman" w:hint="default"/>
        <w:b w:val="0"/>
        <w:i w:val="0"/>
        <w:sz w:val="20"/>
      </w:r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num w:numId="1">
    <w:abstractNumId w:val="9"/>
  </w:num>
  <w:num w:numId="2">
    <w:abstractNumId w:val="7"/>
  </w:num>
  <w:num w:numId="3">
    <w:abstractNumId w:val="0"/>
  </w:num>
  <w:num w:numId="4">
    <w:abstractNumId w:val="3"/>
  </w:num>
  <w:num w:numId="5">
    <w:abstractNumId w:val="8"/>
  </w:num>
  <w:num w:numId="6">
    <w:abstractNumId w:val="2"/>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D5"/>
    <w:rsid w:val="000257AF"/>
    <w:rsid w:val="00073D56"/>
    <w:rsid w:val="000B073E"/>
    <w:rsid w:val="000C077F"/>
    <w:rsid w:val="000D287C"/>
    <w:rsid w:val="00107E88"/>
    <w:rsid w:val="001111C3"/>
    <w:rsid w:val="001225FC"/>
    <w:rsid w:val="00135814"/>
    <w:rsid w:val="00173452"/>
    <w:rsid w:val="00176CCF"/>
    <w:rsid w:val="001F06A9"/>
    <w:rsid w:val="002032AF"/>
    <w:rsid w:val="00251400"/>
    <w:rsid w:val="00355166"/>
    <w:rsid w:val="003C0D74"/>
    <w:rsid w:val="003D477B"/>
    <w:rsid w:val="00440836"/>
    <w:rsid w:val="00472CC1"/>
    <w:rsid w:val="004753A8"/>
    <w:rsid w:val="004B7E41"/>
    <w:rsid w:val="004D3124"/>
    <w:rsid w:val="004E4B3A"/>
    <w:rsid w:val="0053275C"/>
    <w:rsid w:val="00564991"/>
    <w:rsid w:val="005A0BE3"/>
    <w:rsid w:val="005E117A"/>
    <w:rsid w:val="006019B9"/>
    <w:rsid w:val="0062020B"/>
    <w:rsid w:val="00625DE2"/>
    <w:rsid w:val="00641261"/>
    <w:rsid w:val="0069201D"/>
    <w:rsid w:val="006B1C20"/>
    <w:rsid w:val="006D21A6"/>
    <w:rsid w:val="006E1A0C"/>
    <w:rsid w:val="006E2410"/>
    <w:rsid w:val="006E468E"/>
    <w:rsid w:val="006F0F3E"/>
    <w:rsid w:val="00741CE6"/>
    <w:rsid w:val="00792279"/>
    <w:rsid w:val="007C2055"/>
    <w:rsid w:val="007E6808"/>
    <w:rsid w:val="0086538E"/>
    <w:rsid w:val="008E00BB"/>
    <w:rsid w:val="008F0C39"/>
    <w:rsid w:val="0090433B"/>
    <w:rsid w:val="00906710"/>
    <w:rsid w:val="00914397"/>
    <w:rsid w:val="009223CE"/>
    <w:rsid w:val="00943963"/>
    <w:rsid w:val="009F0BC1"/>
    <w:rsid w:val="00A1075B"/>
    <w:rsid w:val="00A4611C"/>
    <w:rsid w:val="00A533E7"/>
    <w:rsid w:val="00A81C50"/>
    <w:rsid w:val="00AC5DBF"/>
    <w:rsid w:val="00AE2985"/>
    <w:rsid w:val="00B31ACC"/>
    <w:rsid w:val="00B87561"/>
    <w:rsid w:val="00BE72DA"/>
    <w:rsid w:val="00C15843"/>
    <w:rsid w:val="00C217A8"/>
    <w:rsid w:val="00C872A1"/>
    <w:rsid w:val="00C92394"/>
    <w:rsid w:val="00CC4AB2"/>
    <w:rsid w:val="00CD182B"/>
    <w:rsid w:val="00CF7F4A"/>
    <w:rsid w:val="00D013DF"/>
    <w:rsid w:val="00D75B45"/>
    <w:rsid w:val="00D959C8"/>
    <w:rsid w:val="00DD1BC2"/>
    <w:rsid w:val="00DD6AFF"/>
    <w:rsid w:val="00E008B3"/>
    <w:rsid w:val="00E81BB3"/>
    <w:rsid w:val="00E82E20"/>
    <w:rsid w:val="00EC7C43"/>
    <w:rsid w:val="00F03FBB"/>
    <w:rsid w:val="00F12390"/>
    <w:rsid w:val="00F25A1B"/>
    <w:rsid w:val="00F41DB2"/>
    <w:rsid w:val="00F74CD5"/>
    <w:rsid w:val="00FE2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5ACB"/>
  <w15:chartTrackingRefBased/>
  <w15:docId w15:val="{D4BB27C3-18B1-4227-A48E-72381D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FF"/>
    <w:pPr>
      <w:spacing w:after="0" w:line="240" w:lineRule="auto"/>
    </w:pPr>
    <w:rPr>
      <w:rFonts w:ascii="Times New Roman" w:eastAsia="Times New Roman" w:hAnsi="Times New Roman" w:cs="Times New Roman"/>
      <w:sz w:val="24"/>
      <w:szCs w:val="24"/>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FF"/>
    <w:pPr>
      <w:tabs>
        <w:tab w:val="center" w:pos="4677"/>
        <w:tab w:val="right" w:pos="9355"/>
      </w:tabs>
    </w:pPr>
  </w:style>
  <w:style w:type="character" w:customStyle="1" w:styleId="HeaderChar">
    <w:name w:val="Header Char"/>
    <w:basedOn w:val="DefaultParagraphFont"/>
    <w:link w:val="Header"/>
    <w:uiPriority w:val="99"/>
    <w:rsid w:val="00DD6AFF"/>
  </w:style>
  <w:style w:type="paragraph" w:styleId="Footer">
    <w:name w:val="footer"/>
    <w:basedOn w:val="Normal"/>
    <w:link w:val="FooterChar"/>
    <w:uiPriority w:val="99"/>
    <w:unhideWhenUsed/>
    <w:rsid w:val="00DD6AFF"/>
    <w:pPr>
      <w:tabs>
        <w:tab w:val="center" w:pos="4677"/>
        <w:tab w:val="right" w:pos="9355"/>
      </w:tabs>
    </w:pPr>
  </w:style>
  <w:style w:type="character" w:customStyle="1" w:styleId="FooterChar">
    <w:name w:val="Footer Char"/>
    <w:basedOn w:val="DefaultParagraphFont"/>
    <w:link w:val="Footer"/>
    <w:uiPriority w:val="99"/>
    <w:rsid w:val="00DD6AFF"/>
  </w:style>
  <w:style w:type="table" w:styleId="TableGrid">
    <w:name w:val="Table Grid"/>
    <w:basedOn w:val="TableNormal"/>
    <w:uiPriority w:val="39"/>
    <w:rsid w:val="00DD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B87561"/>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B87561"/>
    <w:pPr>
      <w:tabs>
        <w:tab w:val="right" w:pos="1021"/>
      </w:tabs>
      <w:suppressAutoHyphens/>
      <w:spacing w:line="220" w:lineRule="exact"/>
      <w:ind w:left="1134" w:right="1134" w:hanging="1134"/>
    </w:pPr>
    <w:rPr>
      <w:sz w:val="18"/>
      <w:szCs w:val="20"/>
      <w:lang w:eastAsia="fr-FR"/>
    </w:rPr>
  </w:style>
  <w:style w:type="character" w:customStyle="1" w:styleId="FootnoteTextChar">
    <w:name w:val="Footnote Text Char"/>
    <w:aliases w:val="5_G Char,PP Char,5_G_6 Char,5_GR Char,Fußnotentext Char"/>
    <w:basedOn w:val="DefaultParagraphFont"/>
    <w:link w:val="FootnoteText"/>
    <w:uiPriority w:val="99"/>
    <w:rsid w:val="00B87561"/>
    <w:rPr>
      <w:rFonts w:ascii="Times New Roman" w:eastAsia="Times New Roman" w:hAnsi="Times New Roman" w:cs="Times New Roman"/>
      <w:sz w:val="18"/>
      <w:szCs w:val="20"/>
      <w:lang w:val="en-GB" w:eastAsia="fr-FR"/>
    </w:rPr>
  </w:style>
  <w:style w:type="character" w:styleId="Hyperlink">
    <w:name w:val="Hyperlink"/>
    <w:basedOn w:val="DefaultParagraphFont"/>
    <w:uiPriority w:val="99"/>
    <w:rsid w:val="00B87561"/>
    <w:rPr>
      <w:color w:val="0000FF"/>
      <w:u w:val="none"/>
    </w:rPr>
  </w:style>
  <w:style w:type="paragraph" w:customStyle="1" w:styleId="para">
    <w:name w:val="para"/>
    <w:basedOn w:val="Normal"/>
    <w:link w:val="paraChar"/>
    <w:qFormat/>
    <w:rsid w:val="00B87561"/>
    <w:pPr>
      <w:suppressAutoHyphens/>
      <w:spacing w:after="120" w:line="240" w:lineRule="exact"/>
      <w:ind w:left="2268" w:right="1134" w:hanging="1134"/>
      <w:jc w:val="both"/>
    </w:pPr>
    <w:rPr>
      <w:rFonts w:eastAsiaTheme="minorEastAsia"/>
      <w:sz w:val="20"/>
      <w:szCs w:val="20"/>
      <w:lang w:eastAsia="en-US"/>
    </w:rPr>
  </w:style>
  <w:style w:type="character" w:customStyle="1" w:styleId="paraChar">
    <w:name w:val="para Char"/>
    <w:link w:val="para"/>
    <w:locked/>
    <w:rsid w:val="00B87561"/>
    <w:rPr>
      <w:rFonts w:ascii="Times New Roman" w:eastAsiaTheme="minorEastAsia" w:hAnsi="Times New Roman" w:cs="Times New Roman"/>
      <w:sz w:val="20"/>
      <w:szCs w:val="20"/>
      <w:lang w:val="en-GB"/>
    </w:rPr>
  </w:style>
  <w:style w:type="paragraph" w:styleId="ListParagraph">
    <w:name w:val="List Paragraph"/>
    <w:basedOn w:val="Normal"/>
    <w:uiPriority w:val="34"/>
    <w:qFormat/>
    <w:rsid w:val="00B87561"/>
    <w:pPr>
      <w:ind w:left="720"/>
      <w:contextualSpacing/>
    </w:pPr>
  </w:style>
  <w:style w:type="paragraph" w:customStyle="1" w:styleId="HChG">
    <w:name w:val="_ H _Ch_G"/>
    <w:basedOn w:val="Normal"/>
    <w:next w:val="Normal"/>
    <w:link w:val="HChGChar"/>
    <w:qFormat/>
    <w:rsid w:val="00B87561"/>
    <w:pPr>
      <w:keepNext/>
      <w:keepLines/>
      <w:tabs>
        <w:tab w:val="right" w:pos="851"/>
      </w:tabs>
      <w:suppressAutoHyphens/>
      <w:spacing w:before="360" w:after="240" w:line="300" w:lineRule="exact"/>
      <w:ind w:left="1134" w:right="1134" w:hanging="1134"/>
    </w:pPr>
    <w:rPr>
      <w:b/>
      <w:sz w:val="28"/>
      <w:szCs w:val="20"/>
      <w:lang w:eastAsia="fr-FR"/>
    </w:rPr>
  </w:style>
  <w:style w:type="character" w:customStyle="1" w:styleId="HChGChar">
    <w:name w:val="_ H _Ch_G Char"/>
    <w:link w:val="HChG"/>
    <w:rsid w:val="00B87561"/>
    <w:rPr>
      <w:rFonts w:ascii="Times New Roman" w:eastAsia="Times New Roman" w:hAnsi="Times New Roman" w:cs="Times New Roman"/>
      <w:b/>
      <w:sz w:val="28"/>
      <w:szCs w:val="20"/>
      <w:lang w:val="en-GB" w:eastAsia="fr-FR"/>
    </w:rPr>
  </w:style>
  <w:style w:type="paragraph" w:customStyle="1" w:styleId="SingleTxtG">
    <w:name w:val="_ Single Txt_G"/>
    <w:basedOn w:val="Normal"/>
    <w:link w:val="SingleTxtGChar"/>
    <w:qFormat/>
    <w:rsid w:val="000257AF"/>
    <w:pPr>
      <w:suppressAutoHyphens/>
      <w:spacing w:after="120" w:line="240" w:lineRule="atLeast"/>
      <w:ind w:left="1134" w:right="1134"/>
      <w:jc w:val="both"/>
    </w:pPr>
    <w:rPr>
      <w:sz w:val="20"/>
      <w:szCs w:val="20"/>
      <w:lang w:eastAsia="fr-FR"/>
    </w:rPr>
  </w:style>
  <w:style w:type="character" w:customStyle="1" w:styleId="SingleTxtGChar">
    <w:name w:val="_ Single Txt_G Char"/>
    <w:link w:val="SingleTxtG"/>
    <w:qFormat/>
    <w:rsid w:val="000257AF"/>
    <w:rPr>
      <w:rFonts w:ascii="Times New Roman" w:eastAsia="Times New Roman" w:hAnsi="Times New Roman" w:cs="Times New Roman"/>
      <w:sz w:val="20"/>
      <w:szCs w:val="20"/>
      <w:lang w:val="en-GB" w:eastAsia="fr-FR"/>
    </w:rPr>
  </w:style>
  <w:style w:type="paragraph" w:styleId="BodyText3">
    <w:name w:val="Body Text 3"/>
    <w:basedOn w:val="Normal"/>
    <w:link w:val="BodyText3Char"/>
    <w:rsid w:val="00C217A8"/>
    <w:rPr>
      <w:rFonts w:ascii="Courier New" w:eastAsiaTheme="minorEastAsia" w:hAnsi="Courier New"/>
      <w:i/>
      <w:sz w:val="20"/>
      <w:szCs w:val="20"/>
      <w:lang w:val="de-DE" w:eastAsia="en-US"/>
    </w:rPr>
  </w:style>
  <w:style w:type="character" w:customStyle="1" w:styleId="BodyText3Char">
    <w:name w:val="Body Text 3 Char"/>
    <w:basedOn w:val="DefaultParagraphFont"/>
    <w:link w:val="BodyText3"/>
    <w:rsid w:val="00C217A8"/>
    <w:rPr>
      <w:rFonts w:ascii="Courier New" w:eastAsiaTheme="minorEastAsia" w:hAnsi="Courier New" w:cs="Times New Roman"/>
      <w:i/>
      <w:sz w:val="20"/>
      <w:szCs w:val="20"/>
      <w:lang w:val="de-DE"/>
    </w:rPr>
  </w:style>
  <w:style w:type="character" w:styleId="CommentReference">
    <w:name w:val="annotation reference"/>
    <w:basedOn w:val="DefaultParagraphFont"/>
    <w:uiPriority w:val="99"/>
    <w:semiHidden/>
    <w:unhideWhenUsed/>
    <w:rsid w:val="00CF7F4A"/>
    <w:rPr>
      <w:sz w:val="16"/>
      <w:szCs w:val="16"/>
    </w:rPr>
  </w:style>
  <w:style w:type="paragraph" w:styleId="CommentText">
    <w:name w:val="annotation text"/>
    <w:basedOn w:val="Normal"/>
    <w:link w:val="CommentTextChar"/>
    <w:uiPriority w:val="99"/>
    <w:semiHidden/>
    <w:unhideWhenUsed/>
    <w:rsid w:val="00CF7F4A"/>
    <w:rPr>
      <w:sz w:val="20"/>
      <w:szCs w:val="20"/>
    </w:rPr>
  </w:style>
  <w:style w:type="character" w:customStyle="1" w:styleId="CommentTextChar">
    <w:name w:val="Comment Text Char"/>
    <w:basedOn w:val="DefaultParagraphFont"/>
    <w:link w:val="CommentText"/>
    <w:uiPriority w:val="99"/>
    <w:semiHidden/>
    <w:rsid w:val="00CF7F4A"/>
    <w:rPr>
      <w:rFonts w:ascii="Times New Roman" w:eastAsia="Times New Roman" w:hAnsi="Times New Roman" w:cs="Times New Roman"/>
      <w:sz w:val="20"/>
      <w:szCs w:val="20"/>
      <w:lang w:val="en-GB" w:eastAsia="hu-HU"/>
    </w:rPr>
  </w:style>
  <w:style w:type="paragraph" w:styleId="CommentSubject">
    <w:name w:val="annotation subject"/>
    <w:basedOn w:val="CommentText"/>
    <w:next w:val="CommentText"/>
    <w:link w:val="CommentSubjectChar"/>
    <w:uiPriority w:val="99"/>
    <w:semiHidden/>
    <w:unhideWhenUsed/>
    <w:rsid w:val="00CF7F4A"/>
    <w:rPr>
      <w:b/>
      <w:bCs/>
    </w:rPr>
  </w:style>
  <w:style w:type="character" w:customStyle="1" w:styleId="CommentSubjectChar">
    <w:name w:val="Comment Subject Char"/>
    <w:basedOn w:val="CommentTextChar"/>
    <w:link w:val="CommentSubject"/>
    <w:uiPriority w:val="99"/>
    <w:semiHidden/>
    <w:rsid w:val="00CF7F4A"/>
    <w:rPr>
      <w:rFonts w:ascii="Times New Roman" w:eastAsia="Times New Roman" w:hAnsi="Times New Roman" w:cs="Times New Roman"/>
      <w:b/>
      <w:bCs/>
      <w:sz w:val="20"/>
      <w:szCs w:val="20"/>
      <w:lang w:val="en-GB" w:eastAsia="hu-HU"/>
    </w:rPr>
  </w:style>
  <w:style w:type="paragraph" w:styleId="BalloonText">
    <w:name w:val="Balloon Text"/>
    <w:basedOn w:val="Normal"/>
    <w:link w:val="BalloonTextChar"/>
    <w:uiPriority w:val="99"/>
    <w:semiHidden/>
    <w:unhideWhenUsed/>
    <w:rsid w:val="00CF7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4A"/>
    <w:rPr>
      <w:rFonts w:ascii="Segoe UI" w:eastAsia="Times New Roman" w:hAnsi="Segoe UI" w:cs="Segoe UI"/>
      <w:sz w:val="18"/>
      <w:szCs w:val="18"/>
      <w:lang w:val="en-GB" w:eastAsia="hu-HU"/>
    </w:rPr>
  </w:style>
  <w:style w:type="paragraph" w:styleId="Revision">
    <w:name w:val="Revision"/>
    <w:hidden/>
    <w:uiPriority w:val="99"/>
    <w:semiHidden/>
    <w:rsid w:val="006D21A6"/>
    <w:pPr>
      <w:spacing w:after="0" w:line="240" w:lineRule="auto"/>
    </w:pPr>
    <w:rPr>
      <w:rFonts w:ascii="Times New Roman" w:eastAsia="Times New Roman" w:hAnsi="Times New Roman" w:cs="Times New Roman"/>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hyperlink" Target="https://treaties.un.org/Pages/ViewDetails.aspx?src=TREATY&amp;mtdsg_no=XI-B-16-%5b15X%5d&amp;chapter=11&amp;clang=_e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6FF2-188F-4985-8693-F4B44EFA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2530</Words>
  <Characters>14425</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ab3001@yandex.ru</dc:creator>
  <cp:keywords/>
  <dc:description/>
  <cp:lastModifiedBy>Marc Van Impe</cp:lastModifiedBy>
  <cp:revision>8</cp:revision>
  <dcterms:created xsi:type="dcterms:W3CDTF">2021-05-13T10:58:00Z</dcterms:created>
  <dcterms:modified xsi:type="dcterms:W3CDTF">2021-05-17T08:40:00Z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2021-05-07T09:16:01Z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0d590655-9b98-4210-a29f-0000c7ae414b</vt:lpwstr>
  </property>
  <property fmtid="{D5CDD505-2E9C-101B-9397-08002B2CF9AE}" pid="8" name="MSIP_Label_52d06e56-1756-4005-87f1-1edc72dd4bdf_ContentBits">
    <vt:lpwstr>0</vt:lpwstr>
  </property>
</Properties>
</file>