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4E84A" w14:textId="48F6D134" w:rsidR="00AF6545" w:rsidRPr="00AF6545" w:rsidRDefault="00AF6545" w:rsidP="00AF6545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Hand-out </w:t>
      </w:r>
      <w:r w:rsidR="00B3006C">
        <w:rPr>
          <w:b/>
          <w:bCs/>
          <w:u w:val="single"/>
          <w:lang w:val="en-GB"/>
        </w:rPr>
        <w:t xml:space="preserve">for discussion of </w:t>
      </w:r>
      <w:r>
        <w:rPr>
          <w:b/>
          <w:bCs/>
          <w:u w:val="single"/>
          <w:lang w:val="en-GB"/>
        </w:rPr>
        <w:t xml:space="preserve">Item 5 of the </w:t>
      </w:r>
      <w:r w:rsidRPr="00AF6545">
        <w:rPr>
          <w:b/>
          <w:bCs/>
          <w:u w:val="single"/>
          <w:lang w:val="en-GB"/>
        </w:rPr>
        <w:t xml:space="preserve">Draft Agenda of the 15th meeting of the Task Force TPMSTI  </w:t>
      </w:r>
    </w:p>
    <w:p w14:paraId="169C1E16" w14:textId="4EAE9224" w:rsidR="00213493" w:rsidRDefault="00AF6545" w:rsidP="00AF6545">
      <w:pPr>
        <w:rPr>
          <w:b/>
          <w:bCs/>
          <w:u w:val="single"/>
          <w:lang w:val="en-GB"/>
        </w:rPr>
      </w:pPr>
      <w:r w:rsidRPr="00AF6545">
        <w:rPr>
          <w:b/>
          <w:bCs/>
          <w:u w:val="single"/>
          <w:lang w:val="en-GB"/>
        </w:rPr>
        <w:t>Amendments to UN Regulation No 141</w:t>
      </w:r>
    </w:p>
    <w:p w14:paraId="1A295E0D" w14:textId="77777777" w:rsidR="00AE4B85" w:rsidRDefault="00AE4B85" w:rsidP="00AF6545">
      <w:pPr>
        <w:rPr>
          <w:b/>
          <w:bCs/>
          <w:u w:val="single"/>
          <w:lang w:val="en-GB"/>
        </w:rPr>
      </w:pPr>
    </w:p>
    <w:p w14:paraId="708268A5" w14:textId="77777777" w:rsidR="00AF6545" w:rsidRPr="00AE4B85" w:rsidRDefault="00AF6545" w:rsidP="00AF6545">
      <w:pPr>
        <w:pStyle w:val="ListParagraph"/>
        <w:numPr>
          <w:ilvl w:val="0"/>
          <w:numId w:val="1"/>
        </w:numPr>
        <w:contextualSpacing/>
        <w:rPr>
          <w:rFonts w:ascii="Arial" w:eastAsia="Times New Roman" w:hAnsi="Arial" w:cs="Arial"/>
        </w:rPr>
      </w:pPr>
      <w:r w:rsidRPr="00AE4B85">
        <w:rPr>
          <w:rFonts w:ascii="Arial" w:eastAsia="Times New Roman" w:hAnsi="Arial" w:cs="Arial"/>
        </w:rPr>
        <w:t xml:space="preserve">Prepare a proposal to implement </w:t>
      </w:r>
    </w:p>
    <w:p w14:paraId="55F5745B" w14:textId="77777777" w:rsidR="00AF6545" w:rsidRPr="00AE4B85" w:rsidRDefault="00AF6545" w:rsidP="00AF6545">
      <w:pPr>
        <w:pStyle w:val="ListParagraph"/>
        <w:numPr>
          <w:ilvl w:val="1"/>
          <w:numId w:val="1"/>
        </w:numPr>
        <w:contextualSpacing/>
        <w:rPr>
          <w:rFonts w:ascii="Arial" w:eastAsia="Times New Roman" w:hAnsi="Arial" w:cs="Arial"/>
          <w:lang w:eastAsia="ja-JP"/>
        </w:rPr>
      </w:pPr>
      <w:r w:rsidRPr="00AE4B85">
        <w:rPr>
          <w:rFonts w:ascii="Arial" w:eastAsia="Times New Roman" w:hAnsi="Arial" w:cs="Arial"/>
        </w:rPr>
        <w:t>TPRS and CTIS into the requirements of paragraph 5.1.3. and paragraphs 5.2. to 5.6.</w:t>
      </w:r>
    </w:p>
    <w:p w14:paraId="7645D828" w14:textId="77777777" w:rsidR="00AF6545" w:rsidRPr="00AF6545" w:rsidRDefault="00AF6545" w:rsidP="00AF6545">
      <w:pPr>
        <w:rPr>
          <w:b/>
          <w:bCs/>
          <w:u w:val="single"/>
          <w:lang w:val="en-US"/>
        </w:rPr>
      </w:pPr>
    </w:p>
    <w:p w14:paraId="0560A485" w14:textId="77777777" w:rsidR="00AF6545" w:rsidRDefault="00AF6545">
      <w:pPr>
        <w:rPr>
          <w:b/>
          <w:bCs/>
          <w:u w:val="single"/>
          <w:lang w:val="en-GB"/>
        </w:rPr>
      </w:pPr>
    </w:p>
    <w:p w14:paraId="3C399A69" w14:textId="77777777" w:rsidR="00AF6545" w:rsidRDefault="00AF6545">
      <w:pPr>
        <w:rPr>
          <w:b/>
          <w:bCs/>
          <w:u w:val="single"/>
          <w:lang w:val="en-GB"/>
        </w:rPr>
      </w:pPr>
    </w:p>
    <w:p w14:paraId="66A796D9" w14:textId="77777777" w:rsidR="00AF6545" w:rsidRDefault="00AF6545">
      <w:pPr>
        <w:rPr>
          <w:b/>
          <w:bCs/>
          <w:u w:val="single"/>
          <w:lang w:val="en-GB"/>
        </w:rPr>
      </w:pPr>
    </w:p>
    <w:p w14:paraId="04129DF7" w14:textId="2958299F" w:rsidR="00AA4C51" w:rsidRPr="002F7B96" w:rsidRDefault="00B3006C">
      <w:pPr>
        <w:rPr>
          <w:u w:val="single"/>
          <w:lang w:val="en-GB"/>
        </w:rPr>
      </w:pPr>
      <w:r>
        <w:rPr>
          <w:b/>
          <w:bCs/>
          <w:highlight w:val="yellow"/>
          <w:u w:val="single"/>
          <w:lang w:val="en-GB"/>
        </w:rPr>
        <w:t>Draft a</w:t>
      </w:r>
      <w:r w:rsidR="002B5A33" w:rsidRPr="00EE5912">
        <w:rPr>
          <w:b/>
          <w:bCs/>
          <w:highlight w:val="yellow"/>
          <w:u w:val="single"/>
          <w:lang w:val="en-GB"/>
        </w:rPr>
        <w:t>dditional</w:t>
      </w:r>
      <w:r>
        <w:rPr>
          <w:b/>
          <w:bCs/>
          <w:highlight w:val="yellow"/>
          <w:u w:val="single"/>
          <w:lang w:val="en-GB"/>
        </w:rPr>
        <w:t xml:space="preserve"> </w:t>
      </w:r>
      <w:r w:rsidR="007A0404" w:rsidRPr="00EE5912">
        <w:rPr>
          <w:b/>
          <w:bCs/>
          <w:highlight w:val="yellow"/>
          <w:u w:val="single"/>
          <w:lang w:val="en-GB"/>
        </w:rPr>
        <w:t xml:space="preserve">Transitional Provision to </w:t>
      </w:r>
      <w:r w:rsidR="00175922" w:rsidRPr="00EE5912">
        <w:rPr>
          <w:b/>
          <w:bCs/>
          <w:highlight w:val="yellow"/>
          <w:u w:val="single"/>
          <w:lang w:val="en-GB"/>
        </w:rPr>
        <w:t>requirements for TPRS and CTIS acc. paragraphs 5.</w:t>
      </w:r>
      <w:r>
        <w:rPr>
          <w:b/>
          <w:bCs/>
          <w:highlight w:val="yellow"/>
          <w:u w:val="single"/>
          <w:lang w:val="en-GB"/>
        </w:rPr>
        <w:t>4</w:t>
      </w:r>
      <w:r w:rsidR="00175922" w:rsidRPr="00EE5912">
        <w:rPr>
          <w:b/>
          <w:bCs/>
          <w:highlight w:val="yellow"/>
          <w:u w:val="single"/>
          <w:lang w:val="en-GB"/>
        </w:rPr>
        <w:t>. to 5.6</w:t>
      </w:r>
      <w:r w:rsidR="00175922" w:rsidRPr="00EE5912">
        <w:rPr>
          <w:highlight w:val="yellow"/>
          <w:u w:val="single"/>
          <w:lang w:val="en-GB"/>
        </w:rPr>
        <w:t>.</w:t>
      </w:r>
    </w:p>
    <w:p w14:paraId="7E632035" w14:textId="3BD78997" w:rsidR="00175922" w:rsidRDefault="00175922">
      <w:pPr>
        <w:rPr>
          <w:lang w:val="en-GB"/>
        </w:rPr>
      </w:pPr>
    </w:p>
    <w:p w14:paraId="28CB53EB" w14:textId="5A21C1FF" w:rsidR="00545017" w:rsidRDefault="004A2EE6">
      <w:pPr>
        <w:rPr>
          <w:lang w:val="en-GB"/>
        </w:rPr>
      </w:pPr>
      <w:r w:rsidRPr="004A2EE6">
        <w:rPr>
          <w:lang w:val="en-GB"/>
        </w:rPr>
        <w:t xml:space="preserve">Until </w:t>
      </w:r>
      <w:bookmarkStart w:id="0" w:name="_Hlk73354883"/>
      <w:r>
        <w:rPr>
          <w:lang w:val="en-GB"/>
        </w:rPr>
        <w:t>[</w:t>
      </w:r>
      <w:r w:rsidR="00CB40D1">
        <w:rPr>
          <w:lang w:val="en-GB"/>
        </w:rPr>
        <w:t>xx</w:t>
      </w:r>
      <w:r>
        <w:rPr>
          <w:lang w:val="en-GB"/>
        </w:rPr>
        <w:t>.</w:t>
      </w:r>
      <w:r w:rsidR="00CB40D1">
        <w:rPr>
          <w:lang w:val="en-GB"/>
        </w:rPr>
        <w:t>07</w:t>
      </w:r>
      <w:r>
        <w:rPr>
          <w:lang w:val="en-GB"/>
        </w:rPr>
        <w:t>.</w:t>
      </w:r>
      <w:r w:rsidR="00BC76B1">
        <w:rPr>
          <w:lang w:val="en-GB"/>
        </w:rPr>
        <w:t>2024</w:t>
      </w:r>
      <w:r>
        <w:rPr>
          <w:lang w:val="en-GB"/>
        </w:rPr>
        <w:t>]</w:t>
      </w:r>
      <w:bookmarkEnd w:id="0"/>
      <w:r w:rsidRPr="004A2EE6">
        <w:rPr>
          <w:lang w:val="en-GB"/>
        </w:rPr>
        <w:t>, for vehicle types of categor</w:t>
      </w:r>
      <w:r>
        <w:rPr>
          <w:lang w:val="en-GB"/>
        </w:rPr>
        <w:t>ies</w:t>
      </w:r>
      <w:r w:rsidRPr="004A2EE6">
        <w:rPr>
          <w:lang w:val="en-GB"/>
        </w:rPr>
        <w:t xml:space="preserve"> </w:t>
      </w:r>
      <w:r w:rsidR="008751F0" w:rsidRPr="008751F0">
        <w:rPr>
          <w:lang w:val="en-GB"/>
        </w:rPr>
        <w:t xml:space="preserve">M2, M3, N2, and N3 </w:t>
      </w:r>
      <w:r w:rsidRPr="004A2EE6">
        <w:rPr>
          <w:lang w:val="en-GB"/>
        </w:rPr>
        <w:t>and until [</w:t>
      </w:r>
      <w:r w:rsidR="00CB40D1">
        <w:rPr>
          <w:lang w:val="en-GB"/>
        </w:rPr>
        <w:t>xx</w:t>
      </w:r>
      <w:r>
        <w:rPr>
          <w:lang w:val="en-GB"/>
        </w:rPr>
        <w:t>.</w:t>
      </w:r>
      <w:r w:rsidR="00CB40D1">
        <w:rPr>
          <w:lang w:val="en-GB"/>
        </w:rPr>
        <w:t>07</w:t>
      </w:r>
      <w:r w:rsidRPr="004A2EE6">
        <w:rPr>
          <w:lang w:val="en-GB"/>
        </w:rPr>
        <w:t>.</w:t>
      </w:r>
      <w:r w:rsidR="00BC76B1">
        <w:rPr>
          <w:lang w:val="en-GB"/>
        </w:rPr>
        <w:t>2025</w:t>
      </w:r>
      <w:r w:rsidRPr="004A2EE6">
        <w:rPr>
          <w:lang w:val="en-GB"/>
        </w:rPr>
        <w:t>]</w:t>
      </w:r>
      <w:r>
        <w:rPr>
          <w:lang w:val="en-GB"/>
        </w:rPr>
        <w:t xml:space="preserve"> </w:t>
      </w:r>
      <w:r w:rsidRPr="004A2EE6">
        <w:rPr>
          <w:lang w:val="en-GB"/>
        </w:rPr>
        <w:t>for vehicle types of categories</w:t>
      </w:r>
      <w:r w:rsidR="001A0FF2">
        <w:rPr>
          <w:lang w:val="en-GB"/>
        </w:rPr>
        <w:t xml:space="preserve"> O3 and O4</w:t>
      </w:r>
      <w:r w:rsidRPr="004A2EE6">
        <w:rPr>
          <w:lang w:val="en-GB"/>
        </w:rPr>
        <w:t xml:space="preserve">, Contracting Parties applying this Regulation shall </w:t>
      </w:r>
      <w:r w:rsidR="009201C9">
        <w:rPr>
          <w:lang w:val="en-GB"/>
        </w:rPr>
        <w:t xml:space="preserve">not refuse to </w:t>
      </w:r>
      <w:r>
        <w:rPr>
          <w:lang w:val="en-GB"/>
        </w:rPr>
        <w:t xml:space="preserve">grant </w:t>
      </w:r>
      <w:r w:rsidRPr="004A2EE6">
        <w:rPr>
          <w:lang w:val="en-GB"/>
        </w:rPr>
        <w:t>type approvals</w:t>
      </w:r>
      <w:r>
        <w:rPr>
          <w:lang w:val="en-GB"/>
        </w:rPr>
        <w:t xml:space="preserve"> for vehicles </w:t>
      </w:r>
      <w:bookmarkStart w:id="1" w:name="_Hlk73355082"/>
      <w:r>
        <w:rPr>
          <w:lang w:val="en-GB"/>
        </w:rPr>
        <w:t xml:space="preserve">equipped with </w:t>
      </w:r>
      <w:r w:rsidRPr="004A2EE6">
        <w:rPr>
          <w:lang w:val="en-GB"/>
        </w:rPr>
        <w:t>TPRS and CTIS</w:t>
      </w:r>
      <w:r>
        <w:rPr>
          <w:lang w:val="en-GB"/>
        </w:rPr>
        <w:t xml:space="preserve"> not fulfilling the requirements of </w:t>
      </w:r>
      <w:r w:rsidR="00545017" w:rsidRPr="00545017">
        <w:rPr>
          <w:lang w:val="en-GB"/>
        </w:rPr>
        <w:t>paragraphs 5.</w:t>
      </w:r>
      <w:r w:rsidR="00B3006C">
        <w:rPr>
          <w:lang w:val="en-GB"/>
        </w:rPr>
        <w:t>4</w:t>
      </w:r>
      <w:r w:rsidR="00545017" w:rsidRPr="00545017">
        <w:rPr>
          <w:lang w:val="en-GB"/>
        </w:rPr>
        <w:t>. to 5.6.</w:t>
      </w:r>
      <w:r w:rsidR="00545017">
        <w:rPr>
          <w:lang w:val="en-GB"/>
        </w:rPr>
        <w:t xml:space="preserve">, </w:t>
      </w:r>
      <w:r>
        <w:rPr>
          <w:lang w:val="en-GB"/>
        </w:rPr>
        <w:t>when the</w:t>
      </w:r>
      <w:r w:rsidR="00335B40" w:rsidRPr="00335B40">
        <w:rPr>
          <w:lang w:val="en-GB"/>
        </w:rPr>
        <w:t xml:space="preserve"> requirements of paragraphs 5.1.2</w:t>
      </w:r>
      <w:r w:rsidR="00335B40">
        <w:rPr>
          <w:lang w:val="en-GB"/>
        </w:rPr>
        <w:t xml:space="preserve"> and</w:t>
      </w:r>
      <w:r w:rsidR="00335B40" w:rsidRPr="00335B40">
        <w:rPr>
          <w:lang w:val="en-GB"/>
        </w:rPr>
        <w:t xml:space="preserve"> 5.1.3</w:t>
      </w:r>
      <w:r w:rsidR="00335B40">
        <w:rPr>
          <w:lang w:val="en-GB"/>
        </w:rPr>
        <w:t xml:space="preserve"> and the</w:t>
      </w:r>
      <w:r>
        <w:rPr>
          <w:lang w:val="en-GB"/>
        </w:rPr>
        <w:t xml:space="preserve"> </w:t>
      </w:r>
      <w:r w:rsidR="00545017">
        <w:rPr>
          <w:lang w:val="en-GB"/>
        </w:rPr>
        <w:t>test criteria of Annex 4 are met</w:t>
      </w:r>
      <w:bookmarkEnd w:id="1"/>
      <w:r w:rsidR="00545017">
        <w:rPr>
          <w:lang w:val="en-GB"/>
        </w:rPr>
        <w:t>.</w:t>
      </w:r>
    </w:p>
    <w:p w14:paraId="0624539E" w14:textId="3AA88E18" w:rsidR="009201C9" w:rsidRDefault="009201C9">
      <w:pPr>
        <w:rPr>
          <w:lang w:val="en-GB"/>
        </w:rPr>
      </w:pPr>
    </w:p>
    <w:p w14:paraId="6F60034F" w14:textId="28DD592A" w:rsidR="009201C9" w:rsidRDefault="007E0D60">
      <w:pPr>
        <w:rPr>
          <w:lang w:val="en-GB"/>
        </w:rPr>
      </w:pPr>
      <w:r w:rsidRPr="007E0D60">
        <w:rPr>
          <w:lang w:val="en-GB"/>
        </w:rPr>
        <w:t>Until [</w:t>
      </w:r>
      <w:r w:rsidR="00CB40D1">
        <w:rPr>
          <w:lang w:val="en-GB"/>
        </w:rPr>
        <w:t>xx</w:t>
      </w:r>
      <w:r w:rsidRPr="007E0D60">
        <w:rPr>
          <w:lang w:val="en-GB"/>
        </w:rPr>
        <w:t>.</w:t>
      </w:r>
      <w:r w:rsidR="00CB40D1">
        <w:rPr>
          <w:lang w:val="en-GB"/>
        </w:rPr>
        <w:t>07</w:t>
      </w:r>
      <w:r w:rsidRPr="007E0D60">
        <w:rPr>
          <w:lang w:val="en-GB"/>
        </w:rPr>
        <w:t>.</w:t>
      </w:r>
      <w:r w:rsidR="00BC76B1">
        <w:rPr>
          <w:lang w:val="en-GB"/>
        </w:rPr>
        <w:t>202</w:t>
      </w:r>
      <w:r w:rsidR="00CB40D1">
        <w:rPr>
          <w:lang w:val="en-GB"/>
        </w:rPr>
        <w:t>7</w:t>
      </w:r>
      <w:r w:rsidRPr="007E0D60">
        <w:rPr>
          <w:lang w:val="en-GB"/>
        </w:rPr>
        <w:t xml:space="preserve">], Contracting Parties applying this Regulation shall accept </w:t>
      </w:r>
      <w:r w:rsidR="00FF6EF8">
        <w:rPr>
          <w:lang w:val="en-GB"/>
        </w:rPr>
        <w:t>[for the purpose of vehicle registration]</w:t>
      </w:r>
      <w:r w:rsidR="00FF6EF8" w:rsidRPr="007E0D60">
        <w:rPr>
          <w:lang w:val="en-GB"/>
        </w:rPr>
        <w:t xml:space="preserve"> </w:t>
      </w:r>
      <w:r w:rsidRPr="007E0D60">
        <w:rPr>
          <w:lang w:val="en-GB"/>
        </w:rPr>
        <w:t>type approvals for vehicle types of categories M2, M3, N2,</w:t>
      </w:r>
      <w:r>
        <w:rPr>
          <w:lang w:val="en-GB"/>
        </w:rPr>
        <w:t xml:space="preserve"> </w:t>
      </w:r>
      <w:r w:rsidRPr="007E0D60">
        <w:rPr>
          <w:lang w:val="en-GB"/>
        </w:rPr>
        <w:t>N3</w:t>
      </w:r>
      <w:r>
        <w:rPr>
          <w:lang w:val="en-GB"/>
        </w:rPr>
        <w:t>, O3 and O4</w:t>
      </w:r>
      <w:r w:rsidR="00FF6EF8">
        <w:rPr>
          <w:lang w:val="en-GB"/>
        </w:rPr>
        <w:t xml:space="preserve">, </w:t>
      </w:r>
      <w:r w:rsidR="00FF6EF8" w:rsidRPr="007E0D60">
        <w:rPr>
          <w:lang w:val="en-GB"/>
        </w:rPr>
        <w:t xml:space="preserve">equipped with TPRS and CTIS </w:t>
      </w:r>
      <w:r w:rsidR="00FF6EF8">
        <w:rPr>
          <w:lang w:val="en-GB"/>
        </w:rPr>
        <w:t xml:space="preserve">and </w:t>
      </w:r>
      <w:r w:rsidR="00FF6EF8" w:rsidRPr="007E0D60">
        <w:rPr>
          <w:lang w:val="en-GB"/>
        </w:rPr>
        <w:t>not fulfilling the requirements of paragraphs 5.</w:t>
      </w:r>
      <w:r w:rsidR="00B3006C">
        <w:rPr>
          <w:lang w:val="en-GB"/>
        </w:rPr>
        <w:t>4</w:t>
      </w:r>
      <w:r w:rsidR="00FF6EF8" w:rsidRPr="007E0D60">
        <w:rPr>
          <w:lang w:val="en-GB"/>
        </w:rPr>
        <w:t>. to 5.6</w:t>
      </w:r>
      <w:r w:rsidR="00FF6EF8" w:rsidRPr="00335B40">
        <w:rPr>
          <w:lang w:val="en-GB"/>
        </w:rPr>
        <w:t xml:space="preserve">., </w:t>
      </w:r>
      <w:r w:rsidRPr="00335B40">
        <w:rPr>
          <w:lang w:val="en-GB"/>
        </w:rPr>
        <w:t>when the</w:t>
      </w:r>
      <w:r w:rsidR="00335B40" w:rsidRPr="00335B40">
        <w:rPr>
          <w:lang w:val="en-GB"/>
        </w:rPr>
        <w:t xml:space="preserve"> requirements of paragraphs 5.1.2 and 5.1.3 and</w:t>
      </w:r>
      <w:r w:rsidR="00335B40">
        <w:rPr>
          <w:lang w:val="en-GB"/>
        </w:rPr>
        <w:t xml:space="preserve"> the </w:t>
      </w:r>
      <w:r w:rsidRPr="007E0D60">
        <w:rPr>
          <w:lang w:val="en-GB"/>
        </w:rPr>
        <w:t>test criteria of Annex 4 are met</w:t>
      </w:r>
      <w:r>
        <w:rPr>
          <w:lang w:val="en-GB"/>
        </w:rPr>
        <w:t>.</w:t>
      </w:r>
    </w:p>
    <w:p w14:paraId="545AF0F9" w14:textId="3FDB70C6" w:rsidR="002B5A33" w:rsidRDefault="002B5A33">
      <w:pPr>
        <w:rPr>
          <w:lang w:val="en-GB"/>
        </w:rPr>
      </w:pPr>
    </w:p>
    <w:p w14:paraId="6082407B" w14:textId="77777777" w:rsidR="002B5A33" w:rsidRDefault="002B5A33">
      <w:pPr>
        <w:rPr>
          <w:lang w:val="en-GB"/>
        </w:rPr>
      </w:pPr>
    </w:p>
    <w:p w14:paraId="1FE88365" w14:textId="77777777" w:rsidR="004A2EE6" w:rsidRDefault="004A2EE6">
      <w:pPr>
        <w:rPr>
          <w:lang w:val="en-GB"/>
        </w:rPr>
      </w:pPr>
    </w:p>
    <w:p w14:paraId="0AACAB9D" w14:textId="6BA5A0B0" w:rsidR="004A2EE6" w:rsidRPr="00545017" w:rsidRDefault="00B3006C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Draft </w:t>
      </w:r>
      <w:r w:rsidR="002B5A33">
        <w:rPr>
          <w:b/>
          <w:bCs/>
          <w:lang w:val="en-GB"/>
        </w:rPr>
        <w:t>Amendment</w:t>
      </w:r>
      <w:r w:rsidR="00545017" w:rsidRPr="00545017">
        <w:rPr>
          <w:b/>
          <w:bCs/>
          <w:lang w:val="en-GB"/>
        </w:rPr>
        <w:t>:</w:t>
      </w:r>
    </w:p>
    <w:p w14:paraId="49775F99" w14:textId="77777777" w:rsidR="004A2EE6" w:rsidRDefault="004A2EE6">
      <w:pPr>
        <w:rPr>
          <w:lang w:val="en-GB"/>
        </w:rPr>
      </w:pPr>
    </w:p>
    <w:p w14:paraId="56C634E7" w14:textId="20EE369D" w:rsidR="00175922" w:rsidRDefault="004A2EE6">
      <w:pPr>
        <w:rPr>
          <w:lang w:val="en-GB"/>
        </w:rPr>
      </w:pPr>
      <w:r w:rsidRPr="004A2EE6">
        <w:rPr>
          <w:lang w:val="en-GB"/>
        </w:rPr>
        <w:t xml:space="preserve">5.1.1.1. A Tyre Pressure Refill System (TPRS) </w:t>
      </w:r>
      <w:r w:rsidRPr="00B9153C">
        <w:rPr>
          <w:highlight w:val="yellow"/>
          <w:lang w:val="en-GB"/>
        </w:rPr>
        <w:t xml:space="preserve">shall </w:t>
      </w:r>
      <w:r w:rsidR="00B9153C" w:rsidRPr="00B9153C">
        <w:rPr>
          <w:highlight w:val="yellow"/>
          <w:lang w:val="en-GB"/>
        </w:rPr>
        <w:t xml:space="preserve">fulfil </w:t>
      </w:r>
      <w:r w:rsidR="00B9153C" w:rsidRPr="00AF6545">
        <w:rPr>
          <w:highlight w:val="yellow"/>
          <w:lang w:val="en-GB"/>
        </w:rPr>
        <w:t>the</w:t>
      </w:r>
      <w:r w:rsidRPr="00AF6545">
        <w:rPr>
          <w:highlight w:val="yellow"/>
          <w:lang w:val="en-GB"/>
        </w:rPr>
        <w:t xml:space="preserve"> </w:t>
      </w:r>
      <w:r w:rsidR="00AF6545" w:rsidRPr="00AF6545">
        <w:rPr>
          <w:highlight w:val="yellow"/>
          <w:lang w:val="en-GB"/>
        </w:rPr>
        <w:t xml:space="preserve">requirements of paragraphs </w:t>
      </w:r>
      <w:r w:rsidR="00A70E42">
        <w:rPr>
          <w:highlight w:val="yellow"/>
          <w:lang w:val="en-GB"/>
        </w:rPr>
        <w:t xml:space="preserve">5.1.2, 5.1.3, and </w:t>
      </w:r>
      <w:r w:rsidR="00AF6545" w:rsidRPr="00AF6545">
        <w:rPr>
          <w:highlight w:val="yellow"/>
          <w:lang w:val="en-GB"/>
        </w:rPr>
        <w:t>5.4. to 5.6 and the t</w:t>
      </w:r>
      <w:r w:rsidRPr="00AF6545">
        <w:rPr>
          <w:highlight w:val="yellow"/>
          <w:lang w:val="en-GB"/>
        </w:rPr>
        <w:t>est criteria of Annex 4 to this Regulation</w:t>
      </w:r>
      <w:r w:rsidRPr="004A2EE6">
        <w:rPr>
          <w:lang w:val="en-GB"/>
        </w:rPr>
        <w:t xml:space="preserve">. </w:t>
      </w:r>
      <w:r w:rsidR="00AF6545" w:rsidRPr="00AF6545">
        <w:rPr>
          <w:lang w:val="en-GB"/>
        </w:rPr>
        <w:t>In this case TPMS is not requested to be installed</w:t>
      </w:r>
      <w:r w:rsidR="00AF6545">
        <w:rPr>
          <w:lang w:val="en-GB"/>
        </w:rPr>
        <w:t>.</w:t>
      </w:r>
    </w:p>
    <w:p w14:paraId="514A7295" w14:textId="105A6B4E" w:rsidR="004A2EE6" w:rsidRDefault="004A2EE6">
      <w:pPr>
        <w:rPr>
          <w:lang w:val="en-GB"/>
        </w:rPr>
      </w:pPr>
    </w:p>
    <w:p w14:paraId="77D34821" w14:textId="0249F9C8" w:rsidR="004A2EE6" w:rsidRDefault="004A2EE6">
      <w:pPr>
        <w:rPr>
          <w:lang w:val="en-GB"/>
        </w:rPr>
      </w:pPr>
      <w:r w:rsidRPr="004A2EE6">
        <w:rPr>
          <w:lang w:val="en-GB"/>
        </w:rPr>
        <w:t xml:space="preserve">5.1.1.2. A Central Tyre Inflation System (CTIS) </w:t>
      </w:r>
      <w:r w:rsidRPr="00B9153C">
        <w:rPr>
          <w:highlight w:val="yellow"/>
          <w:lang w:val="en-GB"/>
        </w:rPr>
        <w:t xml:space="preserve">shall </w:t>
      </w:r>
      <w:r w:rsidR="00B9153C" w:rsidRPr="00B9153C">
        <w:rPr>
          <w:highlight w:val="yellow"/>
          <w:lang w:val="en-GB"/>
        </w:rPr>
        <w:t>fulfil</w:t>
      </w:r>
      <w:r w:rsidRPr="00B9153C">
        <w:rPr>
          <w:highlight w:val="yellow"/>
          <w:lang w:val="en-GB"/>
        </w:rPr>
        <w:t xml:space="preserve"> </w:t>
      </w:r>
      <w:r w:rsidR="00AF6545" w:rsidRPr="00AF6545">
        <w:rPr>
          <w:highlight w:val="yellow"/>
          <w:lang w:val="en-GB"/>
        </w:rPr>
        <w:t xml:space="preserve">the requirements of paragraphs </w:t>
      </w:r>
      <w:r w:rsidR="00A70E42">
        <w:rPr>
          <w:highlight w:val="yellow"/>
          <w:lang w:val="en-GB"/>
        </w:rPr>
        <w:t xml:space="preserve">5.1.2, 5.1.3 and </w:t>
      </w:r>
      <w:r w:rsidR="00AF6545" w:rsidRPr="00AF6545">
        <w:rPr>
          <w:highlight w:val="yellow"/>
          <w:lang w:val="en-GB"/>
        </w:rPr>
        <w:t xml:space="preserve">5.4. to 5.6 </w:t>
      </w:r>
      <w:r w:rsidR="00AF6545">
        <w:rPr>
          <w:highlight w:val="yellow"/>
          <w:lang w:val="en-GB"/>
        </w:rPr>
        <w:t xml:space="preserve">and </w:t>
      </w:r>
      <w:r w:rsidRPr="00B9153C">
        <w:rPr>
          <w:highlight w:val="yellow"/>
          <w:lang w:val="en-GB"/>
        </w:rPr>
        <w:t>the test criteria</w:t>
      </w:r>
      <w:r w:rsidRPr="004A2EE6">
        <w:rPr>
          <w:lang w:val="en-GB"/>
        </w:rPr>
        <w:t xml:space="preserve"> </w:t>
      </w:r>
      <w:r w:rsidRPr="00AF6545">
        <w:rPr>
          <w:highlight w:val="yellow"/>
          <w:lang w:val="en-GB"/>
        </w:rPr>
        <w:t>of Annex 4 to this Regulation</w:t>
      </w:r>
      <w:r w:rsidRPr="004A2EE6">
        <w:rPr>
          <w:lang w:val="en-GB"/>
        </w:rPr>
        <w:t xml:space="preserve">. </w:t>
      </w:r>
      <w:r w:rsidR="00AF6545" w:rsidRPr="00AF6545">
        <w:rPr>
          <w:lang w:val="en-GB"/>
        </w:rPr>
        <w:t>In this case TPMS is not requested to be installed</w:t>
      </w:r>
      <w:r w:rsidR="00AF6545">
        <w:rPr>
          <w:lang w:val="en-GB"/>
        </w:rPr>
        <w:t>.</w:t>
      </w:r>
    </w:p>
    <w:p w14:paraId="07E5CF87" w14:textId="16572079" w:rsidR="004A2EE6" w:rsidRDefault="004A2EE6">
      <w:pPr>
        <w:rPr>
          <w:lang w:val="en-GB"/>
        </w:rPr>
      </w:pPr>
    </w:p>
    <w:p w14:paraId="1995E7DF" w14:textId="26ED1088" w:rsidR="004A2EE6" w:rsidRDefault="004A2EE6">
      <w:pPr>
        <w:rPr>
          <w:lang w:val="en-GB"/>
        </w:rPr>
      </w:pPr>
    </w:p>
    <w:p w14:paraId="2C44862E" w14:textId="5BDC4D4E" w:rsidR="004A2EE6" w:rsidRDefault="004A2EE6">
      <w:pPr>
        <w:rPr>
          <w:lang w:val="en-GB"/>
        </w:rPr>
      </w:pPr>
    </w:p>
    <w:p w14:paraId="2D8E84D3" w14:textId="3AA321AF" w:rsidR="004A2EE6" w:rsidRDefault="004A2EE6">
      <w:pPr>
        <w:rPr>
          <w:b/>
          <w:bCs/>
          <w:lang w:val="en-GB"/>
        </w:rPr>
      </w:pPr>
      <w:r w:rsidRPr="002F7B96">
        <w:rPr>
          <w:b/>
          <w:bCs/>
          <w:lang w:val="en-GB"/>
        </w:rPr>
        <w:t>Justification:</w:t>
      </w:r>
    </w:p>
    <w:p w14:paraId="1F5019B5" w14:textId="77777777" w:rsidR="002F7B96" w:rsidRPr="002F7B96" w:rsidRDefault="002F7B96">
      <w:pPr>
        <w:rPr>
          <w:b/>
          <w:bCs/>
          <w:lang w:val="en-GB"/>
        </w:rPr>
      </w:pPr>
    </w:p>
    <w:p w14:paraId="6A423747" w14:textId="27C8D09A" w:rsidR="004A2EE6" w:rsidRDefault="00545017" w:rsidP="004A2EE6">
      <w:pPr>
        <w:rPr>
          <w:lang w:val="en-GB"/>
        </w:rPr>
      </w:pPr>
      <w:r>
        <w:rPr>
          <w:lang w:val="en-GB"/>
        </w:rPr>
        <w:t>In paragraph 5</w:t>
      </w:r>
      <w:r w:rsidR="004A2EE6" w:rsidRPr="004A2EE6">
        <w:rPr>
          <w:lang w:val="en-GB"/>
        </w:rPr>
        <w:t xml:space="preserve">.2. </w:t>
      </w:r>
      <w:r>
        <w:rPr>
          <w:lang w:val="en-GB"/>
        </w:rPr>
        <w:t>the provisions for t</w:t>
      </w:r>
      <w:r w:rsidR="004A2EE6" w:rsidRPr="004A2EE6">
        <w:rPr>
          <w:lang w:val="en-GB"/>
        </w:rPr>
        <w:t>yre pressure detection for incident-related pressure loss</w:t>
      </w:r>
      <w:r>
        <w:rPr>
          <w:lang w:val="en-GB"/>
        </w:rPr>
        <w:t xml:space="preserve"> </w:t>
      </w:r>
      <w:r w:rsidR="002F7B96">
        <w:rPr>
          <w:lang w:val="en-GB"/>
        </w:rPr>
        <w:t xml:space="preserve">(most safety relevant scenario) </w:t>
      </w:r>
      <w:r>
        <w:rPr>
          <w:lang w:val="en-GB"/>
        </w:rPr>
        <w:t xml:space="preserve">are laid down. </w:t>
      </w:r>
      <w:r w:rsidR="004A2EE6" w:rsidRPr="004A2EE6">
        <w:rPr>
          <w:lang w:val="en-GB"/>
        </w:rPr>
        <w:t>There is no need to duplicate the</w:t>
      </w:r>
      <w:r w:rsidR="002F7B96">
        <w:rPr>
          <w:lang w:val="en-GB"/>
        </w:rPr>
        <w:t>se</w:t>
      </w:r>
      <w:r w:rsidR="004A2EE6" w:rsidRPr="004A2EE6">
        <w:rPr>
          <w:lang w:val="en-GB"/>
        </w:rPr>
        <w:t xml:space="preserve"> requirements</w:t>
      </w:r>
      <w:r w:rsidR="002F7B96">
        <w:rPr>
          <w:lang w:val="en-GB"/>
        </w:rPr>
        <w:t xml:space="preserve"> for </w:t>
      </w:r>
      <w:r>
        <w:rPr>
          <w:lang w:val="en-GB"/>
        </w:rPr>
        <w:t>TP</w:t>
      </w:r>
      <w:r w:rsidRPr="004A2EE6">
        <w:rPr>
          <w:lang w:val="en-GB"/>
        </w:rPr>
        <w:t>RS and CTIS</w:t>
      </w:r>
      <w:r w:rsidR="002F7B96">
        <w:rPr>
          <w:lang w:val="en-GB"/>
        </w:rPr>
        <w:t>,</w:t>
      </w:r>
      <w:r w:rsidRPr="004A2EE6">
        <w:rPr>
          <w:lang w:val="en-GB"/>
        </w:rPr>
        <w:t xml:space="preserve"> </w:t>
      </w:r>
      <w:r w:rsidR="004A2EE6" w:rsidRPr="004A2EE6">
        <w:rPr>
          <w:lang w:val="en-GB"/>
        </w:rPr>
        <w:t xml:space="preserve">because they are already covered for </w:t>
      </w:r>
      <w:r>
        <w:rPr>
          <w:lang w:val="en-GB"/>
        </w:rPr>
        <w:t>TP</w:t>
      </w:r>
      <w:r w:rsidR="004A2EE6" w:rsidRPr="004A2EE6">
        <w:rPr>
          <w:lang w:val="en-GB"/>
        </w:rPr>
        <w:t>RS and CTIS by Annex 4</w:t>
      </w:r>
      <w:r w:rsidR="002F7B96">
        <w:rPr>
          <w:lang w:val="en-GB"/>
        </w:rPr>
        <w:t xml:space="preserve">, paragraph </w:t>
      </w:r>
      <w:r w:rsidR="004A2EE6" w:rsidRPr="004A2EE6">
        <w:rPr>
          <w:lang w:val="en-GB"/>
        </w:rPr>
        <w:t>2.2</w:t>
      </w:r>
      <w:r>
        <w:rPr>
          <w:lang w:val="en-GB"/>
        </w:rPr>
        <w:t>.</w:t>
      </w:r>
    </w:p>
    <w:p w14:paraId="5DF75E03" w14:textId="75DE9086" w:rsidR="009201C9" w:rsidRDefault="009201C9" w:rsidP="004A2EE6">
      <w:pPr>
        <w:rPr>
          <w:lang w:val="en-GB"/>
        </w:rPr>
      </w:pPr>
    </w:p>
    <w:p w14:paraId="1AEF409A" w14:textId="192A34FD" w:rsidR="009201C9" w:rsidRDefault="009201C9" w:rsidP="009201C9">
      <w:pPr>
        <w:rPr>
          <w:lang w:val="en-GB"/>
        </w:rPr>
      </w:pPr>
      <w:r>
        <w:rPr>
          <w:lang w:val="en-GB"/>
        </w:rPr>
        <w:t xml:space="preserve">The pressure loss scenario and functionality covered by paragraph 5.3 are not relevant for the </w:t>
      </w:r>
      <w:r w:rsidRPr="002F7B96">
        <w:rPr>
          <w:lang w:val="en-GB"/>
        </w:rPr>
        <w:t>TPRS and CTIS</w:t>
      </w:r>
      <w:r>
        <w:rPr>
          <w:lang w:val="en-GB"/>
        </w:rPr>
        <w:t xml:space="preserve"> systems</w:t>
      </w:r>
      <w:r w:rsidR="00BC76B1">
        <w:rPr>
          <w:lang w:val="en-GB"/>
        </w:rPr>
        <w:t>, as they are acting on the inflation pressure of each single tyre</w:t>
      </w:r>
      <w:r>
        <w:rPr>
          <w:lang w:val="en-GB"/>
        </w:rPr>
        <w:t xml:space="preserve">. </w:t>
      </w:r>
    </w:p>
    <w:p w14:paraId="54530599" w14:textId="100A9E6B" w:rsidR="00545017" w:rsidRDefault="00545017" w:rsidP="004A2EE6">
      <w:pPr>
        <w:rPr>
          <w:lang w:val="en-GB"/>
        </w:rPr>
      </w:pPr>
    </w:p>
    <w:p w14:paraId="3BC82054" w14:textId="51823F97" w:rsidR="002F7B96" w:rsidRDefault="00545017" w:rsidP="004A2EE6">
      <w:pPr>
        <w:rPr>
          <w:lang w:val="en-GB"/>
        </w:rPr>
      </w:pPr>
      <w:r>
        <w:rPr>
          <w:lang w:val="en-GB"/>
        </w:rPr>
        <w:t xml:space="preserve">The other </w:t>
      </w:r>
      <w:r w:rsidR="008818F0">
        <w:rPr>
          <w:lang w:val="en-GB"/>
        </w:rPr>
        <w:t xml:space="preserve">functionalities </w:t>
      </w:r>
      <w:r w:rsidR="002F7B96">
        <w:rPr>
          <w:lang w:val="en-GB"/>
        </w:rPr>
        <w:t>covered by paragraphs 5.</w:t>
      </w:r>
      <w:r w:rsidR="00BC76B1">
        <w:rPr>
          <w:lang w:val="en-GB"/>
        </w:rPr>
        <w:t>4</w:t>
      </w:r>
      <w:r w:rsidR="002F7B96">
        <w:rPr>
          <w:lang w:val="en-GB"/>
        </w:rPr>
        <w:t xml:space="preserve">. to 5.6. cannot be covered by current specifications of </w:t>
      </w:r>
      <w:r w:rsidR="002F7B96" w:rsidRPr="002F7B96">
        <w:rPr>
          <w:lang w:val="en-GB"/>
        </w:rPr>
        <w:t>TPRS and CTIS</w:t>
      </w:r>
      <w:r w:rsidR="002F7B96">
        <w:rPr>
          <w:lang w:val="en-GB"/>
        </w:rPr>
        <w:t xml:space="preserve"> and further development of the technology of these systems is necessary.</w:t>
      </w:r>
    </w:p>
    <w:p w14:paraId="30453FF8" w14:textId="6BB3EB80" w:rsidR="004A2EE6" w:rsidRDefault="004A2EE6" w:rsidP="004A2EE6">
      <w:pPr>
        <w:rPr>
          <w:lang w:val="en-GB"/>
        </w:rPr>
      </w:pPr>
    </w:p>
    <w:p w14:paraId="705E889B" w14:textId="77777777" w:rsidR="004A2EE6" w:rsidRDefault="004A2EE6" w:rsidP="004A2EE6">
      <w:pPr>
        <w:rPr>
          <w:lang w:val="en-GB"/>
        </w:rPr>
      </w:pPr>
    </w:p>
    <w:p w14:paraId="480A1B95" w14:textId="77777777" w:rsidR="00175922" w:rsidRPr="00175922" w:rsidRDefault="00175922">
      <w:pPr>
        <w:rPr>
          <w:lang w:val="en-GB"/>
        </w:rPr>
      </w:pPr>
    </w:p>
    <w:sectPr w:rsidR="00175922" w:rsidRPr="0017592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5A09" w14:textId="77777777" w:rsidR="0050024E" w:rsidRDefault="0050024E" w:rsidP="0050024E">
      <w:r>
        <w:separator/>
      </w:r>
    </w:p>
  </w:endnote>
  <w:endnote w:type="continuationSeparator" w:id="0">
    <w:p w14:paraId="63F9E22E" w14:textId="77777777" w:rsidR="0050024E" w:rsidRDefault="0050024E" w:rsidP="0050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4FAAD" w14:textId="77777777" w:rsidR="0050024E" w:rsidRDefault="0050024E" w:rsidP="0050024E">
      <w:r>
        <w:separator/>
      </w:r>
    </w:p>
  </w:footnote>
  <w:footnote w:type="continuationSeparator" w:id="0">
    <w:p w14:paraId="735C9698" w14:textId="77777777" w:rsidR="0050024E" w:rsidRDefault="0050024E" w:rsidP="0050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287D6" w14:textId="0ED33CC3" w:rsidR="0050024E" w:rsidRPr="0050024E" w:rsidRDefault="0050024E" w:rsidP="0050024E">
    <w:pPr>
      <w:tabs>
        <w:tab w:val="left" w:pos="5954"/>
      </w:tabs>
      <w:autoSpaceDE w:val="0"/>
      <w:autoSpaceDN w:val="0"/>
      <w:adjustRightInd w:val="0"/>
      <w:rPr>
        <w:rFonts w:ascii="Times New Roman" w:hAnsi="Times New Roman"/>
        <w:b/>
        <w:sz w:val="20"/>
        <w:szCs w:val="20"/>
        <w:lang w:val="en-GB"/>
      </w:rPr>
    </w:pPr>
    <w:r w:rsidRPr="0050024E">
      <w:rPr>
        <w:rFonts w:ascii="Times New Roman" w:hAnsi="Times New Roman"/>
        <w:sz w:val="20"/>
        <w:szCs w:val="20"/>
        <w:lang w:val="en-GB"/>
      </w:rPr>
      <w:t xml:space="preserve">Submitted by </w:t>
    </w:r>
    <w:r>
      <w:rPr>
        <w:rFonts w:ascii="Times New Roman" w:hAnsi="Times New Roman"/>
        <w:sz w:val="20"/>
        <w:szCs w:val="20"/>
        <w:lang w:val="en-GB"/>
      </w:rPr>
      <w:t>the Experts of DE, FL &amp; NL</w:t>
    </w:r>
    <w:r w:rsidRPr="0050024E">
      <w:rPr>
        <w:rFonts w:ascii="Times New Roman" w:hAnsi="Times New Roman"/>
        <w:sz w:val="20"/>
        <w:szCs w:val="20"/>
        <w:lang w:val="en-GB"/>
      </w:rPr>
      <w:tab/>
      <w:t xml:space="preserve">     </w:t>
    </w:r>
    <w:r>
      <w:rPr>
        <w:rFonts w:ascii="Times New Roman" w:hAnsi="Times New Roman"/>
        <w:sz w:val="20"/>
        <w:szCs w:val="20"/>
        <w:lang w:val="en-GB"/>
      </w:rPr>
      <w:tab/>
    </w:r>
    <w:r>
      <w:rPr>
        <w:rFonts w:ascii="Times New Roman" w:hAnsi="Times New Roman"/>
        <w:sz w:val="20"/>
        <w:szCs w:val="20"/>
        <w:lang w:val="en-GB"/>
      </w:rPr>
      <w:tab/>
    </w:r>
    <w:r>
      <w:rPr>
        <w:rFonts w:ascii="Times New Roman" w:hAnsi="Times New Roman"/>
        <w:sz w:val="20"/>
        <w:szCs w:val="20"/>
        <w:lang w:val="en-GB"/>
      </w:rPr>
      <w:tab/>
      <w:t>TPMSTI-15-06</w:t>
    </w:r>
  </w:p>
  <w:p w14:paraId="60E0EEB4" w14:textId="5261FB14" w:rsidR="0050024E" w:rsidRPr="0050024E" w:rsidRDefault="0050024E" w:rsidP="0050024E">
    <w:pPr>
      <w:pStyle w:val="Header"/>
      <w:rPr>
        <w:lang w:val="en-GB"/>
      </w:rPr>
    </w:pPr>
    <w:r w:rsidRPr="0050024E">
      <w:rPr>
        <w:rFonts w:ascii="Times New Roman" w:hAnsi="Times New Roman"/>
        <w:sz w:val="20"/>
        <w:szCs w:val="20"/>
        <w:lang w:val="en-GB"/>
      </w:rPr>
      <w:tab/>
    </w:r>
    <w:r w:rsidRPr="0050024E">
      <w:rPr>
        <w:rFonts w:ascii="Times New Roman" w:hAnsi="Times New Roman"/>
        <w:sz w:val="20"/>
        <w:szCs w:val="20"/>
        <w:lang w:val="en-GB"/>
      </w:rPr>
      <w:tab/>
      <w:t xml:space="preserve">    </w:t>
    </w:r>
    <w:r>
      <w:rPr>
        <w:rFonts w:ascii="Times New Roman" w:hAnsi="Times New Roman"/>
        <w:sz w:val="20"/>
        <w:szCs w:val="20"/>
        <w:lang w:val="en-GB"/>
      </w:rPr>
      <w:t>15</w:t>
    </w:r>
    <w:r w:rsidRPr="0050024E">
      <w:rPr>
        <w:rFonts w:ascii="Times New Roman" w:hAnsi="Times New Roman"/>
        <w:sz w:val="20"/>
        <w:szCs w:val="20"/>
        <w:vertAlign w:val="superscript"/>
        <w:lang w:val="en-GB"/>
      </w:rPr>
      <w:t>th</w:t>
    </w:r>
    <w:r>
      <w:rPr>
        <w:rFonts w:ascii="Times New Roman" w:hAnsi="Times New Roman"/>
        <w:sz w:val="20"/>
        <w:szCs w:val="20"/>
        <w:lang w:val="en-GB"/>
      </w:rPr>
      <w:t xml:space="preserve"> TPMSTI</w:t>
    </w:r>
    <w:r w:rsidRPr="0050024E">
      <w:rPr>
        <w:rFonts w:ascii="Times New Roman" w:hAnsi="Times New Roman"/>
        <w:sz w:val="20"/>
        <w:szCs w:val="20"/>
        <w:lang w:val="en-GB"/>
      </w:rPr>
      <w:t xml:space="preserve">, 2 </w:t>
    </w:r>
    <w:r>
      <w:rPr>
        <w:rFonts w:ascii="Times New Roman" w:hAnsi="Times New Roman"/>
        <w:sz w:val="20"/>
        <w:szCs w:val="20"/>
        <w:lang w:val="en-GB"/>
      </w:rPr>
      <w:t>June</w:t>
    </w:r>
    <w:r w:rsidRPr="0050024E">
      <w:rPr>
        <w:rFonts w:ascii="Times New Roman" w:hAnsi="Times New Roman"/>
        <w:sz w:val="20"/>
        <w:szCs w:val="20"/>
        <w:lang w:val="en-GB"/>
      </w:rPr>
      <w:t xml:space="preserve"> 2021</w:t>
    </w:r>
    <w:r w:rsidRPr="0050024E">
      <w:rPr>
        <w:rFonts w:ascii="Times New Roman" w:hAnsi="Times New Roman"/>
        <w:sz w:val="20"/>
        <w:szCs w:val="20"/>
        <w:lang w:val="en-GB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0054B"/>
    <w:multiLevelType w:val="hybridMultilevel"/>
    <w:tmpl w:val="7C72AA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49"/>
    <w:rsid w:val="000B75EE"/>
    <w:rsid w:val="00175922"/>
    <w:rsid w:val="001A0FF2"/>
    <w:rsid w:val="001A61E2"/>
    <w:rsid w:val="00213493"/>
    <w:rsid w:val="00283335"/>
    <w:rsid w:val="0028506F"/>
    <w:rsid w:val="002B5A33"/>
    <w:rsid w:val="002F7B96"/>
    <w:rsid w:val="00335B40"/>
    <w:rsid w:val="00427049"/>
    <w:rsid w:val="004A2EE6"/>
    <w:rsid w:val="004A6D11"/>
    <w:rsid w:val="004E0232"/>
    <w:rsid w:val="0050024E"/>
    <w:rsid w:val="00536B30"/>
    <w:rsid w:val="00545017"/>
    <w:rsid w:val="006C6059"/>
    <w:rsid w:val="006E45C4"/>
    <w:rsid w:val="00752ED3"/>
    <w:rsid w:val="007666D0"/>
    <w:rsid w:val="007A0404"/>
    <w:rsid w:val="007E0D60"/>
    <w:rsid w:val="008577F5"/>
    <w:rsid w:val="008751F0"/>
    <w:rsid w:val="008818F0"/>
    <w:rsid w:val="008F684C"/>
    <w:rsid w:val="009201C9"/>
    <w:rsid w:val="009D5D61"/>
    <w:rsid w:val="00A70E42"/>
    <w:rsid w:val="00AE4B85"/>
    <w:rsid w:val="00AF6545"/>
    <w:rsid w:val="00B3006C"/>
    <w:rsid w:val="00B9153C"/>
    <w:rsid w:val="00BC76B1"/>
    <w:rsid w:val="00CB40D1"/>
    <w:rsid w:val="00E54F74"/>
    <w:rsid w:val="00EE591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0B34"/>
  <w15:chartTrackingRefBased/>
  <w15:docId w15:val="{C19A1222-89B0-4B1C-ACF0-2091979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1E2"/>
    <w:pPr>
      <w:spacing w:after="0" w:line="240" w:lineRule="auto"/>
    </w:pPr>
    <w:rPr>
      <w:rFonts w:ascii="Arial" w:hAnsi="Arial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45"/>
    <w:pPr>
      <w:ind w:left="720"/>
    </w:pPr>
    <w:rPr>
      <w:rFonts w:ascii="Calibri" w:eastAsiaTheme="minorHAnsi" w:hAnsi="Calibri" w:cs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02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24E"/>
    <w:rPr>
      <w:rFonts w:ascii="Arial" w:hAnsi="Arial" w:cs="Times New Roman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5002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24E"/>
    <w:rPr>
      <w:rFonts w:ascii="Arial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Netsch, Lars</dc:creator>
  <cp:keywords/>
  <dc:description/>
  <cp:lastModifiedBy>Klopotek Manfred</cp:lastModifiedBy>
  <cp:revision>2</cp:revision>
  <dcterms:created xsi:type="dcterms:W3CDTF">2021-06-01T15:30:00Z</dcterms:created>
  <dcterms:modified xsi:type="dcterms:W3CDTF">2021-06-01T15:30:00Z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8094c8-480e-400b-91c4-c984b7e20814_Enabled">
    <vt:lpwstr>true</vt:lpwstr>
  </property>
  <property fmtid="{D5CDD505-2E9C-101B-9397-08002B2CF9AE}" pid="3" name="MSIP_Label_948094c8-480e-400b-91c4-c984b7e20814_SetDate">
    <vt:lpwstr>2021-05-19T11:40:36Z</vt:lpwstr>
  </property>
  <property fmtid="{D5CDD505-2E9C-101B-9397-08002B2CF9AE}" pid="4" name="MSIP_Label_948094c8-480e-400b-91c4-c984b7e20814_Method">
    <vt:lpwstr>Standard</vt:lpwstr>
  </property>
  <property fmtid="{D5CDD505-2E9C-101B-9397-08002B2CF9AE}" pid="5" name="MSIP_Label_948094c8-480e-400b-91c4-c984b7e20814_Name">
    <vt:lpwstr>948094c8-480e-400b-91c4-c984b7e20814</vt:lpwstr>
  </property>
  <property fmtid="{D5CDD505-2E9C-101B-9397-08002B2CF9AE}" pid="6" name="MSIP_Label_948094c8-480e-400b-91c4-c984b7e20814_SiteId">
    <vt:lpwstr>a1109567-0815-4e1f-88af-e23555482aaa</vt:lpwstr>
  </property>
  <property fmtid="{D5CDD505-2E9C-101B-9397-08002B2CF9AE}" pid="7" name="MSIP_Label_948094c8-480e-400b-91c4-c984b7e20814_ActionId">
    <vt:lpwstr>b1cb118f-383f-4688-943f-b2d5db0ee775</vt:lpwstr>
  </property>
  <property fmtid="{D5CDD505-2E9C-101B-9397-08002B2CF9AE}" pid="8" name="MSIP_Label_948094c8-480e-400b-91c4-c984b7e20814_ContentBits">
    <vt:lpwstr>0</vt:lpwstr>
  </property>
</Properties>
</file>