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2460" w14:textId="7E9DD10F" w:rsidR="003F6C0D" w:rsidRPr="000964EC" w:rsidRDefault="00612B59" w:rsidP="001F07F3">
      <w:pPr>
        <w:widowControl w:val="0"/>
        <w:autoSpaceDE w:val="0"/>
        <w:autoSpaceDN w:val="0"/>
        <w:adjustRightInd w:val="0"/>
        <w:jc w:val="right"/>
        <w:rPr>
          <w:bCs/>
          <w:szCs w:val="22"/>
          <w:u w:val="single"/>
          <w:lang w:eastAsia="ja-JP"/>
        </w:rPr>
      </w:pPr>
      <w:r w:rsidRPr="000964EC">
        <w:rPr>
          <w:bCs/>
          <w:szCs w:val="22"/>
          <w:u w:val="single"/>
          <w:lang w:eastAsia="ja-JP"/>
        </w:rPr>
        <w:t>TPMSTI</w:t>
      </w:r>
      <w:r w:rsidR="00012427" w:rsidRPr="000964EC">
        <w:rPr>
          <w:bCs/>
          <w:szCs w:val="22"/>
          <w:u w:val="single"/>
          <w:lang w:eastAsia="ja-JP"/>
        </w:rPr>
        <w:t>-</w:t>
      </w:r>
      <w:r w:rsidR="00D55D86" w:rsidRPr="000964EC">
        <w:rPr>
          <w:bCs/>
          <w:szCs w:val="22"/>
          <w:u w:val="single"/>
          <w:lang w:eastAsia="ja-JP"/>
        </w:rPr>
        <w:t>1</w:t>
      </w:r>
      <w:r w:rsidR="00963CDD">
        <w:rPr>
          <w:bCs/>
          <w:szCs w:val="22"/>
          <w:u w:val="single"/>
          <w:lang w:eastAsia="ja-JP"/>
        </w:rPr>
        <w:t>6</w:t>
      </w:r>
      <w:r w:rsidR="008A00B8" w:rsidRPr="000964EC">
        <w:rPr>
          <w:bCs/>
          <w:szCs w:val="22"/>
          <w:u w:val="single"/>
          <w:lang w:eastAsia="ja-JP"/>
        </w:rPr>
        <w:t>-0</w:t>
      </w:r>
      <w:r w:rsidR="00F85A14">
        <w:rPr>
          <w:bCs/>
          <w:szCs w:val="22"/>
          <w:u w:val="single"/>
          <w:lang w:eastAsia="ja-JP"/>
        </w:rPr>
        <w:t>7</w:t>
      </w:r>
      <w:r w:rsidR="00974CEA" w:rsidRPr="00777C91">
        <w:rPr>
          <w:bCs/>
          <w:color w:val="00B050"/>
          <w:szCs w:val="22"/>
          <w:u w:val="single"/>
          <w:lang w:eastAsia="ja-JP"/>
        </w:rPr>
        <w:t xml:space="preserve"> </w:t>
      </w:r>
    </w:p>
    <w:p w14:paraId="2718378A" w14:textId="677255BB" w:rsidR="003F6C0D" w:rsidRPr="003F6C0D" w:rsidRDefault="00D55D86" w:rsidP="001F07F3">
      <w:pPr>
        <w:widowControl w:val="0"/>
        <w:autoSpaceDE w:val="0"/>
        <w:autoSpaceDN w:val="0"/>
        <w:adjustRightInd w:val="0"/>
        <w:jc w:val="right"/>
        <w:rPr>
          <w:bCs/>
          <w:color w:val="000000"/>
          <w:szCs w:val="22"/>
          <w:lang w:eastAsia="ja-JP"/>
        </w:rPr>
      </w:pPr>
      <w:r>
        <w:rPr>
          <w:bCs/>
          <w:color w:val="000000"/>
          <w:szCs w:val="22"/>
          <w:lang w:eastAsia="ja-JP"/>
        </w:rPr>
        <w:t>1</w:t>
      </w:r>
      <w:r w:rsidR="00963CDD">
        <w:rPr>
          <w:bCs/>
          <w:color w:val="000000"/>
          <w:szCs w:val="22"/>
          <w:lang w:eastAsia="ja-JP"/>
        </w:rPr>
        <w:t>6</w:t>
      </w:r>
      <w:r w:rsidR="00061244">
        <w:rPr>
          <w:bCs/>
          <w:color w:val="000000"/>
          <w:szCs w:val="22"/>
          <w:vertAlign w:val="superscript"/>
          <w:lang w:eastAsia="ja-JP"/>
        </w:rPr>
        <w:t>th</w:t>
      </w:r>
      <w:r w:rsidR="00F12516">
        <w:rPr>
          <w:bCs/>
          <w:color w:val="000000"/>
          <w:szCs w:val="22"/>
          <w:lang w:eastAsia="ja-JP"/>
        </w:rPr>
        <w:t xml:space="preserve"> </w:t>
      </w:r>
      <w:r w:rsidR="003F6C0D" w:rsidRPr="003F6C0D">
        <w:rPr>
          <w:bCs/>
          <w:color w:val="000000"/>
          <w:szCs w:val="22"/>
          <w:lang w:eastAsia="ja-JP"/>
        </w:rPr>
        <w:t>session of the GRB</w:t>
      </w:r>
      <w:r w:rsidR="00A15B8C">
        <w:rPr>
          <w:bCs/>
          <w:color w:val="000000"/>
          <w:szCs w:val="22"/>
          <w:lang w:eastAsia="ja-JP"/>
        </w:rPr>
        <w:t>P</w:t>
      </w:r>
      <w:r w:rsidR="003F6C0D" w:rsidRPr="003F6C0D">
        <w:rPr>
          <w:bCs/>
          <w:color w:val="000000"/>
          <w:szCs w:val="22"/>
          <w:lang w:eastAsia="ja-JP"/>
        </w:rPr>
        <w:t xml:space="preserve"> </w:t>
      </w:r>
      <w:r w:rsidR="00ED5E7F">
        <w:rPr>
          <w:bCs/>
          <w:color w:val="000000"/>
          <w:szCs w:val="22"/>
          <w:lang w:eastAsia="ja-JP"/>
        </w:rPr>
        <w:t>TF</w:t>
      </w:r>
      <w:r w:rsidR="0074696F">
        <w:rPr>
          <w:bCs/>
          <w:color w:val="000000"/>
          <w:szCs w:val="22"/>
          <w:lang w:eastAsia="ja-JP"/>
        </w:rPr>
        <w:t xml:space="preserve"> on</w:t>
      </w:r>
      <w:r w:rsidR="00ED5E7F">
        <w:rPr>
          <w:bCs/>
          <w:color w:val="000000"/>
          <w:szCs w:val="22"/>
          <w:lang w:eastAsia="ja-JP"/>
        </w:rPr>
        <w:t xml:space="preserve"> </w:t>
      </w:r>
    </w:p>
    <w:p w14:paraId="6717799B" w14:textId="71C0964E" w:rsidR="003F6C0D" w:rsidRPr="00243E99" w:rsidRDefault="0074696F" w:rsidP="001F07F3">
      <w:pPr>
        <w:widowControl w:val="0"/>
        <w:autoSpaceDE w:val="0"/>
        <w:autoSpaceDN w:val="0"/>
        <w:adjustRightInd w:val="0"/>
        <w:jc w:val="right"/>
        <w:rPr>
          <w:bCs/>
          <w:color w:val="000000"/>
          <w:szCs w:val="22"/>
          <w:lang w:eastAsia="ja-JP"/>
        </w:rPr>
      </w:pPr>
      <w:r w:rsidRPr="00A15B8C">
        <w:rPr>
          <w:bCs/>
          <w:color w:val="000000"/>
          <w:szCs w:val="22"/>
          <w:lang w:val="en-GB" w:eastAsia="ja-JP"/>
        </w:rPr>
        <w:t>Tyre Pressure Monitoring System and Tyre</w:t>
      </w:r>
      <w:r>
        <w:rPr>
          <w:bCs/>
          <w:color w:val="000000"/>
          <w:szCs w:val="22"/>
          <w:lang w:val="en-GB" w:eastAsia="ja-JP"/>
        </w:rPr>
        <w:t xml:space="preserve"> Installation</w:t>
      </w:r>
      <w:r w:rsidRPr="00A15B8C">
        <w:rPr>
          <w:bCs/>
          <w:color w:val="000000"/>
          <w:szCs w:val="22"/>
          <w:lang w:val="en-GB" w:eastAsia="ja-JP"/>
        </w:rPr>
        <w:t xml:space="preserve"> (</w:t>
      </w:r>
      <w:r>
        <w:rPr>
          <w:bCs/>
          <w:color w:val="000000"/>
          <w:szCs w:val="22"/>
          <w:lang w:val="en-GB" w:eastAsia="ja-JP"/>
        </w:rPr>
        <w:t>TPMSTI</w:t>
      </w:r>
      <w:r w:rsidRPr="00A15B8C">
        <w:rPr>
          <w:bCs/>
          <w:color w:val="000000"/>
          <w:szCs w:val="22"/>
          <w:lang w:val="en-GB" w:eastAsia="ja-JP"/>
        </w:rPr>
        <w:t>),</w:t>
      </w:r>
      <w:r w:rsidR="00C41C38" w:rsidRPr="00243E99">
        <w:rPr>
          <w:bCs/>
          <w:color w:val="000000"/>
          <w:szCs w:val="22"/>
          <w:lang w:eastAsia="ja-JP"/>
        </w:rPr>
        <w:t xml:space="preserve"> </w:t>
      </w:r>
      <w:r w:rsidR="00963CDD">
        <w:rPr>
          <w:bCs/>
          <w:szCs w:val="22"/>
          <w:lang w:eastAsia="ja-JP"/>
        </w:rPr>
        <w:t>16</w:t>
      </w:r>
      <w:r w:rsidR="003E3157" w:rsidRPr="003E3157">
        <w:rPr>
          <w:bCs/>
          <w:szCs w:val="22"/>
          <w:lang w:eastAsia="ja-JP"/>
        </w:rPr>
        <w:t xml:space="preserve"> June</w:t>
      </w:r>
      <w:r w:rsidR="004A0D70" w:rsidRPr="003E3157">
        <w:rPr>
          <w:bCs/>
          <w:szCs w:val="22"/>
          <w:lang w:eastAsia="ja-JP"/>
        </w:rPr>
        <w:t xml:space="preserve"> 20</w:t>
      </w:r>
      <w:r w:rsidR="00A15B8C" w:rsidRPr="003E3157">
        <w:rPr>
          <w:bCs/>
          <w:szCs w:val="22"/>
          <w:lang w:eastAsia="ja-JP"/>
        </w:rPr>
        <w:t>2</w:t>
      </w:r>
      <w:r w:rsidR="00287468" w:rsidRPr="003E3157">
        <w:rPr>
          <w:bCs/>
          <w:szCs w:val="22"/>
          <w:lang w:eastAsia="ja-JP"/>
        </w:rPr>
        <w:t>1</w:t>
      </w:r>
    </w:p>
    <w:p w14:paraId="0AA10C4C" w14:textId="77777777" w:rsidR="003F6C0D" w:rsidRPr="00243E99" w:rsidRDefault="003F6C0D" w:rsidP="003F1B9F">
      <w:pPr>
        <w:widowControl w:val="0"/>
        <w:autoSpaceDE w:val="0"/>
        <w:autoSpaceDN w:val="0"/>
        <w:adjustRightInd w:val="0"/>
        <w:rPr>
          <w:b/>
          <w:bCs/>
          <w:color w:val="000000"/>
          <w:sz w:val="28"/>
          <w:szCs w:val="22"/>
          <w:lang w:eastAsia="ja-JP"/>
        </w:rPr>
      </w:pPr>
    </w:p>
    <w:p w14:paraId="5F61830B" w14:textId="77777777" w:rsidR="003F6C0D" w:rsidRPr="00C90B76" w:rsidRDefault="003F6C0D" w:rsidP="003F1B9F">
      <w:pPr>
        <w:rPr>
          <w:rFonts w:ascii="Arial" w:hAnsi="Arial"/>
          <w:b/>
          <w:sz w:val="22"/>
        </w:rPr>
      </w:pPr>
      <w:r w:rsidRPr="00C90B76">
        <w:rPr>
          <w:rFonts w:ascii="Arial" w:hAnsi="Arial"/>
          <w:b/>
          <w:sz w:val="22"/>
        </w:rPr>
        <w:t xml:space="preserve">ECONOMIC COMMISSION FOR </w:t>
      </w:r>
      <w:smartTag w:uri="urn:schemas-microsoft-com:office:smarttags" w:element="place">
        <w:r w:rsidRPr="00C90B76">
          <w:rPr>
            <w:rFonts w:ascii="Arial" w:hAnsi="Arial"/>
            <w:b/>
            <w:sz w:val="22"/>
          </w:rPr>
          <w:t>EUROPE</w:t>
        </w:r>
      </w:smartTag>
    </w:p>
    <w:p w14:paraId="3AED291E" w14:textId="77777777" w:rsidR="003F6C0D" w:rsidRPr="00C90B76" w:rsidRDefault="003F6C0D" w:rsidP="003F1B9F">
      <w:pPr>
        <w:rPr>
          <w:rFonts w:ascii="Arial" w:hAnsi="Arial"/>
          <w:sz w:val="22"/>
        </w:rPr>
      </w:pPr>
      <w:r w:rsidRPr="00C90B76">
        <w:rPr>
          <w:rFonts w:ascii="Arial" w:hAnsi="Arial"/>
          <w:sz w:val="22"/>
        </w:rPr>
        <w:t>INLAND TRANSPORT COMMITTEE</w:t>
      </w:r>
    </w:p>
    <w:p w14:paraId="374F41DC" w14:textId="77777777" w:rsidR="003F6C0D" w:rsidRPr="00C90B76" w:rsidRDefault="003F6C0D" w:rsidP="003F1B9F">
      <w:pPr>
        <w:rPr>
          <w:rFonts w:ascii="Arial" w:hAnsi="Arial"/>
          <w:sz w:val="22"/>
          <w:u w:val="single"/>
        </w:rPr>
      </w:pPr>
      <w:r w:rsidRPr="00C90B76">
        <w:rPr>
          <w:rFonts w:ascii="Arial" w:hAnsi="Arial"/>
          <w:sz w:val="22"/>
          <w:u w:val="single"/>
        </w:rPr>
        <w:t>World Forum for Harmonization of Vehicle Regulations (WP.29)</w:t>
      </w:r>
    </w:p>
    <w:p w14:paraId="769E6637" w14:textId="77777777" w:rsidR="003F6C0D" w:rsidRPr="00C90B76" w:rsidRDefault="003F6C0D" w:rsidP="003F1B9F">
      <w:pPr>
        <w:rPr>
          <w:rFonts w:ascii="Arial" w:hAnsi="Arial"/>
          <w:sz w:val="22"/>
          <w:u w:val="single"/>
        </w:rPr>
      </w:pPr>
      <w:r w:rsidRPr="00C90B76">
        <w:rPr>
          <w:rFonts w:ascii="Arial" w:hAnsi="Arial"/>
          <w:sz w:val="22"/>
          <w:u w:val="single"/>
        </w:rPr>
        <w:t xml:space="preserve">Working Party on </w:t>
      </w:r>
      <w:r>
        <w:rPr>
          <w:rFonts w:ascii="Arial" w:hAnsi="Arial"/>
          <w:sz w:val="22"/>
          <w:u w:val="single"/>
        </w:rPr>
        <w:t xml:space="preserve">Noise </w:t>
      </w:r>
      <w:r w:rsidR="00A15B8C">
        <w:rPr>
          <w:rFonts w:ascii="Arial" w:hAnsi="Arial"/>
          <w:sz w:val="22"/>
          <w:u w:val="single"/>
        </w:rPr>
        <w:t xml:space="preserve">and </w:t>
      </w:r>
      <w:proofErr w:type="spellStart"/>
      <w:r w:rsidR="00A15B8C">
        <w:rPr>
          <w:rFonts w:ascii="Arial" w:hAnsi="Arial"/>
          <w:sz w:val="22"/>
          <w:u w:val="single"/>
        </w:rPr>
        <w:t>Tyres</w:t>
      </w:r>
      <w:proofErr w:type="spellEnd"/>
      <w:r w:rsidR="00A15B8C">
        <w:rPr>
          <w:rFonts w:ascii="Arial" w:hAnsi="Arial"/>
          <w:sz w:val="22"/>
          <w:u w:val="single"/>
        </w:rPr>
        <w:t xml:space="preserve"> </w:t>
      </w:r>
      <w:r>
        <w:rPr>
          <w:rFonts w:ascii="Arial" w:hAnsi="Arial"/>
          <w:sz w:val="22"/>
          <w:u w:val="single"/>
        </w:rPr>
        <w:t>(GRB</w:t>
      </w:r>
      <w:r w:rsidR="00A15B8C">
        <w:rPr>
          <w:rFonts w:ascii="Arial" w:hAnsi="Arial"/>
          <w:sz w:val="22"/>
          <w:u w:val="single"/>
        </w:rPr>
        <w:t>P</w:t>
      </w:r>
      <w:r w:rsidRPr="00C90B76">
        <w:rPr>
          <w:rFonts w:ascii="Arial" w:hAnsi="Arial"/>
          <w:sz w:val="22"/>
          <w:u w:val="single"/>
        </w:rPr>
        <w:t>)</w:t>
      </w:r>
    </w:p>
    <w:p w14:paraId="35C44F41" w14:textId="77777777" w:rsidR="003F6C0D" w:rsidRPr="00C90B76" w:rsidRDefault="001F5252" w:rsidP="003F1B9F">
      <w:pPr>
        <w:rPr>
          <w:rFonts w:ascii="Arial" w:hAnsi="Arial" w:cs="Arial"/>
          <w:sz w:val="22"/>
          <w:szCs w:val="18"/>
          <w:u w:val="single"/>
        </w:rPr>
      </w:pPr>
      <w:r>
        <w:rPr>
          <w:rFonts w:ascii="Arial" w:hAnsi="Arial"/>
          <w:sz w:val="22"/>
          <w:szCs w:val="18"/>
          <w:u w:val="single"/>
        </w:rPr>
        <w:t xml:space="preserve">Task Force </w:t>
      </w:r>
      <w:r w:rsidR="003F6C0D" w:rsidRPr="00C90B76">
        <w:rPr>
          <w:rFonts w:ascii="Arial" w:hAnsi="Arial"/>
          <w:sz w:val="22"/>
          <w:szCs w:val="18"/>
          <w:u w:val="single"/>
        </w:rPr>
        <w:t>on</w:t>
      </w:r>
      <w:r w:rsidR="003F6C0D" w:rsidRPr="001F5252">
        <w:rPr>
          <w:rFonts w:ascii="Arial" w:hAnsi="Arial"/>
          <w:sz w:val="22"/>
          <w:szCs w:val="18"/>
          <w:u w:val="single"/>
        </w:rPr>
        <w:t xml:space="preserve">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Pressure Monitoring System and </w:t>
      </w:r>
      <w:proofErr w:type="spellStart"/>
      <w:r w:rsidR="00A15B8C">
        <w:rPr>
          <w:rFonts w:ascii="Arial" w:hAnsi="Arial"/>
          <w:sz w:val="22"/>
          <w:szCs w:val="18"/>
          <w:u w:val="single"/>
        </w:rPr>
        <w:t>Tyre</w:t>
      </w:r>
      <w:proofErr w:type="spellEnd"/>
      <w:r w:rsidR="00A15B8C">
        <w:rPr>
          <w:rFonts w:ascii="Arial" w:hAnsi="Arial"/>
          <w:sz w:val="22"/>
          <w:szCs w:val="18"/>
          <w:u w:val="single"/>
        </w:rPr>
        <w:t xml:space="preserve"> Installation</w:t>
      </w:r>
      <w:r w:rsidRPr="00C90B76">
        <w:rPr>
          <w:rFonts w:ascii="Arial" w:hAnsi="Arial"/>
          <w:sz w:val="22"/>
          <w:szCs w:val="18"/>
          <w:u w:val="single"/>
        </w:rPr>
        <w:t xml:space="preserve"> </w:t>
      </w:r>
      <w:r w:rsidR="003F6C0D" w:rsidRPr="00C90B76">
        <w:rPr>
          <w:rFonts w:ascii="Arial" w:hAnsi="Arial"/>
          <w:sz w:val="22"/>
          <w:szCs w:val="18"/>
          <w:u w:val="single"/>
        </w:rPr>
        <w:t>(</w:t>
      </w:r>
      <w:r w:rsidR="00A15B8C">
        <w:rPr>
          <w:rFonts w:ascii="Arial" w:hAnsi="Arial"/>
          <w:sz w:val="22"/>
          <w:szCs w:val="18"/>
          <w:u w:val="single"/>
        </w:rPr>
        <w:t>TPMSTI</w:t>
      </w:r>
      <w:r w:rsidR="003F6C0D" w:rsidRPr="00C90B76">
        <w:rPr>
          <w:rFonts w:ascii="Arial" w:hAnsi="Arial"/>
          <w:sz w:val="22"/>
          <w:szCs w:val="18"/>
          <w:u w:val="single"/>
        </w:rPr>
        <w:t>)</w:t>
      </w:r>
    </w:p>
    <w:p w14:paraId="47215372" w14:textId="77777777" w:rsidR="003F6C0D" w:rsidRDefault="003F6C0D" w:rsidP="0075446A">
      <w:pPr>
        <w:widowControl w:val="0"/>
        <w:autoSpaceDE w:val="0"/>
        <w:autoSpaceDN w:val="0"/>
        <w:adjustRightInd w:val="0"/>
        <w:jc w:val="center"/>
        <w:rPr>
          <w:b/>
          <w:bCs/>
          <w:color w:val="000000"/>
          <w:sz w:val="28"/>
          <w:szCs w:val="22"/>
          <w:lang w:eastAsia="ja-JP"/>
        </w:rPr>
      </w:pPr>
    </w:p>
    <w:p w14:paraId="648B064B" w14:textId="540EC74A" w:rsidR="008D009C" w:rsidRPr="001A6A0A" w:rsidRDefault="00547729" w:rsidP="0075446A">
      <w:pPr>
        <w:widowControl w:val="0"/>
        <w:autoSpaceDE w:val="0"/>
        <w:autoSpaceDN w:val="0"/>
        <w:adjustRightInd w:val="0"/>
        <w:jc w:val="center"/>
        <w:rPr>
          <w:rFonts w:ascii="Arial" w:hAnsi="Arial" w:cs="Arial"/>
          <w:b/>
          <w:sz w:val="28"/>
          <w:szCs w:val="22"/>
          <w:lang w:val="en-GB"/>
        </w:rPr>
      </w:pPr>
      <w:r w:rsidRPr="001A6A0A">
        <w:rPr>
          <w:rFonts w:ascii="Arial" w:hAnsi="Arial" w:cs="Arial"/>
          <w:b/>
          <w:bCs/>
          <w:color w:val="000000"/>
          <w:sz w:val="28"/>
          <w:szCs w:val="22"/>
          <w:lang w:eastAsia="ja-JP"/>
        </w:rPr>
        <w:t xml:space="preserve">Draft </w:t>
      </w:r>
      <w:r w:rsidR="00F85A14">
        <w:rPr>
          <w:rFonts w:ascii="Arial" w:hAnsi="Arial" w:cs="Arial"/>
          <w:b/>
          <w:bCs/>
          <w:color w:val="000000"/>
          <w:sz w:val="28"/>
          <w:szCs w:val="22"/>
          <w:lang w:eastAsia="ja-JP"/>
        </w:rPr>
        <w:t>Report</w:t>
      </w:r>
      <w:r w:rsidR="00B22F24">
        <w:rPr>
          <w:rFonts w:ascii="Arial" w:hAnsi="Arial" w:cs="Arial"/>
          <w:b/>
          <w:bCs/>
          <w:color w:val="000000"/>
          <w:sz w:val="28"/>
          <w:szCs w:val="22"/>
          <w:lang w:eastAsia="ja-JP"/>
        </w:rPr>
        <w:t xml:space="preserve"> </w:t>
      </w:r>
      <w:r w:rsidRPr="001A6A0A">
        <w:rPr>
          <w:rFonts w:ascii="Arial" w:hAnsi="Arial" w:cs="Arial"/>
          <w:b/>
          <w:bCs/>
          <w:sz w:val="28"/>
          <w:szCs w:val="22"/>
          <w:lang w:eastAsia="ja-JP"/>
        </w:rPr>
        <w:t xml:space="preserve">of </w:t>
      </w:r>
      <w:r w:rsidR="00A45343" w:rsidRPr="001A6A0A">
        <w:rPr>
          <w:rFonts w:ascii="Arial" w:hAnsi="Arial" w:cs="Arial"/>
          <w:b/>
          <w:bCs/>
          <w:sz w:val="28"/>
          <w:szCs w:val="22"/>
          <w:lang w:eastAsia="ja-JP"/>
        </w:rPr>
        <w:t xml:space="preserve">the </w:t>
      </w:r>
      <w:r w:rsidR="00B21B68">
        <w:rPr>
          <w:rFonts w:ascii="Arial" w:hAnsi="Arial" w:cs="Arial"/>
          <w:b/>
          <w:bCs/>
          <w:sz w:val="28"/>
          <w:szCs w:val="22"/>
          <w:lang w:eastAsia="ja-JP"/>
        </w:rPr>
        <w:t>1</w:t>
      </w:r>
      <w:r w:rsidR="00963CDD">
        <w:rPr>
          <w:rFonts w:ascii="Arial" w:hAnsi="Arial" w:cs="Arial"/>
          <w:b/>
          <w:bCs/>
          <w:sz w:val="28"/>
          <w:szCs w:val="22"/>
          <w:lang w:eastAsia="ja-JP"/>
        </w:rPr>
        <w:t>6</w:t>
      </w:r>
      <w:r w:rsidR="00061244">
        <w:rPr>
          <w:rFonts w:ascii="Arial" w:hAnsi="Arial" w:cs="Arial"/>
          <w:b/>
          <w:bCs/>
          <w:sz w:val="28"/>
          <w:szCs w:val="22"/>
          <w:vertAlign w:val="superscript"/>
          <w:lang w:eastAsia="ja-JP"/>
        </w:rPr>
        <w:t>th</w:t>
      </w:r>
      <w:r w:rsidR="00E14D07">
        <w:rPr>
          <w:rFonts w:ascii="Arial" w:hAnsi="Arial" w:cs="Arial"/>
          <w:b/>
          <w:bCs/>
          <w:sz w:val="28"/>
          <w:szCs w:val="22"/>
          <w:lang w:eastAsia="ja-JP"/>
        </w:rPr>
        <w:t xml:space="preserve"> </w:t>
      </w:r>
      <w:r w:rsidR="00ED5E7F">
        <w:rPr>
          <w:rFonts w:ascii="Arial" w:hAnsi="Arial" w:cs="Arial"/>
          <w:b/>
          <w:bCs/>
          <w:sz w:val="28"/>
          <w:szCs w:val="22"/>
          <w:lang w:eastAsia="ja-JP"/>
        </w:rPr>
        <w:t>meeting</w:t>
      </w:r>
      <w:r w:rsidRPr="001A6A0A">
        <w:rPr>
          <w:rFonts w:ascii="Arial" w:hAnsi="Arial" w:cs="Arial"/>
          <w:b/>
          <w:bCs/>
          <w:sz w:val="28"/>
          <w:szCs w:val="22"/>
          <w:lang w:eastAsia="ja-JP"/>
        </w:rPr>
        <w:t xml:space="preserve"> </w:t>
      </w:r>
      <w:r w:rsidR="001F5252">
        <w:rPr>
          <w:rFonts w:ascii="Arial" w:hAnsi="Arial" w:cs="Arial"/>
          <w:b/>
          <w:bCs/>
          <w:color w:val="000000"/>
          <w:sz w:val="28"/>
          <w:szCs w:val="22"/>
          <w:lang w:eastAsia="ja-JP"/>
        </w:rPr>
        <w:t xml:space="preserve">of the Task Force </w:t>
      </w:r>
      <w:r w:rsidR="00A15B8C">
        <w:rPr>
          <w:rFonts w:ascii="Arial" w:hAnsi="Arial" w:cs="Arial"/>
          <w:b/>
          <w:bCs/>
          <w:color w:val="000000"/>
          <w:sz w:val="28"/>
          <w:szCs w:val="22"/>
          <w:lang w:eastAsia="ja-JP"/>
        </w:rPr>
        <w:t>TPMSTI</w:t>
      </w:r>
      <w:r w:rsidR="001F5252">
        <w:rPr>
          <w:rFonts w:ascii="Arial" w:hAnsi="Arial" w:cs="Arial"/>
          <w:b/>
          <w:bCs/>
          <w:color w:val="000000"/>
          <w:sz w:val="28"/>
          <w:szCs w:val="22"/>
          <w:lang w:eastAsia="ja-JP"/>
        </w:rPr>
        <w:t xml:space="preserve"> </w:t>
      </w:r>
      <w:r w:rsidRPr="001A6A0A">
        <w:rPr>
          <w:rFonts w:ascii="Arial" w:hAnsi="Arial" w:cs="Arial"/>
          <w:b/>
          <w:bCs/>
          <w:color w:val="000000"/>
          <w:sz w:val="28"/>
          <w:szCs w:val="22"/>
          <w:lang w:eastAsia="ja-JP"/>
        </w:rPr>
        <w:t xml:space="preserve"> </w:t>
      </w:r>
    </w:p>
    <w:p w14:paraId="37DD8C1F" w14:textId="3E4D0DC2" w:rsidR="00890F3B" w:rsidRDefault="00890F3B" w:rsidP="004A0D70">
      <w:pPr>
        <w:widowControl w:val="0"/>
        <w:autoSpaceDE w:val="0"/>
        <w:autoSpaceDN w:val="0"/>
        <w:adjustRightInd w:val="0"/>
        <w:ind w:right="-142"/>
        <w:jc w:val="center"/>
        <w:rPr>
          <w:rFonts w:ascii="Arial" w:hAnsi="Arial" w:cs="Arial"/>
          <w:b/>
          <w:color w:val="000000"/>
          <w:sz w:val="28"/>
          <w:szCs w:val="22"/>
          <w:lang w:val="en-GB" w:eastAsia="zh-CN"/>
        </w:rPr>
      </w:pPr>
      <w:r w:rsidRPr="00280860">
        <w:rPr>
          <w:rFonts w:ascii="Arial" w:hAnsi="Arial" w:cs="Arial"/>
          <w:b/>
          <w:color w:val="000000"/>
          <w:sz w:val="28"/>
          <w:szCs w:val="22"/>
          <w:lang w:val="en-GB" w:eastAsia="zh-CN"/>
        </w:rPr>
        <w:t>Amendments to UN Regulation No 141</w:t>
      </w:r>
    </w:p>
    <w:p w14:paraId="2D15AC83" w14:textId="77777777" w:rsidR="00280860" w:rsidRDefault="00280860" w:rsidP="004A0D70">
      <w:pPr>
        <w:widowControl w:val="0"/>
        <w:autoSpaceDE w:val="0"/>
        <w:autoSpaceDN w:val="0"/>
        <w:adjustRightInd w:val="0"/>
        <w:ind w:right="-142"/>
        <w:jc w:val="center"/>
        <w:rPr>
          <w:rFonts w:ascii="Arial" w:hAnsi="Arial" w:cs="Arial"/>
          <w:b/>
          <w:color w:val="000000"/>
          <w:sz w:val="28"/>
          <w:szCs w:val="22"/>
          <w:lang w:val="en-GB" w:eastAsia="zh-CN"/>
        </w:rPr>
      </w:pPr>
    </w:p>
    <w:p w14:paraId="4E13347B" w14:textId="254D0599" w:rsidR="00280860" w:rsidRPr="007B669D" w:rsidRDefault="003E3157" w:rsidP="004A0D70">
      <w:pPr>
        <w:widowControl w:val="0"/>
        <w:autoSpaceDE w:val="0"/>
        <w:autoSpaceDN w:val="0"/>
        <w:adjustRightInd w:val="0"/>
        <w:ind w:right="-142"/>
        <w:jc w:val="center"/>
        <w:rPr>
          <w:rFonts w:ascii="Arial" w:hAnsi="Arial" w:cs="Arial"/>
          <w:b/>
          <w:color w:val="0070C0"/>
          <w:sz w:val="28"/>
          <w:szCs w:val="22"/>
          <w:lang w:eastAsia="zh-CN"/>
        </w:rPr>
      </w:pPr>
      <w:r>
        <w:rPr>
          <w:rFonts w:ascii="Arial" w:hAnsi="Arial" w:cs="Arial"/>
          <w:b/>
          <w:color w:val="0070C0"/>
          <w:sz w:val="28"/>
          <w:szCs w:val="22"/>
          <w:highlight w:val="yellow"/>
          <w:lang w:val="en-GB" w:eastAsia="zh-CN"/>
        </w:rPr>
        <w:t xml:space="preserve">June </w:t>
      </w:r>
      <w:r w:rsidR="00963CDD">
        <w:rPr>
          <w:rFonts w:ascii="Arial" w:hAnsi="Arial" w:cs="Arial"/>
          <w:b/>
          <w:color w:val="0070C0"/>
          <w:sz w:val="28"/>
          <w:szCs w:val="22"/>
          <w:highlight w:val="yellow"/>
          <w:lang w:val="en-GB" w:eastAsia="zh-CN"/>
        </w:rPr>
        <w:t>16</w:t>
      </w:r>
      <w:r w:rsidR="00234B63">
        <w:rPr>
          <w:rFonts w:ascii="Arial" w:hAnsi="Arial" w:cs="Arial"/>
          <w:b/>
          <w:color w:val="0070C0"/>
          <w:sz w:val="28"/>
          <w:szCs w:val="22"/>
          <w:highlight w:val="yellow"/>
          <w:lang w:val="en-GB" w:eastAsia="zh-CN"/>
        </w:rPr>
        <w:t>,</w:t>
      </w:r>
      <w:r w:rsidR="00A15B8C" w:rsidRPr="007B669D">
        <w:rPr>
          <w:rFonts w:ascii="Arial" w:hAnsi="Arial" w:cs="Arial"/>
          <w:b/>
          <w:color w:val="0070C0"/>
          <w:sz w:val="28"/>
          <w:szCs w:val="22"/>
          <w:highlight w:val="yellow"/>
          <w:lang w:eastAsia="zh-CN"/>
        </w:rPr>
        <w:t xml:space="preserve"> 202</w:t>
      </w:r>
      <w:r w:rsidR="00287468" w:rsidRPr="007B669D">
        <w:rPr>
          <w:rFonts w:ascii="Arial" w:hAnsi="Arial" w:cs="Arial"/>
          <w:b/>
          <w:color w:val="0070C0"/>
          <w:sz w:val="28"/>
          <w:szCs w:val="22"/>
          <w:highlight w:val="yellow"/>
          <w:lang w:eastAsia="zh-CN"/>
        </w:rPr>
        <w:t>1</w:t>
      </w:r>
      <w:r w:rsidR="00A15B8C" w:rsidRPr="007B669D">
        <w:rPr>
          <w:rFonts w:ascii="Arial" w:hAnsi="Arial" w:cs="Arial"/>
          <w:b/>
          <w:color w:val="0070C0"/>
          <w:sz w:val="28"/>
          <w:szCs w:val="22"/>
          <w:lang w:eastAsia="zh-CN"/>
        </w:rPr>
        <w:t xml:space="preserve"> </w:t>
      </w:r>
    </w:p>
    <w:p w14:paraId="2A7A6FBD" w14:textId="09CE990A" w:rsidR="00F12135" w:rsidRDefault="00A15B8C" w:rsidP="004A0D70">
      <w:pPr>
        <w:widowControl w:val="0"/>
        <w:autoSpaceDE w:val="0"/>
        <w:autoSpaceDN w:val="0"/>
        <w:adjustRightInd w:val="0"/>
        <w:ind w:right="-142"/>
        <w:jc w:val="center"/>
        <w:rPr>
          <w:rFonts w:ascii="Arial" w:hAnsi="Arial" w:cs="Arial"/>
          <w:b/>
          <w:color w:val="000000"/>
          <w:sz w:val="28"/>
          <w:szCs w:val="22"/>
          <w:lang w:eastAsia="zh-CN"/>
        </w:rPr>
      </w:pPr>
      <w:r>
        <w:rPr>
          <w:rFonts w:ascii="Arial" w:hAnsi="Arial" w:cs="Arial"/>
          <w:b/>
          <w:color w:val="000000"/>
          <w:sz w:val="28"/>
          <w:szCs w:val="22"/>
          <w:lang w:eastAsia="zh-CN"/>
        </w:rPr>
        <w:t xml:space="preserve">starting at </w:t>
      </w:r>
      <w:r w:rsidR="00963CDD">
        <w:rPr>
          <w:rFonts w:ascii="Arial" w:hAnsi="Arial" w:cs="Arial"/>
          <w:b/>
          <w:color w:val="000000"/>
          <w:sz w:val="28"/>
          <w:szCs w:val="22"/>
          <w:lang w:eastAsia="zh-CN"/>
        </w:rPr>
        <w:t>8</w:t>
      </w:r>
      <w:r w:rsidR="00334733">
        <w:rPr>
          <w:rFonts w:ascii="Arial" w:hAnsi="Arial" w:cs="Arial"/>
          <w:b/>
          <w:color w:val="000000"/>
          <w:sz w:val="28"/>
          <w:szCs w:val="22"/>
          <w:lang w:eastAsia="zh-CN"/>
        </w:rPr>
        <w:t>:</w:t>
      </w:r>
      <w:r w:rsidR="00963CDD">
        <w:rPr>
          <w:rFonts w:ascii="Arial" w:hAnsi="Arial" w:cs="Arial"/>
          <w:b/>
          <w:color w:val="000000"/>
          <w:sz w:val="28"/>
          <w:szCs w:val="22"/>
          <w:lang w:eastAsia="zh-CN"/>
        </w:rPr>
        <w:t>3</w:t>
      </w:r>
      <w:r w:rsidR="00001F35">
        <w:rPr>
          <w:rFonts w:ascii="Arial" w:hAnsi="Arial" w:cs="Arial"/>
          <w:b/>
          <w:color w:val="000000"/>
          <w:sz w:val="28"/>
          <w:szCs w:val="22"/>
          <w:lang w:eastAsia="zh-CN"/>
        </w:rPr>
        <w:t>0</w:t>
      </w:r>
      <w:r w:rsidR="00A30D2F">
        <w:rPr>
          <w:rFonts w:ascii="Arial" w:hAnsi="Arial" w:cs="Arial"/>
          <w:b/>
          <w:color w:val="000000"/>
          <w:sz w:val="28"/>
          <w:szCs w:val="22"/>
          <w:lang w:eastAsia="zh-CN"/>
        </w:rPr>
        <w:t xml:space="preserve"> a</w:t>
      </w:r>
      <w:r w:rsidR="00334733">
        <w:rPr>
          <w:rFonts w:ascii="Arial" w:hAnsi="Arial" w:cs="Arial"/>
          <w:b/>
          <w:color w:val="000000"/>
          <w:sz w:val="28"/>
          <w:szCs w:val="22"/>
          <w:lang w:eastAsia="zh-CN"/>
        </w:rPr>
        <w:t>m</w:t>
      </w:r>
      <w:r w:rsidR="004A0D70">
        <w:rPr>
          <w:rFonts w:ascii="Arial" w:hAnsi="Arial" w:cs="Arial"/>
          <w:b/>
          <w:color w:val="000000"/>
          <w:sz w:val="28"/>
          <w:szCs w:val="22"/>
          <w:lang w:eastAsia="zh-CN"/>
        </w:rPr>
        <w:t xml:space="preserve"> ending at </w:t>
      </w:r>
      <w:r w:rsidR="00A30D2F">
        <w:rPr>
          <w:rFonts w:ascii="Arial" w:hAnsi="Arial" w:cs="Arial"/>
          <w:b/>
          <w:color w:val="000000"/>
          <w:sz w:val="28"/>
          <w:szCs w:val="22"/>
          <w:lang w:eastAsia="zh-CN"/>
        </w:rPr>
        <w:t>1</w:t>
      </w:r>
      <w:r w:rsidR="00001F35">
        <w:rPr>
          <w:rFonts w:ascii="Arial" w:hAnsi="Arial" w:cs="Arial"/>
          <w:b/>
          <w:color w:val="000000"/>
          <w:sz w:val="28"/>
          <w:szCs w:val="22"/>
          <w:lang w:eastAsia="zh-CN"/>
        </w:rPr>
        <w:t>1</w:t>
      </w:r>
      <w:r w:rsidR="00A83E6D">
        <w:rPr>
          <w:rFonts w:ascii="Arial" w:hAnsi="Arial" w:cs="Arial"/>
          <w:b/>
          <w:color w:val="000000"/>
          <w:sz w:val="28"/>
          <w:szCs w:val="22"/>
          <w:lang w:eastAsia="zh-CN"/>
        </w:rPr>
        <w:t>:</w:t>
      </w:r>
      <w:r w:rsidR="00001F35">
        <w:rPr>
          <w:rFonts w:ascii="Arial" w:hAnsi="Arial" w:cs="Arial"/>
          <w:b/>
          <w:color w:val="000000"/>
          <w:sz w:val="28"/>
          <w:szCs w:val="22"/>
          <w:lang w:eastAsia="zh-CN"/>
        </w:rPr>
        <w:t>30</w:t>
      </w:r>
      <w:r w:rsidR="00A30D2F">
        <w:rPr>
          <w:rFonts w:ascii="Arial" w:hAnsi="Arial" w:cs="Arial"/>
          <w:b/>
          <w:color w:val="000000"/>
          <w:sz w:val="28"/>
          <w:szCs w:val="22"/>
          <w:lang w:eastAsia="zh-CN"/>
        </w:rPr>
        <w:t xml:space="preserve"> a</w:t>
      </w:r>
      <w:r w:rsidR="00561F16">
        <w:rPr>
          <w:rFonts w:ascii="Arial" w:hAnsi="Arial" w:cs="Arial"/>
          <w:b/>
          <w:color w:val="000000"/>
          <w:sz w:val="28"/>
          <w:szCs w:val="22"/>
          <w:lang w:eastAsia="zh-CN"/>
        </w:rPr>
        <w:t>m</w:t>
      </w:r>
      <w:r w:rsidR="00E34AE5">
        <w:rPr>
          <w:rFonts w:ascii="Arial" w:hAnsi="Arial" w:cs="Arial"/>
          <w:b/>
          <w:color w:val="000000"/>
          <w:sz w:val="28"/>
          <w:szCs w:val="22"/>
          <w:lang w:eastAsia="zh-CN"/>
        </w:rPr>
        <w:t xml:space="preserve"> </w:t>
      </w:r>
      <w:r w:rsidR="00E34AE5" w:rsidRPr="00E34AE5">
        <w:rPr>
          <w:rFonts w:ascii="Arial" w:hAnsi="Arial" w:cs="Arial"/>
          <w:b/>
          <w:bCs/>
          <w:color w:val="FFFFFF"/>
          <w:sz w:val="28"/>
          <w:szCs w:val="28"/>
          <w:highlight w:val="red"/>
          <w:lang w:val="en-GB"/>
        </w:rPr>
        <w:t>(CET)</w:t>
      </w:r>
    </w:p>
    <w:p w14:paraId="447D48D5" w14:textId="78C556B6" w:rsidR="00A45343" w:rsidRDefault="00A45343" w:rsidP="004A0D70">
      <w:pPr>
        <w:widowControl w:val="0"/>
        <w:autoSpaceDE w:val="0"/>
        <w:autoSpaceDN w:val="0"/>
        <w:adjustRightInd w:val="0"/>
        <w:ind w:right="-142"/>
        <w:jc w:val="center"/>
        <w:rPr>
          <w:rFonts w:ascii="Arial" w:hAnsi="Arial" w:cs="Arial"/>
          <w:b/>
          <w:color w:val="000000"/>
          <w:sz w:val="28"/>
          <w:szCs w:val="22"/>
          <w:lang w:eastAsia="zh-CN"/>
        </w:rPr>
      </w:pPr>
    </w:p>
    <w:p w14:paraId="3F0A04D1" w14:textId="20F2BFF4" w:rsidR="00890F3B" w:rsidRDefault="00E85810" w:rsidP="00EB249E">
      <w:pPr>
        <w:jc w:val="center"/>
        <w:rPr>
          <w:rFonts w:ascii="Arial" w:hAnsi="Arial" w:cs="Arial"/>
          <w:b/>
          <w:bCs/>
          <w:lang w:eastAsia="en-IE"/>
        </w:rPr>
      </w:pPr>
      <w:bookmarkStart w:id="0" w:name="_Hlk26975036"/>
      <w:r>
        <w:rPr>
          <w:rFonts w:ascii="Arial" w:hAnsi="Arial" w:cs="Arial"/>
          <w:b/>
          <w:bCs/>
          <w:highlight w:val="yellow"/>
          <w:lang w:eastAsia="en-IE"/>
        </w:rPr>
        <w:t xml:space="preserve">Microsoft Teams </w:t>
      </w:r>
      <w:r w:rsidR="00890F3B" w:rsidRPr="00822BD5">
        <w:rPr>
          <w:rFonts w:ascii="Arial" w:hAnsi="Arial" w:cs="Arial"/>
          <w:b/>
          <w:bCs/>
          <w:highlight w:val="yellow"/>
          <w:lang w:eastAsia="en-IE"/>
        </w:rPr>
        <w:t>only !</w:t>
      </w:r>
    </w:p>
    <w:p w14:paraId="1BBAC3AB" w14:textId="77777777" w:rsidR="00A442BE" w:rsidRPr="00A442BE" w:rsidRDefault="00A442BE" w:rsidP="00EB249E">
      <w:pPr>
        <w:jc w:val="center"/>
        <w:rPr>
          <w:rFonts w:ascii="Arial" w:hAnsi="Arial" w:cs="Arial"/>
          <w:b/>
          <w:bCs/>
          <w:lang w:val="en-GB" w:eastAsia="en-IE"/>
        </w:rPr>
      </w:pPr>
    </w:p>
    <w:bookmarkEnd w:id="0"/>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627"/>
        <w:gridCol w:w="7306"/>
        <w:gridCol w:w="2552"/>
      </w:tblGrid>
      <w:tr w:rsidR="008B5553" w:rsidRPr="00BF2AE8" w14:paraId="1DF47A15" w14:textId="77777777" w:rsidTr="00CB1CD7">
        <w:tc>
          <w:tcPr>
            <w:tcW w:w="627" w:type="dxa"/>
            <w:vAlign w:val="center"/>
          </w:tcPr>
          <w:p w14:paraId="72FE23B1" w14:textId="77777777" w:rsidR="008B5553" w:rsidRPr="00833498" w:rsidRDefault="008B5553" w:rsidP="0075446A">
            <w:pPr>
              <w:spacing w:before="60" w:after="60"/>
              <w:jc w:val="center"/>
              <w:rPr>
                <w:rFonts w:ascii="Arial" w:hAnsi="Arial" w:cs="Arial"/>
                <w:sz w:val="22"/>
                <w:szCs w:val="22"/>
              </w:rPr>
            </w:pPr>
          </w:p>
        </w:tc>
        <w:tc>
          <w:tcPr>
            <w:tcW w:w="7306" w:type="dxa"/>
            <w:vAlign w:val="center"/>
          </w:tcPr>
          <w:p w14:paraId="1AAC2F1F" w14:textId="77777777" w:rsidR="008B5553" w:rsidRPr="00833498" w:rsidRDefault="008B5553" w:rsidP="0075446A">
            <w:pPr>
              <w:spacing w:before="60" w:after="60"/>
              <w:jc w:val="center"/>
              <w:rPr>
                <w:rFonts w:ascii="Arial" w:hAnsi="Arial" w:cs="Arial"/>
                <w:sz w:val="22"/>
                <w:szCs w:val="22"/>
              </w:rPr>
            </w:pPr>
          </w:p>
        </w:tc>
        <w:tc>
          <w:tcPr>
            <w:tcW w:w="2552" w:type="dxa"/>
            <w:vAlign w:val="center"/>
          </w:tcPr>
          <w:p w14:paraId="5A986870" w14:textId="77777777" w:rsidR="008B5553" w:rsidRDefault="008B5553" w:rsidP="00B07E22">
            <w:pPr>
              <w:spacing w:before="60" w:after="60"/>
              <w:jc w:val="center"/>
              <w:rPr>
                <w:rFonts w:ascii="Arial" w:hAnsi="Arial" w:cs="Arial"/>
                <w:sz w:val="22"/>
                <w:szCs w:val="22"/>
              </w:rPr>
            </w:pPr>
            <w:r w:rsidRPr="00BF2AE8">
              <w:rPr>
                <w:rFonts w:ascii="Arial" w:hAnsi="Arial" w:cs="Arial"/>
                <w:sz w:val="22"/>
                <w:szCs w:val="22"/>
              </w:rPr>
              <w:t>Working Documents</w:t>
            </w:r>
          </w:p>
          <w:p w14:paraId="23EB8906" w14:textId="77777777" w:rsidR="00B07E22" w:rsidRPr="00B07E22" w:rsidRDefault="00B07E22" w:rsidP="00B07E22">
            <w:pPr>
              <w:spacing w:before="60" w:after="60"/>
              <w:jc w:val="center"/>
              <w:rPr>
                <w:rFonts w:ascii="Arial" w:hAnsi="Arial" w:cs="Arial"/>
                <w:sz w:val="22"/>
                <w:szCs w:val="22"/>
              </w:rPr>
            </w:pPr>
            <w:r w:rsidRPr="002A511E">
              <w:rPr>
                <w:rFonts w:ascii="Arial" w:hAnsi="Arial" w:cs="Arial"/>
                <w:color w:val="FF0000"/>
                <w:sz w:val="16"/>
                <w:highlight w:val="yellow"/>
              </w:rPr>
              <w:t>*</w:t>
            </w:r>
            <w:r w:rsidRPr="00B07E22">
              <w:rPr>
                <w:rFonts w:ascii="Arial" w:hAnsi="Arial" w:cs="Arial"/>
                <w:color w:val="FF0000"/>
                <w:sz w:val="16"/>
              </w:rPr>
              <w:t xml:space="preserve"> Documents not yet available</w:t>
            </w:r>
          </w:p>
        </w:tc>
      </w:tr>
      <w:tr w:rsidR="008B5553" w:rsidRPr="00BF2AE8" w14:paraId="49DF16E8" w14:textId="77777777" w:rsidTr="00CB1CD7">
        <w:tc>
          <w:tcPr>
            <w:tcW w:w="627" w:type="dxa"/>
            <w:vAlign w:val="center"/>
          </w:tcPr>
          <w:p w14:paraId="46FC355F" w14:textId="77777777" w:rsidR="008B5553" w:rsidRPr="00BF2AE8" w:rsidRDefault="008B5553" w:rsidP="00AB2E21">
            <w:pPr>
              <w:pStyle w:val="Paragraphedeliste1"/>
              <w:numPr>
                <w:ilvl w:val="0"/>
                <w:numId w:val="1"/>
              </w:numPr>
              <w:spacing w:before="60" w:after="60" w:line="240" w:lineRule="auto"/>
              <w:ind w:left="426"/>
              <w:jc w:val="center"/>
              <w:rPr>
                <w:sz w:val="22"/>
                <w:szCs w:val="22"/>
              </w:rPr>
            </w:pPr>
          </w:p>
        </w:tc>
        <w:tc>
          <w:tcPr>
            <w:tcW w:w="7306" w:type="dxa"/>
            <w:vAlign w:val="center"/>
          </w:tcPr>
          <w:p w14:paraId="54984AC3" w14:textId="77777777" w:rsidR="008B5553" w:rsidRPr="00BF2AE8" w:rsidRDefault="008B5553" w:rsidP="0006037E">
            <w:pPr>
              <w:spacing w:before="60" w:after="60"/>
              <w:rPr>
                <w:rFonts w:ascii="Arial" w:hAnsi="Arial" w:cs="Arial"/>
                <w:sz w:val="22"/>
                <w:szCs w:val="22"/>
              </w:rPr>
            </w:pPr>
            <w:r w:rsidRPr="00BF2AE8">
              <w:rPr>
                <w:rFonts w:ascii="Arial" w:hAnsi="Arial" w:cs="Arial"/>
                <w:sz w:val="22"/>
                <w:szCs w:val="22"/>
              </w:rPr>
              <w:t>Welcome and opening remarks</w:t>
            </w:r>
          </w:p>
        </w:tc>
        <w:tc>
          <w:tcPr>
            <w:tcW w:w="2552" w:type="dxa"/>
            <w:vAlign w:val="center"/>
          </w:tcPr>
          <w:p w14:paraId="7178FF17" w14:textId="77777777" w:rsidR="008B5553" w:rsidRPr="00BF2AE8" w:rsidRDefault="008B5553" w:rsidP="0075446A">
            <w:pPr>
              <w:spacing w:before="60" w:after="60"/>
              <w:jc w:val="center"/>
              <w:rPr>
                <w:rFonts w:ascii="Arial" w:hAnsi="Arial" w:cs="Arial"/>
                <w:sz w:val="22"/>
                <w:szCs w:val="22"/>
              </w:rPr>
            </w:pPr>
          </w:p>
        </w:tc>
      </w:tr>
      <w:tr w:rsidR="0093090F" w:rsidRPr="00BF2AE8" w14:paraId="0D1CE64B" w14:textId="77777777" w:rsidTr="00CB1CD7">
        <w:tc>
          <w:tcPr>
            <w:tcW w:w="627" w:type="dxa"/>
            <w:vAlign w:val="center"/>
          </w:tcPr>
          <w:p w14:paraId="0E7E9E5F" w14:textId="77777777" w:rsidR="0093090F" w:rsidRPr="00BF2AE8" w:rsidRDefault="0093090F" w:rsidP="0093090F">
            <w:pPr>
              <w:pStyle w:val="Paragraphedeliste1"/>
              <w:spacing w:before="60" w:after="60" w:line="240" w:lineRule="auto"/>
              <w:ind w:left="426"/>
              <w:rPr>
                <w:sz w:val="22"/>
                <w:szCs w:val="22"/>
              </w:rPr>
            </w:pPr>
          </w:p>
        </w:tc>
        <w:tc>
          <w:tcPr>
            <w:tcW w:w="7306" w:type="dxa"/>
            <w:vAlign w:val="center"/>
          </w:tcPr>
          <w:p w14:paraId="2A8E5F0E" w14:textId="0C9E655C" w:rsidR="0093090F" w:rsidRPr="00876ED1" w:rsidRDefault="008B2B55" w:rsidP="0093090F">
            <w:pPr>
              <w:spacing w:before="60" w:after="60"/>
              <w:rPr>
                <w:rFonts w:ascii="Arial" w:hAnsi="Arial" w:cs="Arial"/>
                <w:i/>
                <w:color w:val="0070C0"/>
                <w:sz w:val="20"/>
                <w:szCs w:val="20"/>
              </w:rPr>
            </w:pPr>
            <w:r>
              <w:rPr>
                <w:rFonts w:ascii="Arial" w:hAnsi="Arial" w:cs="Arial"/>
                <w:i/>
                <w:color w:val="0070C0"/>
                <w:sz w:val="20"/>
                <w:szCs w:val="20"/>
              </w:rPr>
              <w:t xml:space="preserve">The Chair of this Task Force </w:t>
            </w:r>
            <w:r w:rsidRPr="00876ED1">
              <w:rPr>
                <w:rFonts w:ascii="Arial" w:hAnsi="Arial" w:cs="Arial"/>
                <w:i/>
                <w:color w:val="0070C0"/>
                <w:sz w:val="20"/>
                <w:szCs w:val="20"/>
              </w:rPr>
              <w:t xml:space="preserve">Mr. Andreas Vosinis (DG-GROW) opened the </w:t>
            </w:r>
            <w:r>
              <w:rPr>
                <w:rFonts w:ascii="Arial" w:hAnsi="Arial" w:cs="Arial"/>
                <w:i/>
                <w:color w:val="0070C0"/>
                <w:sz w:val="20"/>
                <w:szCs w:val="20"/>
              </w:rPr>
              <w:t>16</w:t>
            </w:r>
            <w:r w:rsidRPr="007254EF">
              <w:rPr>
                <w:rFonts w:ascii="Arial" w:hAnsi="Arial" w:cs="Arial"/>
                <w:i/>
                <w:color w:val="0070C0"/>
                <w:sz w:val="20"/>
                <w:szCs w:val="20"/>
              </w:rPr>
              <w:t xml:space="preserve">th </w:t>
            </w:r>
            <w:r w:rsidRPr="00876ED1">
              <w:rPr>
                <w:rFonts w:ascii="Arial" w:hAnsi="Arial" w:cs="Arial"/>
                <w:i/>
                <w:color w:val="0070C0"/>
                <w:sz w:val="20"/>
                <w:szCs w:val="20"/>
              </w:rPr>
              <w:t>meeting of TF on TPMSTI</w:t>
            </w:r>
            <w:r>
              <w:rPr>
                <w:rFonts w:ascii="Arial" w:hAnsi="Arial" w:cs="Arial"/>
                <w:i/>
                <w:color w:val="0070C0"/>
                <w:sz w:val="20"/>
                <w:szCs w:val="20"/>
              </w:rPr>
              <w:t xml:space="preserve">, </w:t>
            </w:r>
            <w:r w:rsidRPr="00876ED1">
              <w:rPr>
                <w:rFonts w:ascii="Arial" w:hAnsi="Arial" w:cs="Arial"/>
                <w:i/>
                <w:color w:val="0070C0"/>
                <w:sz w:val="20"/>
                <w:szCs w:val="20"/>
              </w:rPr>
              <w:t>welcomed all participants</w:t>
            </w:r>
            <w:r>
              <w:rPr>
                <w:rFonts w:ascii="Arial" w:hAnsi="Arial" w:cs="Arial"/>
                <w:i/>
                <w:color w:val="0070C0"/>
                <w:sz w:val="20"/>
                <w:szCs w:val="20"/>
              </w:rPr>
              <w:t xml:space="preserve"> and pointed out that the main task of this meeting, as it was for the last meeting, is to finalize the work on the new Annexes 7 and 8</w:t>
            </w:r>
            <w:r w:rsidR="007254EF">
              <w:rPr>
                <w:rFonts w:ascii="Arial" w:hAnsi="Arial" w:cs="Arial"/>
                <w:i/>
                <w:color w:val="0070C0"/>
                <w:sz w:val="20"/>
                <w:szCs w:val="20"/>
              </w:rPr>
              <w:t xml:space="preserve"> </w:t>
            </w:r>
            <w:r w:rsidR="007254EF" w:rsidRPr="007254EF">
              <w:rPr>
                <w:rFonts w:ascii="Arial" w:hAnsi="Arial" w:cs="Arial"/>
                <w:i/>
                <w:color w:val="0070C0"/>
                <w:sz w:val="20"/>
                <w:szCs w:val="20"/>
              </w:rPr>
              <w:t>and</w:t>
            </w:r>
            <w:r>
              <w:rPr>
                <w:rFonts w:ascii="Arial" w:hAnsi="Arial" w:cs="Arial"/>
                <w:i/>
                <w:color w:val="0070C0"/>
                <w:sz w:val="20"/>
                <w:szCs w:val="20"/>
              </w:rPr>
              <w:t xml:space="preserve"> discuss the proposed corrections for the “Transitional Provisions” in Regulation No. 141.01 and No. 142.01 </w:t>
            </w:r>
            <w:r w:rsidR="007254EF">
              <w:rPr>
                <w:rFonts w:ascii="Arial" w:hAnsi="Arial" w:cs="Arial"/>
                <w:i/>
                <w:color w:val="0070C0"/>
                <w:sz w:val="20"/>
                <w:szCs w:val="20"/>
              </w:rPr>
              <w:t>for being able to prepare the  Working documents in June 2021 to be submitted to the 74</w:t>
            </w:r>
            <w:r w:rsidR="007254EF" w:rsidRPr="007254EF">
              <w:rPr>
                <w:rFonts w:ascii="Arial" w:hAnsi="Arial" w:cs="Arial"/>
                <w:i/>
                <w:color w:val="0070C0"/>
                <w:sz w:val="20"/>
                <w:szCs w:val="20"/>
              </w:rPr>
              <w:t>th</w:t>
            </w:r>
            <w:r w:rsidR="007254EF">
              <w:rPr>
                <w:rFonts w:ascii="Arial" w:hAnsi="Arial" w:cs="Arial"/>
                <w:i/>
                <w:color w:val="0070C0"/>
                <w:sz w:val="20"/>
                <w:szCs w:val="20"/>
              </w:rPr>
              <w:t xml:space="preserve"> session of GRBP.</w:t>
            </w:r>
            <w:r w:rsidR="007254EF" w:rsidRPr="007254EF">
              <w:rPr>
                <w:rFonts w:ascii="Arial" w:hAnsi="Arial" w:cs="Arial"/>
                <w:i/>
                <w:color w:val="0070C0"/>
                <w:sz w:val="20"/>
                <w:szCs w:val="20"/>
              </w:rPr>
              <w:t xml:space="preserve"> If</w:t>
            </w:r>
            <w:r>
              <w:rPr>
                <w:rFonts w:ascii="Arial" w:hAnsi="Arial" w:cs="Arial"/>
                <w:i/>
                <w:color w:val="0070C0"/>
                <w:sz w:val="20"/>
                <w:szCs w:val="20"/>
              </w:rPr>
              <w:t xml:space="preserve"> </w:t>
            </w:r>
            <w:r w:rsidRPr="007254EF">
              <w:rPr>
                <w:rFonts w:ascii="Arial" w:hAnsi="Arial" w:cs="Arial"/>
                <w:i/>
                <w:color w:val="0070C0"/>
                <w:sz w:val="20"/>
                <w:szCs w:val="20"/>
              </w:rPr>
              <w:t xml:space="preserve">time is available, </w:t>
            </w:r>
            <w:r w:rsidR="007254EF" w:rsidRPr="007254EF">
              <w:rPr>
                <w:rFonts w:ascii="Arial" w:hAnsi="Arial" w:cs="Arial"/>
                <w:i/>
                <w:color w:val="0070C0"/>
                <w:sz w:val="20"/>
                <w:szCs w:val="20"/>
              </w:rPr>
              <w:t>continue the work on</w:t>
            </w:r>
            <w:r>
              <w:rPr>
                <w:rFonts w:ascii="Arial" w:hAnsi="Arial" w:cs="Arial"/>
                <w:i/>
                <w:color w:val="0070C0"/>
                <w:sz w:val="20"/>
                <w:szCs w:val="20"/>
              </w:rPr>
              <w:t xml:space="preserve"> the issues regarding CTIS and TPRS</w:t>
            </w:r>
            <w:r w:rsidR="007254EF">
              <w:rPr>
                <w:rFonts w:ascii="Arial" w:hAnsi="Arial" w:cs="Arial"/>
                <w:i/>
                <w:color w:val="0070C0"/>
                <w:sz w:val="20"/>
                <w:szCs w:val="20"/>
              </w:rPr>
              <w:t>.</w:t>
            </w:r>
          </w:p>
        </w:tc>
        <w:tc>
          <w:tcPr>
            <w:tcW w:w="2552" w:type="dxa"/>
            <w:vAlign w:val="center"/>
          </w:tcPr>
          <w:p w14:paraId="32E16CEF" w14:textId="77777777" w:rsidR="0093090F" w:rsidRPr="00BF2AE8" w:rsidRDefault="0093090F" w:rsidP="0093090F">
            <w:pPr>
              <w:spacing w:before="60" w:after="60"/>
              <w:jc w:val="center"/>
              <w:rPr>
                <w:rFonts w:ascii="Arial" w:hAnsi="Arial" w:cs="Arial"/>
                <w:sz w:val="22"/>
                <w:szCs w:val="22"/>
              </w:rPr>
            </w:pPr>
          </w:p>
        </w:tc>
      </w:tr>
      <w:tr w:rsidR="0093090F" w:rsidRPr="00BF2AE8" w14:paraId="6ED6D0A4" w14:textId="77777777" w:rsidTr="00CB1CD7">
        <w:tc>
          <w:tcPr>
            <w:tcW w:w="627" w:type="dxa"/>
            <w:vAlign w:val="center"/>
          </w:tcPr>
          <w:p w14:paraId="28BB7A14"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3B4718E6" w14:textId="77777777" w:rsidR="0093090F" w:rsidRPr="00BF2AE8" w:rsidRDefault="0093090F" w:rsidP="0093090F">
            <w:pPr>
              <w:spacing w:before="60" w:after="60"/>
              <w:rPr>
                <w:rFonts w:ascii="Arial" w:hAnsi="Arial" w:cs="Arial"/>
                <w:sz w:val="22"/>
                <w:szCs w:val="22"/>
                <w:lang w:eastAsia="ja-JP"/>
              </w:rPr>
            </w:pPr>
            <w:r w:rsidRPr="00BF2AE8">
              <w:rPr>
                <w:rFonts w:ascii="Arial" w:hAnsi="Arial" w:cs="Arial"/>
                <w:sz w:val="22"/>
                <w:szCs w:val="22"/>
                <w:lang w:eastAsia="ja-JP"/>
              </w:rPr>
              <w:t>Introduc</w:t>
            </w:r>
            <w:r>
              <w:rPr>
                <w:rFonts w:ascii="Arial" w:hAnsi="Arial" w:cs="Arial"/>
                <w:sz w:val="22"/>
                <w:szCs w:val="22"/>
                <w:lang w:eastAsia="ja-JP"/>
              </w:rPr>
              <w:t>tion of participants and organiz</w:t>
            </w:r>
            <w:r w:rsidRPr="00BF2AE8">
              <w:rPr>
                <w:rFonts w:ascii="Arial" w:hAnsi="Arial" w:cs="Arial"/>
                <w:sz w:val="22"/>
                <w:szCs w:val="22"/>
                <w:lang w:eastAsia="ja-JP"/>
              </w:rPr>
              <w:t>ations</w:t>
            </w:r>
          </w:p>
        </w:tc>
        <w:tc>
          <w:tcPr>
            <w:tcW w:w="2552" w:type="dxa"/>
            <w:vAlign w:val="center"/>
          </w:tcPr>
          <w:p w14:paraId="3192FBE8" w14:textId="20B28A5E" w:rsidR="0093090F" w:rsidRPr="00B07E22" w:rsidRDefault="00BE3494" w:rsidP="0093090F">
            <w:pPr>
              <w:spacing w:before="60" w:after="60"/>
              <w:rPr>
                <w:rFonts w:ascii="Arial" w:hAnsi="Arial" w:cs="Arial"/>
                <w:sz w:val="18"/>
                <w:szCs w:val="18"/>
                <w:lang w:eastAsia="ja-JP"/>
              </w:rPr>
            </w:pPr>
            <w:r>
              <w:rPr>
                <w:rFonts w:ascii="Arial" w:hAnsi="Arial" w:cs="Arial"/>
                <w:sz w:val="18"/>
                <w:szCs w:val="18"/>
                <w:lang w:eastAsia="ja-JP"/>
              </w:rPr>
              <w:t>TPMSTI-16-08</w:t>
            </w:r>
            <w:r w:rsidRPr="00BE3494">
              <w:rPr>
                <w:rFonts w:ascii="Arial" w:hAnsi="Arial" w:cs="Arial"/>
                <w:color w:val="FF0000"/>
                <w:sz w:val="18"/>
                <w:szCs w:val="18"/>
                <w:lang w:eastAsia="ja-JP"/>
              </w:rPr>
              <w:t>*</w:t>
            </w:r>
          </w:p>
        </w:tc>
      </w:tr>
      <w:tr w:rsidR="0093090F" w:rsidRPr="00BF2AE8" w14:paraId="4B67323D" w14:textId="77777777" w:rsidTr="00561F16">
        <w:tc>
          <w:tcPr>
            <w:tcW w:w="627" w:type="dxa"/>
            <w:vAlign w:val="center"/>
          </w:tcPr>
          <w:p w14:paraId="420F09DB"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55F9EE26" w14:textId="4FCC9CCB" w:rsidR="0093090F" w:rsidRPr="00876ED1" w:rsidRDefault="00BE3494" w:rsidP="002C1B38">
            <w:pPr>
              <w:spacing w:before="60" w:after="60"/>
              <w:rPr>
                <w:rFonts w:ascii="Arial" w:hAnsi="Arial" w:cs="Arial"/>
                <w:i/>
                <w:sz w:val="20"/>
                <w:szCs w:val="20"/>
                <w:lang w:eastAsia="ja-JP"/>
              </w:rPr>
            </w:pPr>
            <w:r w:rsidRPr="00876ED1">
              <w:rPr>
                <w:rFonts w:ascii="Arial" w:hAnsi="Arial" w:cs="Arial"/>
                <w:i/>
                <w:color w:val="0070C0"/>
                <w:sz w:val="20"/>
                <w:szCs w:val="20"/>
                <w:lang w:eastAsia="ja-JP"/>
              </w:rPr>
              <w:t>All attendees agreed to share the information, which is available on the Attendance List, and to allow uploading of the list to the UNECE Website</w:t>
            </w:r>
          </w:p>
        </w:tc>
        <w:tc>
          <w:tcPr>
            <w:tcW w:w="2552" w:type="dxa"/>
            <w:vAlign w:val="center"/>
          </w:tcPr>
          <w:p w14:paraId="70320E9B" w14:textId="61B305C1" w:rsidR="0093090F" w:rsidRDefault="0093090F" w:rsidP="0093090F">
            <w:pPr>
              <w:spacing w:before="60" w:after="60"/>
              <w:rPr>
                <w:rFonts w:ascii="Arial" w:hAnsi="Arial" w:cs="Arial"/>
                <w:sz w:val="18"/>
                <w:szCs w:val="18"/>
                <w:lang w:eastAsia="ja-JP"/>
              </w:rPr>
            </w:pPr>
          </w:p>
        </w:tc>
      </w:tr>
      <w:tr w:rsidR="0093090F" w:rsidRPr="00BF2AE8" w14:paraId="47EE4CE4" w14:textId="77777777" w:rsidTr="00561F16">
        <w:tc>
          <w:tcPr>
            <w:tcW w:w="627" w:type="dxa"/>
            <w:vAlign w:val="center"/>
          </w:tcPr>
          <w:p w14:paraId="6B44CEE0" w14:textId="15FBEEDF" w:rsidR="0093090F" w:rsidRPr="00D55BE0"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49C14CFA" w14:textId="6FA70E38" w:rsidR="0093090F" w:rsidRPr="00D55BE0" w:rsidRDefault="0093090F" w:rsidP="0093090F">
            <w:pPr>
              <w:spacing w:before="60" w:after="60"/>
              <w:rPr>
                <w:rFonts w:ascii="Arial" w:hAnsi="Arial" w:cs="Arial"/>
                <w:sz w:val="22"/>
                <w:szCs w:val="22"/>
                <w:lang w:eastAsia="ja-JP"/>
              </w:rPr>
            </w:pPr>
            <w:r w:rsidRPr="00D55BE0">
              <w:rPr>
                <w:rFonts w:ascii="Arial" w:hAnsi="Arial" w:cs="Arial"/>
                <w:sz w:val="22"/>
                <w:szCs w:val="22"/>
                <w:lang w:eastAsia="ja-JP"/>
              </w:rPr>
              <w:t>Adoption of the Agenda</w:t>
            </w:r>
          </w:p>
        </w:tc>
        <w:tc>
          <w:tcPr>
            <w:tcW w:w="2552" w:type="dxa"/>
            <w:vAlign w:val="center"/>
          </w:tcPr>
          <w:p w14:paraId="17B2F85A" w14:textId="431C6D35" w:rsidR="00F83962" w:rsidRPr="00147DC6" w:rsidRDefault="00781A3C" w:rsidP="0093090F">
            <w:pPr>
              <w:spacing w:before="60" w:after="60"/>
              <w:rPr>
                <w:rFonts w:ascii="Arial" w:hAnsi="Arial" w:cs="Arial"/>
                <w:color w:val="FF0000"/>
                <w:sz w:val="18"/>
                <w:szCs w:val="18"/>
                <w:lang w:eastAsia="ja-JP"/>
              </w:rPr>
            </w:pPr>
            <w:hyperlink r:id="rId11" w:history="1">
              <w:r w:rsidR="00287468" w:rsidRPr="009E55A7">
                <w:rPr>
                  <w:rStyle w:val="Hyperlink"/>
                  <w:rFonts w:ascii="Arial" w:hAnsi="Arial" w:cs="Arial"/>
                  <w:sz w:val="18"/>
                  <w:szCs w:val="18"/>
                  <w:lang w:eastAsia="ja-JP"/>
                </w:rPr>
                <w:t>TPMSTI-1</w:t>
              </w:r>
              <w:r w:rsidR="00001F35" w:rsidRPr="009E55A7">
                <w:rPr>
                  <w:rStyle w:val="Hyperlink"/>
                  <w:rFonts w:ascii="Arial" w:hAnsi="Arial" w:cs="Arial"/>
                  <w:sz w:val="18"/>
                  <w:szCs w:val="18"/>
                  <w:lang w:eastAsia="ja-JP"/>
                </w:rPr>
                <w:t>6</w:t>
              </w:r>
              <w:r w:rsidR="00287468" w:rsidRPr="009E55A7">
                <w:rPr>
                  <w:rStyle w:val="Hyperlink"/>
                  <w:rFonts w:ascii="Arial" w:hAnsi="Arial" w:cs="Arial"/>
                  <w:sz w:val="18"/>
                  <w:szCs w:val="18"/>
                  <w:lang w:eastAsia="ja-JP"/>
                </w:rPr>
                <w:t>-01</w:t>
              </w:r>
            </w:hyperlink>
          </w:p>
        </w:tc>
      </w:tr>
      <w:tr w:rsidR="0093090F" w:rsidRPr="00BF2AE8" w14:paraId="5A83E814" w14:textId="77777777" w:rsidTr="006D5DC9">
        <w:tc>
          <w:tcPr>
            <w:tcW w:w="627" w:type="dxa"/>
            <w:vAlign w:val="center"/>
          </w:tcPr>
          <w:p w14:paraId="6F9F7F07" w14:textId="77777777" w:rsidR="0093090F" w:rsidRPr="00561F16" w:rsidRDefault="0093090F" w:rsidP="0093090F">
            <w:pPr>
              <w:pStyle w:val="Paragraphedeliste1"/>
              <w:spacing w:before="60" w:after="60" w:line="240" w:lineRule="auto"/>
              <w:ind w:left="426"/>
              <w:rPr>
                <w:sz w:val="22"/>
                <w:szCs w:val="22"/>
              </w:rPr>
            </w:pPr>
          </w:p>
        </w:tc>
        <w:tc>
          <w:tcPr>
            <w:tcW w:w="7306" w:type="dxa"/>
            <w:vAlign w:val="center"/>
          </w:tcPr>
          <w:p w14:paraId="54D927F4" w14:textId="3CD733B4" w:rsidR="0034348F" w:rsidRPr="002A64BB" w:rsidRDefault="00967D53" w:rsidP="00126D11">
            <w:pPr>
              <w:spacing w:before="60" w:after="60"/>
              <w:rPr>
                <w:rFonts w:ascii="Arial" w:hAnsi="Arial" w:cs="Arial"/>
                <w:i/>
                <w:iCs/>
              </w:rPr>
            </w:pPr>
            <w:r w:rsidRPr="00126D11">
              <w:rPr>
                <w:rFonts w:ascii="Arial" w:hAnsi="Arial" w:cs="Arial"/>
                <w:i/>
                <w:color w:val="0070C0"/>
                <w:sz w:val="20"/>
                <w:szCs w:val="20"/>
                <w:lang w:eastAsia="ja-JP"/>
              </w:rPr>
              <w:t>The Agenda was adopted with an additional agenda item</w:t>
            </w:r>
            <w:r w:rsidR="00126D11" w:rsidRPr="00126D11">
              <w:rPr>
                <w:rFonts w:ascii="Arial" w:hAnsi="Arial" w:cs="Arial"/>
                <w:i/>
                <w:color w:val="0070C0"/>
                <w:sz w:val="20"/>
                <w:szCs w:val="20"/>
                <w:lang w:eastAsia="ja-JP"/>
              </w:rPr>
              <w:t xml:space="preserve"> regarding TPMST-16-06: </w:t>
            </w:r>
            <w:proofErr w:type="spellStart"/>
            <w:r w:rsidR="00126D11" w:rsidRPr="00126D11">
              <w:rPr>
                <w:rFonts w:ascii="Arial" w:hAnsi="Arial" w:cs="Arial"/>
                <w:i/>
                <w:color w:val="0070C0"/>
                <w:sz w:val="20"/>
                <w:szCs w:val="20"/>
                <w:lang w:eastAsia="ja-JP"/>
              </w:rPr>
              <w:t>Haldex</w:t>
            </w:r>
            <w:proofErr w:type="spellEnd"/>
            <w:r w:rsidR="00126D11" w:rsidRPr="00126D11">
              <w:rPr>
                <w:rFonts w:ascii="Arial" w:hAnsi="Arial" w:cs="Arial"/>
                <w:i/>
                <w:color w:val="0070C0"/>
                <w:sz w:val="20"/>
                <w:szCs w:val="20"/>
                <w:lang w:eastAsia="ja-JP"/>
              </w:rPr>
              <w:t xml:space="preserve"> questions to UN R No. 141.01</w:t>
            </w:r>
          </w:p>
        </w:tc>
        <w:tc>
          <w:tcPr>
            <w:tcW w:w="2552" w:type="dxa"/>
            <w:vAlign w:val="center"/>
          </w:tcPr>
          <w:p w14:paraId="29DE9196" w14:textId="611B861B" w:rsidR="002C1B38" w:rsidRPr="0034348F" w:rsidRDefault="00781A3C" w:rsidP="0093090F">
            <w:pPr>
              <w:spacing w:before="60" w:after="60"/>
              <w:rPr>
                <w:rFonts w:ascii="Arial" w:hAnsi="Arial" w:cs="Arial"/>
                <w:sz w:val="18"/>
                <w:szCs w:val="18"/>
              </w:rPr>
            </w:pPr>
            <w:hyperlink r:id="rId12" w:history="1">
              <w:r w:rsidR="00376062" w:rsidRPr="00376062">
                <w:rPr>
                  <w:rStyle w:val="Hyperlink"/>
                  <w:rFonts w:ascii="Arial" w:hAnsi="Arial" w:cs="Arial"/>
                  <w:sz w:val="18"/>
                  <w:szCs w:val="18"/>
                </w:rPr>
                <w:t>TPMSTI-16-07</w:t>
              </w:r>
            </w:hyperlink>
          </w:p>
        </w:tc>
      </w:tr>
      <w:tr w:rsidR="0093090F" w:rsidRPr="00BF2AE8" w14:paraId="01447E35" w14:textId="77777777" w:rsidTr="00CB1CD7">
        <w:tc>
          <w:tcPr>
            <w:tcW w:w="627" w:type="dxa"/>
            <w:vAlign w:val="center"/>
          </w:tcPr>
          <w:p w14:paraId="75D9AD57"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ADBD685" w14:textId="77C82EB8" w:rsidR="0093090F" w:rsidRPr="00E92077" w:rsidRDefault="00C16BCF" w:rsidP="00F800DA">
            <w:pPr>
              <w:rPr>
                <w:rFonts w:ascii="Arial" w:hAnsi="Arial" w:cs="Arial"/>
                <w:sz w:val="22"/>
                <w:szCs w:val="22"/>
              </w:rPr>
            </w:pPr>
            <w:r>
              <w:rPr>
                <w:rFonts w:ascii="Arial" w:hAnsi="Arial" w:cs="Arial"/>
                <w:sz w:val="22"/>
                <w:szCs w:val="22"/>
              </w:rPr>
              <w:t xml:space="preserve">Approval of the </w:t>
            </w:r>
            <w:r w:rsidR="0081238E">
              <w:rPr>
                <w:rFonts w:ascii="Arial" w:hAnsi="Arial" w:cs="Arial"/>
                <w:sz w:val="22"/>
                <w:szCs w:val="22"/>
              </w:rPr>
              <w:t xml:space="preserve">Draft </w:t>
            </w:r>
            <w:r>
              <w:rPr>
                <w:rFonts w:ascii="Arial" w:hAnsi="Arial" w:cs="Arial"/>
                <w:sz w:val="22"/>
                <w:szCs w:val="22"/>
              </w:rPr>
              <w:t xml:space="preserve">Report </w:t>
            </w:r>
            <w:r w:rsidR="0081238E">
              <w:rPr>
                <w:rFonts w:ascii="Arial" w:hAnsi="Arial" w:cs="Arial"/>
                <w:sz w:val="22"/>
                <w:szCs w:val="22"/>
              </w:rPr>
              <w:t xml:space="preserve">of the </w:t>
            </w:r>
            <w:r w:rsidR="00A373AE">
              <w:rPr>
                <w:rFonts w:ascii="Arial" w:hAnsi="Arial" w:cs="Arial"/>
                <w:sz w:val="22"/>
                <w:szCs w:val="22"/>
              </w:rPr>
              <w:t>1</w:t>
            </w:r>
            <w:r w:rsidR="00001F35">
              <w:rPr>
                <w:rFonts w:ascii="Arial" w:hAnsi="Arial" w:cs="Arial"/>
                <w:sz w:val="22"/>
                <w:szCs w:val="22"/>
              </w:rPr>
              <w:t>5</w:t>
            </w:r>
            <w:r w:rsidR="00FD17DE">
              <w:rPr>
                <w:rFonts w:ascii="Arial" w:hAnsi="Arial" w:cs="Arial"/>
                <w:sz w:val="22"/>
                <w:szCs w:val="22"/>
                <w:vertAlign w:val="superscript"/>
              </w:rPr>
              <w:t>th</w:t>
            </w:r>
            <w:r>
              <w:rPr>
                <w:rFonts w:ascii="Arial" w:hAnsi="Arial" w:cs="Arial"/>
                <w:sz w:val="22"/>
                <w:szCs w:val="22"/>
              </w:rPr>
              <w:t xml:space="preserve"> meeting</w:t>
            </w:r>
            <w:r w:rsidR="0074696F">
              <w:rPr>
                <w:rFonts w:ascii="Arial" w:hAnsi="Arial" w:cs="Arial"/>
                <w:sz w:val="22"/>
                <w:szCs w:val="22"/>
              </w:rPr>
              <w:t xml:space="preserve"> of TPMSTI</w:t>
            </w:r>
          </w:p>
        </w:tc>
        <w:tc>
          <w:tcPr>
            <w:tcW w:w="2552" w:type="dxa"/>
            <w:tcBorders>
              <w:top w:val="single" w:sz="4" w:space="0" w:color="A6A6A6"/>
              <w:left w:val="single" w:sz="4" w:space="0" w:color="A6A6A6"/>
              <w:bottom w:val="single" w:sz="4" w:space="0" w:color="A6A6A6"/>
              <w:right w:val="single" w:sz="4" w:space="0" w:color="A6A6A6"/>
            </w:tcBorders>
            <w:vAlign w:val="center"/>
          </w:tcPr>
          <w:p w14:paraId="1EC18628" w14:textId="158C4451" w:rsidR="00267851" w:rsidRPr="00267851" w:rsidRDefault="00781A3C" w:rsidP="0093090F">
            <w:pPr>
              <w:spacing w:before="60" w:after="60"/>
              <w:rPr>
                <w:rFonts w:ascii="Arial" w:hAnsi="Arial" w:cs="Arial"/>
                <w:color w:val="0000FF" w:themeColor="hyperlink"/>
                <w:sz w:val="18"/>
                <w:szCs w:val="18"/>
                <w:u w:val="single"/>
              </w:rPr>
            </w:pPr>
            <w:hyperlink r:id="rId13" w:history="1">
              <w:r w:rsidR="003E3157" w:rsidRPr="009E55A7">
                <w:rPr>
                  <w:rStyle w:val="Hyperlink"/>
                  <w:rFonts w:ascii="Arial" w:hAnsi="Arial" w:cs="Arial"/>
                  <w:sz w:val="18"/>
                  <w:szCs w:val="18"/>
                  <w:lang w:eastAsia="ja-JP"/>
                </w:rPr>
                <w:t>TP</w:t>
              </w:r>
              <w:r w:rsidR="00287468" w:rsidRPr="009E55A7">
                <w:rPr>
                  <w:rStyle w:val="Hyperlink"/>
                  <w:rFonts w:ascii="Arial" w:hAnsi="Arial" w:cs="Arial"/>
                  <w:sz w:val="18"/>
                  <w:szCs w:val="18"/>
                  <w:lang w:eastAsia="ja-JP"/>
                </w:rPr>
                <w:t>MSTI-1</w:t>
              </w:r>
              <w:r w:rsidR="00001F35" w:rsidRPr="009E55A7">
                <w:rPr>
                  <w:rStyle w:val="Hyperlink"/>
                  <w:rFonts w:ascii="Arial" w:hAnsi="Arial" w:cs="Arial"/>
                  <w:sz w:val="18"/>
                  <w:szCs w:val="18"/>
                  <w:lang w:eastAsia="ja-JP"/>
                </w:rPr>
                <w:t>5</w:t>
              </w:r>
              <w:r w:rsidR="00287468" w:rsidRPr="009E55A7">
                <w:rPr>
                  <w:rStyle w:val="Hyperlink"/>
                  <w:rFonts w:ascii="Arial" w:hAnsi="Arial" w:cs="Arial"/>
                  <w:sz w:val="18"/>
                  <w:szCs w:val="18"/>
                  <w:lang w:eastAsia="ja-JP"/>
                </w:rPr>
                <w:t>-0</w:t>
              </w:r>
              <w:r w:rsidR="005F7E4E" w:rsidRPr="009E55A7">
                <w:rPr>
                  <w:rStyle w:val="Hyperlink"/>
                  <w:rFonts w:ascii="Arial" w:hAnsi="Arial" w:cs="Arial"/>
                  <w:sz w:val="18"/>
                  <w:szCs w:val="18"/>
                  <w:lang w:eastAsia="ja-JP"/>
                </w:rPr>
                <w:t>7</w:t>
              </w:r>
            </w:hyperlink>
          </w:p>
        </w:tc>
      </w:tr>
      <w:tr w:rsidR="0093090F" w:rsidRPr="00BF2AE8" w14:paraId="291A92E5" w14:textId="77777777" w:rsidTr="00CB1CD7">
        <w:tc>
          <w:tcPr>
            <w:tcW w:w="627" w:type="dxa"/>
            <w:vAlign w:val="center"/>
          </w:tcPr>
          <w:p w14:paraId="3BAA6A48"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658F4F3A" w14:textId="77777777" w:rsidR="002C1B38" w:rsidRPr="00656C67" w:rsidRDefault="00A777BC" w:rsidP="00656C67">
            <w:pPr>
              <w:spacing w:before="60" w:after="60"/>
              <w:rPr>
                <w:rFonts w:ascii="Arial" w:hAnsi="Arial" w:cs="Arial"/>
                <w:i/>
                <w:color w:val="0070C0"/>
                <w:sz w:val="20"/>
                <w:szCs w:val="20"/>
                <w:lang w:eastAsia="ja-JP"/>
              </w:rPr>
            </w:pPr>
            <w:r w:rsidRPr="00656C67">
              <w:rPr>
                <w:rFonts w:ascii="Arial" w:hAnsi="Arial" w:cs="Arial"/>
                <w:i/>
                <w:color w:val="0070C0"/>
                <w:sz w:val="20"/>
                <w:szCs w:val="20"/>
                <w:lang w:eastAsia="ja-JP"/>
              </w:rPr>
              <w:t>The Draft report of the 15</w:t>
            </w:r>
            <w:r w:rsidRPr="00A02C82">
              <w:rPr>
                <w:rFonts w:ascii="Arial" w:hAnsi="Arial" w:cs="Arial"/>
                <w:i/>
                <w:color w:val="0070C0"/>
                <w:sz w:val="20"/>
                <w:szCs w:val="20"/>
                <w:vertAlign w:val="superscript"/>
                <w:lang w:eastAsia="ja-JP"/>
              </w:rPr>
              <w:t>th</w:t>
            </w:r>
            <w:r w:rsidRPr="00656C67">
              <w:rPr>
                <w:rFonts w:ascii="Arial" w:hAnsi="Arial" w:cs="Arial"/>
                <w:i/>
                <w:color w:val="0070C0"/>
                <w:sz w:val="20"/>
                <w:szCs w:val="20"/>
                <w:lang w:eastAsia="ja-JP"/>
              </w:rPr>
              <w:t xml:space="preserve"> meeting was presented. Due to the circumstance, that the Draft Report was finalized rather late, all experts were asked to give their comments to the Draft Report at the latest on Monday 21</w:t>
            </w:r>
            <w:r w:rsidR="001A1923" w:rsidRPr="00A02C82">
              <w:rPr>
                <w:rFonts w:ascii="Arial" w:hAnsi="Arial" w:cs="Arial"/>
                <w:i/>
                <w:color w:val="0070C0"/>
                <w:sz w:val="20"/>
                <w:szCs w:val="20"/>
                <w:vertAlign w:val="superscript"/>
                <w:lang w:eastAsia="ja-JP"/>
              </w:rPr>
              <w:t>st</w:t>
            </w:r>
            <w:r w:rsidR="001A1923" w:rsidRPr="00656C67">
              <w:rPr>
                <w:rFonts w:ascii="Arial" w:hAnsi="Arial" w:cs="Arial"/>
                <w:i/>
                <w:color w:val="0070C0"/>
                <w:sz w:val="20"/>
                <w:szCs w:val="20"/>
                <w:lang w:eastAsia="ja-JP"/>
              </w:rPr>
              <w:t xml:space="preserve"> of June. If no comments are received, the Draft Report has been approved.</w:t>
            </w:r>
          </w:p>
          <w:p w14:paraId="0CD275B7" w14:textId="4AAB4DB4" w:rsidR="001A1923" w:rsidRPr="002C1B38" w:rsidRDefault="001A1923" w:rsidP="00656C67">
            <w:pPr>
              <w:spacing w:before="60" w:after="60"/>
              <w:rPr>
                <w:rFonts w:ascii="Arial" w:hAnsi="Arial" w:cs="Arial"/>
                <w:i/>
                <w:sz w:val="22"/>
                <w:szCs w:val="22"/>
                <w:lang w:val="en-GB"/>
              </w:rPr>
            </w:pPr>
            <w:r w:rsidRPr="00656C67">
              <w:rPr>
                <w:rFonts w:ascii="Arial" w:hAnsi="Arial" w:cs="Arial"/>
                <w:i/>
                <w:color w:val="0070C0"/>
                <w:sz w:val="20"/>
                <w:szCs w:val="20"/>
                <w:lang w:eastAsia="ja-JP"/>
              </w:rPr>
              <w:t xml:space="preserve">No comments were received </w:t>
            </w:r>
            <w:r w:rsidRPr="00656C67">
              <w:rPr>
                <w:rFonts w:ascii="Arial" w:hAnsi="Arial" w:cs="Arial"/>
                <w:i/>
                <w:color w:val="0070C0"/>
                <w:sz w:val="20"/>
                <w:szCs w:val="20"/>
                <w:lang w:eastAsia="ja-JP"/>
              </w:rPr>
              <w:sym w:font="Wingdings" w:char="F0E8"/>
            </w:r>
            <w:r w:rsidRPr="00656C67">
              <w:rPr>
                <w:rFonts w:ascii="Arial" w:hAnsi="Arial" w:cs="Arial"/>
                <w:i/>
                <w:color w:val="0070C0"/>
                <w:sz w:val="20"/>
                <w:szCs w:val="20"/>
                <w:lang w:eastAsia="ja-JP"/>
              </w:rPr>
              <w:t xml:space="preserve">  </w:t>
            </w:r>
            <w:r w:rsidR="00656C67" w:rsidRPr="00656C67">
              <w:rPr>
                <w:rFonts w:ascii="Arial" w:hAnsi="Arial" w:cs="Arial"/>
                <w:i/>
                <w:color w:val="0070C0"/>
                <w:sz w:val="20"/>
                <w:szCs w:val="20"/>
                <w:lang w:eastAsia="ja-JP"/>
              </w:rPr>
              <w:t>The Draft Report of the 15</w:t>
            </w:r>
            <w:r w:rsidR="00656C67" w:rsidRPr="00A02C82">
              <w:rPr>
                <w:rFonts w:ascii="Arial" w:hAnsi="Arial" w:cs="Arial"/>
                <w:i/>
                <w:color w:val="0070C0"/>
                <w:sz w:val="20"/>
                <w:szCs w:val="20"/>
                <w:vertAlign w:val="superscript"/>
                <w:lang w:eastAsia="ja-JP"/>
              </w:rPr>
              <w:t>th</w:t>
            </w:r>
            <w:r w:rsidR="00656C67" w:rsidRPr="00656C67">
              <w:rPr>
                <w:rFonts w:ascii="Arial" w:hAnsi="Arial" w:cs="Arial"/>
                <w:i/>
                <w:color w:val="0070C0"/>
                <w:sz w:val="20"/>
                <w:szCs w:val="20"/>
                <w:lang w:eastAsia="ja-JP"/>
              </w:rPr>
              <w:t xml:space="preserve"> meeting is approved.</w:t>
            </w:r>
          </w:p>
        </w:tc>
        <w:tc>
          <w:tcPr>
            <w:tcW w:w="2552" w:type="dxa"/>
            <w:tcBorders>
              <w:top w:val="single" w:sz="4" w:space="0" w:color="A6A6A6"/>
              <w:left w:val="single" w:sz="4" w:space="0" w:color="A6A6A6"/>
              <w:bottom w:val="single" w:sz="4" w:space="0" w:color="A6A6A6"/>
              <w:right w:val="single" w:sz="4" w:space="0" w:color="A6A6A6"/>
            </w:tcBorders>
            <w:vAlign w:val="center"/>
          </w:tcPr>
          <w:p w14:paraId="00FA9B0B" w14:textId="7D7CF0E8" w:rsidR="0093090F" w:rsidRPr="000A7442" w:rsidRDefault="0093090F" w:rsidP="0093090F">
            <w:pPr>
              <w:spacing w:before="60" w:after="60"/>
              <w:rPr>
                <w:rFonts w:ascii="Arial" w:hAnsi="Arial" w:cs="Arial"/>
                <w:sz w:val="18"/>
                <w:szCs w:val="18"/>
              </w:rPr>
            </w:pPr>
          </w:p>
        </w:tc>
      </w:tr>
      <w:tr w:rsidR="0093090F" w:rsidRPr="009F2A09" w14:paraId="4A71A14D" w14:textId="77777777" w:rsidTr="00CB1CD7">
        <w:tc>
          <w:tcPr>
            <w:tcW w:w="627" w:type="dxa"/>
            <w:vAlign w:val="center"/>
          </w:tcPr>
          <w:p w14:paraId="7B8220DF"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5BFF5472" w14:textId="77777777" w:rsidR="00200B74" w:rsidRDefault="00200B74" w:rsidP="0093090F">
            <w:pPr>
              <w:rPr>
                <w:rFonts w:ascii="Arial" w:hAnsi="Arial" w:cs="Arial"/>
              </w:rPr>
            </w:pPr>
          </w:p>
          <w:p w14:paraId="4AEB0FD4" w14:textId="504E0414" w:rsidR="0093090F" w:rsidRPr="00F22878" w:rsidRDefault="0093090F" w:rsidP="0093090F">
            <w:pPr>
              <w:rPr>
                <w:rFonts w:ascii="Arial" w:hAnsi="Arial" w:cs="Arial"/>
              </w:rPr>
            </w:pPr>
            <w:r w:rsidRPr="00F22878">
              <w:rPr>
                <w:rFonts w:ascii="Arial" w:hAnsi="Arial" w:cs="Arial"/>
              </w:rPr>
              <w:t>(EC) – Proposal for amendments to UN R</w:t>
            </w:r>
            <w:r>
              <w:rPr>
                <w:rFonts w:ascii="Arial" w:hAnsi="Arial" w:cs="Arial"/>
              </w:rPr>
              <w:t xml:space="preserve">egulation No. </w:t>
            </w:r>
            <w:r w:rsidRPr="00F22878">
              <w:rPr>
                <w:rFonts w:ascii="Arial" w:hAnsi="Arial" w:cs="Arial"/>
              </w:rPr>
              <w:t>141</w:t>
            </w:r>
          </w:p>
          <w:p w14:paraId="3A395F8F" w14:textId="164C05A3" w:rsidR="0093090F" w:rsidRPr="002A4D61" w:rsidRDefault="0093090F" w:rsidP="007B302E">
            <w:pPr>
              <w:pStyle w:val="ListParagraph"/>
              <w:numPr>
                <w:ilvl w:val="0"/>
                <w:numId w:val="3"/>
              </w:numPr>
              <w:rPr>
                <w:rFonts w:ascii="Arial" w:hAnsi="Arial" w:cs="Arial"/>
              </w:rPr>
            </w:pPr>
            <w:r>
              <w:rPr>
                <w:rFonts w:ascii="Arial" w:hAnsi="Arial" w:cs="Arial"/>
              </w:rPr>
              <w:t>Open issue</w:t>
            </w:r>
            <w:r w:rsidR="004324CC">
              <w:rPr>
                <w:rFonts w:ascii="Arial" w:hAnsi="Arial" w:cs="Arial"/>
              </w:rPr>
              <w:t>:</w:t>
            </w:r>
            <w:r>
              <w:rPr>
                <w:rFonts w:ascii="Arial" w:hAnsi="Arial" w:cs="Arial"/>
              </w:rPr>
              <w:t xml:space="preserve"> see below</w:t>
            </w:r>
          </w:p>
          <w:p w14:paraId="71D36ED9" w14:textId="77777777" w:rsidR="0093090F" w:rsidRPr="00CA11CB" w:rsidRDefault="0093090F" w:rsidP="007B302E">
            <w:pPr>
              <w:pStyle w:val="ListParagraph"/>
              <w:numPr>
                <w:ilvl w:val="0"/>
                <w:numId w:val="5"/>
              </w:numPr>
              <w:rPr>
                <w:rFonts w:ascii="Arial" w:hAnsi="Arial" w:cs="Arial"/>
              </w:rPr>
            </w:pPr>
            <w:r w:rsidRPr="00F22878">
              <w:rPr>
                <w:rFonts w:ascii="Arial" w:hAnsi="Arial" w:cs="Arial"/>
                <w:lang w:val="en-GB" w:eastAsia="ja-JP"/>
              </w:rPr>
              <w:t>Key elements / Planning</w:t>
            </w:r>
          </w:p>
          <w:p w14:paraId="3E9554F9" w14:textId="720D737D" w:rsidR="00200B74" w:rsidRDefault="00370C7E" w:rsidP="00C93270">
            <w:pPr>
              <w:pStyle w:val="ListParagraph"/>
              <w:numPr>
                <w:ilvl w:val="0"/>
                <w:numId w:val="3"/>
              </w:numPr>
              <w:rPr>
                <w:rFonts w:ascii="Arial" w:hAnsi="Arial" w:cs="Arial"/>
              </w:rPr>
            </w:pPr>
            <w:r>
              <w:rPr>
                <w:rFonts w:ascii="Arial" w:hAnsi="Arial" w:cs="Arial"/>
              </w:rPr>
              <w:t xml:space="preserve">Working or </w:t>
            </w:r>
            <w:r w:rsidR="00221D38">
              <w:rPr>
                <w:rFonts w:ascii="Arial" w:hAnsi="Arial" w:cs="Arial"/>
              </w:rPr>
              <w:t>Working</w:t>
            </w:r>
            <w:r>
              <w:rPr>
                <w:rFonts w:ascii="Arial" w:hAnsi="Arial" w:cs="Arial"/>
              </w:rPr>
              <w:t xml:space="preserve"> d</w:t>
            </w:r>
            <w:r w:rsidR="00CA11CB" w:rsidRPr="001E4B62">
              <w:rPr>
                <w:rFonts w:ascii="Arial" w:hAnsi="Arial" w:cs="Arial"/>
              </w:rPr>
              <w:t xml:space="preserve">ocument </w:t>
            </w:r>
            <w:r w:rsidR="00221D38">
              <w:rPr>
                <w:rFonts w:ascii="Arial" w:hAnsi="Arial" w:cs="Arial"/>
              </w:rPr>
              <w:t xml:space="preserve">to be submitted to </w:t>
            </w:r>
            <w:r w:rsidR="00CA11CB" w:rsidRPr="001E4B62">
              <w:rPr>
                <w:rFonts w:ascii="Arial" w:hAnsi="Arial" w:cs="Arial"/>
              </w:rPr>
              <w:t>7</w:t>
            </w:r>
            <w:r w:rsidR="004324CC">
              <w:rPr>
                <w:rFonts w:ascii="Arial" w:hAnsi="Arial" w:cs="Arial"/>
              </w:rPr>
              <w:t>4</w:t>
            </w:r>
            <w:r w:rsidR="004324CC" w:rsidRPr="004324CC">
              <w:rPr>
                <w:rFonts w:ascii="Arial" w:hAnsi="Arial" w:cs="Arial"/>
                <w:vertAlign w:val="superscript"/>
              </w:rPr>
              <w:t>th</w:t>
            </w:r>
            <w:r w:rsidR="004324CC">
              <w:rPr>
                <w:rFonts w:ascii="Arial" w:hAnsi="Arial" w:cs="Arial"/>
              </w:rPr>
              <w:t xml:space="preserve"> </w:t>
            </w:r>
            <w:r w:rsidR="009F2A09">
              <w:rPr>
                <w:rFonts w:ascii="Arial" w:hAnsi="Arial" w:cs="Arial"/>
              </w:rPr>
              <w:t>session</w:t>
            </w:r>
            <w:r w:rsidR="00CA11CB" w:rsidRPr="001E4B62">
              <w:rPr>
                <w:rFonts w:ascii="Arial" w:hAnsi="Arial" w:cs="Arial"/>
              </w:rPr>
              <w:t xml:space="preserve"> of GRBP</w:t>
            </w:r>
            <w:r w:rsidR="009F2A09">
              <w:rPr>
                <w:rFonts w:ascii="Arial" w:hAnsi="Arial" w:cs="Arial"/>
              </w:rPr>
              <w:t>, if needed</w:t>
            </w:r>
          </w:p>
          <w:p w14:paraId="3FDC6B0C" w14:textId="1B7A5180" w:rsidR="002401AE" w:rsidRPr="00C93270" w:rsidRDefault="002401AE" w:rsidP="002401AE">
            <w:pPr>
              <w:pStyle w:val="ListParagraph"/>
              <w:ind w:left="1080"/>
              <w:rPr>
                <w:rFonts w:ascii="Arial" w:hAnsi="Arial" w:cs="Arial"/>
              </w:rPr>
            </w:pPr>
          </w:p>
        </w:tc>
        <w:tc>
          <w:tcPr>
            <w:tcW w:w="2552" w:type="dxa"/>
            <w:tcBorders>
              <w:top w:val="single" w:sz="4" w:space="0" w:color="A6A6A6"/>
              <w:left w:val="single" w:sz="4" w:space="0" w:color="A6A6A6"/>
              <w:bottom w:val="single" w:sz="4" w:space="0" w:color="A6A6A6"/>
              <w:right w:val="single" w:sz="4" w:space="0" w:color="A6A6A6"/>
            </w:tcBorders>
            <w:vAlign w:val="center"/>
          </w:tcPr>
          <w:p w14:paraId="4366665C" w14:textId="0F1F6272" w:rsidR="0074696F" w:rsidRPr="009F2A09" w:rsidRDefault="0074696F" w:rsidP="00C23109">
            <w:pPr>
              <w:spacing w:before="60" w:after="60"/>
              <w:rPr>
                <w:rFonts w:ascii="Arial" w:hAnsi="Arial" w:cs="Arial"/>
                <w:sz w:val="18"/>
                <w:szCs w:val="18"/>
              </w:rPr>
            </w:pPr>
          </w:p>
        </w:tc>
      </w:tr>
      <w:tr w:rsidR="0093090F" w:rsidRPr="005D2FC6" w14:paraId="2E36BCB0" w14:textId="77777777" w:rsidTr="00D55BE0">
        <w:tc>
          <w:tcPr>
            <w:tcW w:w="627" w:type="dxa"/>
            <w:vAlign w:val="center"/>
          </w:tcPr>
          <w:p w14:paraId="0445E490" w14:textId="77777777" w:rsidR="0093090F" w:rsidRPr="009F2A09" w:rsidRDefault="0093090F" w:rsidP="0093090F">
            <w:pPr>
              <w:pStyle w:val="Paragraphedeliste1"/>
              <w:spacing w:before="60" w:after="60" w:line="240" w:lineRule="auto"/>
              <w:ind w:left="426"/>
              <w:rPr>
                <w:sz w:val="22"/>
                <w:szCs w:val="22"/>
                <w:lang w:val="en-US"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4498F6FC" w14:textId="77777777" w:rsidR="006A3300" w:rsidRPr="009F2A09" w:rsidRDefault="006A3300" w:rsidP="007060AC">
            <w:pPr>
              <w:rPr>
                <w:rFonts w:ascii="Arial" w:hAnsi="Arial" w:cs="Arial"/>
                <w:b/>
                <w:bCs/>
                <w:sz w:val="20"/>
                <w:szCs w:val="20"/>
              </w:rPr>
            </w:pPr>
          </w:p>
          <w:p w14:paraId="113FB036" w14:textId="57AACD0B" w:rsidR="006A3300" w:rsidRDefault="00EE7C0F" w:rsidP="006A3300">
            <w:pPr>
              <w:rPr>
                <w:rFonts w:ascii="Arial" w:hAnsi="Arial" w:cs="Arial"/>
                <w:b/>
                <w:bCs/>
                <w:sz w:val="20"/>
                <w:szCs w:val="20"/>
                <w:u w:val="single"/>
              </w:rPr>
            </w:pPr>
            <w:r>
              <w:rPr>
                <w:rFonts w:ascii="Arial" w:hAnsi="Arial" w:cs="Arial"/>
                <w:b/>
                <w:bCs/>
                <w:sz w:val="20"/>
                <w:szCs w:val="20"/>
                <w:u w:val="single"/>
              </w:rPr>
              <w:t>Main o</w:t>
            </w:r>
            <w:r w:rsidR="006A3300" w:rsidRPr="006A3300">
              <w:rPr>
                <w:rFonts w:ascii="Arial" w:hAnsi="Arial" w:cs="Arial"/>
                <w:b/>
                <w:bCs/>
                <w:sz w:val="20"/>
                <w:szCs w:val="20"/>
                <w:u w:val="single"/>
              </w:rPr>
              <w:t>pen issue for UN Regulation No. 141</w:t>
            </w:r>
          </w:p>
          <w:p w14:paraId="57465FEA" w14:textId="77777777" w:rsidR="006A3300" w:rsidRPr="006A3300" w:rsidRDefault="006A3300" w:rsidP="006A3300">
            <w:pPr>
              <w:rPr>
                <w:rFonts w:ascii="Arial" w:hAnsi="Arial" w:cs="Arial"/>
                <w:b/>
                <w:bCs/>
                <w:color w:val="000000"/>
                <w:sz w:val="20"/>
                <w:szCs w:val="20"/>
                <w:u w:val="single"/>
              </w:rPr>
            </w:pPr>
          </w:p>
          <w:p w14:paraId="5757F7F6" w14:textId="7331E4A9" w:rsidR="00EE7C0F" w:rsidRPr="00EE7C0F" w:rsidRDefault="00EE7C0F" w:rsidP="00FB19D2">
            <w:pPr>
              <w:pStyle w:val="ListParagraph"/>
              <w:numPr>
                <w:ilvl w:val="0"/>
                <w:numId w:val="5"/>
              </w:numPr>
              <w:rPr>
                <w:rFonts w:ascii="Arial" w:hAnsi="Arial" w:cs="Arial"/>
                <w:sz w:val="20"/>
                <w:szCs w:val="20"/>
              </w:rPr>
            </w:pPr>
            <w:r w:rsidRPr="00EE7C0F">
              <w:rPr>
                <w:rFonts w:ascii="Arial" w:eastAsia="Times New Roman" w:hAnsi="Arial" w:cs="Arial"/>
                <w:sz w:val="20"/>
                <w:szCs w:val="20"/>
                <w:lang w:eastAsia="ja-JP"/>
              </w:rPr>
              <w:t>Review and elaborate</w:t>
            </w:r>
            <w:r w:rsidR="002246D7">
              <w:rPr>
                <w:rFonts w:ascii="Arial" w:eastAsia="Times New Roman" w:hAnsi="Arial" w:cs="Arial"/>
                <w:sz w:val="20"/>
                <w:szCs w:val="20"/>
                <w:lang w:eastAsia="ja-JP"/>
              </w:rPr>
              <w:t xml:space="preserve"> a</w:t>
            </w:r>
            <w:r w:rsidRPr="00EE7C0F">
              <w:rPr>
                <w:rFonts w:ascii="Arial" w:eastAsia="Times New Roman" w:hAnsi="Arial" w:cs="Arial"/>
                <w:sz w:val="20"/>
                <w:szCs w:val="20"/>
                <w:lang w:eastAsia="ja-JP"/>
              </w:rPr>
              <w:t xml:space="preserve"> </w:t>
            </w:r>
            <w:r w:rsidRPr="00EE7C0F">
              <w:rPr>
                <w:rFonts w:ascii="Arial" w:hAnsi="Arial" w:cs="Arial"/>
                <w:sz w:val="20"/>
                <w:szCs w:val="20"/>
              </w:rPr>
              <w:t>“TPMS Alternative procedure for type approving trailers” of category O</w:t>
            </w:r>
            <w:r w:rsidRPr="00EE7C0F">
              <w:rPr>
                <w:rFonts w:ascii="Arial" w:hAnsi="Arial" w:cs="Arial"/>
                <w:sz w:val="20"/>
                <w:szCs w:val="20"/>
                <w:vertAlign w:val="subscript"/>
              </w:rPr>
              <w:t>3</w:t>
            </w:r>
            <w:r w:rsidRPr="00EE7C0F">
              <w:rPr>
                <w:rFonts w:ascii="Arial" w:hAnsi="Arial" w:cs="Arial"/>
                <w:sz w:val="20"/>
                <w:szCs w:val="20"/>
              </w:rPr>
              <w:t xml:space="preserve"> and O</w:t>
            </w:r>
            <w:r w:rsidRPr="00EE7C0F">
              <w:rPr>
                <w:rFonts w:ascii="Arial" w:hAnsi="Arial" w:cs="Arial"/>
                <w:sz w:val="20"/>
                <w:szCs w:val="20"/>
                <w:vertAlign w:val="subscript"/>
              </w:rPr>
              <w:t>4</w:t>
            </w:r>
          </w:p>
          <w:p w14:paraId="06F58C72" w14:textId="3D32DEAE" w:rsidR="00584498" w:rsidRDefault="00584498" w:rsidP="00584498">
            <w:pPr>
              <w:contextualSpacing/>
              <w:jc w:val="both"/>
              <w:rPr>
                <w:rFonts w:ascii="Arial" w:eastAsia="Times New Roman" w:hAnsi="Arial" w:cs="Arial"/>
                <w:i/>
                <w:iCs/>
                <w:color w:val="0070C0"/>
                <w:sz w:val="20"/>
                <w:szCs w:val="20"/>
                <w:lang w:val="en-GB"/>
              </w:rPr>
            </w:pPr>
          </w:p>
          <w:p w14:paraId="6395905A" w14:textId="7B88A2B9" w:rsidR="00E86CA1" w:rsidRDefault="00E86CA1" w:rsidP="00584498">
            <w:pPr>
              <w:contextualSpacing/>
              <w:jc w:val="both"/>
              <w:rPr>
                <w:rFonts w:ascii="Arial" w:eastAsia="Times New Roman" w:hAnsi="Arial" w:cs="Arial"/>
                <w:b/>
                <w:bCs/>
                <w:sz w:val="20"/>
                <w:szCs w:val="20"/>
                <w:u w:val="single"/>
                <w:lang w:val="en-GB"/>
              </w:rPr>
            </w:pPr>
            <w:r w:rsidRPr="00E86CA1">
              <w:rPr>
                <w:rFonts w:ascii="Arial" w:eastAsia="Times New Roman" w:hAnsi="Arial" w:cs="Arial"/>
                <w:b/>
                <w:bCs/>
                <w:sz w:val="20"/>
                <w:szCs w:val="20"/>
                <w:u w:val="single"/>
                <w:lang w:val="en-GB"/>
              </w:rPr>
              <w:t>Work to be done at the 1</w:t>
            </w:r>
            <w:r w:rsidR="004A4CA5">
              <w:rPr>
                <w:rFonts w:ascii="Arial" w:eastAsia="Times New Roman" w:hAnsi="Arial" w:cs="Arial"/>
                <w:b/>
                <w:bCs/>
                <w:sz w:val="20"/>
                <w:szCs w:val="20"/>
                <w:u w:val="single"/>
                <w:lang w:val="en-GB"/>
              </w:rPr>
              <w:t>6</w:t>
            </w:r>
            <w:r w:rsidRPr="00E86CA1">
              <w:rPr>
                <w:rFonts w:ascii="Arial" w:eastAsia="Times New Roman" w:hAnsi="Arial" w:cs="Arial"/>
                <w:b/>
                <w:bCs/>
                <w:sz w:val="20"/>
                <w:szCs w:val="20"/>
                <w:u w:val="single"/>
                <w:vertAlign w:val="superscript"/>
                <w:lang w:val="en-GB"/>
              </w:rPr>
              <w:t>th</w:t>
            </w:r>
            <w:r w:rsidRPr="00E86CA1">
              <w:rPr>
                <w:rFonts w:ascii="Arial" w:eastAsia="Times New Roman" w:hAnsi="Arial" w:cs="Arial"/>
                <w:b/>
                <w:bCs/>
                <w:sz w:val="20"/>
                <w:szCs w:val="20"/>
                <w:u w:val="single"/>
                <w:lang w:val="en-GB"/>
              </w:rPr>
              <w:t xml:space="preserve"> meeting</w:t>
            </w:r>
          </w:p>
          <w:p w14:paraId="64BF28D0" w14:textId="62F01A25" w:rsidR="00E86CA1" w:rsidRDefault="00E86CA1" w:rsidP="00584498">
            <w:pPr>
              <w:contextualSpacing/>
              <w:jc w:val="both"/>
              <w:rPr>
                <w:rFonts w:ascii="Arial" w:eastAsia="Times New Roman" w:hAnsi="Arial" w:cs="Arial"/>
                <w:b/>
                <w:bCs/>
                <w:sz w:val="20"/>
                <w:szCs w:val="20"/>
                <w:u w:val="single"/>
                <w:lang w:val="en-GB"/>
              </w:rPr>
            </w:pPr>
          </w:p>
          <w:p w14:paraId="4F8C7810" w14:textId="75DF8FBD" w:rsidR="002B14EF" w:rsidRDefault="004A4CA5" w:rsidP="00FB19D2">
            <w:pPr>
              <w:pStyle w:val="ListParagraph"/>
              <w:numPr>
                <w:ilvl w:val="0"/>
                <w:numId w:val="5"/>
              </w:numPr>
              <w:rPr>
                <w:rFonts w:ascii="Arial" w:hAnsi="Arial" w:cs="Arial"/>
                <w:sz w:val="20"/>
                <w:szCs w:val="20"/>
              </w:rPr>
            </w:pPr>
            <w:r>
              <w:rPr>
                <w:rFonts w:ascii="Arial" w:hAnsi="Arial" w:cs="Arial"/>
                <w:sz w:val="20"/>
                <w:szCs w:val="20"/>
                <w:lang w:val="en-GB"/>
              </w:rPr>
              <w:t xml:space="preserve">Continue the </w:t>
            </w:r>
            <w:r w:rsidR="00081BA3" w:rsidRPr="009E57B7">
              <w:rPr>
                <w:rFonts w:ascii="Arial" w:hAnsi="Arial" w:cs="Arial"/>
                <w:sz w:val="20"/>
                <w:szCs w:val="20"/>
              </w:rPr>
              <w:t>review</w:t>
            </w:r>
            <w:r w:rsidR="009E57B7" w:rsidRPr="009E57B7">
              <w:rPr>
                <w:rFonts w:ascii="Arial" w:hAnsi="Arial" w:cs="Arial"/>
                <w:sz w:val="20"/>
                <w:szCs w:val="20"/>
              </w:rPr>
              <w:t xml:space="preserve"> </w:t>
            </w:r>
            <w:r w:rsidR="00081BA3">
              <w:rPr>
                <w:rFonts w:ascii="Arial" w:hAnsi="Arial" w:cs="Arial"/>
                <w:sz w:val="20"/>
                <w:szCs w:val="20"/>
              </w:rPr>
              <w:t>of the w</w:t>
            </w:r>
            <w:r w:rsidR="009E57B7" w:rsidRPr="009E57B7">
              <w:rPr>
                <w:rFonts w:ascii="Arial" w:hAnsi="Arial" w:cs="Arial"/>
                <w:sz w:val="20"/>
                <w:szCs w:val="20"/>
              </w:rPr>
              <w:t>ork o</w:t>
            </w:r>
            <w:r w:rsidR="003E3157">
              <w:rPr>
                <w:rFonts w:ascii="Arial" w:hAnsi="Arial" w:cs="Arial"/>
                <w:sz w:val="20"/>
                <w:szCs w:val="20"/>
              </w:rPr>
              <w:t>n Annex 7 and Annex 8</w:t>
            </w:r>
          </w:p>
          <w:p w14:paraId="09EA2BAB" w14:textId="77777777" w:rsidR="003E3157" w:rsidRPr="009E57B7" w:rsidRDefault="003E3157" w:rsidP="003E3157">
            <w:pPr>
              <w:pStyle w:val="ListParagraph"/>
              <w:rPr>
                <w:rFonts w:ascii="Arial" w:hAnsi="Arial" w:cs="Arial"/>
                <w:sz w:val="20"/>
                <w:szCs w:val="20"/>
              </w:rPr>
            </w:pPr>
          </w:p>
          <w:p w14:paraId="626B60B7" w14:textId="49A69625" w:rsidR="00D102CE" w:rsidRPr="00D102CE" w:rsidRDefault="009E57B7" w:rsidP="00D102CE">
            <w:pPr>
              <w:pStyle w:val="ListParagraph"/>
              <w:numPr>
                <w:ilvl w:val="1"/>
                <w:numId w:val="5"/>
              </w:numPr>
              <w:rPr>
                <w:rFonts w:ascii="Arial" w:hAnsi="Arial" w:cs="Arial"/>
                <w:sz w:val="20"/>
                <w:szCs w:val="20"/>
              </w:rPr>
            </w:pPr>
            <w:r w:rsidRPr="009E57B7">
              <w:rPr>
                <w:rFonts w:ascii="Arial" w:hAnsi="Arial" w:cs="Arial"/>
                <w:sz w:val="20"/>
                <w:szCs w:val="20"/>
              </w:rPr>
              <w:t>“TPMS Alternative procedure for type approving trailers” of category O</w:t>
            </w:r>
            <w:r w:rsidRPr="009E57B7">
              <w:rPr>
                <w:rFonts w:ascii="Arial" w:hAnsi="Arial" w:cs="Arial"/>
                <w:sz w:val="20"/>
                <w:szCs w:val="20"/>
                <w:vertAlign w:val="subscript"/>
              </w:rPr>
              <w:t>3</w:t>
            </w:r>
            <w:r w:rsidRPr="009E57B7">
              <w:rPr>
                <w:rFonts w:ascii="Arial" w:hAnsi="Arial" w:cs="Arial"/>
                <w:sz w:val="20"/>
                <w:szCs w:val="20"/>
              </w:rPr>
              <w:t xml:space="preserve"> and O</w:t>
            </w:r>
            <w:r w:rsidRPr="009E57B7">
              <w:rPr>
                <w:rFonts w:ascii="Arial" w:hAnsi="Arial" w:cs="Arial"/>
                <w:sz w:val="20"/>
                <w:szCs w:val="20"/>
                <w:vertAlign w:val="subscript"/>
              </w:rPr>
              <w:t>4</w:t>
            </w:r>
          </w:p>
          <w:p w14:paraId="49B39613" w14:textId="77777777" w:rsidR="00445B52" w:rsidRDefault="00445B52" w:rsidP="00212D09">
            <w:pPr>
              <w:rPr>
                <w:rFonts w:ascii="Arial" w:hAnsi="Arial" w:cs="Arial"/>
                <w:sz w:val="20"/>
                <w:szCs w:val="20"/>
              </w:rPr>
            </w:pPr>
          </w:p>
          <w:p w14:paraId="63807DBC" w14:textId="258831A7" w:rsidR="00B53D44" w:rsidRDefault="00212D09" w:rsidP="00212D09">
            <w:pPr>
              <w:rPr>
                <w:rFonts w:ascii="Arial" w:hAnsi="Arial" w:cs="Arial"/>
                <w:i/>
                <w:iCs/>
                <w:color w:val="0070C0"/>
                <w:sz w:val="20"/>
                <w:szCs w:val="20"/>
              </w:rPr>
            </w:pPr>
            <w:r w:rsidRPr="00231777">
              <w:rPr>
                <w:rFonts w:ascii="Arial" w:hAnsi="Arial" w:cs="Arial"/>
                <w:i/>
                <w:iCs/>
                <w:color w:val="0070C0"/>
                <w:sz w:val="20"/>
                <w:szCs w:val="20"/>
              </w:rPr>
              <w:t xml:space="preserve">The Group </w:t>
            </w:r>
            <w:r w:rsidR="0002414D" w:rsidRPr="00231777">
              <w:rPr>
                <w:rFonts w:ascii="Arial" w:hAnsi="Arial" w:cs="Arial"/>
                <w:i/>
                <w:iCs/>
                <w:color w:val="0070C0"/>
                <w:sz w:val="20"/>
                <w:szCs w:val="20"/>
              </w:rPr>
              <w:t>went through TPMSTI-15-</w:t>
            </w:r>
            <w:r w:rsidR="00445B52" w:rsidRPr="00231777">
              <w:rPr>
                <w:rFonts w:ascii="Arial" w:hAnsi="Arial" w:cs="Arial"/>
                <w:i/>
                <w:iCs/>
                <w:color w:val="0070C0"/>
                <w:sz w:val="20"/>
                <w:szCs w:val="20"/>
              </w:rPr>
              <w:t>02 Rev.1, which was the result of the review of the 15</w:t>
            </w:r>
            <w:r w:rsidR="00445B52" w:rsidRPr="00231777">
              <w:rPr>
                <w:rFonts w:ascii="Arial" w:hAnsi="Arial" w:cs="Arial"/>
                <w:i/>
                <w:iCs/>
                <w:color w:val="0070C0"/>
                <w:sz w:val="20"/>
                <w:szCs w:val="20"/>
                <w:vertAlign w:val="superscript"/>
              </w:rPr>
              <w:t>th</w:t>
            </w:r>
            <w:r w:rsidR="00445B52" w:rsidRPr="00231777">
              <w:rPr>
                <w:rFonts w:ascii="Arial" w:hAnsi="Arial" w:cs="Arial"/>
                <w:i/>
                <w:iCs/>
                <w:color w:val="0070C0"/>
                <w:sz w:val="20"/>
                <w:szCs w:val="20"/>
              </w:rPr>
              <w:t xml:space="preserve"> meeting of this Task Force and discussed the open issues.</w:t>
            </w:r>
          </w:p>
          <w:p w14:paraId="74E5A184" w14:textId="533B8FCE" w:rsidR="00231777" w:rsidRDefault="00231777" w:rsidP="00212D09">
            <w:pPr>
              <w:rPr>
                <w:rFonts w:ascii="Arial" w:hAnsi="Arial" w:cs="Arial"/>
                <w:i/>
                <w:iCs/>
                <w:color w:val="0070C0"/>
                <w:sz w:val="20"/>
                <w:szCs w:val="20"/>
              </w:rPr>
            </w:pPr>
          </w:p>
          <w:p w14:paraId="2F08AC80" w14:textId="77777777" w:rsidR="00826649" w:rsidRDefault="00826649" w:rsidP="00212D09">
            <w:pPr>
              <w:rPr>
                <w:rFonts w:ascii="Arial" w:hAnsi="Arial" w:cs="Arial"/>
                <w:i/>
                <w:iCs/>
                <w:color w:val="0070C0"/>
                <w:sz w:val="20"/>
                <w:szCs w:val="20"/>
              </w:rPr>
            </w:pPr>
          </w:p>
          <w:p w14:paraId="775EE73B" w14:textId="4CAA48C5" w:rsidR="00A60C96" w:rsidRDefault="00826649" w:rsidP="00212D09">
            <w:pPr>
              <w:rPr>
                <w:rFonts w:ascii="Arial" w:hAnsi="Arial" w:cs="Arial"/>
                <w:i/>
                <w:iCs/>
                <w:color w:val="0070C0"/>
                <w:sz w:val="20"/>
                <w:szCs w:val="20"/>
              </w:rPr>
            </w:pPr>
            <w:r>
              <w:rPr>
                <w:rFonts w:ascii="Arial" w:hAnsi="Arial" w:cs="Arial"/>
                <w:i/>
                <w:iCs/>
                <w:color w:val="0070C0"/>
                <w:sz w:val="20"/>
                <w:szCs w:val="20"/>
              </w:rPr>
              <w:t xml:space="preserve">The </w:t>
            </w:r>
            <w:r w:rsidR="00D77F30">
              <w:rPr>
                <w:rFonts w:ascii="Arial" w:hAnsi="Arial" w:cs="Arial"/>
                <w:i/>
                <w:iCs/>
                <w:color w:val="0070C0"/>
                <w:sz w:val="20"/>
                <w:szCs w:val="20"/>
              </w:rPr>
              <w:t>Experts</w:t>
            </w:r>
            <w:r>
              <w:rPr>
                <w:rFonts w:ascii="Arial" w:hAnsi="Arial" w:cs="Arial"/>
                <w:i/>
                <w:iCs/>
                <w:color w:val="0070C0"/>
                <w:sz w:val="20"/>
                <w:szCs w:val="20"/>
              </w:rPr>
              <w:t xml:space="preserve"> </w:t>
            </w:r>
            <w:r w:rsidR="006C7089">
              <w:rPr>
                <w:rFonts w:ascii="Arial" w:hAnsi="Arial" w:cs="Arial"/>
                <w:i/>
                <w:iCs/>
                <w:color w:val="0070C0"/>
                <w:sz w:val="20"/>
                <w:szCs w:val="20"/>
              </w:rPr>
              <w:t>proposed</w:t>
            </w:r>
            <w:r>
              <w:rPr>
                <w:rFonts w:ascii="Arial" w:hAnsi="Arial" w:cs="Arial"/>
                <w:i/>
                <w:iCs/>
                <w:color w:val="0070C0"/>
                <w:sz w:val="20"/>
                <w:szCs w:val="20"/>
              </w:rPr>
              <w:t xml:space="preserve"> </w:t>
            </w:r>
          </w:p>
          <w:p w14:paraId="53C7907B" w14:textId="77777777" w:rsidR="00A60C96" w:rsidRDefault="00A60C96" w:rsidP="00212D09">
            <w:pPr>
              <w:rPr>
                <w:rFonts w:ascii="Arial" w:hAnsi="Arial" w:cs="Arial"/>
                <w:i/>
                <w:iCs/>
                <w:color w:val="0070C0"/>
                <w:sz w:val="20"/>
                <w:szCs w:val="20"/>
              </w:rPr>
            </w:pPr>
          </w:p>
          <w:p w14:paraId="051639C3" w14:textId="1B5DC518" w:rsidR="00470D85" w:rsidRDefault="00826649" w:rsidP="00212D09">
            <w:pPr>
              <w:rPr>
                <w:rFonts w:ascii="Arial" w:hAnsi="Arial" w:cs="Arial"/>
                <w:i/>
                <w:iCs/>
                <w:color w:val="0070C0"/>
                <w:sz w:val="20"/>
                <w:szCs w:val="20"/>
              </w:rPr>
            </w:pPr>
            <w:r>
              <w:rPr>
                <w:rFonts w:ascii="Arial" w:hAnsi="Arial" w:cs="Arial"/>
                <w:i/>
                <w:iCs/>
                <w:color w:val="0070C0"/>
                <w:sz w:val="20"/>
                <w:szCs w:val="20"/>
              </w:rPr>
              <w:t xml:space="preserve">to </w:t>
            </w:r>
            <w:r w:rsidR="0071279A" w:rsidRPr="00FC11A3">
              <w:rPr>
                <w:rFonts w:ascii="Segoe UI" w:eastAsia="Times New Roman" w:hAnsi="Segoe UI" w:cs="Segoe UI"/>
                <w:i/>
                <w:iCs/>
                <w:color w:val="FFFFFF"/>
                <w:sz w:val="20"/>
                <w:szCs w:val="20"/>
                <w:shd w:val="clear" w:color="auto" w:fill="72581E"/>
              </w:rPr>
              <w:t>rephrase</w:t>
            </w:r>
            <w:r w:rsidR="0071279A">
              <w:rPr>
                <w:rFonts w:ascii="Arial" w:hAnsi="Arial" w:cs="Arial"/>
                <w:i/>
                <w:iCs/>
                <w:color w:val="0070C0"/>
                <w:sz w:val="20"/>
                <w:szCs w:val="20"/>
              </w:rPr>
              <w:t xml:space="preserve"> </w:t>
            </w:r>
            <w:r w:rsidR="00470D85">
              <w:rPr>
                <w:rFonts w:ascii="Arial" w:hAnsi="Arial" w:cs="Arial"/>
                <w:i/>
                <w:iCs/>
                <w:color w:val="0070C0"/>
                <w:sz w:val="20"/>
                <w:szCs w:val="20"/>
              </w:rPr>
              <w:t>§2.2. of Annex 7</w:t>
            </w:r>
            <w:r w:rsidR="0071279A">
              <w:rPr>
                <w:rFonts w:ascii="Arial" w:hAnsi="Arial" w:cs="Arial"/>
                <w:i/>
                <w:iCs/>
                <w:color w:val="0070C0"/>
                <w:sz w:val="20"/>
                <w:szCs w:val="20"/>
              </w:rPr>
              <w:t xml:space="preserve"> as follows:</w:t>
            </w:r>
          </w:p>
          <w:p w14:paraId="2F6BEB5F" w14:textId="753AEAC5" w:rsidR="0071279A" w:rsidRDefault="0071279A" w:rsidP="00212D09">
            <w:pPr>
              <w:rPr>
                <w:rFonts w:ascii="Arial" w:hAnsi="Arial" w:cs="Arial"/>
                <w:i/>
                <w:iCs/>
                <w:color w:val="0070C0"/>
                <w:sz w:val="20"/>
                <w:szCs w:val="20"/>
              </w:rPr>
            </w:pPr>
          </w:p>
          <w:p w14:paraId="69F6BB62" w14:textId="77777777" w:rsidR="0071279A" w:rsidRPr="00D04210" w:rsidRDefault="0071279A" w:rsidP="0071279A">
            <w:pPr>
              <w:pStyle w:val="BodyText"/>
              <w:numPr>
                <w:ilvl w:val="1"/>
                <w:numId w:val="16"/>
              </w:numPr>
              <w:tabs>
                <w:tab w:val="left" w:pos="2410"/>
              </w:tabs>
              <w:spacing w:before="130"/>
              <w:ind w:left="2410" w:hanging="850"/>
              <w:rPr>
                <w:rFonts w:cs="Times New Roman"/>
                <w:highlight w:val="green"/>
              </w:rPr>
            </w:pPr>
            <w:r w:rsidRPr="00D04210">
              <w:rPr>
                <w:rFonts w:cs="Times New Roman"/>
                <w:highlight w:val="green"/>
              </w:rPr>
              <w:t>If applicable the manufacturer</w:t>
            </w:r>
            <w:r w:rsidRPr="00FF1F1B">
              <w:rPr>
                <w:rFonts w:ascii="Segoe UI" w:hAnsi="Segoe UI" w:cs="Segoe UI"/>
                <w:color w:val="FFFFFF"/>
                <w:shd w:val="clear" w:color="auto" w:fill="72581E"/>
              </w:rPr>
              <w:t xml:space="preserve">(s) </w:t>
            </w:r>
            <w:r w:rsidRPr="00D04210">
              <w:rPr>
                <w:rFonts w:cs="Times New Roman"/>
                <w:highlight w:val="green"/>
              </w:rPr>
              <w:t xml:space="preserve">of </w:t>
            </w:r>
            <w:r w:rsidRPr="00FF1F1B">
              <w:rPr>
                <w:rFonts w:cs="Times New Roman"/>
                <w:strike/>
                <w:highlight w:val="green"/>
              </w:rPr>
              <w:t>the</w:t>
            </w:r>
            <w:r>
              <w:rPr>
                <w:rFonts w:cs="Times New Roman"/>
                <w:highlight w:val="green"/>
              </w:rPr>
              <w:t xml:space="preserve"> </w:t>
            </w:r>
            <w:r w:rsidRPr="00FF1F1B">
              <w:rPr>
                <w:rFonts w:ascii="Segoe UI" w:hAnsi="Segoe UI" w:cs="Segoe UI"/>
                <w:color w:val="FFFFFF"/>
                <w:shd w:val="clear" w:color="auto" w:fill="72581E"/>
              </w:rPr>
              <w:t xml:space="preserve">a </w:t>
            </w:r>
            <w:r>
              <w:rPr>
                <w:rFonts w:ascii="Segoe UI" w:hAnsi="Segoe UI" w:cs="Segoe UI"/>
                <w:color w:val="FFFFFF"/>
                <w:shd w:val="clear" w:color="auto" w:fill="72581E"/>
              </w:rPr>
              <w:t>ISO11992-2 Towed Vehicle ECU (Gateway ECU)</w:t>
            </w:r>
            <w:r w:rsidRPr="00527159">
              <w:rPr>
                <w:rFonts w:cs="Times New Roman"/>
                <w:strike/>
                <w:highlight w:val="green"/>
              </w:rPr>
              <w:t>Gateway</w:t>
            </w:r>
            <w:r w:rsidRPr="00F47803">
              <w:rPr>
                <w:rFonts w:cs="Times New Roman"/>
                <w:highlight w:val="green"/>
              </w:rPr>
              <w:t xml:space="preserve"> </w:t>
            </w:r>
            <w:r w:rsidRPr="00D04210">
              <w:rPr>
                <w:rFonts w:cs="Times New Roman"/>
                <w:highlight w:val="green"/>
              </w:rPr>
              <w:t xml:space="preserve">shall supply to the manufacturer of the TPMS / TPRS / CTIS an information document of the system(s) requiring performance verification to be submitted to the Technical Service by the manufacturer of the TPMS / TPRS / CTIS . This document shall contain at least the information defined in Appendix 2 to this Annex. </w:t>
            </w:r>
          </w:p>
          <w:p w14:paraId="397F83D5" w14:textId="77777777" w:rsidR="0071279A" w:rsidRPr="00773158" w:rsidRDefault="0071279A" w:rsidP="0071279A">
            <w:pPr>
              <w:pStyle w:val="BodyText"/>
              <w:tabs>
                <w:tab w:val="left" w:pos="2410"/>
              </w:tabs>
              <w:spacing w:before="130"/>
              <w:ind w:left="2410" w:firstLine="0"/>
              <w:rPr>
                <w:rFonts w:cs="Times New Roman"/>
                <w:strike/>
              </w:rPr>
            </w:pPr>
            <w:r w:rsidRPr="00773158">
              <w:rPr>
                <w:rFonts w:ascii="Segoe UI" w:hAnsi="Segoe UI" w:cs="Segoe UI"/>
                <w:strike/>
                <w:color w:val="FFFFFF"/>
                <w:shd w:val="clear" w:color="auto" w:fill="72581E"/>
              </w:rPr>
              <w:t>If applicable the manufacturer of the ISO11992-2 Towed Vehicle ECU (Gateway ECU) shall supply to the Technical Service an information document of the Gateway system requiring performance verification. This document shall contain at least the information defined in Appendix 2 to this Annex</w:t>
            </w:r>
          </w:p>
          <w:p w14:paraId="704D8BBD" w14:textId="77777777" w:rsidR="0071279A" w:rsidRDefault="0071279A" w:rsidP="00212D09">
            <w:pPr>
              <w:rPr>
                <w:rFonts w:ascii="Arial" w:hAnsi="Arial" w:cs="Arial"/>
                <w:i/>
                <w:iCs/>
                <w:color w:val="0070C0"/>
                <w:sz w:val="20"/>
                <w:szCs w:val="20"/>
              </w:rPr>
            </w:pPr>
          </w:p>
          <w:p w14:paraId="168A5069" w14:textId="2B808B36" w:rsidR="00826649" w:rsidRDefault="00B64664" w:rsidP="00212D09">
            <w:pPr>
              <w:rPr>
                <w:rFonts w:ascii="Arial" w:hAnsi="Arial" w:cs="Arial"/>
                <w:i/>
                <w:iCs/>
                <w:color w:val="0070C0"/>
                <w:sz w:val="20"/>
                <w:szCs w:val="20"/>
              </w:rPr>
            </w:pPr>
            <w:r>
              <w:rPr>
                <w:rFonts w:ascii="Arial" w:hAnsi="Arial" w:cs="Arial"/>
                <w:i/>
                <w:iCs/>
                <w:color w:val="0070C0"/>
                <w:sz w:val="20"/>
                <w:szCs w:val="20"/>
              </w:rPr>
              <w:t xml:space="preserve">To </w:t>
            </w:r>
            <w:r w:rsidR="000B72D7" w:rsidRPr="00B64664">
              <w:rPr>
                <w:rFonts w:ascii="Segoe UI" w:eastAsia="Times New Roman" w:hAnsi="Segoe UI" w:cs="Segoe UI"/>
                <w:i/>
                <w:iCs/>
                <w:color w:val="FFFFFF"/>
                <w:sz w:val="20"/>
                <w:szCs w:val="20"/>
                <w:shd w:val="clear" w:color="auto" w:fill="72581E"/>
              </w:rPr>
              <w:t>correct</w:t>
            </w:r>
            <w:r w:rsidR="000B72D7">
              <w:rPr>
                <w:rFonts w:ascii="Arial" w:hAnsi="Arial" w:cs="Arial"/>
                <w:i/>
                <w:iCs/>
                <w:color w:val="0070C0"/>
                <w:sz w:val="20"/>
                <w:szCs w:val="20"/>
              </w:rPr>
              <w:t xml:space="preserve"> in §4.1. of Annex 7 the reference to the correct paragraph</w:t>
            </w:r>
            <w:r w:rsidR="005B5C7F">
              <w:rPr>
                <w:rFonts w:ascii="Arial" w:hAnsi="Arial" w:cs="Arial"/>
                <w:i/>
                <w:iCs/>
                <w:color w:val="0070C0"/>
                <w:sz w:val="20"/>
                <w:szCs w:val="20"/>
              </w:rPr>
              <w:t xml:space="preserve"> 3</w:t>
            </w:r>
          </w:p>
          <w:p w14:paraId="2ECF1567" w14:textId="5974E622" w:rsidR="000B72D7" w:rsidRDefault="000B72D7" w:rsidP="00212D09">
            <w:pPr>
              <w:rPr>
                <w:rFonts w:ascii="Arial" w:hAnsi="Arial" w:cs="Arial"/>
                <w:i/>
                <w:iCs/>
                <w:color w:val="0070C0"/>
                <w:sz w:val="20"/>
                <w:szCs w:val="20"/>
              </w:rPr>
            </w:pPr>
          </w:p>
          <w:p w14:paraId="51D077DD" w14:textId="77777777" w:rsidR="005B5C7F" w:rsidRPr="00711D25" w:rsidRDefault="005B5C7F" w:rsidP="005B5C7F">
            <w:pPr>
              <w:pStyle w:val="BodyText"/>
              <w:numPr>
                <w:ilvl w:val="0"/>
                <w:numId w:val="17"/>
              </w:numPr>
              <w:tabs>
                <w:tab w:val="left" w:pos="2421"/>
              </w:tabs>
              <w:spacing w:before="130"/>
              <w:ind w:left="2410" w:hanging="850"/>
              <w:rPr>
                <w:rFonts w:cs="Times New Roman"/>
              </w:rPr>
            </w:pPr>
            <w:r w:rsidRPr="00633280">
              <w:rPr>
                <w:rFonts w:cs="Times New Roman"/>
              </w:rPr>
              <w:t xml:space="preserve">The following tests shall be conducted by the Technical Service on the vehicle(s) defined in </w:t>
            </w:r>
            <w:r w:rsidRPr="00BB631F">
              <w:rPr>
                <w:rFonts w:cs="Times New Roman"/>
              </w:rPr>
              <w:t xml:space="preserve">paragraph </w:t>
            </w:r>
            <w:r w:rsidRPr="00CB65CD">
              <w:rPr>
                <w:rFonts w:ascii="Segoe UI" w:hAnsi="Segoe UI" w:cs="Segoe UI"/>
                <w:color w:val="FFFFFF"/>
                <w:shd w:val="clear" w:color="auto" w:fill="72581E"/>
              </w:rPr>
              <w:t>3.</w:t>
            </w:r>
            <w:r>
              <w:rPr>
                <w:rFonts w:cs="Times New Roman"/>
              </w:rPr>
              <w:t xml:space="preserve"> </w:t>
            </w:r>
            <w:r w:rsidRPr="00CB65CD">
              <w:rPr>
                <w:rFonts w:cs="Times New Roman"/>
                <w:strike/>
              </w:rPr>
              <w:t>1.2.</w:t>
            </w:r>
            <w:r w:rsidRPr="00BB631F">
              <w:rPr>
                <w:rFonts w:cs="Times New Roman"/>
              </w:rPr>
              <w:t xml:space="preserve"> of</w:t>
            </w:r>
            <w:r w:rsidRPr="00633280">
              <w:rPr>
                <w:rFonts w:cs="Times New Roman"/>
              </w:rPr>
              <w:t xml:space="preserve"> this Annex for each TPMS</w:t>
            </w:r>
            <w:r>
              <w:rPr>
                <w:rFonts w:cs="Times New Roman"/>
              </w:rPr>
              <w:t xml:space="preserve"> / TPRS / CTIS</w:t>
            </w:r>
            <w:r w:rsidRPr="00633280">
              <w:rPr>
                <w:rFonts w:cs="Times New Roman"/>
              </w:rPr>
              <w:t xml:space="preserve"> configuration taking into consideration the application list defined in paragraph 1.4. of Appendix 1 </w:t>
            </w:r>
            <w:r>
              <w:rPr>
                <w:rFonts w:cs="Times New Roman"/>
              </w:rPr>
              <w:t>and if applicable</w:t>
            </w:r>
            <w:r w:rsidRPr="00633280">
              <w:rPr>
                <w:rFonts w:cs="Times New Roman"/>
              </w:rPr>
              <w:t xml:space="preserve"> </w:t>
            </w:r>
            <w:r>
              <w:rPr>
                <w:rFonts w:cs="Times New Roman"/>
              </w:rPr>
              <w:t xml:space="preserve">Appendix </w:t>
            </w:r>
            <w:r w:rsidRPr="00633280">
              <w:rPr>
                <w:rFonts w:cs="Times New Roman"/>
              </w:rPr>
              <w:t>2</w:t>
            </w:r>
            <w:r>
              <w:rPr>
                <w:rFonts w:cs="Times New Roman"/>
              </w:rPr>
              <w:t xml:space="preserve"> </w:t>
            </w:r>
            <w:r w:rsidRPr="00633280">
              <w:rPr>
                <w:rFonts w:cs="Times New Roman"/>
              </w:rPr>
              <w:t xml:space="preserve">to this </w:t>
            </w:r>
            <w:r>
              <w:rPr>
                <w:rFonts w:cs="Times New Roman"/>
              </w:rPr>
              <w:t>A</w:t>
            </w:r>
            <w:r w:rsidRPr="00633280">
              <w:rPr>
                <w:rFonts w:cs="Times New Roman"/>
              </w:rPr>
              <w:t>nnex.</w:t>
            </w:r>
          </w:p>
          <w:p w14:paraId="74AD9EC2" w14:textId="77777777" w:rsidR="000B72D7" w:rsidRPr="00231777" w:rsidRDefault="000B72D7" w:rsidP="00212D09">
            <w:pPr>
              <w:rPr>
                <w:rFonts w:ascii="Arial" w:hAnsi="Arial" w:cs="Arial"/>
                <w:i/>
                <w:iCs/>
                <w:color w:val="0070C0"/>
                <w:sz w:val="20"/>
                <w:szCs w:val="20"/>
              </w:rPr>
            </w:pPr>
          </w:p>
          <w:p w14:paraId="1D022322" w14:textId="70596561" w:rsidR="007F350B" w:rsidRDefault="004A07E1" w:rsidP="004A07E1">
            <w:pPr>
              <w:rPr>
                <w:rFonts w:ascii="Arial" w:hAnsi="Arial" w:cs="Arial"/>
                <w:i/>
                <w:iCs/>
                <w:color w:val="0070C0"/>
                <w:sz w:val="20"/>
                <w:szCs w:val="20"/>
              </w:rPr>
            </w:pPr>
            <w:r w:rsidRPr="004A07E1">
              <w:rPr>
                <w:rFonts w:ascii="Arial" w:hAnsi="Arial" w:cs="Arial"/>
                <w:i/>
                <w:iCs/>
                <w:color w:val="0070C0"/>
                <w:sz w:val="20"/>
                <w:szCs w:val="20"/>
              </w:rPr>
              <w:t>t</w:t>
            </w:r>
            <w:r w:rsidR="005B5C7F" w:rsidRPr="004A07E1">
              <w:rPr>
                <w:rFonts w:ascii="Arial" w:hAnsi="Arial" w:cs="Arial"/>
                <w:i/>
                <w:iCs/>
                <w:color w:val="0070C0"/>
                <w:sz w:val="20"/>
                <w:szCs w:val="20"/>
              </w:rPr>
              <w:t xml:space="preserve">o add </w:t>
            </w:r>
            <w:r w:rsidR="00B64664" w:rsidRPr="00B64664">
              <w:rPr>
                <w:rFonts w:ascii="Segoe UI" w:eastAsia="Times New Roman" w:hAnsi="Segoe UI" w:cs="Segoe UI"/>
                <w:i/>
                <w:iCs/>
                <w:color w:val="FFFFFF"/>
                <w:sz w:val="20"/>
                <w:szCs w:val="20"/>
                <w:shd w:val="clear" w:color="auto" w:fill="72581E"/>
              </w:rPr>
              <w:t>If applicable the</w:t>
            </w:r>
            <w:r w:rsidR="00B64664">
              <w:rPr>
                <w:rFonts w:ascii="Arial" w:hAnsi="Arial" w:cs="Arial"/>
                <w:i/>
                <w:iCs/>
                <w:color w:val="0070C0"/>
                <w:sz w:val="20"/>
                <w:szCs w:val="20"/>
              </w:rPr>
              <w:t xml:space="preserve"> </w:t>
            </w:r>
            <w:proofErr w:type="spellStart"/>
            <w:r w:rsidR="005B5C7F" w:rsidRPr="004A07E1">
              <w:rPr>
                <w:rFonts w:ascii="Arial" w:hAnsi="Arial" w:cs="Arial"/>
                <w:i/>
                <w:iCs/>
                <w:color w:val="0070C0"/>
                <w:sz w:val="20"/>
                <w:szCs w:val="20"/>
              </w:rPr>
              <w:t>to</w:t>
            </w:r>
            <w:proofErr w:type="spellEnd"/>
            <w:r w:rsidR="005B5C7F" w:rsidRPr="004A07E1">
              <w:rPr>
                <w:rFonts w:ascii="Arial" w:hAnsi="Arial" w:cs="Arial"/>
                <w:i/>
                <w:iCs/>
                <w:color w:val="0070C0"/>
                <w:sz w:val="20"/>
                <w:szCs w:val="20"/>
              </w:rPr>
              <w:t xml:space="preserve"> § 3.4. of Annex 7</w:t>
            </w:r>
            <w:r w:rsidRPr="004A07E1">
              <w:rPr>
                <w:rFonts w:ascii="Arial" w:hAnsi="Arial" w:cs="Arial"/>
                <w:i/>
                <w:iCs/>
                <w:color w:val="0070C0"/>
                <w:sz w:val="20"/>
                <w:szCs w:val="20"/>
              </w:rPr>
              <w:t xml:space="preserve"> – Appendix 1</w:t>
            </w:r>
          </w:p>
          <w:p w14:paraId="6105EB50" w14:textId="65F620F6" w:rsidR="004A07E1" w:rsidRDefault="004A07E1" w:rsidP="004A07E1">
            <w:pPr>
              <w:rPr>
                <w:rFonts w:ascii="Arial" w:hAnsi="Arial" w:cs="Arial"/>
                <w:i/>
                <w:iCs/>
                <w:color w:val="0070C0"/>
                <w:sz w:val="20"/>
                <w:szCs w:val="20"/>
              </w:rPr>
            </w:pPr>
          </w:p>
          <w:p w14:paraId="01A058C2" w14:textId="77777777" w:rsidR="00FC3410" w:rsidRPr="00A3704A" w:rsidRDefault="00FC3410" w:rsidP="00FC3410">
            <w:pPr>
              <w:autoSpaceDE w:val="0"/>
              <w:autoSpaceDN w:val="0"/>
              <w:adjustRightInd w:val="0"/>
              <w:ind w:left="1134" w:hanging="850"/>
              <w:rPr>
                <w:color w:val="000000"/>
                <w:sz w:val="20"/>
                <w:szCs w:val="20"/>
              </w:rPr>
            </w:pPr>
            <w:r w:rsidRPr="00A3704A">
              <w:rPr>
                <w:color w:val="000000"/>
                <w:sz w:val="20"/>
                <w:szCs w:val="20"/>
              </w:rPr>
              <w:t>3.</w:t>
            </w:r>
            <w:r>
              <w:rPr>
                <w:color w:val="000000"/>
                <w:sz w:val="20"/>
                <w:szCs w:val="20"/>
              </w:rPr>
              <w:t>4</w:t>
            </w:r>
            <w:r w:rsidRPr="00A3704A">
              <w:rPr>
                <w:color w:val="000000"/>
                <w:sz w:val="20"/>
                <w:szCs w:val="20"/>
              </w:rPr>
              <w:t xml:space="preserve">. </w:t>
            </w:r>
            <w:r>
              <w:rPr>
                <w:color w:val="000000"/>
                <w:sz w:val="20"/>
                <w:szCs w:val="20"/>
              </w:rPr>
              <w:tab/>
            </w:r>
            <w:r w:rsidRPr="0089395D">
              <w:rPr>
                <w:rFonts w:ascii="Segoe UI" w:eastAsia="Times New Roman" w:hAnsi="Segoe UI" w:cs="Segoe UI"/>
                <w:color w:val="FFFFFF"/>
                <w:sz w:val="20"/>
                <w:szCs w:val="20"/>
                <w:shd w:val="clear" w:color="auto" w:fill="72581E"/>
              </w:rPr>
              <w:t xml:space="preserve">If applicable the </w:t>
            </w:r>
            <w:r w:rsidRPr="00A3704A">
              <w:rPr>
                <w:color w:val="000000"/>
                <w:sz w:val="20"/>
                <w:szCs w:val="20"/>
              </w:rPr>
              <w:t xml:space="preserve">Electro-magnetic compatibility </w:t>
            </w:r>
            <w:r>
              <w:rPr>
                <w:color w:val="000000"/>
                <w:sz w:val="20"/>
                <w:szCs w:val="20"/>
              </w:rPr>
              <w:t xml:space="preserve">according to UN Regulation No. 10 </w:t>
            </w:r>
            <w:r w:rsidRPr="007A6061">
              <w:rPr>
                <w:sz w:val="20"/>
                <w:szCs w:val="20"/>
              </w:rPr>
              <w:t xml:space="preserve">as last amended by the </w:t>
            </w:r>
            <w:r w:rsidRPr="007A6061">
              <w:rPr>
                <w:sz w:val="20"/>
                <w:szCs w:val="20"/>
                <w:highlight w:val="cyan"/>
              </w:rPr>
              <w:t>…</w:t>
            </w:r>
            <w:r w:rsidRPr="007A6061">
              <w:rPr>
                <w:sz w:val="20"/>
                <w:szCs w:val="20"/>
              </w:rPr>
              <w:t xml:space="preserve"> series of amendments</w:t>
            </w:r>
          </w:p>
          <w:p w14:paraId="2E5B5A34" w14:textId="77777777" w:rsidR="00FC3410" w:rsidRPr="004A07E1" w:rsidRDefault="00FC3410" w:rsidP="004A07E1">
            <w:pPr>
              <w:rPr>
                <w:rFonts w:ascii="Arial" w:hAnsi="Arial" w:cs="Arial"/>
                <w:i/>
                <w:iCs/>
                <w:color w:val="0070C0"/>
                <w:sz w:val="20"/>
                <w:szCs w:val="20"/>
              </w:rPr>
            </w:pPr>
          </w:p>
          <w:p w14:paraId="159141C7" w14:textId="367B3EC0" w:rsidR="001E35EE" w:rsidRDefault="00C93F17" w:rsidP="001E35EE">
            <w:pPr>
              <w:rPr>
                <w:rFonts w:ascii="Arial" w:hAnsi="Arial" w:cs="Arial"/>
                <w:i/>
                <w:iCs/>
                <w:color w:val="0070C0"/>
                <w:sz w:val="20"/>
                <w:szCs w:val="20"/>
              </w:rPr>
            </w:pPr>
            <w:r w:rsidRPr="001E35EE">
              <w:rPr>
                <w:rFonts w:ascii="Arial" w:hAnsi="Arial" w:cs="Arial"/>
                <w:i/>
                <w:iCs/>
                <w:color w:val="0070C0"/>
                <w:sz w:val="20"/>
                <w:szCs w:val="20"/>
              </w:rPr>
              <w:t>t</w:t>
            </w:r>
            <w:r w:rsidR="00D1523A" w:rsidRPr="001E35EE">
              <w:rPr>
                <w:rFonts w:ascii="Arial" w:hAnsi="Arial" w:cs="Arial"/>
                <w:i/>
                <w:iCs/>
                <w:color w:val="0070C0"/>
                <w:sz w:val="20"/>
                <w:szCs w:val="20"/>
              </w:rPr>
              <w:t>o add</w:t>
            </w:r>
            <w:r w:rsidRPr="001E35EE">
              <w:rPr>
                <w:rFonts w:ascii="Arial" w:hAnsi="Arial" w:cs="Arial"/>
                <w:i/>
                <w:iCs/>
                <w:color w:val="0070C0"/>
                <w:sz w:val="20"/>
                <w:szCs w:val="20"/>
              </w:rPr>
              <w:t xml:space="preserve"> </w:t>
            </w:r>
            <w:r w:rsidR="001E35EE" w:rsidRPr="001E35EE">
              <w:rPr>
                <w:rFonts w:ascii="Segoe UI" w:eastAsia="Times New Roman" w:hAnsi="Segoe UI" w:cs="Segoe UI"/>
                <w:color w:val="FFFFFF"/>
                <w:sz w:val="20"/>
                <w:szCs w:val="20"/>
                <w:shd w:val="clear" w:color="auto" w:fill="72581E"/>
              </w:rPr>
              <w:t>If applicable the</w:t>
            </w:r>
            <w:r w:rsidR="00D046FF">
              <w:rPr>
                <w:rFonts w:ascii="Arial" w:hAnsi="Arial" w:cs="Arial"/>
                <w:i/>
                <w:iCs/>
                <w:color w:val="0070C0"/>
                <w:sz w:val="20"/>
                <w:szCs w:val="20"/>
              </w:rPr>
              <w:t xml:space="preserve"> a</w:t>
            </w:r>
            <w:r w:rsidRPr="001E35EE">
              <w:rPr>
                <w:rFonts w:ascii="Arial" w:hAnsi="Arial" w:cs="Arial"/>
                <w:i/>
                <w:iCs/>
                <w:color w:val="0070C0"/>
                <w:sz w:val="20"/>
                <w:szCs w:val="20"/>
              </w:rPr>
              <w:t xml:space="preserve">lso to </w:t>
            </w:r>
          </w:p>
          <w:p w14:paraId="3EE86040" w14:textId="77777777" w:rsidR="00D046FF" w:rsidRDefault="00D046FF" w:rsidP="001E35EE">
            <w:pPr>
              <w:rPr>
                <w:rFonts w:ascii="Arial" w:hAnsi="Arial" w:cs="Arial"/>
                <w:i/>
                <w:iCs/>
                <w:color w:val="0070C0"/>
                <w:sz w:val="20"/>
                <w:szCs w:val="20"/>
              </w:rPr>
            </w:pPr>
          </w:p>
          <w:p w14:paraId="6AB3327C" w14:textId="5ED087D5" w:rsidR="00470D85" w:rsidRPr="00D046FF" w:rsidRDefault="00C93F17" w:rsidP="00D046FF">
            <w:pPr>
              <w:pStyle w:val="ListParagraph"/>
              <w:numPr>
                <w:ilvl w:val="0"/>
                <w:numId w:val="18"/>
              </w:numPr>
              <w:rPr>
                <w:rFonts w:ascii="Arial" w:hAnsi="Arial" w:cs="Arial"/>
                <w:i/>
                <w:iCs/>
                <w:color w:val="0070C0"/>
                <w:sz w:val="20"/>
                <w:szCs w:val="20"/>
              </w:rPr>
            </w:pPr>
            <w:r w:rsidRPr="00D046FF">
              <w:rPr>
                <w:rFonts w:ascii="Arial" w:hAnsi="Arial" w:cs="Arial"/>
                <w:i/>
                <w:iCs/>
                <w:color w:val="0070C0"/>
                <w:sz w:val="20"/>
                <w:szCs w:val="20"/>
              </w:rPr>
              <w:t>§3.3</w:t>
            </w:r>
            <w:r w:rsidR="00D178FA" w:rsidRPr="00D046FF">
              <w:rPr>
                <w:rFonts w:ascii="Arial" w:hAnsi="Arial" w:cs="Arial"/>
                <w:i/>
                <w:iCs/>
                <w:color w:val="0070C0"/>
                <w:sz w:val="20"/>
                <w:szCs w:val="20"/>
              </w:rPr>
              <w:t>.</w:t>
            </w:r>
            <w:r w:rsidRPr="00D046FF">
              <w:rPr>
                <w:rFonts w:ascii="Arial" w:hAnsi="Arial" w:cs="Arial"/>
                <w:i/>
                <w:iCs/>
                <w:color w:val="0070C0"/>
                <w:sz w:val="20"/>
                <w:szCs w:val="20"/>
              </w:rPr>
              <w:t xml:space="preserve"> of Annex 7 – Appendix 2</w:t>
            </w:r>
          </w:p>
          <w:p w14:paraId="634A9E8F" w14:textId="0CD47BFE" w:rsidR="00D178FA" w:rsidRPr="00D046FF" w:rsidRDefault="00D178FA" w:rsidP="00D046FF">
            <w:pPr>
              <w:pStyle w:val="ListParagraph"/>
              <w:numPr>
                <w:ilvl w:val="0"/>
                <w:numId w:val="18"/>
              </w:numPr>
              <w:rPr>
                <w:rFonts w:ascii="Arial" w:hAnsi="Arial" w:cs="Arial"/>
                <w:i/>
                <w:iCs/>
                <w:color w:val="0070C0"/>
                <w:sz w:val="20"/>
                <w:szCs w:val="20"/>
              </w:rPr>
            </w:pPr>
            <w:r w:rsidRPr="00D046FF">
              <w:rPr>
                <w:rFonts w:ascii="Arial" w:hAnsi="Arial" w:cs="Arial"/>
                <w:i/>
                <w:iCs/>
                <w:color w:val="0070C0"/>
                <w:sz w:val="20"/>
                <w:szCs w:val="20"/>
              </w:rPr>
              <w:t>§3.4. of Annex 8 – Appendix 1</w:t>
            </w:r>
          </w:p>
          <w:p w14:paraId="40B1B907" w14:textId="6CFB8E6C" w:rsidR="00D178FA" w:rsidRDefault="00D178FA" w:rsidP="00D046FF">
            <w:pPr>
              <w:pStyle w:val="ListParagraph"/>
              <w:numPr>
                <w:ilvl w:val="0"/>
                <w:numId w:val="18"/>
              </w:numPr>
              <w:rPr>
                <w:rFonts w:ascii="Arial" w:hAnsi="Arial" w:cs="Arial"/>
                <w:i/>
                <w:iCs/>
                <w:color w:val="0070C0"/>
                <w:sz w:val="20"/>
                <w:szCs w:val="20"/>
              </w:rPr>
            </w:pPr>
            <w:r w:rsidRPr="00D046FF">
              <w:rPr>
                <w:rFonts w:ascii="Arial" w:hAnsi="Arial" w:cs="Arial"/>
                <w:i/>
                <w:iCs/>
                <w:color w:val="0070C0"/>
                <w:sz w:val="20"/>
                <w:szCs w:val="20"/>
              </w:rPr>
              <w:t>§3.</w:t>
            </w:r>
            <w:r w:rsidR="00D046FF" w:rsidRPr="00D046FF">
              <w:rPr>
                <w:rFonts w:ascii="Arial" w:hAnsi="Arial" w:cs="Arial"/>
                <w:i/>
                <w:iCs/>
                <w:color w:val="0070C0"/>
                <w:sz w:val="20"/>
                <w:szCs w:val="20"/>
              </w:rPr>
              <w:t>6</w:t>
            </w:r>
            <w:r w:rsidRPr="00D046FF">
              <w:rPr>
                <w:rFonts w:ascii="Arial" w:hAnsi="Arial" w:cs="Arial"/>
                <w:i/>
                <w:iCs/>
                <w:color w:val="0070C0"/>
                <w:sz w:val="20"/>
                <w:szCs w:val="20"/>
              </w:rPr>
              <w:t xml:space="preserve">. of Annex </w:t>
            </w:r>
            <w:r w:rsidR="00D046FF" w:rsidRPr="00D046FF">
              <w:rPr>
                <w:rFonts w:ascii="Arial" w:hAnsi="Arial" w:cs="Arial"/>
                <w:i/>
                <w:iCs/>
                <w:color w:val="0070C0"/>
                <w:sz w:val="20"/>
                <w:szCs w:val="20"/>
              </w:rPr>
              <w:t>8</w:t>
            </w:r>
            <w:r w:rsidRPr="00D046FF">
              <w:rPr>
                <w:rFonts w:ascii="Arial" w:hAnsi="Arial" w:cs="Arial"/>
                <w:i/>
                <w:iCs/>
                <w:color w:val="0070C0"/>
                <w:sz w:val="20"/>
                <w:szCs w:val="20"/>
              </w:rPr>
              <w:t xml:space="preserve"> – Appendix 2</w:t>
            </w:r>
          </w:p>
          <w:p w14:paraId="0993A658" w14:textId="50CEFC76" w:rsidR="00D77F30" w:rsidRDefault="00D77F30" w:rsidP="00D77F30">
            <w:pPr>
              <w:rPr>
                <w:rFonts w:ascii="Arial" w:hAnsi="Arial" w:cs="Arial"/>
                <w:i/>
                <w:iCs/>
                <w:color w:val="0070C0"/>
                <w:sz w:val="20"/>
                <w:szCs w:val="20"/>
              </w:rPr>
            </w:pPr>
          </w:p>
          <w:p w14:paraId="2FB80C64" w14:textId="3F0C9128" w:rsidR="00D77F30" w:rsidRDefault="000F0DA9" w:rsidP="00D77F30">
            <w:pPr>
              <w:rPr>
                <w:rFonts w:ascii="Arial" w:hAnsi="Arial" w:cs="Arial"/>
                <w:i/>
                <w:iCs/>
                <w:color w:val="0070C0"/>
                <w:sz w:val="20"/>
                <w:szCs w:val="20"/>
              </w:rPr>
            </w:pPr>
            <w:r>
              <w:rPr>
                <w:rFonts w:ascii="Arial" w:hAnsi="Arial" w:cs="Arial"/>
                <w:i/>
                <w:iCs/>
                <w:color w:val="0070C0"/>
                <w:sz w:val="20"/>
                <w:szCs w:val="20"/>
              </w:rPr>
              <w:lastRenderedPageBreak/>
              <w:t xml:space="preserve">CLEPA will check internally, if they can agree on the proposed change to §2.2. of Annex 7 and </w:t>
            </w:r>
            <w:r w:rsidR="006C7089">
              <w:rPr>
                <w:rFonts w:ascii="Arial" w:hAnsi="Arial" w:cs="Arial"/>
                <w:i/>
                <w:iCs/>
                <w:color w:val="0070C0"/>
                <w:sz w:val="20"/>
                <w:szCs w:val="20"/>
              </w:rPr>
              <w:t>present their decision at the 17</w:t>
            </w:r>
            <w:r w:rsidR="006C7089" w:rsidRPr="006C7089">
              <w:rPr>
                <w:rFonts w:ascii="Arial" w:hAnsi="Arial" w:cs="Arial"/>
                <w:i/>
                <w:iCs/>
                <w:color w:val="0070C0"/>
                <w:sz w:val="20"/>
                <w:szCs w:val="20"/>
                <w:vertAlign w:val="superscript"/>
              </w:rPr>
              <w:t>th</w:t>
            </w:r>
            <w:r w:rsidR="006C7089">
              <w:rPr>
                <w:rFonts w:ascii="Arial" w:hAnsi="Arial" w:cs="Arial"/>
                <w:i/>
                <w:iCs/>
                <w:color w:val="0070C0"/>
                <w:sz w:val="20"/>
                <w:szCs w:val="20"/>
              </w:rPr>
              <w:t xml:space="preserve"> meeting</w:t>
            </w:r>
            <w:r w:rsidR="00FF0756">
              <w:rPr>
                <w:rFonts w:ascii="Arial" w:hAnsi="Arial" w:cs="Arial"/>
                <w:i/>
                <w:iCs/>
                <w:color w:val="0070C0"/>
                <w:sz w:val="20"/>
                <w:szCs w:val="20"/>
              </w:rPr>
              <w:t>.</w:t>
            </w:r>
          </w:p>
          <w:p w14:paraId="60298E36" w14:textId="35418FED" w:rsidR="00FF0756" w:rsidRDefault="00FF0756" w:rsidP="00D77F30">
            <w:pPr>
              <w:rPr>
                <w:rFonts w:ascii="Arial" w:hAnsi="Arial" w:cs="Arial"/>
                <w:i/>
                <w:iCs/>
                <w:color w:val="0070C0"/>
                <w:sz w:val="20"/>
                <w:szCs w:val="20"/>
              </w:rPr>
            </w:pPr>
          </w:p>
          <w:p w14:paraId="2F3B3690" w14:textId="2AC342D6" w:rsidR="00FF0756" w:rsidRDefault="00FF0756" w:rsidP="00D77F30">
            <w:pPr>
              <w:rPr>
                <w:rFonts w:ascii="Arial" w:hAnsi="Arial" w:cs="Arial"/>
                <w:i/>
                <w:iCs/>
                <w:color w:val="0070C0"/>
                <w:sz w:val="20"/>
                <w:szCs w:val="20"/>
              </w:rPr>
            </w:pPr>
            <w:r>
              <w:rPr>
                <w:rFonts w:ascii="Arial" w:hAnsi="Arial" w:cs="Arial"/>
                <w:i/>
                <w:iCs/>
                <w:color w:val="0070C0"/>
                <w:sz w:val="20"/>
                <w:szCs w:val="20"/>
              </w:rPr>
              <w:t>All Experts agreed to the other changes mentioned above.</w:t>
            </w:r>
          </w:p>
          <w:p w14:paraId="1FE7CE81" w14:textId="796F2A2C" w:rsidR="00FF0756" w:rsidRPr="00D77F30" w:rsidRDefault="00FF0756" w:rsidP="00D77F30">
            <w:pPr>
              <w:rPr>
                <w:rFonts w:ascii="Arial" w:hAnsi="Arial" w:cs="Arial"/>
                <w:i/>
                <w:iCs/>
                <w:color w:val="0070C0"/>
                <w:sz w:val="20"/>
                <w:szCs w:val="20"/>
              </w:rPr>
            </w:pPr>
            <w:r>
              <w:rPr>
                <w:rFonts w:ascii="Arial" w:hAnsi="Arial" w:cs="Arial"/>
                <w:i/>
                <w:iCs/>
                <w:color w:val="0070C0"/>
                <w:sz w:val="20"/>
                <w:szCs w:val="20"/>
              </w:rPr>
              <w:t>The document TPMSTI-15-0</w:t>
            </w:r>
            <w:r w:rsidR="00462DE1">
              <w:rPr>
                <w:rFonts w:ascii="Arial" w:hAnsi="Arial" w:cs="Arial"/>
                <w:i/>
                <w:iCs/>
                <w:color w:val="0070C0"/>
                <w:sz w:val="20"/>
                <w:szCs w:val="20"/>
              </w:rPr>
              <w:t xml:space="preserve">2 </w:t>
            </w:r>
            <w:r w:rsidR="00AB4BF8">
              <w:rPr>
                <w:rFonts w:ascii="Arial" w:hAnsi="Arial" w:cs="Arial"/>
                <w:i/>
                <w:iCs/>
                <w:color w:val="0070C0"/>
                <w:sz w:val="20"/>
                <w:szCs w:val="20"/>
              </w:rPr>
              <w:t>R</w:t>
            </w:r>
            <w:r w:rsidR="00462DE1">
              <w:rPr>
                <w:rFonts w:ascii="Arial" w:hAnsi="Arial" w:cs="Arial"/>
                <w:i/>
                <w:iCs/>
                <w:color w:val="0070C0"/>
                <w:sz w:val="20"/>
                <w:szCs w:val="20"/>
              </w:rPr>
              <w:t xml:space="preserve">ev.1 was uploaded with the </w:t>
            </w:r>
            <w:r w:rsidR="00FF56B7">
              <w:rPr>
                <w:rFonts w:ascii="Arial" w:hAnsi="Arial" w:cs="Arial"/>
                <w:i/>
                <w:iCs/>
                <w:color w:val="0070C0"/>
                <w:sz w:val="20"/>
                <w:szCs w:val="20"/>
              </w:rPr>
              <w:t>a</w:t>
            </w:r>
            <w:r w:rsidR="00462DE1">
              <w:rPr>
                <w:rFonts w:ascii="Arial" w:hAnsi="Arial" w:cs="Arial"/>
                <w:i/>
                <w:iCs/>
                <w:color w:val="0070C0"/>
                <w:sz w:val="20"/>
                <w:szCs w:val="20"/>
              </w:rPr>
              <w:t xml:space="preserve">bove </w:t>
            </w:r>
            <w:r w:rsidR="00FF56B7">
              <w:rPr>
                <w:rFonts w:ascii="Arial" w:hAnsi="Arial" w:cs="Arial"/>
                <w:i/>
                <w:iCs/>
                <w:color w:val="0070C0"/>
                <w:sz w:val="20"/>
                <w:szCs w:val="20"/>
              </w:rPr>
              <w:t>mentioned</w:t>
            </w:r>
            <w:r w:rsidR="00462DE1">
              <w:rPr>
                <w:rFonts w:ascii="Arial" w:hAnsi="Arial" w:cs="Arial"/>
                <w:i/>
                <w:iCs/>
                <w:color w:val="0070C0"/>
                <w:sz w:val="20"/>
                <w:szCs w:val="20"/>
              </w:rPr>
              <w:t xml:space="preserve"> changes as TPMSTI-16-05</w:t>
            </w:r>
            <w:r w:rsidR="00AB4BF8">
              <w:rPr>
                <w:rFonts w:ascii="Arial" w:hAnsi="Arial" w:cs="Arial"/>
                <w:i/>
                <w:iCs/>
                <w:color w:val="0070C0"/>
                <w:sz w:val="20"/>
                <w:szCs w:val="20"/>
              </w:rPr>
              <w:t>.</w:t>
            </w:r>
          </w:p>
          <w:p w14:paraId="70E83D1B" w14:textId="38B1D804" w:rsidR="00D178FA" w:rsidRDefault="00D178FA" w:rsidP="001E35EE">
            <w:pPr>
              <w:rPr>
                <w:rFonts w:ascii="Arial" w:hAnsi="Arial" w:cs="Arial"/>
                <w:i/>
                <w:iCs/>
                <w:color w:val="0070C0"/>
                <w:sz w:val="20"/>
                <w:szCs w:val="20"/>
              </w:rPr>
            </w:pPr>
          </w:p>
          <w:p w14:paraId="6FC73F94" w14:textId="4725BCAE" w:rsidR="003E3157" w:rsidRDefault="009F4A6B" w:rsidP="00FB19D2">
            <w:pPr>
              <w:pStyle w:val="ListParagraph"/>
              <w:numPr>
                <w:ilvl w:val="0"/>
                <w:numId w:val="5"/>
              </w:numPr>
              <w:contextualSpacing/>
              <w:rPr>
                <w:rFonts w:eastAsia="Times New Roman"/>
              </w:rPr>
            </w:pPr>
            <w:r>
              <w:rPr>
                <w:rFonts w:eastAsia="Times New Roman"/>
              </w:rPr>
              <w:t>Finalize the</w:t>
            </w:r>
            <w:r w:rsidR="003E3157">
              <w:rPr>
                <w:rFonts w:eastAsia="Times New Roman"/>
              </w:rPr>
              <w:t xml:space="preserve"> proposal for amending</w:t>
            </w:r>
          </w:p>
          <w:p w14:paraId="06ED5A9E" w14:textId="77777777" w:rsidR="00FB19D2" w:rsidRDefault="003E3157" w:rsidP="00FB19D2">
            <w:pPr>
              <w:pStyle w:val="ListParagraph"/>
              <w:numPr>
                <w:ilvl w:val="1"/>
                <w:numId w:val="5"/>
              </w:numPr>
              <w:contextualSpacing/>
              <w:rPr>
                <w:rFonts w:eastAsia="Times New Roman"/>
              </w:rPr>
            </w:pPr>
            <w:r>
              <w:rPr>
                <w:rFonts w:eastAsia="Times New Roman"/>
              </w:rPr>
              <w:t xml:space="preserve"> “Transitional Provisions”</w:t>
            </w:r>
          </w:p>
          <w:p w14:paraId="5C330408" w14:textId="4BC8C064" w:rsidR="00FB19D2" w:rsidRPr="00FB19D2" w:rsidRDefault="008E2E88" w:rsidP="00FB19D2">
            <w:pPr>
              <w:pStyle w:val="ListParagraph"/>
              <w:numPr>
                <w:ilvl w:val="2"/>
                <w:numId w:val="5"/>
              </w:numPr>
              <w:contextualSpacing/>
              <w:rPr>
                <w:rFonts w:eastAsia="Times New Roman"/>
                <w:highlight w:val="yellow"/>
              </w:rPr>
            </w:pPr>
            <w:r>
              <w:rPr>
                <w:rFonts w:asciiTheme="minorHAnsi" w:eastAsia="Times New Roman" w:hAnsiTheme="minorHAnsi" w:cstheme="minorHAnsi"/>
                <w:highlight w:val="yellow"/>
                <w:lang w:val="pt-BR" w:eastAsia="ja-JP"/>
              </w:rPr>
              <w:t xml:space="preserve">TPMSTI-16-02 </w:t>
            </w:r>
            <w:r w:rsidR="00FB19D2" w:rsidRPr="00FB19D2">
              <w:rPr>
                <w:rFonts w:asciiTheme="minorHAnsi" w:eastAsia="Times New Roman" w:hAnsiTheme="minorHAnsi" w:cstheme="minorHAnsi"/>
                <w:highlight w:val="yellow"/>
                <w:lang w:val="pt-BR" w:eastAsia="ja-JP"/>
              </w:rPr>
              <w:t>for No. 141.01 (see Paragraph 12)</w:t>
            </w:r>
          </w:p>
          <w:p w14:paraId="666038A6" w14:textId="12C292C3" w:rsidR="00FB19D2" w:rsidRPr="00847656" w:rsidRDefault="008E2E88" w:rsidP="00FB19D2">
            <w:pPr>
              <w:pStyle w:val="ListParagraph"/>
              <w:numPr>
                <w:ilvl w:val="2"/>
                <w:numId w:val="5"/>
              </w:numPr>
              <w:contextualSpacing/>
              <w:rPr>
                <w:rFonts w:eastAsia="Times New Roman"/>
                <w:highlight w:val="yellow"/>
              </w:rPr>
            </w:pPr>
            <w:r>
              <w:rPr>
                <w:rFonts w:asciiTheme="minorHAnsi" w:eastAsia="Times New Roman" w:hAnsiTheme="minorHAnsi" w:cstheme="minorHAnsi"/>
                <w:highlight w:val="yellow"/>
                <w:lang w:val="pt-BR" w:eastAsia="ja-JP"/>
              </w:rPr>
              <w:t xml:space="preserve">TPMSTI-16-03 </w:t>
            </w:r>
            <w:r w:rsidR="00FB19D2" w:rsidRPr="00FB19D2">
              <w:rPr>
                <w:rFonts w:asciiTheme="minorHAnsi" w:eastAsia="Times New Roman" w:hAnsiTheme="minorHAnsi" w:cstheme="minorHAnsi"/>
                <w:highlight w:val="yellow"/>
                <w:lang w:val="pt-BR" w:eastAsia="ja-JP"/>
              </w:rPr>
              <w:t>for No. 142.01 (see Paragraph 10)</w:t>
            </w:r>
          </w:p>
          <w:p w14:paraId="4D8502E7" w14:textId="4E14FC8A" w:rsidR="00847656" w:rsidRDefault="00847656" w:rsidP="00847656">
            <w:pPr>
              <w:contextualSpacing/>
              <w:rPr>
                <w:rFonts w:eastAsia="Times New Roman"/>
                <w:highlight w:val="yellow"/>
              </w:rPr>
            </w:pPr>
          </w:p>
          <w:p w14:paraId="16290A62" w14:textId="1DE1AFB0" w:rsidR="00847656" w:rsidRDefault="004537FA" w:rsidP="00847656">
            <w:pPr>
              <w:rPr>
                <w:rFonts w:ascii="Arial" w:hAnsi="Arial" w:cs="Arial"/>
                <w:i/>
                <w:iCs/>
                <w:color w:val="0070C0"/>
                <w:sz w:val="20"/>
                <w:szCs w:val="20"/>
              </w:rPr>
            </w:pPr>
            <w:r w:rsidRPr="004537FA">
              <w:rPr>
                <w:rFonts w:ascii="Arial" w:hAnsi="Arial" w:cs="Arial"/>
                <w:i/>
                <w:iCs/>
                <w:color w:val="0070C0"/>
                <w:sz w:val="20"/>
                <w:szCs w:val="20"/>
              </w:rPr>
              <w:t xml:space="preserve">The Group discussed whether the two Working documents should be sent as a </w:t>
            </w:r>
            <w:r>
              <w:rPr>
                <w:rFonts w:ascii="Arial" w:hAnsi="Arial" w:cs="Arial"/>
                <w:i/>
                <w:iCs/>
                <w:color w:val="0070C0"/>
                <w:sz w:val="20"/>
                <w:szCs w:val="20"/>
              </w:rPr>
              <w:t>“</w:t>
            </w:r>
            <w:r w:rsidRPr="004537FA">
              <w:rPr>
                <w:rFonts w:ascii="Arial" w:hAnsi="Arial" w:cs="Arial"/>
                <w:i/>
                <w:iCs/>
                <w:color w:val="0070C0"/>
                <w:sz w:val="20"/>
                <w:szCs w:val="20"/>
              </w:rPr>
              <w:t>Corrigendum” or as a “</w:t>
            </w:r>
            <w:r w:rsidR="00E70605">
              <w:rPr>
                <w:rFonts w:ascii="Arial" w:hAnsi="Arial" w:cs="Arial"/>
                <w:i/>
                <w:iCs/>
                <w:color w:val="0070C0"/>
                <w:sz w:val="20"/>
                <w:szCs w:val="20"/>
              </w:rPr>
              <w:t>S</w:t>
            </w:r>
            <w:r w:rsidRPr="004537FA">
              <w:rPr>
                <w:rFonts w:ascii="Arial" w:hAnsi="Arial" w:cs="Arial"/>
                <w:i/>
                <w:iCs/>
                <w:color w:val="0070C0"/>
                <w:sz w:val="20"/>
                <w:szCs w:val="20"/>
              </w:rPr>
              <w:t>upplement”</w:t>
            </w:r>
            <w:r w:rsidR="00ED36E9">
              <w:rPr>
                <w:rFonts w:ascii="Arial" w:hAnsi="Arial" w:cs="Arial"/>
                <w:i/>
                <w:iCs/>
                <w:color w:val="0070C0"/>
                <w:sz w:val="20"/>
                <w:szCs w:val="20"/>
              </w:rPr>
              <w:t xml:space="preserve"> to </w:t>
            </w:r>
            <w:r w:rsidR="00E70605">
              <w:rPr>
                <w:rFonts w:ascii="Arial" w:hAnsi="Arial" w:cs="Arial"/>
                <w:i/>
                <w:iCs/>
                <w:color w:val="0070C0"/>
                <w:sz w:val="20"/>
                <w:szCs w:val="20"/>
              </w:rPr>
              <w:t xml:space="preserve">GRBP. The Group agreed, that we need to seek advice and take contact with the secretary of </w:t>
            </w:r>
            <w:r w:rsidR="00CD44F9">
              <w:rPr>
                <w:rFonts w:ascii="Arial" w:hAnsi="Arial" w:cs="Arial"/>
                <w:i/>
                <w:iCs/>
                <w:color w:val="0070C0"/>
                <w:sz w:val="20"/>
                <w:szCs w:val="20"/>
              </w:rPr>
              <w:t>GRBP. The Expert of EC will take care of this issue</w:t>
            </w:r>
            <w:r w:rsidR="00A81341">
              <w:rPr>
                <w:rFonts w:ascii="Arial" w:hAnsi="Arial" w:cs="Arial"/>
                <w:i/>
                <w:iCs/>
                <w:color w:val="0070C0"/>
                <w:sz w:val="20"/>
                <w:szCs w:val="20"/>
              </w:rPr>
              <w:t xml:space="preserve"> and prepare revised proposals, based on TPMSTI-16-02 and TPMSTI-16-03 for the 17</w:t>
            </w:r>
            <w:r w:rsidR="00A81341" w:rsidRPr="00A81341">
              <w:rPr>
                <w:rFonts w:ascii="Arial" w:hAnsi="Arial" w:cs="Arial"/>
                <w:i/>
                <w:iCs/>
                <w:color w:val="0070C0"/>
                <w:sz w:val="20"/>
                <w:szCs w:val="20"/>
                <w:vertAlign w:val="superscript"/>
              </w:rPr>
              <w:t>th</w:t>
            </w:r>
            <w:r w:rsidR="00A81341">
              <w:rPr>
                <w:rFonts w:ascii="Arial" w:hAnsi="Arial" w:cs="Arial"/>
                <w:i/>
                <w:iCs/>
                <w:color w:val="0070C0"/>
                <w:sz w:val="20"/>
                <w:szCs w:val="20"/>
              </w:rPr>
              <w:t xml:space="preserve"> meeting.</w:t>
            </w:r>
          </w:p>
          <w:p w14:paraId="761DBC37" w14:textId="6DCA7C8B" w:rsidR="00A81341" w:rsidRDefault="00A81341" w:rsidP="00847656">
            <w:pPr>
              <w:rPr>
                <w:rFonts w:ascii="Arial" w:hAnsi="Arial" w:cs="Arial"/>
                <w:i/>
                <w:iCs/>
                <w:color w:val="0070C0"/>
                <w:sz w:val="20"/>
                <w:szCs w:val="20"/>
              </w:rPr>
            </w:pPr>
          </w:p>
          <w:p w14:paraId="0C18D65D" w14:textId="265561D1" w:rsidR="00A81341" w:rsidRDefault="00215E4F" w:rsidP="00847656">
            <w:pPr>
              <w:rPr>
                <w:rFonts w:ascii="Arial" w:hAnsi="Arial" w:cs="Arial"/>
                <w:i/>
                <w:iCs/>
                <w:color w:val="0070C0"/>
                <w:sz w:val="20"/>
                <w:szCs w:val="20"/>
              </w:rPr>
            </w:pPr>
            <w:r>
              <w:rPr>
                <w:rFonts w:ascii="Arial" w:hAnsi="Arial" w:cs="Arial"/>
                <w:i/>
                <w:iCs/>
                <w:color w:val="0070C0"/>
                <w:sz w:val="20"/>
                <w:szCs w:val="20"/>
              </w:rPr>
              <w:t>The Expert form Japan wanted to get more information about the meaning of these two proposals.</w:t>
            </w:r>
          </w:p>
          <w:p w14:paraId="7F188223" w14:textId="0437FCE6" w:rsidR="005960B9" w:rsidRDefault="005960B9" w:rsidP="005960B9"/>
          <w:p w14:paraId="72EDA75E" w14:textId="26C6C702" w:rsidR="00C15A53" w:rsidRPr="007B3F37" w:rsidRDefault="00C15A53" w:rsidP="005960B9">
            <w:pPr>
              <w:rPr>
                <w:rFonts w:ascii="Arial" w:hAnsi="Arial" w:cs="Arial"/>
                <w:i/>
                <w:iCs/>
                <w:color w:val="0070C0"/>
                <w:sz w:val="20"/>
                <w:szCs w:val="20"/>
              </w:rPr>
            </w:pPr>
            <w:r w:rsidRPr="007B3F37">
              <w:rPr>
                <w:rFonts w:ascii="Arial" w:hAnsi="Arial" w:cs="Arial"/>
                <w:i/>
                <w:iCs/>
                <w:color w:val="0070C0"/>
                <w:sz w:val="20"/>
                <w:szCs w:val="20"/>
              </w:rPr>
              <w:t xml:space="preserve">As mentioned earlier, the Transitional Provisions in UN Regulation No. 141.01 and no. 142.01 are only valid for those vehicles, which were addressed by the Scope of UN Regulation No. 141.00 and No.142.00. For all </w:t>
            </w:r>
            <w:r w:rsidR="00965492" w:rsidRPr="007B3F37">
              <w:rPr>
                <w:rFonts w:ascii="Arial" w:hAnsi="Arial" w:cs="Arial"/>
                <w:i/>
                <w:iCs/>
                <w:color w:val="0070C0"/>
                <w:sz w:val="20"/>
                <w:szCs w:val="20"/>
              </w:rPr>
              <w:t>o</w:t>
            </w:r>
            <w:r w:rsidRPr="007B3F37">
              <w:rPr>
                <w:rFonts w:ascii="Arial" w:hAnsi="Arial" w:cs="Arial"/>
                <w:i/>
                <w:iCs/>
                <w:color w:val="0070C0"/>
                <w:sz w:val="20"/>
                <w:szCs w:val="20"/>
              </w:rPr>
              <w:t xml:space="preserve">ther vehicle categories, which were only </w:t>
            </w:r>
            <w:r w:rsidR="00965492" w:rsidRPr="007B3F37">
              <w:rPr>
                <w:rFonts w:ascii="Arial" w:hAnsi="Arial" w:cs="Arial"/>
                <w:i/>
                <w:iCs/>
                <w:color w:val="0070C0"/>
                <w:sz w:val="20"/>
                <w:szCs w:val="20"/>
              </w:rPr>
              <w:t>mentioned</w:t>
            </w:r>
            <w:r w:rsidRPr="007B3F37">
              <w:rPr>
                <w:rFonts w:ascii="Arial" w:hAnsi="Arial" w:cs="Arial"/>
                <w:i/>
                <w:iCs/>
                <w:color w:val="0070C0"/>
                <w:sz w:val="20"/>
                <w:szCs w:val="20"/>
              </w:rPr>
              <w:t xml:space="preserve"> in the Scope </w:t>
            </w:r>
            <w:r w:rsidR="00241C8A" w:rsidRPr="007B3F37">
              <w:rPr>
                <w:rFonts w:ascii="Arial" w:hAnsi="Arial" w:cs="Arial"/>
                <w:i/>
                <w:iCs/>
                <w:color w:val="0070C0"/>
                <w:sz w:val="20"/>
                <w:szCs w:val="20"/>
              </w:rPr>
              <w:t xml:space="preserve">of UN Regulation No. 141.01 and No. 142.01 the </w:t>
            </w:r>
            <w:r w:rsidR="00965492" w:rsidRPr="007B3F37">
              <w:rPr>
                <w:rFonts w:ascii="Arial" w:hAnsi="Arial" w:cs="Arial"/>
                <w:i/>
                <w:iCs/>
                <w:color w:val="0070C0"/>
                <w:sz w:val="20"/>
                <w:szCs w:val="20"/>
              </w:rPr>
              <w:t>0</w:t>
            </w:r>
            <w:r w:rsidR="00241C8A" w:rsidRPr="007B3F37">
              <w:rPr>
                <w:rFonts w:ascii="Arial" w:hAnsi="Arial" w:cs="Arial"/>
                <w:i/>
                <w:iCs/>
                <w:color w:val="0070C0"/>
                <w:sz w:val="20"/>
                <w:szCs w:val="20"/>
              </w:rPr>
              <w:t xml:space="preserve">1 </w:t>
            </w:r>
            <w:r w:rsidR="007B3F37" w:rsidRPr="007B3F37">
              <w:rPr>
                <w:rFonts w:ascii="Arial" w:hAnsi="Arial" w:cs="Arial"/>
                <w:i/>
                <w:iCs/>
                <w:color w:val="0070C0"/>
                <w:sz w:val="20"/>
                <w:szCs w:val="20"/>
              </w:rPr>
              <w:t>Se</w:t>
            </w:r>
            <w:r w:rsidR="007B3F37">
              <w:rPr>
                <w:rFonts w:ascii="Arial" w:hAnsi="Arial" w:cs="Arial"/>
                <w:i/>
                <w:iCs/>
                <w:color w:val="0070C0"/>
                <w:sz w:val="20"/>
                <w:szCs w:val="20"/>
              </w:rPr>
              <w:t>rie</w:t>
            </w:r>
            <w:r w:rsidR="007B3F37" w:rsidRPr="007B3F37">
              <w:rPr>
                <w:rFonts w:ascii="Arial" w:hAnsi="Arial" w:cs="Arial"/>
                <w:i/>
                <w:iCs/>
                <w:color w:val="0070C0"/>
                <w:sz w:val="20"/>
                <w:szCs w:val="20"/>
              </w:rPr>
              <w:t>s</w:t>
            </w:r>
            <w:r w:rsidR="00241C8A" w:rsidRPr="007B3F37">
              <w:rPr>
                <w:rFonts w:ascii="Arial" w:hAnsi="Arial" w:cs="Arial"/>
                <w:i/>
                <w:iCs/>
                <w:color w:val="0070C0"/>
                <w:sz w:val="20"/>
                <w:szCs w:val="20"/>
              </w:rPr>
              <w:t xml:space="preserve"> of Amendments </w:t>
            </w:r>
            <w:r w:rsidR="0008624F" w:rsidRPr="007B3F37">
              <w:rPr>
                <w:rFonts w:ascii="Arial" w:hAnsi="Arial" w:cs="Arial"/>
                <w:i/>
                <w:iCs/>
                <w:color w:val="0070C0"/>
                <w:sz w:val="20"/>
                <w:szCs w:val="20"/>
              </w:rPr>
              <w:t>have to be treated as 00 Series of Amendments. For these kind of vehicles, the</w:t>
            </w:r>
            <w:r w:rsidR="00965492" w:rsidRPr="007B3F37">
              <w:rPr>
                <w:rFonts w:ascii="Arial" w:hAnsi="Arial" w:cs="Arial"/>
                <w:i/>
                <w:iCs/>
                <w:color w:val="0070C0"/>
                <w:sz w:val="20"/>
                <w:szCs w:val="20"/>
              </w:rPr>
              <w:t>re are no Transitional</w:t>
            </w:r>
            <w:r w:rsidR="0008624F" w:rsidRPr="007B3F37">
              <w:rPr>
                <w:rFonts w:ascii="Arial" w:hAnsi="Arial" w:cs="Arial"/>
                <w:i/>
                <w:iCs/>
                <w:color w:val="0070C0"/>
                <w:sz w:val="20"/>
                <w:szCs w:val="20"/>
              </w:rPr>
              <w:t xml:space="preserve"> Provisions </w:t>
            </w:r>
            <w:r w:rsidR="007B3F37" w:rsidRPr="007B3F37">
              <w:rPr>
                <w:rFonts w:ascii="Arial" w:hAnsi="Arial" w:cs="Arial"/>
                <w:i/>
                <w:iCs/>
                <w:color w:val="0070C0"/>
                <w:sz w:val="20"/>
                <w:szCs w:val="20"/>
              </w:rPr>
              <w:t>possible.</w:t>
            </w:r>
          </w:p>
          <w:p w14:paraId="60588B39" w14:textId="77777777" w:rsidR="00965492" w:rsidRDefault="00965492" w:rsidP="005960B9"/>
          <w:p w14:paraId="05052981" w14:textId="7276587B" w:rsidR="005960B9" w:rsidRPr="005960B9" w:rsidRDefault="005960B9" w:rsidP="005960B9">
            <w:pPr>
              <w:rPr>
                <w:rFonts w:ascii="Arial" w:hAnsi="Arial" w:cs="Arial"/>
                <w:i/>
                <w:iCs/>
                <w:color w:val="0070C0"/>
                <w:sz w:val="20"/>
                <w:szCs w:val="20"/>
              </w:rPr>
            </w:pPr>
            <w:r w:rsidRPr="005960B9">
              <w:rPr>
                <w:rFonts w:ascii="Arial" w:hAnsi="Arial" w:cs="Arial"/>
                <w:i/>
                <w:iCs/>
                <w:color w:val="0070C0"/>
                <w:sz w:val="20"/>
                <w:szCs w:val="20"/>
              </w:rPr>
              <w:t>According to “E/ECE/TRANS/505/Rev.3 – Text of the 1958 Agreement _ Article 1”</w:t>
            </w:r>
          </w:p>
          <w:p w14:paraId="106C9B31" w14:textId="77777777" w:rsidR="005960B9" w:rsidRPr="005556F3" w:rsidRDefault="005960B9" w:rsidP="005960B9">
            <w:pPr>
              <w:rPr>
                <w:sz w:val="20"/>
                <w:szCs w:val="20"/>
              </w:rPr>
            </w:pPr>
            <w:r w:rsidRPr="005556F3">
              <w:rPr>
                <w:sz w:val="20"/>
                <w:szCs w:val="20"/>
              </w:rPr>
              <w:t xml:space="preserve">“The term "applying a UN Regulation" indicates that a UN Regulation enters into force for a Contracting Party. When doing so, Contracting Parties have the possibility to keep their own national/regional legislation. If they wish, they </w:t>
            </w:r>
            <w:r w:rsidRPr="005556F3">
              <w:rPr>
                <w:b/>
                <w:bCs/>
                <w:sz w:val="20"/>
                <w:szCs w:val="20"/>
                <w:u w:val="single"/>
              </w:rPr>
              <w:t>may substitute</w:t>
            </w:r>
            <w:r w:rsidRPr="005556F3">
              <w:rPr>
                <w:sz w:val="20"/>
                <w:szCs w:val="20"/>
              </w:rPr>
              <w:t xml:space="preserve"> their national/regional legislation by the requirements of the UN Regulations they are applying, </w:t>
            </w:r>
            <w:r w:rsidRPr="005556F3">
              <w:rPr>
                <w:b/>
                <w:bCs/>
                <w:sz w:val="20"/>
                <w:szCs w:val="20"/>
                <w:u w:val="single"/>
              </w:rPr>
              <w:t>but they are not bound by the Agreement</w:t>
            </w:r>
            <w:r w:rsidRPr="005556F3">
              <w:rPr>
                <w:sz w:val="20"/>
                <w:szCs w:val="20"/>
              </w:rPr>
              <w:t xml:space="preserve"> to do so. However, Contracting Parties </w:t>
            </w:r>
            <w:r w:rsidRPr="005556F3">
              <w:rPr>
                <w:b/>
                <w:bCs/>
                <w:sz w:val="20"/>
                <w:szCs w:val="20"/>
                <w:u w:val="single"/>
              </w:rPr>
              <w:t>shall accept</w:t>
            </w:r>
            <w:r w:rsidRPr="005556F3">
              <w:rPr>
                <w:sz w:val="20"/>
                <w:szCs w:val="20"/>
              </w:rPr>
              <w:t xml:space="preserve">, as an alternative to the relevant part of their national/regional legislation, </w:t>
            </w:r>
            <w:r w:rsidRPr="005556F3">
              <w:rPr>
                <w:b/>
                <w:bCs/>
                <w:sz w:val="20"/>
                <w:szCs w:val="20"/>
                <w:u w:val="single"/>
              </w:rPr>
              <w:t>UN type approvals granted pursuant to the latest version of UN Regulations</w:t>
            </w:r>
            <w:r w:rsidRPr="005556F3">
              <w:rPr>
                <w:sz w:val="20"/>
                <w:szCs w:val="20"/>
              </w:rPr>
              <w:t xml:space="preserve"> applied in their country/region. The rights and obligations of Contracting Parties applying a UN Regulation are detailed in the various articles of this Agreement.”</w:t>
            </w:r>
          </w:p>
          <w:p w14:paraId="34964C98" w14:textId="29EA7D5A" w:rsidR="005960B9" w:rsidRDefault="005960B9" w:rsidP="00847656">
            <w:pPr>
              <w:rPr>
                <w:rFonts w:ascii="Arial" w:hAnsi="Arial" w:cs="Arial"/>
                <w:i/>
                <w:iCs/>
                <w:color w:val="0070C0"/>
                <w:sz w:val="20"/>
                <w:szCs w:val="20"/>
              </w:rPr>
            </w:pPr>
          </w:p>
          <w:p w14:paraId="23D7BDE3" w14:textId="0077850D" w:rsidR="005556F3" w:rsidRPr="004537FA" w:rsidRDefault="005556F3" w:rsidP="00847656">
            <w:pPr>
              <w:rPr>
                <w:rFonts w:ascii="Arial" w:hAnsi="Arial" w:cs="Arial"/>
                <w:i/>
                <w:iCs/>
                <w:color w:val="0070C0"/>
                <w:sz w:val="20"/>
                <w:szCs w:val="20"/>
              </w:rPr>
            </w:pPr>
            <w:r>
              <w:rPr>
                <w:rFonts w:ascii="Arial" w:hAnsi="Arial" w:cs="Arial"/>
                <w:i/>
                <w:iCs/>
                <w:color w:val="0070C0"/>
                <w:sz w:val="20"/>
                <w:szCs w:val="20"/>
              </w:rPr>
              <w:t xml:space="preserve">Remark: The Secretary highlighted the text in black bold for </w:t>
            </w:r>
            <w:r w:rsidR="00C15A53">
              <w:rPr>
                <w:rFonts w:ascii="Arial" w:hAnsi="Arial" w:cs="Arial"/>
                <w:i/>
                <w:iCs/>
                <w:color w:val="0070C0"/>
                <w:sz w:val="20"/>
                <w:szCs w:val="20"/>
              </w:rPr>
              <w:t>better understanding.</w:t>
            </w:r>
          </w:p>
          <w:p w14:paraId="421B1CC0" w14:textId="77777777" w:rsidR="00847656" w:rsidRPr="00847656" w:rsidRDefault="00847656" w:rsidP="00847656">
            <w:pPr>
              <w:contextualSpacing/>
              <w:rPr>
                <w:rFonts w:eastAsia="Times New Roman"/>
                <w:highlight w:val="yellow"/>
              </w:rPr>
            </w:pPr>
          </w:p>
          <w:p w14:paraId="4FD2C359" w14:textId="779A04CD" w:rsidR="00B05E75" w:rsidRDefault="00B05E75" w:rsidP="00FB19D2">
            <w:pPr>
              <w:pStyle w:val="ListParagraph"/>
              <w:numPr>
                <w:ilvl w:val="0"/>
                <w:numId w:val="5"/>
              </w:numPr>
              <w:contextualSpacing/>
              <w:rPr>
                <w:rFonts w:eastAsia="Times New Roman"/>
              </w:rPr>
            </w:pPr>
            <w:r>
              <w:rPr>
                <w:rFonts w:eastAsia="Times New Roman"/>
              </w:rPr>
              <w:t xml:space="preserve">Prepare a proposal to implement </w:t>
            </w:r>
          </w:p>
          <w:p w14:paraId="708BA960" w14:textId="13BAF3D5" w:rsidR="00457506" w:rsidRDefault="00B05E75" w:rsidP="00457506">
            <w:pPr>
              <w:pStyle w:val="ListParagraph"/>
              <w:numPr>
                <w:ilvl w:val="1"/>
                <w:numId w:val="5"/>
              </w:numPr>
              <w:contextualSpacing/>
              <w:rPr>
                <w:rFonts w:eastAsia="Times New Roman"/>
                <w:lang w:eastAsia="ja-JP"/>
              </w:rPr>
            </w:pPr>
            <w:r>
              <w:rPr>
                <w:rFonts w:eastAsia="Times New Roman"/>
              </w:rPr>
              <w:t>TPRS and CTIS into the requirements of paragraph 5.1.3. and paragraphs 5.2. to 5.6.</w:t>
            </w:r>
          </w:p>
          <w:p w14:paraId="0628EDF3" w14:textId="77777777" w:rsidR="00DD77F7" w:rsidRDefault="00DD77F7" w:rsidP="00457506">
            <w:pPr>
              <w:pStyle w:val="ListParagraph"/>
              <w:numPr>
                <w:ilvl w:val="1"/>
                <w:numId w:val="5"/>
              </w:numPr>
              <w:contextualSpacing/>
              <w:rPr>
                <w:rFonts w:eastAsia="Times New Roman"/>
                <w:lang w:eastAsia="ja-JP"/>
              </w:rPr>
            </w:pPr>
          </w:p>
          <w:p w14:paraId="7E3D3A33" w14:textId="6A801B4C" w:rsidR="00396ECA" w:rsidRPr="00396ECA" w:rsidRDefault="00457506" w:rsidP="00457506">
            <w:pPr>
              <w:rPr>
                <w:rFonts w:ascii="Arial" w:hAnsi="Arial" w:cs="Arial"/>
                <w:i/>
                <w:iCs/>
                <w:color w:val="0070C0"/>
                <w:sz w:val="20"/>
                <w:szCs w:val="20"/>
              </w:rPr>
            </w:pPr>
            <w:r w:rsidRPr="00396ECA">
              <w:rPr>
                <w:rFonts w:ascii="Arial" w:hAnsi="Arial" w:cs="Arial"/>
                <w:i/>
                <w:iCs/>
                <w:color w:val="0070C0"/>
                <w:sz w:val="20"/>
                <w:szCs w:val="20"/>
              </w:rPr>
              <w:t>The Experts from C</w:t>
            </w:r>
            <w:r w:rsidR="00E707CC" w:rsidRPr="00396ECA">
              <w:rPr>
                <w:rFonts w:ascii="Arial" w:hAnsi="Arial" w:cs="Arial"/>
                <w:i/>
                <w:iCs/>
                <w:color w:val="0070C0"/>
                <w:sz w:val="20"/>
                <w:szCs w:val="20"/>
              </w:rPr>
              <w:t>OL-VEN prepared a first proposal to show, how the implementation of the requirements on CTIS and TPRS could look like. In the document TPMSTI-16-</w:t>
            </w:r>
            <w:r w:rsidR="002063C9" w:rsidRPr="00396ECA">
              <w:rPr>
                <w:rFonts w:ascii="Arial" w:hAnsi="Arial" w:cs="Arial"/>
                <w:i/>
                <w:iCs/>
                <w:color w:val="0070C0"/>
                <w:sz w:val="20"/>
                <w:szCs w:val="20"/>
              </w:rPr>
              <w:t>04</w:t>
            </w:r>
            <w:r w:rsidR="00F056D9">
              <w:rPr>
                <w:rFonts w:ascii="Arial" w:hAnsi="Arial" w:cs="Arial"/>
                <w:i/>
                <w:iCs/>
                <w:color w:val="0070C0"/>
                <w:sz w:val="20"/>
                <w:szCs w:val="20"/>
              </w:rPr>
              <w:t xml:space="preserve">. (TPMSTI-16-04 </w:t>
            </w:r>
            <w:r w:rsidR="002063C9" w:rsidRPr="00396ECA">
              <w:rPr>
                <w:rFonts w:ascii="Arial" w:hAnsi="Arial" w:cs="Arial"/>
                <w:i/>
                <w:iCs/>
                <w:color w:val="0070C0"/>
                <w:sz w:val="20"/>
                <w:szCs w:val="20"/>
              </w:rPr>
              <w:t xml:space="preserve">Rev.1 </w:t>
            </w:r>
            <w:r w:rsidR="00F056D9">
              <w:rPr>
                <w:rFonts w:ascii="Arial" w:hAnsi="Arial" w:cs="Arial"/>
                <w:i/>
                <w:iCs/>
                <w:color w:val="0070C0"/>
                <w:sz w:val="20"/>
                <w:szCs w:val="20"/>
              </w:rPr>
              <w:t>is the same as TPMSTI-16-04</w:t>
            </w:r>
            <w:r w:rsidR="00B5710B">
              <w:rPr>
                <w:rFonts w:ascii="Arial" w:hAnsi="Arial" w:cs="Arial"/>
                <w:i/>
                <w:iCs/>
                <w:color w:val="0070C0"/>
                <w:sz w:val="20"/>
                <w:szCs w:val="20"/>
              </w:rPr>
              <w:t xml:space="preserve">, but including the explanation of the different </w:t>
            </w:r>
            <w:r w:rsidR="008F7353">
              <w:rPr>
                <w:rFonts w:ascii="Arial" w:hAnsi="Arial" w:cs="Arial"/>
                <w:i/>
                <w:iCs/>
                <w:color w:val="0070C0"/>
                <w:sz w:val="20"/>
                <w:szCs w:val="20"/>
              </w:rPr>
              <w:t>colors</w:t>
            </w:r>
            <w:r w:rsidR="00BF74EF">
              <w:rPr>
                <w:rFonts w:ascii="Arial" w:hAnsi="Arial" w:cs="Arial"/>
                <w:i/>
                <w:iCs/>
                <w:color w:val="0070C0"/>
                <w:sz w:val="20"/>
                <w:szCs w:val="20"/>
              </w:rPr>
              <w:t xml:space="preserve"> used: </w:t>
            </w:r>
            <w:r w:rsidR="008F7353">
              <w:rPr>
                <w:rFonts w:ascii="Arial" w:hAnsi="Arial" w:cs="Arial"/>
                <w:i/>
                <w:iCs/>
                <w:color w:val="0070C0"/>
                <w:sz w:val="20"/>
                <w:szCs w:val="20"/>
              </w:rPr>
              <w:t xml:space="preserve"> </w:t>
            </w:r>
            <w:r w:rsidR="008F7353" w:rsidRPr="00396ECA">
              <w:rPr>
                <w:rFonts w:ascii="Arial" w:hAnsi="Arial" w:cs="Arial"/>
                <w:sz w:val="20"/>
                <w:szCs w:val="20"/>
                <w:highlight w:val="green"/>
              </w:rPr>
              <w:t>GREEN</w:t>
            </w:r>
            <w:r w:rsidR="008F7353">
              <w:rPr>
                <w:rFonts w:ascii="Arial" w:hAnsi="Arial" w:cs="Arial"/>
                <w:sz w:val="20"/>
                <w:szCs w:val="20"/>
              </w:rPr>
              <w:t xml:space="preserve">, </w:t>
            </w:r>
            <w:r w:rsidR="008F7353" w:rsidRPr="00396ECA">
              <w:rPr>
                <w:rFonts w:ascii="Arial" w:hAnsi="Arial" w:cs="Arial"/>
                <w:sz w:val="20"/>
                <w:szCs w:val="20"/>
                <w:highlight w:val="red"/>
              </w:rPr>
              <w:t>RED</w:t>
            </w:r>
            <w:r w:rsidR="008F7353">
              <w:rPr>
                <w:rFonts w:ascii="Arial" w:hAnsi="Arial" w:cs="Arial"/>
                <w:sz w:val="20"/>
                <w:szCs w:val="20"/>
              </w:rPr>
              <w:t xml:space="preserve">  &amp; </w:t>
            </w:r>
            <w:r w:rsidR="008F7353" w:rsidRPr="00396ECA">
              <w:rPr>
                <w:rFonts w:ascii="Arial" w:hAnsi="Arial" w:cs="Arial"/>
                <w:sz w:val="20"/>
                <w:szCs w:val="20"/>
                <w:highlight w:val="yellow"/>
              </w:rPr>
              <w:t>YELLOW</w:t>
            </w:r>
            <w:r w:rsidR="00BF74EF" w:rsidRPr="00BF74EF">
              <w:rPr>
                <w:rFonts w:ascii="Arial" w:hAnsi="Arial" w:cs="Arial"/>
                <w:i/>
                <w:iCs/>
                <w:color w:val="0070C0"/>
                <w:sz w:val="20"/>
                <w:szCs w:val="20"/>
              </w:rPr>
              <w:t>).</w:t>
            </w:r>
          </w:p>
          <w:p w14:paraId="19FBF4A6" w14:textId="77777777" w:rsidR="00396ECA" w:rsidRDefault="00396ECA" w:rsidP="00457506">
            <w:pPr>
              <w:contextualSpacing/>
              <w:rPr>
                <w:rFonts w:eastAsia="Times New Roman"/>
                <w:lang w:eastAsia="ja-JP"/>
              </w:rPr>
            </w:pPr>
          </w:p>
          <w:p w14:paraId="71E543B1" w14:textId="3280BA01" w:rsidR="00396ECA" w:rsidRPr="00396ECA" w:rsidRDefault="00396ECA" w:rsidP="00396ECA">
            <w:pPr>
              <w:rPr>
                <w:rFonts w:ascii="Arial" w:hAnsi="Arial" w:cs="Arial"/>
                <w:i/>
                <w:iCs/>
                <w:color w:val="0070C0"/>
                <w:sz w:val="20"/>
                <w:szCs w:val="20"/>
              </w:rPr>
            </w:pPr>
            <w:r w:rsidRPr="00396ECA">
              <w:rPr>
                <w:rFonts w:ascii="Arial" w:hAnsi="Arial" w:cs="Arial"/>
                <w:i/>
                <w:iCs/>
                <w:color w:val="0070C0"/>
                <w:sz w:val="20"/>
                <w:szCs w:val="20"/>
              </w:rPr>
              <w:t xml:space="preserve">Text </w:t>
            </w:r>
            <w:r w:rsidR="00A508FC">
              <w:rPr>
                <w:rFonts w:ascii="Arial" w:hAnsi="Arial" w:cs="Arial"/>
                <w:i/>
                <w:iCs/>
                <w:color w:val="0070C0"/>
                <w:sz w:val="20"/>
                <w:szCs w:val="20"/>
              </w:rPr>
              <w:t>highlighted</w:t>
            </w:r>
            <w:r w:rsidR="002701F9" w:rsidRPr="00396ECA">
              <w:rPr>
                <w:rFonts w:ascii="Arial" w:hAnsi="Arial" w:cs="Arial"/>
                <w:i/>
                <w:iCs/>
                <w:color w:val="0070C0"/>
                <w:sz w:val="20"/>
                <w:szCs w:val="20"/>
              </w:rPr>
              <w:t xml:space="preserve"> </w:t>
            </w:r>
            <w:r w:rsidRPr="00396ECA">
              <w:rPr>
                <w:rFonts w:ascii="Arial" w:hAnsi="Arial" w:cs="Arial"/>
                <w:i/>
                <w:iCs/>
                <w:color w:val="0070C0"/>
                <w:sz w:val="20"/>
                <w:szCs w:val="20"/>
              </w:rPr>
              <w:t xml:space="preserve">in </w:t>
            </w:r>
            <w:r w:rsidRPr="00396ECA">
              <w:rPr>
                <w:rFonts w:ascii="Arial" w:hAnsi="Arial" w:cs="Arial"/>
                <w:sz w:val="20"/>
                <w:szCs w:val="20"/>
                <w:highlight w:val="green"/>
              </w:rPr>
              <w:t>GREEN</w:t>
            </w:r>
            <w:r w:rsidRPr="00396ECA">
              <w:rPr>
                <w:rFonts w:ascii="Arial" w:hAnsi="Arial" w:cs="Arial"/>
                <w:i/>
                <w:iCs/>
                <w:color w:val="0070C0"/>
                <w:sz w:val="20"/>
                <w:szCs w:val="20"/>
              </w:rPr>
              <w:t xml:space="preserve"> is propose</w:t>
            </w:r>
            <w:r w:rsidR="00834BE2">
              <w:rPr>
                <w:rFonts w:ascii="Arial" w:hAnsi="Arial" w:cs="Arial"/>
                <w:i/>
                <w:iCs/>
                <w:color w:val="0070C0"/>
                <w:sz w:val="20"/>
                <w:szCs w:val="20"/>
              </w:rPr>
              <w:t>d</w:t>
            </w:r>
            <w:r w:rsidRPr="00396ECA">
              <w:rPr>
                <w:rFonts w:ascii="Arial" w:hAnsi="Arial" w:cs="Arial"/>
                <w:i/>
                <w:iCs/>
                <w:color w:val="0070C0"/>
                <w:sz w:val="20"/>
                <w:szCs w:val="20"/>
              </w:rPr>
              <w:t xml:space="preserve"> to add, text in </w:t>
            </w:r>
            <w:r w:rsidRPr="00396ECA">
              <w:rPr>
                <w:rFonts w:ascii="Arial" w:hAnsi="Arial" w:cs="Arial"/>
                <w:sz w:val="20"/>
                <w:szCs w:val="20"/>
                <w:highlight w:val="red"/>
              </w:rPr>
              <w:t>RED</w:t>
            </w:r>
            <w:r w:rsidRPr="00396ECA">
              <w:rPr>
                <w:rFonts w:ascii="Arial" w:hAnsi="Arial" w:cs="Arial"/>
                <w:i/>
                <w:iCs/>
                <w:color w:val="0070C0"/>
                <w:sz w:val="20"/>
                <w:szCs w:val="20"/>
              </w:rPr>
              <w:t xml:space="preserve"> to eliminate and text in </w:t>
            </w:r>
            <w:r w:rsidRPr="00396ECA">
              <w:rPr>
                <w:rFonts w:ascii="Arial" w:hAnsi="Arial" w:cs="Arial"/>
                <w:sz w:val="20"/>
                <w:szCs w:val="20"/>
                <w:highlight w:val="yellow"/>
              </w:rPr>
              <w:t>YELLOW</w:t>
            </w:r>
            <w:r w:rsidRPr="00396ECA">
              <w:rPr>
                <w:rFonts w:ascii="Arial" w:hAnsi="Arial" w:cs="Arial"/>
                <w:i/>
                <w:iCs/>
                <w:color w:val="0070C0"/>
                <w:sz w:val="20"/>
                <w:szCs w:val="20"/>
              </w:rPr>
              <w:t xml:space="preserve"> is still not clear and needs further discussions.</w:t>
            </w:r>
          </w:p>
          <w:p w14:paraId="57293984" w14:textId="63907343" w:rsidR="00396ECA" w:rsidRDefault="00396ECA" w:rsidP="00396ECA"/>
          <w:p w14:paraId="2FE6F525" w14:textId="117F34F2" w:rsidR="00591115" w:rsidRDefault="00DC2F59" w:rsidP="00396ECA">
            <w:pPr>
              <w:rPr>
                <w:rFonts w:ascii="Arial" w:hAnsi="Arial" w:cs="Arial"/>
                <w:i/>
                <w:iCs/>
                <w:color w:val="0070C0"/>
                <w:sz w:val="20"/>
                <w:szCs w:val="20"/>
              </w:rPr>
            </w:pPr>
            <w:r w:rsidRPr="00F93480">
              <w:rPr>
                <w:rFonts w:ascii="Arial" w:hAnsi="Arial" w:cs="Arial"/>
                <w:i/>
                <w:iCs/>
                <w:color w:val="0070C0"/>
                <w:sz w:val="20"/>
                <w:szCs w:val="20"/>
              </w:rPr>
              <w:t>The</w:t>
            </w:r>
            <w:r w:rsidR="00F93480" w:rsidRPr="00F93480">
              <w:rPr>
                <w:rFonts w:ascii="Arial" w:hAnsi="Arial" w:cs="Arial"/>
                <w:i/>
                <w:iCs/>
                <w:color w:val="0070C0"/>
                <w:sz w:val="20"/>
                <w:szCs w:val="20"/>
              </w:rPr>
              <w:t xml:space="preserve"> Group</w:t>
            </w:r>
            <w:r w:rsidRPr="00F93480">
              <w:rPr>
                <w:rFonts w:ascii="Arial" w:hAnsi="Arial" w:cs="Arial"/>
                <w:i/>
                <w:iCs/>
                <w:color w:val="0070C0"/>
                <w:sz w:val="20"/>
                <w:szCs w:val="20"/>
              </w:rPr>
              <w:t xml:space="preserve"> thanked </w:t>
            </w:r>
            <w:r w:rsidR="00F93480">
              <w:rPr>
                <w:rFonts w:ascii="Arial" w:hAnsi="Arial" w:cs="Arial"/>
                <w:i/>
                <w:iCs/>
                <w:color w:val="0070C0"/>
                <w:sz w:val="20"/>
                <w:szCs w:val="20"/>
              </w:rPr>
              <w:t>the Experts for their work</w:t>
            </w:r>
            <w:r w:rsidR="00F92399">
              <w:rPr>
                <w:rFonts w:ascii="Arial" w:hAnsi="Arial" w:cs="Arial"/>
                <w:i/>
                <w:iCs/>
                <w:color w:val="0070C0"/>
                <w:sz w:val="20"/>
                <w:szCs w:val="20"/>
              </w:rPr>
              <w:t>. The Expert from FL will have a closer look into the proposal internally</w:t>
            </w:r>
            <w:r w:rsidR="00014D21">
              <w:rPr>
                <w:rFonts w:ascii="Arial" w:hAnsi="Arial" w:cs="Arial"/>
                <w:i/>
                <w:iCs/>
                <w:color w:val="0070C0"/>
                <w:sz w:val="20"/>
                <w:szCs w:val="20"/>
              </w:rPr>
              <w:t>. T</w:t>
            </w:r>
            <w:r w:rsidR="00DF363C">
              <w:rPr>
                <w:rFonts w:ascii="Arial" w:hAnsi="Arial" w:cs="Arial"/>
                <w:i/>
                <w:iCs/>
                <w:color w:val="0070C0"/>
                <w:sz w:val="20"/>
                <w:szCs w:val="20"/>
              </w:rPr>
              <w:t xml:space="preserve">he Expert from NL expressed his </w:t>
            </w:r>
            <w:r w:rsidR="00DF363C">
              <w:rPr>
                <w:rFonts w:ascii="Arial" w:hAnsi="Arial" w:cs="Arial"/>
                <w:i/>
                <w:iCs/>
                <w:color w:val="0070C0"/>
                <w:sz w:val="20"/>
                <w:szCs w:val="20"/>
              </w:rPr>
              <w:lastRenderedPageBreak/>
              <w:t xml:space="preserve">support and willingness to work together with the other Experts on </w:t>
            </w:r>
            <w:r w:rsidR="00591115">
              <w:rPr>
                <w:rFonts w:ascii="Arial" w:hAnsi="Arial" w:cs="Arial"/>
                <w:i/>
                <w:iCs/>
                <w:color w:val="0070C0"/>
                <w:sz w:val="20"/>
                <w:szCs w:val="20"/>
              </w:rPr>
              <w:t xml:space="preserve">this </w:t>
            </w:r>
            <w:r w:rsidR="00014D21">
              <w:rPr>
                <w:rFonts w:ascii="Arial" w:hAnsi="Arial" w:cs="Arial"/>
                <w:i/>
                <w:iCs/>
                <w:color w:val="0070C0"/>
                <w:sz w:val="20"/>
                <w:szCs w:val="20"/>
              </w:rPr>
              <w:t>proposal</w:t>
            </w:r>
            <w:r w:rsidR="00591115">
              <w:rPr>
                <w:rFonts w:ascii="Arial" w:hAnsi="Arial" w:cs="Arial"/>
                <w:i/>
                <w:iCs/>
                <w:color w:val="0070C0"/>
                <w:sz w:val="20"/>
                <w:szCs w:val="20"/>
              </w:rPr>
              <w:t>. The Expert from DE supported the proposal, but explained that he needs help of his colleagues, because he is not an expert on CTIS/TPRS.</w:t>
            </w:r>
          </w:p>
          <w:p w14:paraId="37A2CA46" w14:textId="161BDFD7" w:rsidR="00396ECA" w:rsidRDefault="00591115" w:rsidP="00396ECA">
            <w:pPr>
              <w:rPr>
                <w:rFonts w:ascii="Arial" w:hAnsi="Arial" w:cs="Arial"/>
                <w:i/>
                <w:iCs/>
                <w:color w:val="0070C0"/>
                <w:sz w:val="20"/>
                <w:szCs w:val="20"/>
              </w:rPr>
            </w:pPr>
            <w:r>
              <w:rPr>
                <w:rFonts w:ascii="Arial" w:hAnsi="Arial" w:cs="Arial"/>
                <w:i/>
                <w:iCs/>
                <w:color w:val="0070C0"/>
                <w:sz w:val="20"/>
                <w:szCs w:val="20"/>
              </w:rPr>
              <w:t xml:space="preserve">The Experts from CLEPA will work on this proposal and try to solve the open questions (marked in </w:t>
            </w:r>
            <w:r w:rsidR="00014D21">
              <w:rPr>
                <w:rFonts w:ascii="Arial" w:hAnsi="Arial" w:cs="Arial"/>
                <w:i/>
                <w:iCs/>
                <w:color w:val="0070C0"/>
                <w:sz w:val="20"/>
                <w:szCs w:val="20"/>
              </w:rPr>
              <w:t>yellow) together with the authors of the document.</w:t>
            </w:r>
          </w:p>
          <w:p w14:paraId="4666FAD5" w14:textId="77B196A7" w:rsidR="0057082B" w:rsidRDefault="0057082B" w:rsidP="00396ECA">
            <w:pPr>
              <w:rPr>
                <w:rFonts w:ascii="Arial" w:hAnsi="Arial" w:cs="Arial"/>
                <w:i/>
                <w:iCs/>
                <w:color w:val="0070C0"/>
                <w:sz w:val="20"/>
                <w:szCs w:val="20"/>
              </w:rPr>
            </w:pPr>
          </w:p>
          <w:p w14:paraId="23424538" w14:textId="77777777" w:rsidR="0012192F" w:rsidRDefault="0057082B" w:rsidP="00396ECA">
            <w:pPr>
              <w:rPr>
                <w:rFonts w:ascii="Arial" w:hAnsi="Arial" w:cs="Arial"/>
                <w:i/>
                <w:iCs/>
                <w:color w:val="0070C0"/>
                <w:sz w:val="20"/>
                <w:szCs w:val="20"/>
              </w:rPr>
            </w:pPr>
            <w:r>
              <w:rPr>
                <w:rFonts w:ascii="Arial" w:hAnsi="Arial" w:cs="Arial"/>
                <w:i/>
                <w:iCs/>
                <w:color w:val="0070C0"/>
                <w:sz w:val="20"/>
                <w:szCs w:val="20"/>
              </w:rPr>
              <w:t>All Experts agreed to continue the work</w:t>
            </w:r>
            <w:r w:rsidR="00F82793">
              <w:rPr>
                <w:rFonts w:ascii="Arial" w:hAnsi="Arial" w:cs="Arial"/>
                <w:i/>
                <w:iCs/>
                <w:color w:val="0070C0"/>
                <w:sz w:val="20"/>
                <w:szCs w:val="20"/>
              </w:rPr>
              <w:t>, based on TPMSTI-16-04 Rev.1</w:t>
            </w:r>
            <w:r w:rsidR="0012192F">
              <w:rPr>
                <w:rFonts w:ascii="Arial" w:hAnsi="Arial" w:cs="Arial"/>
                <w:i/>
                <w:iCs/>
                <w:color w:val="0070C0"/>
                <w:sz w:val="20"/>
                <w:szCs w:val="20"/>
              </w:rPr>
              <w:t xml:space="preserve"> at the 17</w:t>
            </w:r>
            <w:r w:rsidR="0012192F" w:rsidRPr="0012192F">
              <w:rPr>
                <w:rFonts w:ascii="Arial" w:hAnsi="Arial" w:cs="Arial"/>
                <w:i/>
                <w:iCs/>
                <w:color w:val="0070C0"/>
                <w:sz w:val="20"/>
                <w:szCs w:val="20"/>
                <w:vertAlign w:val="superscript"/>
              </w:rPr>
              <w:t>th</w:t>
            </w:r>
            <w:r w:rsidR="0012192F">
              <w:rPr>
                <w:rFonts w:ascii="Arial" w:hAnsi="Arial" w:cs="Arial"/>
                <w:i/>
                <w:iCs/>
                <w:color w:val="0070C0"/>
                <w:sz w:val="20"/>
                <w:szCs w:val="20"/>
              </w:rPr>
              <w:t xml:space="preserve"> meeting.</w:t>
            </w:r>
          </w:p>
          <w:p w14:paraId="2E3823EC" w14:textId="77777777" w:rsidR="0012192F" w:rsidRDefault="0012192F" w:rsidP="00396ECA">
            <w:pPr>
              <w:rPr>
                <w:rFonts w:ascii="Arial" w:hAnsi="Arial" w:cs="Arial"/>
                <w:i/>
                <w:iCs/>
                <w:color w:val="0070C0"/>
                <w:sz w:val="20"/>
                <w:szCs w:val="20"/>
              </w:rPr>
            </w:pPr>
          </w:p>
          <w:p w14:paraId="3A61530E" w14:textId="4066437F" w:rsidR="00F82793" w:rsidRDefault="00F82793" w:rsidP="00396ECA">
            <w:pPr>
              <w:rPr>
                <w:rFonts w:ascii="Arial" w:hAnsi="Arial" w:cs="Arial"/>
                <w:i/>
                <w:iCs/>
                <w:color w:val="0070C0"/>
                <w:sz w:val="20"/>
                <w:szCs w:val="20"/>
              </w:rPr>
            </w:pPr>
            <w:r>
              <w:rPr>
                <w:rFonts w:ascii="Arial" w:hAnsi="Arial" w:cs="Arial"/>
                <w:i/>
                <w:iCs/>
                <w:color w:val="0070C0"/>
                <w:sz w:val="20"/>
                <w:szCs w:val="20"/>
              </w:rPr>
              <w:t>.</w:t>
            </w:r>
          </w:p>
          <w:p w14:paraId="39139F82" w14:textId="3549B40F" w:rsidR="0012192F" w:rsidRDefault="0012192F" w:rsidP="0012192F">
            <w:pPr>
              <w:pStyle w:val="ListParagraph"/>
              <w:numPr>
                <w:ilvl w:val="0"/>
                <w:numId w:val="5"/>
              </w:numPr>
              <w:contextualSpacing/>
              <w:rPr>
                <w:rFonts w:eastAsia="Times New Roman"/>
              </w:rPr>
            </w:pPr>
            <w:r>
              <w:rPr>
                <w:rFonts w:eastAsia="Times New Roman"/>
              </w:rPr>
              <w:t xml:space="preserve">Open questions to UN Regulation No. 141.01 by </w:t>
            </w:r>
            <w:proofErr w:type="spellStart"/>
            <w:r>
              <w:rPr>
                <w:rFonts w:eastAsia="Times New Roman"/>
              </w:rPr>
              <w:t>Haldex</w:t>
            </w:r>
            <w:proofErr w:type="spellEnd"/>
            <w:r>
              <w:rPr>
                <w:rFonts w:eastAsia="Times New Roman"/>
              </w:rPr>
              <w:t xml:space="preserve"> </w:t>
            </w:r>
          </w:p>
          <w:p w14:paraId="47B1EC25" w14:textId="0FBD2A6D" w:rsidR="0012192F" w:rsidRDefault="0012192F" w:rsidP="00396ECA">
            <w:pPr>
              <w:rPr>
                <w:rFonts w:ascii="Arial" w:hAnsi="Arial" w:cs="Arial"/>
                <w:i/>
                <w:iCs/>
                <w:color w:val="0070C0"/>
                <w:sz w:val="20"/>
                <w:szCs w:val="20"/>
              </w:rPr>
            </w:pPr>
          </w:p>
          <w:p w14:paraId="752CD3E4" w14:textId="1677F2A0" w:rsidR="00EB4355" w:rsidRDefault="0012192F" w:rsidP="0012192F">
            <w:pPr>
              <w:rPr>
                <w:rFonts w:ascii="Arial" w:hAnsi="Arial" w:cs="Arial"/>
                <w:i/>
                <w:iCs/>
                <w:color w:val="0070C0"/>
                <w:sz w:val="20"/>
                <w:szCs w:val="20"/>
              </w:rPr>
            </w:pPr>
            <w:r>
              <w:rPr>
                <w:rFonts w:ascii="Arial" w:hAnsi="Arial" w:cs="Arial"/>
                <w:i/>
                <w:iCs/>
                <w:color w:val="0070C0"/>
                <w:sz w:val="20"/>
                <w:szCs w:val="20"/>
              </w:rPr>
              <w:t xml:space="preserve">The Experts from </w:t>
            </w:r>
            <w:proofErr w:type="spellStart"/>
            <w:r>
              <w:rPr>
                <w:rFonts w:ascii="Arial" w:hAnsi="Arial" w:cs="Arial"/>
                <w:i/>
                <w:iCs/>
                <w:color w:val="0070C0"/>
                <w:sz w:val="20"/>
                <w:szCs w:val="20"/>
              </w:rPr>
              <w:t>Haldex</w:t>
            </w:r>
            <w:proofErr w:type="spellEnd"/>
            <w:r>
              <w:rPr>
                <w:rFonts w:ascii="Arial" w:hAnsi="Arial" w:cs="Arial"/>
                <w:i/>
                <w:iCs/>
                <w:color w:val="0070C0"/>
                <w:sz w:val="20"/>
                <w:szCs w:val="20"/>
              </w:rPr>
              <w:t xml:space="preserve"> sent questions to the Task force and asked for clarification</w:t>
            </w:r>
            <w:r w:rsidR="00EB4355">
              <w:rPr>
                <w:rFonts w:ascii="Arial" w:hAnsi="Arial" w:cs="Arial"/>
                <w:i/>
                <w:iCs/>
                <w:color w:val="0070C0"/>
                <w:sz w:val="20"/>
                <w:szCs w:val="20"/>
              </w:rPr>
              <w:t xml:space="preserve"> (see TPMSTI-16-0</w:t>
            </w:r>
            <w:r w:rsidR="00172AB6">
              <w:rPr>
                <w:rFonts w:ascii="Arial" w:hAnsi="Arial" w:cs="Arial"/>
                <w:i/>
                <w:iCs/>
                <w:color w:val="0070C0"/>
                <w:sz w:val="20"/>
                <w:szCs w:val="20"/>
              </w:rPr>
              <w:t>6</w:t>
            </w:r>
            <w:r w:rsidR="00EB4355">
              <w:rPr>
                <w:rFonts w:ascii="Arial" w:hAnsi="Arial" w:cs="Arial"/>
                <w:i/>
                <w:iCs/>
                <w:color w:val="0070C0"/>
                <w:sz w:val="20"/>
                <w:szCs w:val="20"/>
              </w:rPr>
              <w:t>).</w:t>
            </w:r>
          </w:p>
          <w:p w14:paraId="12A3A817" w14:textId="2B74242B" w:rsidR="00BD3740" w:rsidRDefault="00BD3740" w:rsidP="0012192F">
            <w:pPr>
              <w:rPr>
                <w:rFonts w:ascii="Arial" w:hAnsi="Arial" w:cs="Arial"/>
                <w:i/>
                <w:iCs/>
                <w:color w:val="0070C0"/>
                <w:sz w:val="20"/>
                <w:szCs w:val="20"/>
              </w:rPr>
            </w:pPr>
          </w:p>
          <w:p w14:paraId="219C46BC" w14:textId="4A62EAF5" w:rsidR="00BD3740" w:rsidRDefault="00BD3740" w:rsidP="0012192F">
            <w:pPr>
              <w:rPr>
                <w:rFonts w:ascii="Arial" w:hAnsi="Arial" w:cs="Arial"/>
                <w:i/>
                <w:iCs/>
                <w:color w:val="0070C0"/>
                <w:sz w:val="20"/>
                <w:szCs w:val="20"/>
              </w:rPr>
            </w:pPr>
            <w:r>
              <w:rPr>
                <w:rFonts w:ascii="Arial" w:hAnsi="Arial" w:cs="Arial"/>
                <w:i/>
                <w:iCs/>
                <w:color w:val="0070C0"/>
                <w:sz w:val="20"/>
                <w:szCs w:val="20"/>
              </w:rPr>
              <w:t xml:space="preserve">Q1 regarding </w:t>
            </w:r>
            <w:r w:rsidR="00D13505">
              <w:rPr>
                <w:rFonts w:ascii="Arial" w:hAnsi="Arial" w:cs="Arial"/>
                <w:i/>
                <w:iCs/>
                <w:color w:val="0070C0"/>
                <w:sz w:val="20"/>
                <w:szCs w:val="20"/>
              </w:rPr>
              <w:t>§</w:t>
            </w:r>
            <w:r>
              <w:rPr>
                <w:rFonts w:ascii="Arial" w:hAnsi="Arial" w:cs="Arial"/>
                <w:i/>
                <w:iCs/>
                <w:color w:val="0070C0"/>
                <w:sz w:val="20"/>
                <w:szCs w:val="20"/>
              </w:rPr>
              <w:t>5.5.</w:t>
            </w:r>
          </w:p>
          <w:p w14:paraId="23E1218A" w14:textId="77777777" w:rsidR="00D13505" w:rsidRDefault="00D13505" w:rsidP="00D13505">
            <w:r>
              <w:rPr>
                <w:rStyle w:val="fontstyle01"/>
              </w:rPr>
              <w:t>Warning indication</w:t>
            </w:r>
          </w:p>
          <w:p w14:paraId="1152E8A6" w14:textId="44761178" w:rsidR="00527461" w:rsidRDefault="00527461" w:rsidP="00527461">
            <w:pPr>
              <w:rPr>
                <w:rStyle w:val="fontstyle01"/>
              </w:rPr>
            </w:pPr>
            <w:r>
              <w:rPr>
                <w:rStyle w:val="fontstyle01"/>
              </w:rPr>
              <w:t>Is there a plan to differentiate between warnings indication for</w:t>
            </w:r>
            <w:r>
              <w:rPr>
                <w:rFonts w:ascii="Calibri" w:hAnsi="Calibri" w:cs="Calibri"/>
                <w:color w:val="000000"/>
                <w:sz w:val="20"/>
                <w:szCs w:val="20"/>
              </w:rPr>
              <w:br/>
            </w:r>
            <w:r>
              <w:rPr>
                <w:rStyle w:val="fontstyle01"/>
              </w:rPr>
              <w:t>incident and deflation over longer period, is there a plan to use</w:t>
            </w:r>
            <w:r>
              <w:rPr>
                <w:rFonts w:ascii="Calibri" w:hAnsi="Calibri" w:cs="Calibri"/>
                <w:color w:val="000000"/>
                <w:sz w:val="20"/>
                <w:szCs w:val="20"/>
              </w:rPr>
              <w:br/>
            </w:r>
            <w:r>
              <w:rPr>
                <w:rStyle w:val="fontstyle01"/>
              </w:rPr>
              <w:t>braking system yellow or red lamp to indicate a major failure in</w:t>
            </w:r>
            <w:r>
              <w:rPr>
                <w:rFonts w:ascii="Calibri" w:hAnsi="Calibri" w:cs="Calibri"/>
                <w:color w:val="000000"/>
                <w:sz w:val="20"/>
                <w:szCs w:val="20"/>
              </w:rPr>
              <w:br/>
            </w:r>
            <w:r>
              <w:rPr>
                <w:rStyle w:val="fontstyle01"/>
              </w:rPr>
              <w:t>TPMS?</w:t>
            </w:r>
          </w:p>
          <w:p w14:paraId="00890369" w14:textId="75476AD5" w:rsidR="00FD511C" w:rsidRDefault="00FD511C" w:rsidP="00527461">
            <w:r w:rsidRPr="002D780B">
              <w:rPr>
                <w:rFonts w:ascii="Arial" w:hAnsi="Arial" w:cs="Arial"/>
                <w:i/>
                <w:iCs/>
                <w:color w:val="0070C0"/>
                <w:sz w:val="20"/>
                <w:szCs w:val="20"/>
              </w:rPr>
              <w:t>A</w:t>
            </w:r>
            <w:r>
              <w:rPr>
                <w:rFonts w:ascii="Arial" w:hAnsi="Arial" w:cs="Arial"/>
                <w:i/>
                <w:iCs/>
                <w:color w:val="0070C0"/>
                <w:sz w:val="20"/>
                <w:szCs w:val="20"/>
              </w:rPr>
              <w:t>1</w:t>
            </w:r>
            <w:r w:rsidRPr="002D780B">
              <w:rPr>
                <w:rFonts w:ascii="Arial" w:hAnsi="Arial" w:cs="Arial"/>
                <w:i/>
                <w:iCs/>
                <w:color w:val="0070C0"/>
                <w:sz w:val="20"/>
                <w:szCs w:val="20"/>
              </w:rPr>
              <w:t>:</w:t>
            </w:r>
            <w:r>
              <w:rPr>
                <w:rFonts w:ascii="Arial" w:hAnsi="Arial" w:cs="Arial"/>
                <w:i/>
                <w:iCs/>
                <w:color w:val="0070C0"/>
                <w:sz w:val="20"/>
                <w:szCs w:val="20"/>
              </w:rPr>
              <w:t xml:space="preserve"> </w:t>
            </w:r>
            <w:r w:rsidR="00FE62E5">
              <w:rPr>
                <w:rFonts w:ascii="Arial" w:hAnsi="Arial" w:cs="Arial"/>
                <w:i/>
                <w:iCs/>
                <w:color w:val="0070C0"/>
                <w:sz w:val="20"/>
                <w:szCs w:val="20"/>
              </w:rPr>
              <w:t>There is no plan to introduce this into UN Regulation No. 141.01. It is understood, that the manufacture</w:t>
            </w:r>
            <w:r w:rsidR="00A2667A">
              <w:rPr>
                <w:rFonts w:ascii="Arial" w:hAnsi="Arial" w:cs="Arial"/>
                <w:i/>
                <w:iCs/>
                <w:color w:val="0070C0"/>
                <w:sz w:val="20"/>
                <w:szCs w:val="20"/>
              </w:rPr>
              <w:t>r</w:t>
            </w:r>
            <w:r w:rsidR="00FE62E5">
              <w:rPr>
                <w:rFonts w:ascii="Arial" w:hAnsi="Arial" w:cs="Arial"/>
                <w:i/>
                <w:iCs/>
                <w:color w:val="0070C0"/>
                <w:sz w:val="20"/>
                <w:szCs w:val="20"/>
              </w:rPr>
              <w:t>s already today take this into consideration.</w:t>
            </w:r>
          </w:p>
          <w:p w14:paraId="7F1121AA" w14:textId="4FDCA068" w:rsidR="005A7444" w:rsidRDefault="005A7444" w:rsidP="0012192F">
            <w:pPr>
              <w:rPr>
                <w:rFonts w:ascii="Arial" w:hAnsi="Arial" w:cs="Arial"/>
                <w:i/>
                <w:iCs/>
                <w:color w:val="0070C0"/>
                <w:sz w:val="20"/>
                <w:szCs w:val="20"/>
              </w:rPr>
            </w:pPr>
          </w:p>
          <w:p w14:paraId="5E0282BB" w14:textId="41C4987E" w:rsidR="00D13505" w:rsidRDefault="00D13505" w:rsidP="0012192F">
            <w:pPr>
              <w:rPr>
                <w:rFonts w:ascii="Arial" w:hAnsi="Arial" w:cs="Arial"/>
                <w:i/>
                <w:iCs/>
                <w:color w:val="0070C0"/>
                <w:sz w:val="20"/>
                <w:szCs w:val="20"/>
              </w:rPr>
            </w:pPr>
            <w:r>
              <w:rPr>
                <w:rFonts w:ascii="Arial" w:hAnsi="Arial" w:cs="Arial"/>
                <w:i/>
                <w:iCs/>
                <w:color w:val="0070C0"/>
                <w:sz w:val="20"/>
                <w:szCs w:val="20"/>
              </w:rPr>
              <w:t>Q2 regarding §8.2.</w:t>
            </w:r>
          </w:p>
          <w:p w14:paraId="65F569C0" w14:textId="178A2071" w:rsidR="00D13505" w:rsidRDefault="00D13505" w:rsidP="00D13505">
            <w:pPr>
              <w:rPr>
                <w:rStyle w:val="fontstyle01"/>
              </w:rPr>
            </w:pPr>
            <w:r>
              <w:rPr>
                <w:rStyle w:val="fontstyle01"/>
              </w:rPr>
              <w:t>The Type Approval Authority which has granted type approval, may at any time verify the conformity of production in each production facility. The normal frequency of these verifications shall be at least once per year</w:t>
            </w:r>
            <w:r w:rsidR="00527461">
              <w:rPr>
                <w:rStyle w:val="fontstyle01"/>
              </w:rPr>
              <w:t>.</w:t>
            </w:r>
          </w:p>
          <w:p w14:paraId="09325618" w14:textId="6790707E" w:rsidR="00BD35AF" w:rsidRDefault="00BD35AF" w:rsidP="00BD35AF">
            <w:pPr>
              <w:rPr>
                <w:rStyle w:val="fontstyle01"/>
              </w:rPr>
            </w:pPr>
            <w:r>
              <w:rPr>
                <w:rStyle w:val="fontstyle01"/>
              </w:rPr>
              <w:t>Shall 8.2 be 8.1.1?</w:t>
            </w:r>
          </w:p>
          <w:p w14:paraId="2B38841E" w14:textId="50360BF8" w:rsidR="00FD511C" w:rsidRDefault="00FD511C" w:rsidP="00BD35AF">
            <w:r w:rsidRPr="002D780B">
              <w:rPr>
                <w:rFonts w:ascii="Arial" w:hAnsi="Arial" w:cs="Arial"/>
                <w:i/>
                <w:iCs/>
                <w:color w:val="0070C0"/>
                <w:sz w:val="20"/>
                <w:szCs w:val="20"/>
              </w:rPr>
              <w:t>A</w:t>
            </w:r>
            <w:r>
              <w:rPr>
                <w:rFonts w:ascii="Arial" w:hAnsi="Arial" w:cs="Arial"/>
                <w:i/>
                <w:iCs/>
                <w:color w:val="0070C0"/>
                <w:sz w:val="20"/>
                <w:szCs w:val="20"/>
              </w:rPr>
              <w:t>2</w:t>
            </w:r>
            <w:r w:rsidRPr="002D780B">
              <w:rPr>
                <w:rFonts w:ascii="Arial" w:hAnsi="Arial" w:cs="Arial"/>
                <w:i/>
                <w:iCs/>
                <w:color w:val="0070C0"/>
                <w:sz w:val="20"/>
                <w:szCs w:val="20"/>
              </w:rPr>
              <w:t>:</w:t>
            </w:r>
            <w:r>
              <w:rPr>
                <w:rFonts w:ascii="Arial" w:hAnsi="Arial" w:cs="Arial"/>
                <w:i/>
                <w:iCs/>
                <w:color w:val="0070C0"/>
                <w:sz w:val="20"/>
                <w:szCs w:val="20"/>
              </w:rPr>
              <w:t xml:space="preserve"> It could be changed, but the Task Force is of the opinion that this is not a major issue at this moment.</w:t>
            </w:r>
          </w:p>
          <w:p w14:paraId="290B3B56" w14:textId="25902CA8" w:rsidR="00527461" w:rsidRDefault="00527461" w:rsidP="00D13505"/>
          <w:p w14:paraId="51EB75C4" w14:textId="37330745" w:rsidR="00BD35AF" w:rsidRDefault="00BD35AF" w:rsidP="00BD35AF">
            <w:pPr>
              <w:rPr>
                <w:rFonts w:ascii="Arial" w:hAnsi="Arial" w:cs="Arial"/>
                <w:i/>
                <w:iCs/>
                <w:color w:val="0070C0"/>
                <w:sz w:val="20"/>
                <w:szCs w:val="20"/>
              </w:rPr>
            </w:pPr>
            <w:r>
              <w:rPr>
                <w:rFonts w:ascii="Arial" w:hAnsi="Arial" w:cs="Arial"/>
                <w:i/>
                <w:iCs/>
                <w:color w:val="0070C0"/>
                <w:sz w:val="20"/>
                <w:szCs w:val="20"/>
              </w:rPr>
              <w:t>Q</w:t>
            </w:r>
            <w:r w:rsidR="00B96E96">
              <w:rPr>
                <w:rFonts w:ascii="Arial" w:hAnsi="Arial" w:cs="Arial"/>
                <w:i/>
                <w:iCs/>
                <w:color w:val="0070C0"/>
                <w:sz w:val="20"/>
                <w:szCs w:val="20"/>
              </w:rPr>
              <w:t>3</w:t>
            </w:r>
            <w:r>
              <w:rPr>
                <w:rFonts w:ascii="Arial" w:hAnsi="Arial" w:cs="Arial"/>
                <w:i/>
                <w:iCs/>
                <w:color w:val="0070C0"/>
                <w:sz w:val="20"/>
                <w:szCs w:val="20"/>
              </w:rPr>
              <w:t xml:space="preserve"> regarding §1</w:t>
            </w:r>
            <w:r w:rsidRPr="00BD35AF">
              <w:rPr>
                <w:rFonts w:ascii="Arial" w:hAnsi="Arial" w:cs="Arial"/>
                <w:i/>
                <w:iCs/>
                <w:color w:val="0070C0"/>
                <w:sz w:val="20"/>
                <w:szCs w:val="20"/>
              </w:rPr>
              <w:t>.5.1. of Annex 3</w:t>
            </w:r>
            <w:r>
              <w:rPr>
                <w:rFonts w:ascii="Arial" w:hAnsi="Arial" w:cs="Arial"/>
                <w:i/>
                <w:iCs/>
                <w:color w:val="0070C0"/>
                <w:sz w:val="20"/>
                <w:szCs w:val="20"/>
              </w:rPr>
              <w:t>.</w:t>
            </w:r>
          </w:p>
          <w:p w14:paraId="348DB8E3" w14:textId="00396EF6" w:rsidR="00B96E96" w:rsidRDefault="00B96E96" w:rsidP="00B96E96">
            <w:pPr>
              <w:rPr>
                <w:rStyle w:val="fontstyle01"/>
              </w:rPr>
            </w:pPr>
            <w:r>
              <w:rPr>
                <w:rStyle w:val="fontstyle01"/>
              </w:rPr>
              <w:t>What does "no possibility to set or reset the system" means? Can</w:t>
            </w:r>
            <w:r>
              <w:rPr>
                <w:rFonts w:ascii="Calibri" w:hAnsi="Calibri" w:cs="Calibri"/>
                <w:color w:val="000000"/>
                <w:sz w:val="20"/>
                <w:szCs w:val="20"/>
              </w:rPr>
              <w:br/>
            </w:r>
            <w:r>
              <w:rPr>
                <w:rStyle w:val="fontstyle01"/>
              </w:rPr>
              <w:t xml:space="preserve">you provide more explanation and details on this </w:t>
            </w:r>
            <w:proofErr w:type="spellStart"/>
            <w:r>
              <w:rPr>
                <w:rStyle w:val="fontstyle01"/>
              </w:rPr>
              <w:t>usecase</w:t>
            </w:r>
            <w:proofErr w:type="spellEnd"/>
            <w:r>
              <w:rPr>
                <w:rStyle w:val="fontstyle01"/>
              </w:rPr>
              <w:t xml:space="preserve"> and the</w:t>
            </w:r>
            <w:r>
              <w:rPr>
                <w:rFonts w:ascii="Calibri" w:hAnsi="Calibri" w:cs="Calibri"/>
                <w:color w:val="000000"/>
                <w:sz w:val="20"/>
                <w:szCs w:val="20"/>
              </w:rPr>
              <w:br/>
            </w:r>
            <w:proofErr w:type="spellStart"/>
            <w:r>
              <w:rPr>
                <w:rStyle w:val="fontstyle01"/>
              </w:rPr>
              <w:t>rational</w:t>
            </w:r>
            <w:proofErr w:type="spellEnd"/>
            <w:r>
              <w:rPr>
                <w:rStyle w:val="fontstyle01"/>
              </w:rPr>
              <w:t xml:space="preserve"> behind second chapter?</w:t>
            </w:r>
          </w:p>
          <w:p w14:paraId="36627BC1" w14:textId="23A83664" w:rsidR="002D780B" w:rsidRPr="002D780B" w:rsidRDefault="002D780B" w:rsidP="00B96E96">
            <w:pPr>
              <w:rPr>
                <w:rFonts w:ascii="Arial" w:hAnsi="Arial" w:cs="Arial"/>
                <w:i/>
                <w:iCs/>
                <w:color w:val="0070C0"/>
                <w:sz w:val="20"/>
                <w:szCs w:val="20"/>
              </w:rPr>
            </w:pPr>
            <w:r w:rsidRPr="002D780B">
              <w:rPr>
                <w:rFonts w:ascii="Arial" w:hAnsi="Arial" w:cs="Arial"/>
                <w:i/>
                <w:iCs/>
                <w:color w:val="0070C0"/>
                <w:sz w:val="20"/>
                <w:szCs w:val="20"/>
              </w:rPr>
              <w:t>A</w:t>
            </w:r>
            <w:r w:rsidR="00FD511C">
              <w:rPr>
                <w:rFonts w:ascii="Arial" w:hAnsi="Arial" w:cs="Arial"/>
                <w:i/>
                <w:iCs/>
                <w:color w:val="0070C0"/>
                <w:sz w:val="20"/>
                <w:szCs w:val="20"/>
              </w:rPr>
              <w:t>3</w:t>
            </w:r>
            <w:r w:rsidRPr="002D780B">
              <w:rPr>
                <w:rFonts w:ascii="Arial" w:hAnsi="Arial" w:cs="Arial"/>
                <w:i/>
                <w:iCs/>
                <w:color w:val="0070C0"/>
                <w:sz w:val="20"/>
                <w:szCs w:val="20"/>
              </w:rPr>
              <w:t>:</w:t>
            </w:r>
            <w:r>
              <w:rPr>
                <w:rFonts w:ascii="Arial" w:hAnsi="Arial" w:cs="Arial"/>
                <w:i/>
                <w:iCs/>
                <w:color w:val="0070C0"/>
                <w:sz w:val="20"/>
                <w:szCs w:val="20"/>
              </w:rPr>
              <w:t xml:space="preserve"> This is explained in §5.1.6.</w:t>
            </w:r>
            <w:r w:rsidR="00FD511C">
              <w:rPr>
                <w:rFonts w:ascii="Arial" w:hAnsi="Arial" w:cs="Arial"/>
                <w:i/>
                <w:iCs/>
                <w:color w:val="0070C0"/>
                <w:sz w:val="20"/>
                <w:szCs w:val="20"/>
              </w:rPr>
              <w:t xml:space="preserve"> of UN Regulation No. 141.01</w:t>
            </w:r>
            <w:r w:rsidRPr="002D780B">
              <w:rPr>
                <w:rFonts w:ascii="Arial" w:hAnsi="Arial" w:cs="Arial"/>
                <w:i/>
                <w:iCs/>
                <w:color w:val="0070C0"/>
                <w:sz w:val="20"/>
                <w:szCs w:val="20"/>
              </w:rPr>
              <w:t xml:space="preserve"> </w:t>
            </w:r>
          </w:p>
          <w:p w14:paraId="2E1AEA3F" w14:textId="77777777" w:rsidR="00D13505" w:rsidRDefault="00D13505" w:rsidP="0012192F">
            <w:pPr>
              <w:rPr>
                <w:rFonts w:ascii="Arial" w:hAnsi="Arial" w:cs="Arial"/>
                <w:i/>
                <w:iCs/>
                <w:color w:val="0070C0"/>
                <w:sz w:val="20"/>
                <w:szCs w:val="20"/>
              </w:rPr>
            </w:pPr>
          </w:p>
          <w:p w14:paraId="1C1AB172" w14:textId="2E9373D0" w:rsidR="00B96E96" w:rsidRDefault="00B96E96" w:rsidP="00B96E96">
            <w:pPr>
              <w:rPr>
                <w:rFonts w:ascii="Arial" w:hAnsi="Arial" w:cs="Arial"/>
                <w:i/>
                <w:iCs/>
                <w:color w:val="0070C0"/>
                <w:sz w:val="20"/>
                <w:szCs w:val="20"/>
              </w:rPr>
            </w:pPr>
            <w:r>
              <w:rPr>
                <w:rFonts w:ascii="Arial" w:hAnsi="Arial" w:cs="Arial"/>
                <w:i/>
                <w:iCs/>
                <w:color w:val="0070C0"/>
                <w:sz w:val="20"/>
                <w:szCs w:val="20"/>
              </w:rPr>
              <w:t>Q4 regarding §</w:t>
            </w:r>
            <w:r w:rsidR="00CC6EE8">
              <w:rPr>
                <w:rFonts w:ascii="Arial" w:hAnsi="Arial" w:cs="Arial"/>
                <w:i/>
                <w:iCs/>
                <w:color w:val="0070C0"/>
                <w:sz w:val="20"/>
                <w:szCs w:val="20"/>
              </w:rPr>
              <w:t>2</w:t>
            </w:r>
            <w:r w:rsidR="00CC6EE8" w:rsidRPr="009D2786">
              <w:rPr>
                <w:rFonts w:ascii="Arial" w:hAnsi="Arial" w:cs="Arial"/>
                <w:i/>
                <w:iCs/>
                <w:color w:val="0070C0"/>
                <w:sz w:val="20"/>
                <w:szCs w:val="20"/>
              </w:rPr>
              <w:t>.1.</w:t>
            </w:r>
            <w:r w:rsidRPr="00BD35AF">
              <w:rPr>
                <w:rFonts w:ascii="Arial" w:hAnsi="Arial" w:cs="Arial"/>
                <w:i/>
                <w:iCs/>
                <w:color w:val="0070C0"/>
                <w:sz w:val="20"/>
                <w:szCs w:val="20"/>
              </w:rPr>
              <w:t xml:space="preserve"> of Annex 3</w:t>
            </w:r>
            <w:r>
              <w:rPr>
                <w:rFonts w:ascii="Arial" w:hAnsi="Arial" w:cs="Arial"/>
                <w:i/>
                <w:iCs/>
                <w:color w:val="0070C0"/>
                <w:sz w:val="20"/>
                <w:szCs w:val="20"/>
              </w:rPr>
              <w:t>.</w:t>
            </w:r>
          </w:p>
          <w:p w14:paraId="52780BB5" w14:textId="77777777" w:rsidR="00CC6EE8" w:rsidRDefault="00CC6EE8" w:rsidP="00CC6EE8">
            <w:r>
              <w:rPr>
                <w:rStyle w:val="fontstyle01"/>
              </w:rPr>
              <w:t>Shall 1.4.2. reference be replaced with 1.5.2</w:t>
            </w:r>
          </w:p>
          <w:p w14:paraId="57EB62BB" w14:textId="2E48CD2F" w:rsidR="000859A2" w:rsidRDefault="00CC6EE8" w:rsidP="0012192F">
            <w:pPr>
              <w:rPr>
                <w:rFonts w:ascii="Arial" w:hAnsi="Arial" w:cs="Arial"/>
                <w:i/>
                <w:iCs/>
                <w:color w:val="0070C0"/>
                <w:sz w:val="20"/>
                <w:szCs w:val="20"/>
              </w:rPr>
            </w:pPr>
            <w:r>
              <w:rPr>
                <w:rFonts w:ascii="Arial" w:hAnsi="Arial" w:cs="Arial"/>
                <w:i/>
                <w:iCs/>
                <w:color w:val="0070C0"/>
                <w:sz w:val="20"/>
                <w:szCs w:val="20"/>
              </w:rPr>
              <w:t>A</w:t>
            </w:r>
            <w:r w:rsidRPr="00FA2E58">
              <w:rPr>
                <w:rFonts w:ascii="Arial" w:hAnsi="Arial" w:cs="Arial"/>
                <w:i/>
                <w:iCs/>
                <w:color w:val="0070C0"/>
                <w:sz w:val="20"/>
                <w:szCs w:val="20"/>
              </w:rPr>
              <w:t>4</w:t>
            </w:r>
            <w:r w:rsidR="00FA2E58">
              <w:rPr>
                <w:rFonts w:ascii="Arial" w:hAnsi="Arial" w:cs="Arial"/>
                <w:i/>
                <w:iCs/>
                <w:color w:val="0070C0"/>
                <w:sz w:val="20"/>
                <w:szCs w:val="20"/>
              </w:rPr>
              <w:t xml:space="preserve">: </w:t>
            </w:r>
            <w:r w:rsidR="00FA2E58" w:rsidRPr="00FA2E58">
              <w:rPr>
                <w:rFonts w:ascii="Arial" w:hAnsi="Arial" w:cs="Arial"/>
                <w:i/>
                <w:iCs/>
                <w:color w:val="0070C0"/>
                <w:sz w:val="20"/>
                <w:szCs w:val="20"/>
              </w:rPr>
              <w:t>no issue, this has already been corrected in the final version of UN Regulation No.141.01</w:t>
            </w:r>
            <w:r w:rsidR="00FA2E58">
              <w:rPr>
                <w:rFonts w:ascii="Arial" w:hAnsi="Arial" w:cs="Arial"/>
                <w:i/>
                <w:iCs/>
                <w:color w:val="0070C0"/>
                <w:sz w:val="20"/>
                <w:szCs w:val="20"/>
              </w:rPr>
              <w:t>.</w:t>
            </w:r>
          </w:p>
          <w:p w14:paraId="677C8009" w14:textId="12D83E3A" w:rsidR="00FA2E58" w:rsidRDefault="00FA2E58" w:rsidP="0012192F">
            <w:pPr>
              <w:rPr>
                <w:rFonts w:ascii="Arial" w:hAnsi="Arial" w:cs="Arial"/>
                <w:i/>
                <w:iCs/>
                <w:color w:val="0070C0"/>
                <w:sz w:val="20"/>
                <w:szCs w:val="20"/>
              </w:rPr>
            </w:pPr>
          </w:p>
          <w:p w14:paraId="556FCA73" w14:textId="4AB835DA" w:rsidR="009D2786" w:rsidRDefault="009D2786" w:rsidP="009D2786">
            <w:pPr>
              <w:rPr>
                <w:rFonts w:ascii="Arial" w:hAnsi="Arial" w:cs="Arial"/>
                <w:i/>
                <w:iCs/>
                <w:color w:val="0070C0"/>
                <w:sz w:val="20"/>
                <w:szCs w:val="20"/>
              </w:rPr>
            </w:pPr>
            <w:r>
              <w:rPr>
                <w:rFonts w:ascii="Arial" w:hAnsi="Arial" w:cs="Arial"/>
                <w:i/>
                <w:iCs/>
                <w:color w:val="0070C0"/>
                <w:sz w:val="20"/>
                <w:szCs w:val="20"/>
              </w:rPr>
              <w:t>Q5 regarding §2</w:t>
            </w:r>
            <w:r w:rsidRPr="009D2786">
              <w:rPr>
                <w:rFonts w:ascii="Arial" w:hAnsi="Arial" w:cs="Arial"/>
                <w:i/>
                <w:iCs/>
                <w:color w:val="0070C0"/>
                <w:sz w:val="20"/>
                <w:szCs w:val="20"/>
              </w:rPr>
              <w:t>.5.1./2.</w:t>
            </w:r>
            <w:r w:rsidRPr="00BD35AF">
              <w:rPr>
                <w:rFonts w:ascii="Arial" w:hAnsi="Arial" w:cs="Arial"/>
                <w:i/>
                <w:iCs/>
                <w:color w:val="0070C0"/>
                <w:sz w:val="20"/>
                <w:szCs w:val="20"/>
              </w:rPr>
              <w:t xml:space="preserve"> of Annex 3</w:t>
            </w:r>
            <w:r>
              <w:rPr>
                <w:rFonts w:ascii="Arial" w:hAnsi="Arial" w:cs="Arial"/>
                <w:i/>
                <w:iCs/>
                <w:color w:val="0070C0"/>
                <w:sz w:val="20"/>
                <w:szCs w:val="20"/>
              </w:rPr>
              <w:t>.</w:t>
            </w:r>
          </w:p>
          <w:p w14:paraId="6FA1ADC0" w14:textId="77777777" w:rsidR="00566C5A" w:rsidRDefault="00566C5A" w:rsidP="00566C5A">
            <w:r>
              <w:rPr>
                <w:rStyle w:val="fontstyle01"/>
              </w:rPr>
              <w:t>Shall 220 kPa be applicable to M2, M3, N2, N3, O3 and O4 vehicles?</w:t>
            </w:r>
          </w:p>
          <w:p w14:paraId="0CD7FF74" w14:textId="75F5D535" w:rsidR="009D2786" w:rsidRDefault="00566C5A" w:rsidP="0012192F">
            <w:pPr>
              <w:rPr>
                <w:rFonts w:ascii="Arial" w:hAnsi="Arial" w:cs="Arial"/>
                <w:i/>
                <w:iCs/>
                <w:color w:val="0070C0"/>
                <w:sz w:val="20"/>
                <w:szCs w:val="20"/>
              </w:rPr>
            </w:pPr>
            <w:r>
              <w:rPr>
                <w:rFonts w:ascii="Arial" w:hAnsi="Arial" w:cs="Arial"/>
                <w:i/>
                <w:iCs/>
                <w:color w:val="0070C0"/>
                <w:sz w:val="20"/>
                <w:szCs w:val="20"/>
              </w:rPr>
              <w:t xml:space="preserve">A5: No, this is only valid for M1 and N1 vehicle equipped with </w:t>
            </w:r>
            <w:proofErr w:type="spellStart"/>
            <w:r w:rsidR="00DC2B36">
              <w:rPr>
                <w:rFonts w:ascii="Arial" w:hAnsi="Arial" w:cs="Arial"/>
                <w:i/>
                <w:iCs/>
                <w:color w:val="0070C0"/>
                <w:sz w:val="20"/>
                <w:szCs w:val="20"/>
              </w:rPr>
              <w:t>tyres</w:t>
            </w:r>
            <w:proofErr w:type="spellEnd"/>
            <w:r w:rsidR="00DC2B36">
              <w:rPr>
                <w:rFonts w:ascii="Arial" w:hAnsi="Arial" w:cs="Arial"/>
                <w:i/>
                <w:iCs/>
                <w:color w:val="0070C0"/>
                <w:sz w:val="20"/>
                <w:szCs w:val="20"/>
              </w:rPr>
              <w:t xml:space="preserve"> of Class C2.</w:t>
            </w:r>
            <w:r w:rsidR="005F4189">
              <w:rPr>
                <w:rFonts w:ascii="Arial" w:hAnsi="Arial" w:cs="Arial"/>
                <w:i/>
                <w:iCs/>
                <w:color w:val="0070C0"/>
                <w:sz w:val="20"/>
                <w:szCs w:val="20"/>
              </w:rPr>
              <w:t xml:space="preserve"> For the </w:t>
            </w:r>
            <w:r w:rsidR="00AE1F79">
              <w:rPr>
                <w:rFonts w:ascii="Arial" w:hAnsi="Arial" w:cs="Arial"/>
                <w:i/>
                <w:iCs/>
                <w:color w:val="0070C0"/>
                <w:sz w:val="20"/>
                <w:szCs w:val="20"/>
              </w:rPr>
              <w:t>above mentioned vehicle categories part to of §</w:t>
            </w:r>
            <w:r w:rsidR="001758C3">
              <w:rPr>
                <w:rFonts w:ascii="Arial" w:hAnsi="Arial" w:cs="Arial"/>
                <w:i/>
                <w:iCs/>
                <w:color w:val="0070C0"/>
                <w:sz w:val="20"/>
                <w:szCs w:val="20"/>
              </w:rPr>
              <w:t>2.5.2. is valid:</w:t>
            </w:r>
          </w:p>
          <w:p w14:paraId="73015779" w14:textId="77777777" w:rsidR="009D4A17" w:rsidRDefault="009D4A17" w:rsidP="0012192F">
            <w:pPr>
              <w:rPr>
                <w:rFonts w:ascii="Arial" w:hAnsi="Arial" w:cs="Arial"/>
                <w:i/>
                <w:iCs/>
                <w:color w:val="0070C0"/>
                <w:sz w:val="20"/>
                <w:szCs w:val="20"/>
              </w:rPr>
            </w:pPr>
          </w:p>
          <w:p w14:paraId="184C6B0E" w14:textId="77777777" w:rsidR="009D4A17" w:rsidRPr="00DC31EE" w:rsidRDefault="009D4A17" w:rsidP="009D4A17">
            <w:pPr>
              <w:pStyle w:val="SingleTxtG"/>
              <w:snapToGrid w:val="0"/>
              <w:ind w:left="0"/>
              <w:rPr>
                <w:szCs w:val="24"/>
                <w:lang w:val="en-US"/>
              </w:rPr>
            </w:pPr>
            <w:r w:rsidRPr="00DC31EE">
              <w:rPr>
                <w:lang w:val="en-US"/>
              </w:rPr>
              <w:t>For vehicles of category M</w:t>
            </w:r>
            <w:r w:rsidRPr="00DC31EE">
              <w:rPr>
                <w:vertAlign w:val="subscript"/>
                <w:lang w:val="en-US"/>
              </w:rPr>
              <w:t>2</w:t>
            </w:r>
            <w:r w:rsidRPr="00DC31EE">
              <w:rPr>
                <w:lang w:val="en-US"/>
              </w:rPr>
              <w:t>, M</w:t>
            </w:r>
            <w:r w:rsidRPr="00DC31EE">
              <w:rPr>
                <w:vertAlign w:val="subscript"/>
                <w:lang w:val="en-US"/>
              </w:rPr>
              <w:t>3</w:t>
            </w:r>
            <w:r w:rsidRPr="00DC31EE">
              <w:rPr>
                <w:lang w:val="en-US"/>
              </w:rPr>
              <w:t>, N</w:t>
            </w:r>
            <w:r w:rsidRPr="00DC31EE">
              <w:rPr>
                <w:vertAlign w:val="subscript"/>
                <w:lang w:val="en-US"/>
              </w:rPr>
              <w:t>2</w:t>
            </w:r>
            <w:r w:rsidRPr="00DC31EE">
              <w:rPr>
                <w:lang w:val="en-US"/>
              </w:rPr>
              <w:t>, N</w:t>
            </w:r>
            <w:r w:rsidRPr="00DC31EE">
              <w:rPr>
                <w:vertAlign w:val="subscript"/>
                <w:lang w:val="en-US"/>
              </w:rPr>
              <w:t>3</w:t>
            </w:r>
            <w:r w:rsidRPr="00DC31EE">
              <w:rPr>
                <w:lang w:val="en-US"/>
              </w:rPr>
              <w:t>, O</w:t>
            </w:r>
            <w:r w:rsidRPr="00DC31EE">
              <w:rPr>
                <w:vertAlign w:val="subscript"/>
                <w:lang w:val="en-US"/>
              </w:rPr>
              <w:t>3</w:t>
            </w:r>
            <w:r w:rsidRPr="00DC31EE">
              <w:rPr>
                <w:lang w:val="en-US"/>
              </w:rPr>
              <w:t xml:space="preserve"> and O</w:t>
            </w:r>
            <w:r w:rsidRPr="00DC31EE">
              <w:rPr>
                <w:vertAlign w:val="subscript"/>
                <w:lang w:val="en-US"/>
              </w:rPr>
              <w:t>4</w:t>
            </w:r>
            <w:r w:rsidRPr="00DC31EE">
              <w:rPr>
                <w:lang w:val="en-US"/>
              </w:rPr>
              <w:t xml:space="preserve"> deflate all</w:t>
            </w:r>
            <w:r w:rsidRPr="00DC31EE">
              <w:rPr>
                <w:color w:val="3333FF"/>
                <w:lang w:val="en-US"/>
              </w:rPr>
              <w:t xml:space="preserve"> </w:t>
            </w:r>
            <w:proofErr w:type="spellStart"/>
            <w:r w:rsidRPr="00DC31EE">
              <w:rPr>
                <w:lang w:val="en-US"/>
              </w:rPr>
              <w:t>tyres</w:t>
            </w:r>
            <w:proofErr w:type="spellEnd"/>
            <w:r w:rsidRPr="00DC31EE">
              <w:rPr>
                <w:lang w:val="en-US"/>
              </w:rPr>
              <w:t xml:space="preserve"> within 15 minutes of measuring the warm pressure as described in paragraph 2.4.3. above, until the deflated </w:t>
            </w:r>
            <w:proofErr w:type="spellStart"/>
            <w:r w:rsidRPr="00DC31EE">
              <w:rPr>
                <w:lang w:val="en-US"/>
              </w:rPr>
              <w:t>tyres</w:t>
            </w:r>
            <w:proofErr w:type="spellEnd"/>
            <w:r w:rsidRPr="00DC31EE">
              <w:rPr>
                <w:lang w:val="en-US"/>
              </w:rPr>
              <w:t xml:space="preserve"> are at </w:t>
            </w:r>
            <w:proofErr w:type="spellStart"/>
            <w:r w:rsidRPr="00DC31EE">
              <w:rPr>
                <w:lang w:val="en-US"/>
              </w:rPr>
              <w:t>P</w:t>
            </w:r>
            <w:r w:rsidRPr="00DC31EE">
              <w:rPr>
                <w:vertAlign w:val="subscript"/>
                <w:lang w:val="en-US"/>
              </w:rPr>
              <w:t>warm</w:t>
            </w:r>
            <w:proofErr w:type="spellEnd"/>
            <w:r w:rsidRPr="00DC31EE">
              <w:rPr>
                <w:vertAlign w:val="subscript"/>
                <w:lang w:val="en-US"/>
              </w:rPr>
              <w:t xml:space="preserve"> </w:t>
            </w:r>
            <w:r w:rsidRPr="00DC31EE">
              <w:rPr>
                <w:vertAlign w:val="subscript"/>
                <w:lang w:val="en-US"/>
              </w:rPr>
              <w:br/>
            </w:r>
            <w:r w:rsidRPr="00DC31EE">
              <w:rPr>
                <w:lang w:val="en-US"/>
              </w:rPr>
              <w:t xml:space="preserve">- 20 per cent plus a further deflation of 7 kPa, namely </w:t>
            </w:r>
            <w:proofErr w:type="spellStart"/>
            <w:r w:rsidRPr="00DC31EE">
              <w:rPr>
                <w:lang w:val="en-US"/>
              </w:rPr>
              <w:t>P</w:t>
            </w:r>
            <w:r w:rsidRPr="00DC31EE">
              <w:rPr>
                <w:vertAlign w:val="subscript"/>
                <w:lang w:val="en-US"/>
              </w:rPr>
              <w:t>test</w:t>
            </w:r>
            <w:proofErr w:type="spellEnd"/>
            <w:r w:rsidRPr="00DC31EE">
              <w:rPr>
                <w:lang w:val="en-US"/>
              </w:rPr>
              <w:t xml:space="preserve">. Following a </w:t>
            </w:r>
            <w:proofErr w:type="spellStart"/>
            <w:r w:rsidRPr="00DC31EE">
              <w:rPr>
                <w:lang w:val="en-US"/>
              </w:rPr>
              <w:t>stabilisation</w:t>
            </w:r>
            <w:proofErr w:type="spellEnd"/>
            <w:r w:rsidRPr="00DC31EE">
              <w:rPr>
                <w:lang w:val="en-US"/>
              </w:rPr>
              <w:t xml:space="preserve"> period of between 5 and 10 minutes the pressure </w:t>
            </w:r>
            <w:proofErr w:type="spellStart"/>
            <w:r w:rsidRPr="00DC31EE">
              <w:rPr>
                <w:lang w:val="en-US"/>
              </w:rPr>
              <w:t>P</w:t>
            </w:r>
            <w:r w:rsidRPr="00DC31EE">
              <w:rPr>
                <w:vertAlign w:val="subscript"/>
                <w:lang w:val="en-US"/>
              </w:rPr>
              <w:t>test</w:t>
            </w:r>
            <w:proofErr w:type="spellEnd"/>
            <w:r w:rsidRPr="00DC31EE">
              <w:rPr>
                <w:vertAlign w:val="subscript"/>
                <w:lang w:val="en-US"/>
              </w:rPr>
              <w:t xml:space="preserve"> </w:t>
            </w:r>
            <w:r w:rsidRPr="00DC31EE">
              <w:rPr>
                <w:lang w:val="en-US"/>
              </w:rPr>
              <w:t>shall be rechecked and adjusted if necessary.</w:t>
            </w:r>
          </w:p>
          <w:p w14:paraId="7A387108" w14:textId="77777777" w:rsidR="005A7444" w:rsidRPr="0012192F" w:rsidRDefault="005A7444" w:rsidP="0012192F">
            <w:pPr>
              <w:rPr>
                <w:rFonts w:ascii="Arial" w:hAnsi="Arial" w:cs="Arial"/>
                <w:i/>
                <w:iCs/>
                <w:color w:val="0070C0"/>
                <w:sz w:val="20"/>
                <w:szCs w:val="20"/>
              </w:rPr>
            </w:pPr>
          </w:p>
          <w:p w14:paraId="01384387" w14:textId="1CCAD981" w:rsidR="0000537F" w:rsidRDefault="0000537F" w:rsidP="0000537F">
            <w:pPr>
              <w:rPr>
                <w:rFonts w:ascii="Arial" w:hAnsi="Arial" w:cs="Arial"/>
                <w:b/>
                <w:bCs/>
                <w:sz w:val="20"/>
                <w:szCs w:val="20"/>
                <w:u w:val="single"/>
              </w:rPr>
            </w:pPr>
            <w:r w:rsidRPr="00B807EE">
              <w:rPr>
                <w:rFonts w:ascii="Arial" w:hAnsi="Arial" w:cs="Arial"/>
                <w:b/>
                <w:bCs/>
                <w:sz w:val="20"/>
                <w:szCs w:val="20"/>
                <w:u w:val="single"/>
              </w:rPr>
              <w:t>Work to be done</w:t>
            </w:r>
            <w:r>
              <w:rPr>
                <w:rFonts w:ascii="Arial" w:hAnsi="Arial" w:cs="Arial"/>
                <w:b/>
                <w:bCs/>
                <w:sz w:val="20"/>
                <w:szCs w:val="20"/>
                <w:u w:val="single"/>
              </w:rPr>
              <w:t xml:space="preserve"> after the 1</w:t>
            </w:r>
            <w:r w:rsidR="004A4CA5">
              <w:rPr>
                <w:rFonts w:ascii="Arial" w:hAnsi="Arial" w:cs="Arial"/>
                <w:b/>
                <w:bCs/>
                <w:sz w:val="20"/>
                <w:szCs w:val="20"/>
                <w:u w:val="single"/>
              </w:rPr>
              <w:t>6</w:t>
            </w:r>
            <w:r>
              <w:rPr>
                <w:rFonts w:ascii="Arial" w:hAnsi="Arial" w:cs="Arial"/>
                <w:b/>
                <w:bCs/>
                <w:sz w:val="20"/>
                <w:szCs w:val="20"/>
                <w:u w:val="single"/>
                <w:vertAlign w:val="superscript"/>
              </w:rPr>
              <w:t>th</w:t>
            </w:r>
            <w:r>
              <w:rPr>
                <w:rFonts w:ascii="Arial" w:hAnsi="Arial" w:cs="Arial"/>
                <w:b/>
                <w:bCs/>
                <w:sz w:val="20"/>
                <w:szCs w:val="20"/>
                <w:u w:val="single"/>
              </w:rPr>
              <w:t xml:space="preserve"> meeting</w:t>
            </w:r>
          </w:p>
          <w:p w14:paraId="37DBC501" w14:textId="77777777" w:rsidR="0000537F" w:rsidRDefault="0000537F" w:rsidP="0000537F">
            <w:pPr>
              <w:rPr>
                <w:rFonts w:ascii="Arial" w:hAnsi="Arial" w:cs="Arial"/>
                <w:b/>
                <w:bCs/>
                <w:sz w:val="20"/>
                <w:szCs w:val="20"/>
                <w:u w:val="single"/>
              </w:rPr>
            </w:pPr>
          </w:p>
          <w:p w14:paraId="594AFDAA" w14:textId="1CE9FA94" w:rsidR="00782501" w:rsidRPr="00AE377F" w:rsidRDefault="00572C20" w:rsidP="00FB19D2">
            <w:pPr>
              <w:pStyle w:val="ListParagraph"/>
              <w:numPr>
                <w:ilvl w:val="0"/>
                <w:numId w:val="5"/>
              </w:numPr>
              <w:spacing w:after="160" w:line="252" w:lineRule="auto"/>
              <w:contextualSpacing/>
              <w:rPr>
                <w:rFonts w:ascii="Arial" w:hAnsi="Arial" w:cs="Arial"/>
                <w:b/>
                <w:bCs/>
                <w:i/>
                <w:iCs/>
                <w:color w:val="0070C0"/>
                <w:sz w:val="20"/>
                <w:szCs w:val="20"/>
              </w:rPr>
            </w:pPr>
            <w:r w:rsidRPr="00AE377F">
              <w:rPr>
                <w:rFonts w:ascii="Arial" w:hAnsi="Arial" w:cs="Arial"/>
                <w:i/>
                <w:iCs/>
                <w:color w:val="0070C0"/>
                <w:sz w:val="20"/>
                <w:szCs w:val="20"/>
              </w:rPr>
              <w:lastRenderedPageBreak/>
              <w:t>Based on the results of the discussion and the decisions at the 1</w:t>
            </w:r>
            <w:r w:rsidR="009F4A6B" w:rsidRPr="00AE377F">
              <w:rPr>
                <w:rFonts w:ascii="Arial" w:hAnsi="Arial" w:cs="Arial"/>
                <w:i/>
                <w:iCs/>
                <w:color w:val="0070C0"/>
                <w:sz w:val="20"/>
                <w:szCs w:val="20"/>
              </w:rPr>
              <w:t>6</w:t>
            </w:r>
            <w:r w:rsidRPr="00AE377F">
              <w:rPr>
                <w:rFonts w:ascii="Arial" w:hAnsi="Arial" w:cs="Arial"/>
                <w:i/>
                <w:iCs/>
                <w:color w:val="0070C0"/>
                <w:sz w:val="20"/>
                <w:szCs w:val="20"/>
                <w:vertAlign w:val="superscript"/>
              </w:rPr>
              <w:t>th</w:t>
            </w:r>
            <w:r w:rsidRPr="00AE377F">
              <w:rPr>
                <w:rFonts w:ascii="Arial" w:hAnsi="Arial" w:cs="Arial"/>
                <w:i/>
                <w:iCs/>
                <w:color w:val="0070C0"/>
                <w:sz w:val="20"/>
                <w:szCs w:val="20"/>
              </w:rPr>
              <w:t xml:space="preserve">  </w:t>
            </w:r>
            <w:r w:rsidR="00B22349" w:rsidRPr="00AE377F">
              <w:rPr>
                <w:rFonts w:ascii="Arial" w:hAnsi="Arial" w:cs="Arial"/>
                <w:i/>
                <w:iCs/>
                <w:color w:val="0070C0"/>
                <w:sz w:val="20"/>
                <w:szCs w:val="20"/>
              </w:rPr>
              <w:t xml:space="preserve">meeting </w:t>
            </w:r>
            <w:r w:rsidRPr="00AE377F">
              <w:rPr>
                <w:rFonts w:ascii="Arial" w:hAnsi="Arial" w:cs="Arial"/>
                <w:i/>
                <w:iCs/>
                <w:color w:val="0070C0"/>
                <w:sz w:val="20"/>
                <w:szCs w:val="20"/>
              </w:rPr>
              <w:t xml:space="preserve">prepare </w:t>
            </w:r>
            <w:r w:rsidR="00782501" w:rsidRPr="00AE377F">
              <w:rPr>
                <w:rFonts w:ascii="Arial" w:hAnsi="Arial" w:cs="Arial"/>
                <w:i/>
                <w:iCs/>
                <w:color w:val="0070C0"/>
                <w:sz w:val="20"/>
                <w:szCs w:val="20"/>
              </w:rPr>
              <w:t>all necessary input to finalize the Working document</w:t>
            </w:r>
            <w:r w:rsidR="007552B7" w:rsidRPr="00AE377F">
              <w:rPr>
                <w:rFonts w:ascii="Arial" w:hAnsi="Arial" w:cs="Arial"/>
                <w:i/>
                <w:iCs/>
                <w:color w:val="0070C0"/>
                <w:sz w:val="20"/>
                <w:szCs w:val="20"/>
              </w:rPr>
              <w:t xml:space="preserve"> to amend</w:t>
            </w:r>
          </w:p>
          <w:p w14:paraId="573ECBF7" w14:textId="697DD1E5" w:rsidR="007552B7" w:rsidRPr="00AE377F" w:rsidRDefault="007552B7" w:rsidP="00AE377F">
            <w:pPr>
              <w:pStyle w:val="ListParagraph"/>
              <w:numPr>
                <w:ilvl w:val="1"/>
                <w:numId w:val="5"/>
              </w:numPr>
              <w:spacing w:after="160" w:line="252" w:lineRule="auto"/>
              <w:contextualSpacing/>
              <w:rPr>
                <w:rFonts w:ascii="Arial" w:hAnsi="Arial" w:cs="Arial"/>
                <w:i/>
                <w:iCs/>
                <w:color w:val="0070C0"/>
                <w:sz w:val="20"/>
                <w:szCs w:val="20"/>
              </w:rPr>
            </w:pPr>
            <w:r w:rsidRPr="00AE377F">
              <w:rPr>
                <w:rFonts w:ascii="Arial" w:hAnsi="Arial" w:cs="Arial"/>
                <w:i/>
                <w:iCs/>
                <w:color w:val="0070C0"/>
                <w:sz w:val="20"/>
                <w:szCs w:val="20"/>
              </w:rPr>
              <w:t>the Transitional Provisions of UN Regulation No. 141.01</w:t>
            </w:r>
          </w:p>
          <w:p w14:paraId="450342C4" w14:textId="1132B50B" w:rsidR="007552B7" w:rsidRPr="00AE377F" w:rsidRDefault="007552B7" w:rsidP="00AE377F">
            <w:pPr>
              <w:pStyle w:val="ListParagraph"/>
              <w:numPr>
                <w:ilvl w:val="1"/>
                <w:numId w:val="5"/>
              </w:numPr>
              <w:spacing w:after="160" w:line="252" w:lineRule="auto"/>
              <w:contextualSpacing/>
              <w:rPr>
                <w:rFonts w:ascii="Arial" w:hAnsi="Arial" w:cs="Arial"/>
                <w:i/>
                <w:iCs/>
                <w:color w:val="0070C0"/>
                <w:sz w:val="20"/>
                <w:szCs w:val="20"/>
              </w:rPr>
            </w:pPr>
            <w:r w:rsidRPr="00AE377F">
              <w:rPr>
                <w:rFonts w:ascii="Arial" w:hAnsi="Arial" w:cs="Arial"/>
                <w:i/>
                <w:iCs/>
                <w:color w:val="0070C0"/>
                <w:sz w:val="20"/>
                <w:szCs w:val="20"/>
              </w:rPr>
              <w:t>the Transitional Provisions of UN Regulation No. 142.01</w:t>
            </w:r>
          </w:p>
          <w:p w14:paraId="1AEA3674" w14:textId="705983CE" w:rsidR="007552B7" w:rsidRPr="00AE377F" w:rsidRDefault="007552B7" w:rsidP="00AE377F">
            <w:pPr>
              <w:pStyle w:val="ListParagraph"/>
              <w:numPr>
                <w:ilvl w:val="1"/>
                <w:numId w:val="5"/>
              </w:numPr>
              <w:spacing w:after="160" w:line="252" w:lineRule="auto"/>
              <w:contextualSpacing/>
              <w:rPr>
                <w:rFonts w:ascii="Arial" w:hAnsi="Arial" w:cs="Arial"/>
                <w:i/>
                <w:iCs/>
                <w:color w:val="0070C0"/>
                <w:sz w:val="20"/>
                <w:szCs w:val="20"/>
                <w:lang w:val="en-GB"/>
              </w:rPr>
            </w:pPr>
            <w:r w:rsidRPr="00AE377F">
              <w:rPr>
                <w:rFonts w:ascii="Arial" w:hAnsi="Arial" w:cs="Arial"/>
                <w:i/>
                <w:iCs/>
                <w:color w:val="0070C0"/>
                <w:sz w:val="20"/>
                <w:szCs w:val="20"/>
                <w:lang w:val="en-GB"/>
              </w:rPr>
              <w:t xml:space="preserve">Annex 7 &amp; Annex 8 </w:t>
            </w:r>
            <w:r w:rsidR="00AE377F" w:rsidRPr="00AE377F">
              <w:rPr>
                <w:rFonts w:ascii="Arial" w:hAnsi="Arial" w:cs="Arial"/>
                <w:i/>
                <w:iCs/>
                <w:color w:val="0070C0"/>
                <w:sz w:val="20"/>
                <w:szCs w:val="20"/>
                <w:lang w:val="en-GB"/>
              </w:rPr>
              <w:t>to UN Regulation No. 141.01</w:t>
            </w:r>
          </w:p>
          <w:p w14:paraId="2C95CA3B" w14:textId="77777777" w:rsidR="00C17D68" w:rsidRDefault="00C17D68" w:rsidP="00C17D68">
            <w:pPr>
              <w:pStyle w:val="ListParagraph"/>
              <w:spacing w:after="160" w:line="252" w:lineRule="auto"/>
              <w:contextualSpacing/>
              <w:rPr>
                <w:rFonts w:ascii="Arial" w:hAnsi="Arial" w:cs="Arial"/>
                <w:b/>
                <w:bCs/>
                <w:sz w:val="20"/>
                <w:szCs w:val="20"/>
                <w:lang w:val="en-GB"/>
              </w:rPr>
            </w:pPr>
          </w:p>
          <w:p w14:paraId="261007A2" w14:textId="56E8895E" w:rsidR="00C17D68" w:rsidRDefault="00C17D68" w:rsidP="00C17D68">
            <w:pPr>
              <w:pStyle w:val="ListParagraph"/>
              <w:numPr>
                <w:ilvl w:val="0"/>
                <w:numId w:val="5"/>
              </w:numPr>
              <w:spacing w:after="160" w:line="252" w:lineRule="auto"/>
              <w:contextualSpacing/>
              <w:rPr>
                <w:rFonts w:ascii="Arial" w:hAnsi="Arial" w:cs="Arial"/>
                <w:i/>
                <w:iCs/>
                <w:color w:val="0070C0"/>
                <w:sz w:val="20"/>
                <w:szCs w:val="20"/>
                <w:lang w:val="en-GB"/>
              </w:rPr>
            </w:pPr>
            <w:r w:rsidRPr="00C17D68">
              <w:rPr>
                <w:rFonts w:ascii="Arial" w:hAnsi="Arial" w:cs="Arial"/>
                <w:i/>
                <w:iCs/>
                <w:color w:val="0070C0"/>
                <w:sz w:val="20"/>
                <w:szCs w:val="20"/>
                <w:lang w:val="en-GB"/>
              </w:rPr>
              <w:t>and prepare the Informal document for the</w:t>
            </w:r>
            <w:r w:rsidR="00801604">
              <w:rPr>
                <w:rFonts w:ascii="Arial" w:hAnsi="Arial" w:cs="Arial"/>
                <w:i/>
                <w:iCs/>
                <w:color w:val="0070C0"/>
                <w:sz w:val="20"/>
                <w:szCs w:val="20"/>
                <w:lang w:val="en-GB"/>
              </w:rPr>
              <w:t xml:space="preserve"> implementation of the requirements for </w:t>
            </w:r>
            <w:r w:rsidRPr="00C17D68">
              <w:rPr>
                <w:rFonts w:ascii="Arial" w:hAnsi="Arial" w:cs="Arial"/>
                <w:i/>
                <w:iCs/>
                <w:color w:val="0070C0"/>
                <w:sz w:val="20"/>
                <w:szCs w:val="20"/>
                <w:lang w:val="en-GB"/>
              </w:rPr>
              <w:t>CTIS &amp; TPRS</w:t>
            </w:r>
            <w:r w:rsidR="00801604">
              <w:rPr>
                <w:rFonts w:ascii="Arial" w:hAnsi="Arial" w:cs="Arial"/>
                <w:i/>
                <w:iCs/>
                <w:color w:val="0070C0"/>
                <w:sz w:val="20"/>
                <w:szCs w:val="20"/>
                <w:lang w:val="en-GB"/>
              </w:rPr>
              <w:t xml:space="preserve"> into the corresponding paragraphs </w:t>
            </w:r>
            <w:r w:rsidR="00633671">
              <w:rPr>
                <w:rFonts w:ascii="Arial" w:hAnsi="Arial" w:cs="Arial"/>
                <w:i/>
                <w:iCs/>
                <w:color w:val="0070C0"/>
                <w:sz w:val="20"/>
                <w:szCs w:val="20"/>
                <w:lang w:val="en-GB"/>
              </w:rPr>
              <w:t>of UN Regulation No. 141.01</w:t>
            </w:r>
          </w:p>
          <w:p w14:paraId="31EACC24" w14:textId="77777777" w:rsidR="00633671" w:rsidRDefault="00633671" w:rsidP="00633671">
            <w:pPr>
              <w:pStyle w:val="ListParagraph"/>
              <w:spacing w:after="160" w:line="252" w:lineRule="auto"/>
              <w:contextualSpacing/>
              <w:rPr>
                <w:rFonts w:ascii="Arial" w:hAnsi="Arial" w:cs="Arial"/>
                <w:i/>
                <w:iCs/>
                <w:color w:val="0070C0"/>
                <w:sz w:val="20"/>
                <w:szCs w:val="20"/>
                <w:lang w:val="en-GB"/>
              </w:rPr>
            </w:pPr>
          </w:p>
          <w:p w14:paraId="5EF63ABE" w14:textId="0208C8E7" w:rsidR="00572C20" w:rsidRPr="00633671" w:rsidRDefault="001F44A2" w:rsidP="00633671">
            <w:pPr>
              <w:pStyle w:val="ListParagraph"/>
              <w:spacing w:after="160" w:line="252" w:lineRule="auto"/>
              <w:contextualSpacing/>
              <w:rPr>
                <w:rFonts w:ascii="Arial" w:hAnsi="Arial" w:cs="Arial"/>
                <w:i/>
                <w:iCs/>
                <w:color w:val="0070C0"/>
                <w:sz w:val="20"/>
                <w:szCs w:val="20"/>
                <w:lang w:val="en-GB"/>
              </w:rPr>
            </w:pPr>
            <w:r w:rsidRPr="00633671">
              <w:rPr>
                <w:rFonts w:ascii="Arial" w:hAnsi="Arial" w:cs="Arial"/>
                <w:i/>
                <w:iCs/>
                <w:color w:val="0070C0"/>
                <w:sz w:val="20"/>
                <w:szCs w:val="20"/>
              </w:rPr>
              <w:t xml:space="preserve"> for the 74</w:t>
            </w:r>
            <w:r w:rsidRPr="00633671">
              <w:rPr>
                <w:rFonts w:ascii="Arial" w:hAnsi="Arial" w:cs="Arial"/>
                <w:i/>
                <w:iCs/>
                <w:color w:val="0070C0"/>
                <w:sz w:val="20"/>
                <w:szCs w:val="20"/>
                <w:vertAlign w:val="superscript"/>
              </w:rPr>
              <w:t>th</w:t>
            </w:r>
            <w:r w:rsidRPr="00633671">
              <w:rPr>
                <w:rFonts w:ascii="Arial" w:hAnsi="Arial" w:cs="Arial"/>
                <w:i/>
                <w:iCs/>
                <w:color w:val="0070C0"/>
                <w:sz w:val="20"/>
                <w:szCs w:val="20"/>
              </w:rPr>
              <w:t xml:space="preserve"> session of GRBP in September 2021</w:t>
            </w:r>
            <w:r w:rsidR="005A7444" w:rsidRPr="00633671">
              <w:rPr>
                <w:rFonts w:ascii="Arial" w:hAnsi="Arial" w:cs="Arial"/>
                <w:i/>
                <w:iCs/>
                <w:color w:val="0070C0"/>
                <w:sz w:val="20"/>
                <w:szCs w:val="20"/>
              </w:rPr>
              <w:t>.</w:t>
            </w:r>
          </w:p>
          <w:p w14:paraId="6D7B64E8" w14:textId="77777777" w:rsidR="008F7451" w:rsidRDefault="008F7451" w:rsidP="003D6E55">
            <w:pPr>
              <w:pStyle w:val="ListParagraph"/>
              <w:rPr>
                <w:rFonts w:ascii="Arial" w:hAnsi="Arial" w:cs="Arial"/>
                <w:i/>
                <w:color w:val="0070C0"/>
                <w:sz w:val="20"/>
                <w:szCs w:val="20"/>
              </w:rPr>
            </w:pPr>
          </w:p>
          <w:p w14:paraId="7726CA9A" w14:textId="715FCC39" w:rsidR="00EF29C7" w:rsidRDefault="00EF29C7" w:rsidP="00EF29C7">
            <w:pPr>
              <w:rPr>
                <w:rFonts w:ascii="Arial" w:hAnsi="Arial" w:cs="Arial"/>
                <w:b/>
                <w:bCs/>
                <w:sz w:val="20"/>
                <w:szCs w:val="20"/>
                <w:u w:val="single"/>
              </w:rPr>
            </w:pPr>
            <w:r w:rsidRPr="00EF29C7">
              <w:rPr>
                <w:rFonts w:ascii="Arial" w:hAnsi="Arial" w:cs="Arial"/>
                <w:b/>
                <w:bCs/>
                <w:sz w:val="20"/>
                <w:szCs w:val="20"/>
                <w:u w:val="single"/>
              </w:rPr>
              <w:t>Timeline Schedule</w:t>
            </w:r>
          </w:p>
          <w:p w14:paraId="032AA664" w14:textId="77777777" w:rsidR="00EF29C7" w:rsidRPr="00EF29C7" w:rsidRDefault="00EF29C7" w:rsidP="00EF29C7">
            <w:pPr>
              <w:rPr>
                <w:rFonts w:ascii="Arial" w:hAnsi="Arial" w:cs="Arial"/>
                <w:b/>
                <w:bCs/>
                <w:sz w:val="20"/>
                <w:szCs w:val="20"/>
                <w:u w:val="single"/>
              </w:rPr>
            </w:pPr>
          </w:p>
          <w:p w14:paraId="25D47915" w14:textId="249631C4" w:rsidR="00CE5CA2" w:rsidRDefault="00572C20" w:rsidP="00572C20">
            <w:pPr>
              <w:ind w:left="360"/>
              <w:rPr>
                <w:rFonts w:ascii="Arial" w:hAnsi="Arial" w:cs="Arial"/>
                <w:sz w:val="20"/>
                <w:szCs w:val="20"/>
              </w:rPr>
            </w:pPr>
            <w:r w:rsidRPr="00572C20">
              <w:rPr>
                <w:rFonts w:ascii="Arial" w:hAnsi="Arial" w:cs="Arial"/>
                <w:sz w:val="20"/>
                <w:szCs w:val="20"/>
              </w:rPr>
              <w:t>To be decided at the 1</w:t>
            </w:r>
            <w:r w:rsidR="00141833">
              <w:rPr>
                <w:rFonts w:ascii="Arial" w:hAnsi="Arial" w:cs="Arial"/>
                <w:sz w:val="20"/>
                <w:szCs w:val="20"/>
              </w:rPr>
              <w:t>7</w:t>
            </w:r>
            <w:r w:rsidRPr="00572C20">
              <w:rPr>
                <w:rFonts w:ascii="Arial" w:hAnsi="Arial" w:cs="Arial"/>
                <w:sz w:val="20"/>
                <w:szCs w:val="20"/>
                <w:vertAlign w:val="superscript"/>
              </w:rPr>
              <w:t>th</w:t>
            </w:r>
            <w:r w:rsidRPr="00572C20">
              <w:rPr>
                <w:rFonts w:ascii="Arial" w:hAnsi="Arial" w:cs="Arial"/>
                <w:sz w:val="20"/>
                <w:szCs w:val="20"/>
              </w:rPr>
              <w:t xml:space="preserve"> meeting of the Task Force on TPMSTI</w:t>
            </w:r>
            <w:r w:rsidR="00CE5CA2" w:rsidRPr="00572C20">
              <w:rPr>
                <w:rFonts w:ascii="Arial" w:hAnsi="Arial" w:cs="Arial"/>
                <w:sz w:val="20"/>
                <w:szCs w:val="20"/>
              </w:rPr>
              <w:t>.</w:t>
            </w:r>
          </w:p>
          <w:p w14:paraId="30FFF4F6" w14:textId="77777777" w:rsidR="00782501" w:rsidRDefault="00782501" w:rsidP="00572C20">
            <w:pPr>
              <w:ind w:left="360"/>
              <w:rPr>
                <w:rFonts w:ascii="Arial" w:hAnsi="Arial" w:cs="Arial"/>
                <w:sz w:val="20"/>
                <w:szCs w:val="20"/>
              </w:rPr>
            </w:pPr>
          </w:p>
          <w:p w14:paraId="7726BFBA" w14:textId="77777777" w:rsidR="00782501" w:rsidRPr="00B42E7E" w:rsidRDefault="00782501" w:rsidP="00782501">
            <w:pPr>
              <w:pStyle w:val="ListParagraph"/>
              <w:numPr>
                <w:ilvl w:val="1"/>
                <w:numId w:val="5"/>
              </w:numPr>
              <w:spacing w:after="160" w:line="252" w:lineRule="auto"/>
              <w:contextualSpacing/>
              <w:rPr>
                <w:rFonts w:ascii="Arial" w:hAnsi="Arial" w:cs="Arial"/>
                <w:b/>
                <w:bCs/>
                <w:sz w:val="20"/>
                <w:szCs w:val="20"/>
              </w:rPr>
            </w:pPr>
            <w:r w:rsidRPr="004B6809">
              <w:rPr>
                <w:rFonts w:ascii="Arial" w:hAnsi="Arial" w:cs="Arial"/>
                <w:sz w:val="20"/>
                <w:szCs w:val="20"/>
              </w:rPr>
              <w:t>Deadline for Working Documents to be submitted to 74</w:t>
            </w:r>
            <w:r w:rsidRPr="004B6809">
              <w:rPr>
                <w:rFonts w:ascii="Arial" w:hAnsi="Arial" w:cs="Arial"/>
                <w:sz w:val="20"/>
                <w:szCs w:val="20"/>
                <w:vertAlign w:val="superscript"/>
              </w:rPr>
              <w:t>th</w:t>
            </w:r>
            <w:r w:rsidRPr="004B6809">
              <w:rPr>
                <w:rFonts w:ascii="Arial" w:hAnsi="Arial" w:cs="Arial"/>
                <w:sz w:val="20"/>
                <w:szCs w:val="20"/>
              </w:rPr>
              <w:t xml:space="preserve"> session of GRBP: </w:t>
            </w:r>
            <w:r w:rsidRPr="00B42E7E">
              <w:rPr>
                <w:rFonts w:ascii="Arial" w:hAnsi="Arial" w:cs="Arial"/>
                <w:b/>
                <w:bCs/>
                <w:color w:val="FF0000"/>
                <w:sz w:val="20"/>
                <w:szCs w:val="20"/>
                <w:highlight w:val="yellow"/>
              </w:rPr>
              <w:t>June 2</w:t>
            </w:r>
            <w:r>
              <w:rPr>
                <w:rFonts w:ascii="Arial" w:hAnsi="Arial" w:cs="Arial"/>
                <w:b/>
                <w:bCs/>
                <w:color w:val="FF0000"/>
                <w:sz w:val="20"/>
                <w:szCs w:val="20"/>
                <w:highlight w:val="yellow"/>
              </w:rPr>
              <w:t>3</w:t>
            </w:r>
            <w:r w:rsidRPr="00B42E7E">
              <w:rPr>
                <w:rFonts w:ascii="Arial" w:hAnsi="Arial" w:cs="Arial"/>
                <w:b/>
                <w:bCs/>
                <w:color w:val="FF0000"/>
                <w:sz w:val="20"/>
                <w:szCs w:val="20"/>
                <w:highlight w:val="yellow"/>
              </w:rPr>
              <w:t>, 2021</w:t>
            </w:r>
          </w:p>
          <w:p w14:paraId="72DE19AB" w14:textId="77777777" w:rsidR="004C4106" w:rsidRPr="00521A6B" w:rsidRDefault="004C4106" w:rsidP="00EF29C7">
            <w:pPr>
              <w:rPr>
                <w:rFonts w:ascii="Arial" w:hAnsi="Arial" w:cs="Arial"/>
                <w:b/>
                <w:iCs/>
                <w:sz w:val="20"/>
                <w:szCs w:val="20"/>
              </w:rPr>
            </w:pPr>
            <w:r w:rsidRPr="00521A6B">
              <w:rPr>
                <w:rFonts w:ascii="Arial" w:hAnsi="Arial" w:cs="Arial"/>
                <w:b/>
                <w:iCs/>
                <w:sz w:val="20"/>
                <w:szCs w:val="20"/>
              </w:rPr>
              <w:t>Responsible:</w:t>
            </w:r>
          </w:p>
          <w:p w14:paraId="694DCCB1" w14:textId="1712D6E8" w:rsidR="002270A5" w:rsidRPr="00521A6B" w:rsidRDefault="00395267" w:rsidP="00521A6B">
            <w:pPr>
              <w:ind w:left="360"/>
              <w:rPr>
                <w:rFonts w:ascii="Arial" w:hAnsi="Arial" w:cs="Arial"/>
                <w:i/>
                <w:color w:val="0070C0"/>
                <w:sz w:val="20"/>
                <w:szCs w:val="20"/>
              </w:rPr>
            </w:pPr>
            <w:r w:rsidRPr="00521A6B">
              <w:rPr>
                <w:rFonts w:ascii="Arial" w:hAnsi="Arial" w:cs="Arial"/>
                <w:sz w:val="20"/>
                <w:szCs w:val="20"/>
              </w:rPr>
              <w:t>All experts of this T</w:t>
            </w:r>
            <w:r w:rsidR="00521A6B" w:rsidRPr="00521A6B">
              <w:rPr>
                <w:rFonts w:ascii="Arial" w:hAnsi="Arial" w:cs="Arial"/>
                <w:sz w:val="20"/>
                <w:szCs w:val="20"/>
              </w:rPr>
              <w:t>ask Force</w:t>
            </w:r>
          </w:p>
          <w:p w14:paraId="7BF105D7" w14:textId="1AE0710C" w:rsidR="006B4946" w:rsidRPr="00FC2149" w:rsidRDefault="006B4946" w:rsidP="004C4106">
            <w:pPr>
              <w:pStyle w:val="ListParagraph"/>
              <w:rPr>
                <w:rFonts w:ascii="Arial" w:hAnsi="Arial" w:cs="Arial"/>
                <w:sz w:val="20"/>
                <w:szCs w:val="20"/>
              </w:rPr>
            </w:pPr>
          </w:p>
        </w:tc>
        <w:tc>
          <w:tcPr>
            <w:tcW w:w="2552" w:type="dxa"/>
            <w:tcBorders>
              <w:top w:val="single" w:sz="4" w:space="0" w:color="A6A6A6"/>
              <w:left w:val="single" w:sz="4" w:space="0" w:color="A6A6A6"/>
              <w:bottom w:val="single" w:sz="4" w:space="0" w:color="A6A6A6"/>
              <w:right w:val="single" w:sz="4" w:space="0" w:color="A6A6A6"/>
            </w:tcBorders>
          </w:tcPr>
          <w:p w14:paraId="1BA3FFC2" w14:textId="77777777" w:rsidR="00495866" w:rsidRDefault="00495866" w:rsidP="00B21B68">
            <w:pPr>
              <w:spacing w:before="60" w:after="60"/>
              <w:rPr>
                <w:rFonts w:ascii="Arial" w:hAnsi="Arial" w:cs="Arial"/>
                <w:sz w:val="18"/>
                <w:szCs w:val="18"/>
              </w:rPr>
            </w:pPr>
          </w:p>
          <w:p w14:paraId="382301F7" w14:textId="77777777" w:rsidR="00495866" w:rsidRDefault="00495866" w:rsidP="00B21B68">
            <w:pPr>
              <w:spacing w:before="60" w:after="60"/>
              <w:rPr>
                <w:rFonts w:ascii="Arial" w:hAnsi="Arial" w:cs="Arial"/>
                <w:sz w:val="18"/>
                <w:szCs w:val="18"/>
              </w:rPr>
            </w:pPr>
          </w:p>
          <w:p w14:paraId="766CEDCB" w14:textId="59FD9B47" w:rsidR="00595A36" w:rsidRDefault="00595A36" w:rsidP="00B21B68">
            <w:pPr>
              <w:spacing w:before="60" w:after="60"/>
              <w:rPr>
                <w:rFonts w:ascii="Arial" w:hAnsi="Arial" w:cs="Arial"/>
                <w:sz w:val="18"/>
                <w:szCs w:val="18"/>
              </w:rPr>
            </w:pPr>
          </w:p>
          <w:p w14:paraId="6FEF8C6D" w14:textId="2EE4977E" w:rsidR="00912FD0" w:rsidRDefault="00912FD0" w:rsidP="0093090F">
            <w:pPr>
              <w:spacing w:before="60" w:after="60"/>
              <w:rPr>
                <w:rStyle w:val="Hyperlink"/>
                <w:rFonts w:ascii="Arial" w:hAnsi="Arial" w:cs="Arial"/>
                <w:color w:val="auto"/>
                <w:sz w:val="18"/>
                <w:szCs w:val="18"/>
              </w:rPr>
            </w:pPr>
          </w:p>
          <w:p w14:paraId="12948289" w14:textId="6660795D" w:rsidR="001930D7" w:rsidRDefault="001930D7" w:rsidP="0093090F">
            <w:pPr>
              <w:spacing w:before="60" w:after="60"/>
              <w:rPr>
                <w:rStyle w:val="Hyperlink"/>
                <w:color w:val="auto"/>
                <w:sz w:val="18"/>
                <w:szCs w:val="18"/>
              </w:rPr>
            </w:pPr>
          </w:p>
          <w:p w14:paraId="1E1CDC73" w14:textId="5441DE53" w:rsidR="001930D7" w:rsidRDefault="001930D7" w:rsidP="0093090F">
            <w:pPr>
              <w:spacing w:before="60" w:after="60"/>
              <w:rPr>
                <w:rStyle w:val="Hyperlink"/>
                <w:color w:val="auto"/>
                <w:sz w:val="18"/>
                <w:szCs w:val="18"/>
              </w:rPr>
            </w:pPr>
          </w:p>
          <w:p w14:paraId="7DFAF8FB" w14:textId="202EA56E" w:rsidR="001930D7" w:rsidRDefault="001930D7" w:rsidP="0093090F">
            <w:pPr>
              <w:spacing w:before="60" w:after="60"/>
              <w:rPr>
                <w:rStyle w:val="Hyperlink"/>
                <w:color w:val="auto"/>
                <w:sz w:val="18"/>
                <w:szCs w:val="18"/>
              </w:rPr>
            </w:pPr>
          </w:p>
          <w:p w14:paraId="388D2455" w14:textId="19B7B3A3" w:rsidR="001930D7" w:rsidRDefault="001930D7" w:rsidP="0093090F">
            <w:pPr>
              <w:spacing w:before="60" w:after="60"/>
              <w:rPr>
                <w:rStyle w:val="Hyperlink"/>
                <w:color w:val="auto"/>
                <w:sz w:val="18"/>
                <w:szCs w:val="18"/>
              </w:rPr>
            </w:pPr>
          </w:p>
          <w:p w14:paraId="37733720" w14:textId="5A16A855" w:rsidR="001930D7" w:rsidRDefault="001930D7" w:rsidP="0093090F">
            <w:pPr>
              <w:spacing w:before="60" w:after="60"/>
              <w:rPr>
                <w:rStyle w:val="Hyperlink"/>
                <w:color w:val="auto"/>
                <w:sz w:val="18"/>
                <w:szCs w:val="18"/>
              </w:rPr>
            </w:pPr>
          </w:p>
          <w:p w14:paraId="32449953" w14:textId="0CBAD3D5" w:rsidR="001930D7" w:rsidRDefault="001930D7" w:rsidP="0093090F">
            <w:pPr>
              <w:spacing w:before="60" w:after="60"/>
              <w:rPr>
                <w:rStyle w:val="Hyperlink"/>
                <w:color w:val="auto"/>
                <w:sz w:val="18"/>
                <w:szCs w:val="18"/>
              </w:rPr>
            </w:pPr>
          </w:p>
          <w:p w14:paraId="765D3B36" w14:textId="77777777" w:rsidR="001930D7" w:rsidRDefault="001930D7" w:rsidP="0093090F">
            <w:pPr>
              <w:spacing w:before="60" w:after="60"/>
              <w:rPr>
                <w:rStyle w:val="Hyperlink"/>
                <w:rFonts w:ascii="Arial" w:hAnsi="Arial" w:cs="Arial"/>
                <w:color w:val="auto"/>
                <w:sz w:val="18"/>
                <w:szCs w:val="18"/>
              </w:rPr>
            </w:pPr>
          </w:p>
          <w:p w14:paraId="652D0917" w14:textId="07303F3E" w:rsidR="00231777" w:rsidRDefault="00781A3C" w:rsidP="0093090F">
            <w:pPr>
              <w:spacing w:before="60" w:after="60"/>
              <w:rPr>
                <w:rStyle w:val="Hyperlink"/>
                <w:sz w:val="18"/>
                <w:szCs w:val="18"/>
              </w:rPr>
            </w:pPr>
            <w:hyperlink r:id="rId14" w:history="1">
              <w:r w:rsidR="003E5CE8" w:rsidRPr="001930D7">
                <w:rPr>
                  <w:rStyle w:val="Hyperlink"/>
                  <w:sz w:val="18"/>
                  <w:szCs w:val="18"/>
                </w:rPr>
                <w:t>TPMSTI-15-02 Rev.1</w:t>
              </w:r>
            </w:hyperlink>
          </w:p>
          <w:p w14:paraId="46428F0E" w14:textId="0276E46E" w:rsidR="00231777" w:rsidRDefault="00231777" w:rsidP="0093090F">
            <w:pPr>
              <w:spacing w:before="60" w:after="60"/>
              <w:rPr>
                <w:rStyle w:val="Hyperlink"/>
                <w:sz w:val="18"/>
                <w:szCs w:val="18"/>
              </w:rPr>
            </w:pPr>
          </w:p>
          <w:p w14:paraId="2626095C" w14:textId="1C41C726" w:rsidR="00231777" w:rsidRDefault="00231777" w:rsidP="0093090F">
            <w:pPr>
              <w:spacing w:before="60" w:after="60"/>
              <w:rPr>
                <w:rStyle w:val="Hyperlink"/>
                <w:sz w:val="18"/>
                <w:szCs w:val="18"/>
              </w:rPr>
            </w:pPr>
          </w:p>
          <w:p w14:paraId="2281B42E" w14:textId="0989ABF3" w:rsidR="00231777" w:rsidRDefault="00231777" w:rsidP="0093090F">
            <w:pPr>
              <w:spacing w:before="60" w:after="60"/>
              <w:rPr>
                <w:rStyle w:val="Hyperlink"/>
                <w:sz w:val="18"/>
                <w:szCs w:val="18"/>
              </w:rPr>
            </w:pPr>
          </w:p>
          <w:p w14:paraId="0196344A" w14:textId="7A60B865" w:rsidR="003E5CE8" w:rsidRDefault="003E5CE8" w:rsidP="0093090F">
            <w:pPr>
              <w:spacing w:before="60" w:after="60"/>
              <w:rPr>
                <w:rStyle w:val="Hyperlink"/>
                <w:sz w:val="18"/>
                <w:szCs w:val="18"/>
              </w:rPr>
            </w:pPr>
          </w:p>
          <w:p w14:paraId="6B8EFFC3" w14:textId="67F6D7FE" w:rsidR="003E5CE8" w:rsidRDefault="003E5CE8" w:rsidP="0093090F">
            <w:pPr>
              <w:spacing w:before="60" w:after="60"/>
              <w:rPr>
                <w:rStyle w:val="Hyperlink"/>
                <w:sz w:val="18"/>
                <w:szCs w:val="18"/>
              </w:rPr>
            </w:pPr>
          </w:p>
          <w:p w14:paraId="03C92ABB" w14:textId="5778FA49" w:rsidR="003E5CE8" w:rsidRDefault="003E5CE8" w:rsidP="0093090F">
            <w:pPr>
              <w:spacing w:before="60" w:after="60"/>
              <w:rPr>
                <w:rStyle w:val="Hyperlink"/>
                <w:sz w:val="18"/>
                <w:szCs w:val="18"/>
              </w:rPr>
            </w:pPr>
          </w:p>
          <w:p w14:paraId="57269EC1" w14:textId="7FA542F4" w:rsidR="003E5CE8" w:rsidRDefault="003E5CE8" w:rsidP="0093090F">
            <w:pPr>
              <w:spacing w:before="60" w:after="60"/>
              <w:rPr>
                <w:rStyle w:val="Hyperlink"/>
                <w:sz w:val="18"/>
                <w:szCs w:val="18"/>
              </w:rPr>
            </w:pPr>
          </w:p>
          <w:p w14:paraId="0206799D" w14:textId="4D742FF6" w:rsidR="003E5CE8" w:rsidRDefault="003E5CE8" w:rsidP="0093090F">
            <w:pPr>
              <w:spacing w:before="60" w:after="60"/>
              <w:rPr>
                <w:rStyle w:val="Hyperlink"/>
                <w:sz w:val="18"/>
                <w:szCs w:val="18"/>
              </w:rPr>
            </w:pPr>
          </w:p>
          <w:p w14:paraId="7D60C57C" w14:textId="04852415" w:rsidR="003E5CE8" w:rsidRDefault="003E5CE8" w:rsidP="0093090F">
            <w:pPr>
              <w:spacing w:before="60" w:after="60"/>
              <w:rPr>
                <w:rStyle w:val="Hyperlink"/>
                <w:sz w:val="18"/>
                <w:szCs w:val="18"/>
              </w:rPr>
            </w:pPr>
          </w:p>
          <w:p w14:paraId="02C5DAD4" w14:textId="7B689608" w:rsidR="003E5CE8" w:rsidRDefault="003E5CE8" w:rsidP="0093090F">
            <w:pPr>
              <w:spacing w:before="60" w:after="60"/>
              <w:rPr>
                <w:rStyle w:val="Hyperlink"/>
                <w:sz w:val="18"/>
                <w:szCs w:val="18"/>
              </w:rPr>
            </w:pPr>
          </w:p>
          <w:p w14:paraId="7650B8C0" w14:textId="11CC9AA9" w:rsidR="003E5CE8" w:rsidRDefault="003E5CE8" w:rsidP="0093090F">
            <w:pPr>
              <w:spacing w:before="60" w:after="60"/>
              <w:rPr>
                <w:rStyle w:val="Hyperlink"/>
                <w:sz w:val="18"/>
                <w:szCs w:val="18"/>
              </w:rPr>
            </w:pPr>
          </w:p>
          <w:p w14:paraId="7155F113" w14:textId="090E6223" w:rsidR="003E5CE8" w:rsidRDefault="003E5CE8" w:rsidP="0093090F">
            <w:pPr>
              <w:spacing w:before="60" w:after="60"/>
              <w:rPr>
                <w:rStyle w:val="Hyperlink"/>
                <w:sz w:val="18"/>
                <w:szCs w:val="18"/>
              </w:rPr>
            </w:pPr>
          </w:p>
          <w:p w14:paraId="07D7927D" w14:textId="741B7A9B" w:rsidR="003E5CE8" w:rsidRDefault="003E5CE8" w:rsidP="0093090F">
            <w:pPr>
              <w:spacing w:before="60" w:after="60"/>
              <w:rPr>
                <w:rStyle w:val="Hyperlink"/>
                <w:sz w:val="18"/>
                <w:szCs w:val="18"/>
              </w:rPr>
            </w:pPr>
          </w:p>
          <w:p w14:paraId="5D3B8B29" w14:textId="505691AA" w:rsidR="003E5CE8" w:rsidRDefault="003E5CE8" w:rsidP="0093090F">
            <w:pPr>
              <w:spacing w:before="60" w:after="60"/>
              <w:rPr>
                <w:rStyle w:val="Hyperlink"/>
                <w:sz w:val="18"/>
                <w:szCs w:val="18"/>
              </w:rPr>
            </w:pPr>
          </w:p>
          <w:p w14:paraId="241F0492" w14:textId="54FF1866" w:rsidR="003E5CE8" w:rsidRDefault="003E5CE8" w:rsidP="0093090F">
            <w:pPr>
              <w:spacing w:before="60" w:after="60"/>
              <w:rPr>
                <w:rStyle w:val="Hyperlink"/>
                <w:sz w:val="18"/>
                <w:szCs w:val="18"/>
              </w:rPr>
            </w:pPr>
          </w:p>
          <w:p w14:paraId="5957E635" w14:textId="1C276156" w:rsidR="003E5CE8" w:rsidRDefault="003E5CE8" w:rsidP="0093090F">
            <w:pPr>
              <w:spacing w:before="60" w:after="60"/>
              <w:rPr>
                <w:rStyle w:val="Hyperlink"/>
                <w:sz w:val="18"/>
                <w:szCs w:val="18"/>
              </w:rPr>
            </w:pPr>
          </w:p>
          <w:p w14:paraId="2DCDF12B" w14:textId="3D41626D" w:rsidR="003E5CE8" w:rsidRDefault="003E5CE8" w:rsidP="0093090F">
            <w:pPr>
              <w:spacing w:before="60" w:after="60"/>
              <w:rPr>
                <w:rStyle w:val="Hyperlink"/>
                <w:sz w:val="18"/>
                <w:szCs w:val="18"/>
              </w:rPr>
            </w:pPr>
          </w:p>
          <w:p w14:paraId="1069B5E2" w14:textId="4273611D" w:rsidR="00FF56B7" w:rsidRDefault="00FF56B7" w:rsidP="0093090F">
            <w:pPr>
              <w:spacing w:before="60" w:after="60"/>
              <w:rPr>
                <w:rStyle w:val="Hyperlink"/>
                <w:sz w:val="18"/>
                <w:szCs w:val="18"/>
              </w:rPr>
            </w:pPr>
          </w:p>
          <w:p w14:paraId="5F617059" w14:textId="381FE5DE" w:rsidR="00FF56B7" w:rsidRDefault="00FF56B7" w:rsidP="0093090F">
            <w:pPr>
              <w:spacing w:before="60" w:after="60"/>
              <w:rPr>
                <w:rStyle w:val="Hyperlink"/>
                <w:sz w:val="18"/>
                <w:szCs w:val="18"/>
              </w:rPr>
            </w:pPr>
          </w:p>
          <w:p w14:paraId="3AC23FD4" w14:textId="49177B1C" w:rsidR="00FF56B7" w:rsidRDefault="00FF56B7" w:rsidP="0093090F">
            <w:pPr>
              <w:spacing w:before="60" w:after="60"/>
              <w:rPr>
                <w:rStyle w:val="Hyperlink"/>
                <w:sz w:val="18"/>
                <w:szCs w:val="18"/>
              </w:rPr>
            </w:pPr>
          </w:p>
          <w:p w14:paraId="24DACBDF" w14:textId="78CBF6A9" w:rsidR="00FF56B7" w:rsidRDefault="00FF56B7" w:rsidP="0093090F">
            <w:pPr>
              <w:spacing w:before="60" w:after="60"/>
              <w:rPr>
                <w:rStyle w:val="Hyperlink"/>
                <w:sz w:val="18"/>
                <w:szCs w:val="18"/>
              </w:rPr>
            </w:pPr>
          </w:p>
          <w:p w14:paraId="43C2AAA1" w14:textId="1E18B86F" w:rsidR="00FF56B7" w:rsidRDefault="00FF56B7" w:rsidP="0093090F">
            <w:pPr>
              <w:spacing w:before="60" w:after="60"/>
              <w:rPr>
                <w:rStyle w:val="Hyperlink"/>
                <w:sz w:val="18"/>
                <w:szCs w:val="18"/>
              </w:rPr>
            </w:pPr>
          </w:p>
          <w:p w14:paraId="35683AEA" w14:textId="7AA8EC82" w:rsidR="00FF56B7" w:rsidRDefault="00FF56B7" w:rsidP="0093090F">
            <w:pPr>
              <w:spacing w:before="60" w:after="60"/>
              <w:rPr>
                <w:rStyle w:val="Hyperlink"/>
                <w:sz w:val="18"/>
                <w:szCs w:val="18"/>
              </w:rPr>
            </w:pPr>
          </w:p>
          <w:p w14:paraId="3D863EB3" w14:textId="62201C16" w:rsidR="00FF56B7" w:rsidRDefault="00FF56B7" w:rsidP="0093090F">
            <w:pPr>
              <w:spacing w:before="60" w:after="60"/>
              <w:rPr>
                <w:rStyle w:val="Hyperlink"/>
                <w:sz w:val="18"/>
                <w:szCs w:val="18"/>
              </w:rPr>
            </w:pPr>
          </w:p>
          <w:p w14:paraId="04E267A4" w14:textId="7CAEA46A" w:rsidR="00FF56B7" w:rsidRDefault="00FF56B7" w:rsidP="0093090F">
            <w:pPr>
              <w:spacing w:before="60" w:after="60"/>
              <w:rPr>
                <w:rStyle w:val="Hyperlink"/>
                <w:sz w:val="18"/>
                <w:szCs w:val="18"/>
              </w:rPr>
            </w:pPr>
          </w:p>
          <w:p w14:paraId="52E66C4B" w14:textId="6CD567C3" w:rsidR="00FF56B7" w:rsidRDefault="00FF56B7" w:rsidP="0093090F">
            <w:pPr>
              <w:spacing w:before="60" w:after="60"/>
              <w:rPr>
                <w:rStyle w:val="Hyperlink"/>
                <w:sz w:val="18"/>
                <w:szCs w:val="18"/>
              </w:rPr>
            </w:pPr>
          </w:p>
          <w:p w14:paraId="51FAA0F8" w14:textId="16FE311F" w:rsidR="00FF56B7" w:rsidRDefault="00FF56B7" w:rsidP="0093090F">
            <w:pPr>
              <w:spacing w:before="60" w:after="60"/>
              <w:rPr>
                <w:rStyle w:val="Hyperlink"/>
                <w:sz w:val="18"/>
                <w:szCs w:val="18"/>
              </w:rPr>
            </w:pPr>
          </w:p>
          <w:p w14:paraId="30AF42BC" w14:textId="4EA00348" w:rsidR="00FF56B7" w:rsidRDefault="00FF56B7" w:rsidP="0093090F">
            <w:pPr>
              <w:spacing w:before="60" w:after="60"/>
              <w:rPr>
                <w:rStyle w:val="Hyperlink"/>
                <w:sz w:val="18"/>
                <w:szCs w:val="18"/>
              </w:rPr>
            </w:pPr>
          </w:p>
          <w:p w14:paraId="6BAACAF4" w14:textId="1238DEC4" w:rsidR="00FF56B7" w:rsidRDefault="00FF56B7" w:rsidP="0093090F">
            <w:pPr>
              <w:spacing w:before="60" w:after="60"/>
              <w:rPr>
                <w:rStyle w:val="Hyperlink"/>
                <w:sz w:val="18"/>
                <w:szCs w:val="18"/>
              </w:rPr>
            </w:pPr>
          </w:p>
          <w:p w14:paraId="2AC6BCE0" w14:textId="2548B5A4" w:rsidR="00FF56B7" w:rsidRDefault="00FF56B7" w:rsidP="0093090F">
            <w:pPr>
              <w:spacing w:before="60" w:after="60"/>
              <w:rPr>
                <w:rStyle w:val="Hyperlink"/>
                <w:sz w:val="18"/>
                <w:szCs w:val="18"/>
              </w:rPr>
            </w:pPr>
          </w:p>
          <w:p w14:paraId="716D2D5E" w14:textId="0472525C" w:rsidR="00FF56B7" w:rsidRDefault="00FF56B7" w:rsidP="0093090F">
            <w:pPr>
              <w:spacing w:before="60" w:after="60"/>
              <w:rPr>
                <w:rStyle w:val="Hyperlink"/>
                <w:sz w:val="18"/>
                <w:szCs w:val="18"/>
              </w:rPr>
            </w:pPr>
          </w:p>
          <w:p w14:paraId="30CE336B" w14:textId="719758D9" w:rsidR="00FF56B7" w:rsidRDefault="00FF56B7" w:rsidP="0093090F">
            <w:pPr>
              <w:spacing w:before="60" w:after="60"/>
              <w:rPr>
                <w:rStyle w:val="Hyperlink"/>
                <w:sz w:val="18"/>
                <w:szCs w:val="18"/>
              </w:rPr>
            </w:pPr>
          </w:p>
          <w:p w14:paraId="563879E3" w14:textId="4FA8D973" w:rsidR="00FF56B7" w:rsidRDefault="00FF56B7" w:rsidP="0093090F">
            <w:pPr>
              <w:spacing w:before="60" w:after="60"/>
              <w:rPr>
                <w:rStyle w:val="Hyperlink"/>
                <w:sz w:val="18"/>
                <w:szCs w:val="18"/>
              </w:rPr>
            </w:pPr>
          </w:p>
          <w:p w14:paraId="1BAADE68" w14:textId="0522F628" w:rsidR="00FF56B7" w:rsidRDefault="00FF56B7" w:rsidP="0093090F">
            <w:pPr>
              <w:spacing w:before="60" w:after="60"/>
              <w:rPr>
                <w:rStyle w:val="Hyperlink"/>
                <w:sz w:val="18"/>
                <w:szCs w:val="18"/>
              </w:rPr>
            </w:pPr>
          </w:p>
          <w:p w14:paraId="2949FCC1" w14:textId="16722FA3" w:rsidR="00FF56B7" w:rsidRDefault="00FF56B7" w:rsidP="0093090F">
            <w:pPr>
              <w:spacing w:before="60" w:after="60"/>
              <w:rPr>
                <w:rStyle w:val="Hyperlink"/>
                <w:sz w:val="18"/>
                <w:szCs w:val="18"/>
              </w:rPr>
            </w:pPr>
          </w:p>
          <w:p w14:paraId="359A4A8B" w14:textId="7B2A9786" w:rsidR="00FF56B7" w:rsidRDefault="00FF56B7" w:rsidP="0093090F">
            <w:pPr>
              <w:spacing w:before="60" w:after="60"/>
              <w:rPr>
                <w:rStyle w:val="Hyperlink"/>
                <w:sz w:val="18"/>
                <w:szCs w:val="18"/>
              </w:rPr>
            </w:pPr>
          </w:p>
          <w:p w14:paraId="2C03F880" w14:textId="2F61140D" w:rsidR="00FF56B7" w:rsidRDefault="00FF56B7" w:rsidP="0093090F">
            <w:pPr>
              <w:spacing w:before="60" w:after="60"/>
              <w:rPr>
                <w:rStyle w:val="Hyperlink"/>
                <w:sz w:val="18"/>
                <w:szCs w:val="18"/>
              </w:rPr>
            </w:pPr>
          </w:p>
          <w:p w14:paraId="3A4B107D" w14:textId="6CC4561C" w:rsidR="00FF56B7" w:rsidRDefault="00FF56B7" w:rsidP="0093090F">
            <w:pPr>
              <w:spacing w:before="60" w:after="60"/>
              <w:rPr>
                <w:rStyle w:val="Hyperlink"/>
                <w:sz w:val="18"/>
                <w:szCs w:val="18"/>
              </w:rPr>
            </w:pPr>
          </w:p>
          <w:p w14:paraId="4328740C" w14:textId="01F8BE37" w:rsidR="00FF56B7" w:rsidRDefault="00FF56B7" w:rsidP="0093090F">
            <w:pPr>
              <w:spacing w:before="60" w:after="60"/>
              <w:rPr>
                <w:rStyle w:val="Hyperlink"/>
                <w:sz w:val="18"/>
                <w:szCs w:val="18"/>
              </w:rPr>
            </w:pPr>
          </w:p>
          <w:p w14:paraId="3EA5ECE4" w14:textId="7E7DC769" w:rsidR="00FF56B7" w:rsidRDefault="00FF56B7" w:rsidP="0093090F">
            <w:pPr>
              <w:spacing w:before="60" w:after="60"/>
              <w:rPr>
                <w:rStyle w:val="Hyperlink"/>
                <w:sz w:val="18"/>
                <w:szCs w:val="18"/>
              </w:rPr>
            </w:pPr>
          </w:p>
          <w:p w14:paraId="3A57FD28" w14:textId="5C97C4AA" w:rsidR="00FF56B7" w:rsidRDefault="00FF56B7" w:rsidP="0093090F">
            <w:pPr>
              <w:spacing w:before="60" w:after="60"/>
              <w:rPr>
                <w:rStyle w:val="Hyperlink"/>
                <w:sz w:val="18"/>
                <w:szCs w:val="18"/>
              </w:rPr>
            </w:pPr>
          </w:p>
          <w:p w14:paraId="4560A57E" w14:textId="27B9B6A8" w:rsidR="00FF56B7" w:rsidRDefault="00FF56B7" w:rsidP="0093090F">
            <w:pPr>
              <w:spacing w:before="60" w:after="60"/>
              <w:rPr>
                <w:rStyle w:val="Hyperlink"/>
                <w:sz w:val="18"/>
                <w:szCs w:val="18"/>
              </w:rPr>
            </w:pPr>
          </w:p>
          <w:p w14:paraId="1AA10361" w14:textId="2E0B6A7E" w:rsidR="00FF56B7" w:rsidRDefault="00FF56B7" w:rsidP="0093090F">
            <w:pPr>
              <w:spacing w:before="60" w:after="60"/>
              <w:rPr>
                <w:rStyle w:val="Hyperlink"/>
                <w:sz w:val="18"/>
                <w:szCs w:val="18"/>
              </w:rPr>
            </w:pPr>
          </w:p>
          <w:p w14:paraId="07013DD7" w14:textId="55AE2151" w:rsidR="00FF56B7" w:rsidRDefault="00FF56B7" w:rsidP="0093090F">
            <w:pPr>
              <w:spacing w:before="60" w:after="60"/>
              <w:rPr>
                <w:rStyle w:val="Hyperlink"/>
                <w:sz w:val="18"/>
                <w:szCs w:val="18"/>
              </w:rPr>
            </w:pPr>
          </w:p>
          <w:p w14:paraId="144113D1" w14:textId="1FA20847" w:rsidR="00FF56B7" w:rsidRDefault="00FF56B7" w:rsidP="0093090F">
            <w:pPr>
              <w:spacing w:before="60" w:after="60"/>
              <w:rPr>
                <w:rStyle w:val="Hyperlink"/>
                <w:sz w:val="18"/>
                <w:szCs w:val="18"/>
              </w:rPr>
            </w:pPr>
          </w:p>
          <w:p w14:paraId="26244CFC" w14:textId="6A6824A4" w:rsidR="00FF56B7" w:rsidRDefault="00781A3C" w:rsidP="0093090F">
            <w:pPr>
              <w:spacing w:before="60" w:after="60"/>
              <w:rPr>
                <w:rStyle w:val="Hyperlink"/>
                <w:sz w:val="18"/>
                <w:szCs w:val="18"/>
              </w:rPr>
            </w:pPr>
            <w:hyperlink r:id="rId15" w:history="1">
              <w:r w:rsidR="00FF56B7" w:rsidRPr="00AB4BF8">
                <w:rPr>
                  <w:rStyle w:val="Hyperlink"/>
                  <w:sz w:val="18"/>
                  <w:szCs w:val="18"/>
                </w:rPr>
                <w:t>TPMSTI-16-05</w:t>
              </w:r>
            </w:hyperlink>
          </w:p>
          <w:p w14:paraId="6CD0DD0A" w14:textId="23BCB50E" w:rsidR="00FF56B7" w:rsidRDefault="00FF56B7" w:rsidP="0093090F">
            <w:pPr>
              <w:spacing w:before="60" w:after="60"/>
              <w:rPr>
                <w:rStyle w:val="Hyperlink"/>
                <w:sz w:val="18"/>
                <w:szCs w:val="18"/>
              </w:rPr>
            </w:pPr>
          </w:p>
          <w:p w14:paraId="633D58C7" w14:textId="5BC052EA" w:rsidR="00515ABC" w:rsidRPr="00515ABC" w:rsidRDefault="00781A3C" w:rsidP="0093090F">
            <w:pPr>
              <w:spacing w:before="60" w:after="60"/>
              <w:rPr>
                <w:rFonts w:ascii="Arial" w:hAnsi="Arial" w:cs="Arial"/>
                <w:b/>
                <w:bCs/>
                <w:sz w:val="18"/>
                <w:szCs w:val="18"/>
              </w:rPr>
            </w:pPr>
            <w:hyperlink r:id="rId16" w:history="1">
              <w:r w:rsidR="00515ABC" w:rsidRPr="00515ABC">
                <w:rPr>
                  <w:rStyle w:val="Hyperlink"/>
                  <w:rFonts w:ascii="Arial" w:hAnsi="Arial" w:cs="Arial"/>
                  <w:sz w:val="18"/>
                  <w:szCs w:val="18"/>
                </w:rPr>
                <w:t>…</w:t>
              </w:r>
              <w:r w:rsidR="00515ABC" w:rsidRPr="00515ABC">
                <w:rPr>
                  <w:rStyle w:val="Hyperlink"/>
                </w:rPr>
                <w:t>.</w:t>
              </w:r>
              <w:r w:rsidR="00515ABC" w:rsidRPr="00515ABC">
                <w:rPr>
                  <w:rStyle w:val="Hyperlink"/>
                  <w:rFonts w:ascii="Arial" w:hAnsi="Arial" w:cs="Arial"/>
                  <w:sz w:val="18"/>
                  <w:szCs w:val="18"/>
                </w:rPr>
                <w:t>WP.29/2021/10/Rev.1 </w:t>
              </w:r>
            </w:hyperlink>
          </w:p>
          <w:p w14:paraId="738AFD8B" w14:textId="46775422" w:rsidR="005C23BC" w:rsidRDefault="00781A3C" w:rsidP="0093090F">
            <w:pPr>
              <w:spacing w:before="60" w:after="60"/>
              <w:rPr>
                <w:rFonts w:ascii="Arial" w:hAnsi="Arial" w:cs="Arial"/>
                <w:sz w:val="18"/>
                <w:szCs w:val="18"/>
              </w:rPr>
            </w:pPr>
            <w:hyperlink r:id="rId17" w:history="1">
              <w:r w:rsidR="00404595" w:rsidRPr="001A1DF3">
                <w:rPr>
                  <w:rStyle w:val="Hyperlink"/>
                  <w:rFonts w:ascii="Arial" w:hAnsi="Arial" w:cs="Arial"/>
                  <w:sz w:val="18"/>
                  <w:szCs w:val="18"/>
                </w:rPr>
                <w:t>TPMSTI-15-03</w:t>
              </w:r>
            </w:hyperlink>
          </w:p>
          <w:p w14:paraId="1D0E0ED9" w14:textId="622B18BF" w:rsidR="001D4B1E" w:rsidRDefault="00781A3C" w:rsidP="0093090F">
            <w:pPr>
              <w:spacing w:before="60" w:after="60"/>
              <w:rPr>
                <w:rFonts w:ascii="Arial" w:hAnsi="Arial" w:cs="Arial"/>
                <w:sz w:val="18"/>
                <w:szCs w:val="18"/>
              </w:rPr>
            </w:pPr>
            <w:hyperlink r:id="rId18" w:history="1">
              <w:r w:rsidR="001D4B1E" w:rsidRPr="001D4B1E">
                <w:rPr>
                  <w:rStyle w:val="Hyperlink"/>
                  <w:rFonts w:ascii="Arial" w:hAnsi="Arial" w:cs="Arial"/>
                  <w:sz w:val="18"/>
                  <w:szCs w:val="18"/>
                </w:rPr>
                <w:t>TPMSTI-15-04</w:t>
              </w:r>
            </w:hyperlink>
          </w:p>
          <w:p w14:paraId="48BE9E63" w14:textId="38DD9EF8" w:rsidR="00D102CE" w:rsidRDefault="00781A3C" w:rsidP="0093090F">
            <w:pPr>
              <w:spacing w:before="60" w:after="60"/>
              <w:rPr>
                <w:rFonts w:ascii="Arial" w:hAnsi="Arial" w:cs="Arial"/>
                <w:sz w:val="18"/>
                <w:szCs w:val="18"/>
              </w:rPr>
            </w:pPr>
            <w:hyperlink r:id="rId19" w:history="1">
              <w:r w:rsidR="008E2E88" w:rsidRPr="00066BE5">
                <w:rPr>
                  <w:rStyle w:val="Hyperlink"/>
                  <w:rFonts w:ascii="Arial" w:hAnsi="Arial" w:cs="Arial"/>
                  <w:sz w:val="18"/>
                  <w:szCs w:val="18"/>
                </w:rPr>
                <w:t>TPMSTI-16-0</w:t>
              </w:r>
              <w:r w:rsidR="00066BE5" w:rsidRPr="00066BE5">
                <w:rPr>
                  <w:rStyle w:val="Hyperlink"/>
                  <w:rFonts w:ascii="Arial" w:hAnsi="Arial" w:cs="Arial"/>
                  <w:sz w:val="18"/>
                  <w:szCs w:val="18"/>
                </w:rPr>
                <w:t>2</w:t>
              </w:r>
            </w:hyperlink>
          </w:p>
          <w:p w14:paraId="4E3BB3EF" w14:textId="7EC2E419" w:rsidR="00066BE5" w:rsidRDefault="00781A3C" w:rsidP="0093090F">
            <w:pPr>
              <w:spacing w:before="60" w:after="60"/>
              <w:rPr>
                <w:rFonts w:ascii="Arial" w:hAnsi="Arial" w:cs="Arial"/>
                <w:sz w:val="18"/>
                <w:szCs w:val="18"/>
              </w:rPr>
            </w:pPr>
            <w:hyperlink r:id="rId20" w:history="1">
              <w:r w:rsidR="00066BE5" w:rsidRPr="00847656">
                <w:rPr>
                  <w:rStyle w:val="Hyperlink"/>
                  <w:rFonts w:ascii="Arial" w:hAnsi="Arial" w:cs="Arial"/>
                  <w:sz w:val="18"/>
                  <w:szCs w:val="18"/>
                </w:rPr>
                <w:t>TPMSTI-16-03</w:t>
              </w:r>
            </w:hyperlink>
          </w:p>
          <w:p w14:paraId="4C07B1AC" w14:textId="5E37F916" w:rsidR="008E2E88" w:rsidRDefault="008E2E88" w:rsidP="0093090F">
            <w:pPr>
              <w:spacing w:before="60" w:after="60"/>
              <w:rPr>
                <w:rFonts w:ascii="Arial" w:hAnsi="Arial" w:cs="Arial"/>
                <w:sz w:val="18"/>
                <w:szCs w:val="18"/>
              </w:rPr>
            </w:pPr>
          </w:p>
          <w:p w14:paraId="245BA686" w14:textId="6B101AE0" w:rsidR="008E2E88" w:rsidRDefault="008E2E88" w:rsidP="0093090F">
            <w:pPr>
              <w:spacing w:before="60" w:after="60"/>
              <w:rPr>
                <w:rFonts w:ascii="Arial" w:hAnsi="Arial" w:cs="Arial"/>
                <w:sz w:val="18"/>
                <w:szCs w:val="18"/>
              </w:rPr>
            </w:pPr>
          </w:p>
          <w:p w14:paraId="63E3E60E" w14:textId="6B3D4643" w:rsidR="008E2E88" w:rsidRDefault="008E2E88" w:rsidP="0093090F">
            <w:pPr>
              <w:spacing w:before="60" w:after="60"/>
              <w:rPr>
                <w:rFonts w:ascii="Arial" w:hAnsi="Arial" w:cs="Arial"/>
                <w:sz w:val="18"/>
                <w:szCs w:val="18"/>
              </w:rPr>
            </w:pPr>
          </w:p>
          <w:p w14:paraId="28BD6104" w14:textId="043FA6DB" w:rsidR="00DD77F7" w:rsidRDefault="00DD77F7" w:rsidP="0093090F">
            <w:pPr>
              <w:spacing w:before="60" w:after="60"/>
              <w:rPr>
                <w:rFonts w:ascii="Arial" w:hAnsi="Arial" w:cs="Arial"/>
                <w:sz w:val="18"/>
                <w:szCs w:val="18"/>
              </w:rPr>
            </w:pPr>
          </w:p>
          <w:p w14:paraId="18F0CF37" w14:textId="694A3889" w:rsidR="00DD77F7" w:rsidRDefault="00DD77F7" w:rsidP="0093090F">
            <w:pPr>
              <w:spacing w:before="60" w:after="60"/>
              <w:rPr>
                <w:rFonts w:ascii="Arial" w:hAnsi="Arial" w:cs="Arial"/>
                <w:sz w:val="18"/>
                <w:szCs w:val="18"/>
              </w:rPr>
            </w:pPr>
          </w:p>
          <w:p w14:paraId="5F67CB84" w14:textId="2BF76870" w:rsidR="00DD77F7" w:rsidRDefault="00DD77F7" w:rsidP="0093090F">
            <w:pPr>
              <w:spacing w:before="60" w:after="60"/>
              <w:rPr>
                <w:rFonts w:ascii="Arial" w:hAnsi="Arial" w:cs="Arial"/>
                <w:sz w:val="18"/>
                <w:szCs w:val="18"/>
              </w:rPr>
            </w:pPr>
          </w:p>
          <w:p w14:paraId="4D6E503A" w14:textId="1C089C1C" w:rsidR="00DD77F7" w:rsidRDefault="00DD77F7" w:rsidP="0093090F">
            <w:pPr>
              <w:spacing w:before="60" w:after="60"/>
              <w:rPr>
                <w:rFonts w:ascii="Arial" w:hAnsi="Arial" w:cs="Arial"/>
                <w:sz w:val="18"/>
                <w:szCs w:val="18"/>
              </w:rPr>
            </w:pPr>
          </w:p>
          <w:p w14:paraId="1159AC40" w14:textId="3831D111" w:rsidR="00DD77F7" w:rsidRDefault="00DD77F7" w:rsidP="0093090F">
            <w:pPr>
              <w:spacing w:before="60" w:after="60"/>
              <w:rPr>
                <w:rFonts w:ascii="Arial" w:hAnsi="Arial" w:cs="Arial"/>
                <w:sz w:val="18"/>
                <w:szCs w:val="18"/>
              </w:rPr>
            </w:pPr>
          </w:p>
          <w:p w14:paraId="6A2E4D65" w14:textId="0D5BFBD4" w:rsidR="00DD77F7" w:rsidRDefault="00DD77F7" w:rsidP="0093090F">
            <w:pPr>
              <w:spacing w:before="60" w:after="60"/>
              <w:rPr>
                <w:rFonts w:ascii="Arial" w:hAnsi="Arial" w:cs="Arial"/>
                <w:sz w:val="18"/>
                <w:szCs w:val="18"/>
              </w:rPr>
            </w:pPr>
          </w:p>
          <w:p w14:paraId="1CD8A938" w14:textId="3EE07B79" w:rsidR="00DD77F7" w:rsidRDefault="00DD77F7" w:rsidP="0093090F">
            <w:pPr>
              <w:spacing w:before="60" w:after="60"/>
              <w:rPr>
                <w:rFonts w:ascii="Arial" w:hAnsi="Arial" w:cs="Arial"/>
                <w:sz w:val="18"/>
                <w:szCs w:val="18"/>
              </w:rPr>
            </w:pPr>
          </w:p>
          <w:p w14:paraId="44ED984A" w14:textId="69F825B9" w:rsidR="00DD77F7" w:rsidRDefault="00DD77F7" w:rsidP="0093090F">
            <w:pPr>
              <w:spacing w:before="60" w:after="60"/>
              <w:rPr>
                <w:rFonts w:ascii="Arial" w:hAnsi="Arial" w:cs="Arial"/>
                <w:sz w:val="18"/>
                <w:szCs w:val="18"/>
              </w:rPr>
            </w:pPr>
          </w:p>
          <w:p w14:paraId="6FCC180D" w14:textId="03C38F81" w:rsidR="00DD77F7" w:rsidRDefault="00DD77F7" w:rsidP="0093090F">
            <w:pPr>
              <w:spacing w:before="60" w:after="60"/>
              <w:rPr>
                <w:rFonts w:ascii="Arial" w:hAnsi="Arial" w:cs="Arial"/>
                <w:sz w:val="18"/>
                <w:szCs w:val="18"/>
              </w:rPr>
            </w:pPr>
          </w:p>
          <w:p w14:paraId="0065072F" w14:textId="3ED135D8" w:rsidR="00DD77F7" w:rsidRDefault="00DD77F7" w:rsidP="0093090F">
            <w:pPr>
              <w:spacing w:before="60" w:after="60"/>
              <w:rPr>
                <w:rFonts w:ascii="Arial" w:hAnsi="Arial" w:cs="Arial"/>
                <w:sz w:val="18"/>
                <w:szCs w:val="18"/>
              </w:rPr>
            </w:pPr>
          </w:p>
          <w:p w14:paraId="7B0B79E8" w14:textId="0250AABA" w:rsidR="00DD77F7" w:rsidRDefault="00DD77F7" w:rsidP="0093090F">
            <w:pPr>
              <w:spacing w:before="60" w:after="60"/>
              <w:rPr>
                <w:rFonts w:ascii="Arial" w:hAnsi="Arial" w:cs="Arial"/>
                <w:sz w:val="18"/>
                <w:szCs w:val="18"/>
              </w:rPr>
            </w:pPr>
          </w:p>
          <w:p w14:paraId="6BB25558" w14:textId="3380FE84" w:rsidR="00DD77F7" w:rsidRDefault="00DD77F7" w:rsidP="0093090F">
            <w:pPr>
              <w:spacing w:before="60" w:after="60"/>
              <w:rPr>
                <w:rFonts w:ascii="Arial" w:hAnsi="Arial" w:cs="Arial"/>
                <w:sz w:val="18"/>
                <w:szCs w:val="18"/>
              </w:rPr>
            </w:pPr>
          </w:p>
          <w:p w14:paraId="76B0EDEF" w14:textId="7CA4DDCF" w:rsidR="00DD77F7" w:rsidRDefault="00DD77F7" w:rsidP="0093090F">
            <w:pPr>
              <w:spacing w:before="60" w:after="60"/>
              <w:rPr>
                <w:rFonts w:ascii="Arial" w:hAnsi="Arial" w:cs="Arial"/>
                <w:sz w:val="18"/>
                <w:szCs w:val="18"/>
              </w:rPr>
            </w:pPr>
          </w:p>
          <w:p w14:paraId="5BDE554B" w14:textId="7B7B0B43" w:rsidR="00DD77F7" w:rsidRDefault="00DD77F7" w:rsidP="0093090F">
            <w:pPr>
              <w:spacing w:before="60" w:after="60"/>
              <w:rPr>
                <w:rFonts w:ascii="Arial" w:hAnsi="Arial" w:cs="Arial"/>
                <w:sz w:val="18"/>
                <w:szCs w:val="18"/>
              </w:rPr>
            </w:pPr>
          </w:p>
          <w:p w14:paraId="3A6C148F" w14:textId="5F5D784E" w:rsidR="00DD77F7" w:rsidRDefault="00DD77F7" w:rsidP="0093090F">
            <w:pPr>
              <w:spacing w:before="60" w:after="60"/>
              <w:rPr>
                <w:rFonts w:ascii="Arial" w:hAnsi="Arial" w:cs="Arial"/>
                <w:sz w:val="18"/>
                <w:szCs w:val="18"/>
              </w:rPr>
            </w:pPr>
          </w:p>
          <w:p w14:paraId="1FDD37AF" w14:textId="04ADE4E8" w:rsidR="00DD77F7" w:rsidRDefault="00DD77F7" w:rsidP="0093090F">
            <w:pPr>
              <w:spacing w:before="60" w:after="60"/>
              <w:rPr>
                <w:rFonts w:ascii="Arial" w:hAnsi="Arial" w:cs="Arial"/>
                <w:sz w:val="18"/>
                <w:szCs w:val="18"/>
              </w:rPr>
            </w:pPr>
          </w:p>
          <w:p w14:paraId="1E3351D4" w14:textId="31D6F8AD" w:rsidR="00DD77F7" w:rsidRDefault="00DD77F7" w:rsidP="0093090F">
            <w:pPr>
              <w:spacing w:before="60" w:after="60"/>
              <w:rPr>
                <w:rFonts w:ascii="Arial" w:hAnsi="Arial" w:cs="Arial"/>
                <w:sz w:val="18"/>
                <w:szCs w:val="18"/>
              </w:rPr>
            </w:pPr>
          </w:p>
          <w:p w14:paraId="1F0EC357" w14:textId="1468A6D1" w:rsidR="00DD77F7" w:rsidRDefault="00DD77F7" w:rsidP="0093090F">
            <w:pPr>
              <w:spacing w:before="60" w:after="60"/>
              <w:rPr>
                <w:rFonts w:ascii="Arial" w:hAnsi="Arial" w:cs="Arial"/>
                <w:sz w:val="18"/>
                <w:szCs w:val="18"/>
              </w:rPr>
            </w:pPr>
          </w:p>
          <w:p w14:paraId="0DD45AF9" w14:textId="26B2BB08" w:rsidR="00DD77F7" w:rsidRDefault="00DD77F7" w:rsidP="0093090F">
            <w:pPr>
              <w:spacing w:before="60" w:after="60"/>
              <w:rPr>
                <w:rFonts w:ascii="Arial" w:hAnsi="Arial" w:cs="Arial"/>
                <w:sz w:val="18"/>
                <w:szCs w:val="18"/>
              </w:rPr>
            </w:pPr>
          </w:p>
          <w:p w14:paraId="31BDDAB4" w14:textId="5B7BF917" w:rsidR="00DD77F7" w:rsidRDefault="00DD77F7" w:rsidP="0093090F">
            <w:pPr>
              <w:spacing w:before="60" w:after="60"/>
              <w:rPr>
                <w:rFonts w:ascii="Arial" w:hAnsi="Arial" w:cs="Arial"/>
                <w:sz w:val="18"/>
                <w:szCs w:val="18"/>
              </w:rPr>
            </w:pPr>
          </w:p>
          <w:p w14:paraId="3E0FCF0F" w14:textId="7F8734E8" w:rsidR="00DD77F7" w:rsidRDefault="00DD77F7" w:rsidP="0093090F">
            <w:pPr>
              <w:spacing w:before="60" w:after="60"/>
              <w:rPr>
                <w:rFonts w:ascii="Arial" w:hAnsi="Arial" w:cs="Arial"/>
                <w:sz w:val="18"/>
                <w:szCs w:val="18"/>
              </w:rPr>
            </w:pPr>
          </w:p>
          <w:p w14:paraId="0105ACE9" w14:textId="51C7073D" w:rsidR="00DD77F7" w:rsidRDefault="00DD77F7" w:rsidP="0093090F">
            <w:pPr>
              <w:spacing w:before="60" w:after="60"/>
              <w:rPr>
                <w:rFonts w:ascii="Arial" w:hAnsi="Arial" w:cs="Arial"/>
                <w:sz w:val="18"/>
                <w:szCs w:val="18"/>
              </w:rPr>
            </w:pPr>
          </w:p>
          <w:p w14:paraId="5B6D8986" w14:textId="1441C13C" w:rsidR="00DD77F7" w:rsidRDefault="00DD77F7" w:rsidP="0093090F">
            <w:pPr>
              <w:spacing w:before="60" w:after="60"/>
              <w:rPr>
                <w:rFonts w:ascii="Arial" w:hAnsi="Arial" w:cs="Arial"/>
                <w:sz w:val="18"/>
                <w:szCs w:val="18"/>
              </w:rPr>
            </w:pPr>
          </w:p>
          <w:p w14:paraId="399ECF53" w14:textId="77777777" w:rsidR="00DD77F7" w:rsidRDefault="00DD77F7" w:rsidP="0093090F">
            <w:pPr>
              <w:spacing w:before="60" w:after="60"/>
              <w:rPr>
                <w:rFonts w:ascii="Arial" w:hAnsi="Arial" w:cs="Arial"/>
                <w:sz w:val="18"/>
                <w:szCs w:val="18"/>
              </w:rPr>
            </w:pPr>
          </w:p>
          <w:p w14:paraId="718F8706" w14:textId="77777777" w:rsidR="008E2E88" w:rsidRDefault="008E2E88" w:rsidP="0093090F">
            <w:pPr>
              <w:spacing w:before="60" w:after="60"/>
              <w:rPr>
                <w:rFonts w:ascii="Arial" w:hAnsi="Arial" w:cs="Arial"/>
                <w:sz w:val="18"/>
                <w:szCs w:val="18"/>
              </w:rPr>
            </w:pPr>
          </w:p>
          <w:p w14:paraId="4A14368D" w14:textId="77777777" w:rsidR="00D102CE" w:rsidRPr="00B93A27" w:rsidRDefault="00D102CE" w:rsidP="0093090F">
            <w:pPr>
              <w:spacing w:before="60" w:after="60"/>
              <w:rPr>
                <w:rFonts w:ascii="Arial" w:hAnsi="Arial" w:cs="Arial"/>
                <w:sz w:val="18"/>
                <w:szCs w:val="18"/>
              </w:rPr>
            </w:pPr>
          </w:p>
          <w:p w14:paraId="31DAD5BD" w14:textId="40B88F2D" w:rsidR="00542F93" w:rsidRPr="00FA27A2" w:rsidRDefault="00781A3C" w:rsidP="0093090F">
            <w:pPr>
              <w:spacing w:before="60" w:after="60"/>
              <w:rPr>
                <w:rFonts w:ascii="Arial" w:hAnsi="Arial" w:cs="Arial"/>
                <w:sz w:val="18"/>
                <w:szCs w:val="18"/>
              </w:rPr>
            </w:pPr>
            <w:hyperlink r:id="rId21" w:history="1">
              <w:r w:rsidR="005D2FC6" w:rsidRPr="00FA27A2">
                <w:rPr>
                  <w:rStyle w:val="Hyperlink"/>
                  <w:rFonts w:ascii="Arial" w:hAnsi="Arial" w:cs="Arial"/>
                  <w:sz w:val="18"/>
                  <w:szCs w:val="18"/>
                </w:rPr>
                <w:t>TPMSTI-14-02</w:t>
              </w:r>
            </w:hyperlink>
          </w:p>
          <w:p w14:paraId="3612BCBB" w14:textId="6AE38001" w:rsidR="005C23BC" w:rsidRPr="00FA27A2" w:rsidRDefault="00781A3C" w:rsidP="0093090F">
            <w:pPr>
              <w:spacing w:before="60" w:after="60"/>
              <w:rPr>
                <w:rStyle w:val="Hyperlink"/>
                <w:rFonts w:ascii="Arial" w:hAnsi="Arial" w:cs="Arial"/>
                <w:sz w:val="18"/>
                <w:szCs w:val="18"/>
              </w:rPr>
            </w:pPr>
            <w:hyperlink r:id="rId22" w:history="1">
              <w:r w:rsidR="00657C18" w:rsidRPr="00FA27A2">
                <w:rPr>
                  <w:rStyle w:val="Hyperlink"/>
                  <w:rFonts w:ascii="Arial" w:hAnsi="Arial" w:cs="Arial"/>
                  <w:sz w:val="18"/>
                  <w:szCs w:val="18"/>
                </w:rPr>
                <w:t>TPMSTI-15-06</w:t>
              </w:r>
            </w:hyperlink>
          </w:p>
          <w:p w14:paraId="34B29688" w14:textId="29B4A547" w:rsidR="001A1DF3" w:rsidRPr="00B93A27" w:rsidRDefault="00781A3C" w:rsidP="0093090F">
            <w:pPr>
              <w:spacing w:before="60" w:after="60"/>
              <w:rPr>
                <w:rFonts w:ascii="Arial" w:hAnsi="Arial" w:cs="Arial"/>
                <w:sz w:val="18"/>
                <w:szCs w:val="18"/>
              </w:rPr>
            </w:pPr>
            <w:hyperlink r:id="rId23" w:history="1">
              <w:r w:rsidR="001A1DF3" w:rsidRPr="004A4CA5">
                <w:rPr>
                  <w:rStyle w:val="Hyperlink"/>
                  <w:sz w:val="18"/>
                  <w:szCs w:val="18"/>
                </w:rPr>
                <w:t>TPMSTI-15-06 Rev.1</w:t>
              </w:r>
            </w:hyperlink>
          </w:p>
          <w:p w14:paraId="6E3DD2A4" w14:textId="77777777" w:rsidR="005F2DFC" w:rsidRPr="00B93A27" w:rsidRDefault="005F2DFC" w:rsidP="0093090F">
            <w:pPr>
              <w:spacing w:before="60" w:after="60"/>
              <w:rPr>
                <w:rFonts w:ascii="Arial" w:hAnsi="Arial" w:cs="Arial"/>
                <w:sz w:val="18"/>
                <w:szCs w:val="18"/>
              </w:rPr>
            </w:pPr>
          </w:p>
          <w:p w14:paraId="05E667CF" w14:textId="4E17E5A8" w:rsidR="00CE5CA2" w:rsidRPr="00B93A27" w:rsidRDefault="00781A3C" w:rsidP="0093090F">
            <w:pPr>
              <w:spacing w:before="60" w:after="60"/>
              <w:rPr>
                <w:rFonts w:ascii="Arial" w:hAnsi="Arial" w:cs="Arial"/>
                <w:sz w:val="18"/>
                <w:szCs w:val="18"/>
              </w:rPr>
            </w:pPr>
            <w:hyperlink r:id="rId24" w:history="1">
              <w:r w:rsidR="00DD77F7" w:rsidRPr="00EB4355">
                <w:rPr>
                  <w:rStyle w:val="Hyperlink"/>
                  <w:rFonts w:ascii="Arial" w:hAnsi="Arial" w:cs="Arial"/>
                  <w:sz w:val="18"/>
                  <w:szCs w:val="18"/>
                </w:rPr>
                <w:t>TPMSTI-16-</w:t>
              </w:r>
              <w:r w:rsidR="00F056D9" w:rsidRPr="00EB4355">
                <w:rPr>
                  <w:rStyle w:val="Hyperlink"/>
                  <w:rFonts w:ascii="Arial" w:hAnsi="Arial" w:cs="Arial"/>
                  <w:sz w:val="18"/>
                  <w:szCs w:val="18"/>
                </w:rPr>
                <w:t>04 Rev.1</w:t>
              </w:r>
            </w:hyperlink>
          </w:p>
          <w:p w14:paraId="3F884268" w14:textId="77777777" w:rsidR="00F62B52" w:rsidRDefault="00F62B52" w:rsidP="0093090F">
            <w:pPr>
              <w:spacing w:before="60" w:after="60"/>
              <w:rPr>
                <w:rFonts w:ascii="Arial" w:hAnsi="Arial" w:cs="Arial"/>
                <w:sz w:val="18"/>
                <w:szCs w:val="18"/>
              </w:rPr>
            </w:pPr>
          </w:p>
          <w:p w14:paraId="631F27A9" w14:textId="77777777" w:rsidR="00FF56B7" w:rsidRDefault="00FF56B7" w:rsidP="0093090F">
            <w:pPr>
              <w:spacing w:before="60" w:after="60"/>
              <w:rPr>
                <w:rFonts w:ascii="Arial" w:hAnsi="Arial" w:cs="Arial"/>
                <w:sz w:val="18"/>
                <w:szCs w:val="18"/>
              </w:rPr>
            </w:pPr>
          </w:p>
          <w:p w14:paraId="6AA82F59" w14:textId="77777777" w:rsidR="00FF56B7" w:rsidRDefault="00FF56B7" w:rsidP="0093090F">
            <w:pPr>
              <w:spacing w:before="60" w:after="60"/>
              <w:rPr>
                <w:rFonts w:ascii="Arial" w:hAnsi="Arial" w:cs="Arial"/>
                <w:sz w:val="18"/>
                <w:szCs w:val="18"/>
              </w:rPr>
            </w:pPr>
          </w:p>
          <w:p w14:paraId="542E35D9" w14:textId="77777777" w:rsidR="00EB4355" w:rsidRDefault="00EB4355" w:rsidP="0093090F">
            <w:pPr>
              <w:spacing w:before="60" w:after="60"/>
              <w:rPr>
                <w:rFonts w:ascii="Arial" w:hAnsi="Arial" w:cs="Arial"/>
                <w:sz w:val="18"/>
                <w:szCs w:val="18"/>
              </w:rPr>
            </w:pPr>
          </w:p>
          <w:p w14:paraId="79799E92" w14:textId="77777777" w:rsidR="00EB4355" w:rsidRDefault="00EB4355" w:rsidP="0093090F">
            <w:pPr>
              <w:spacing w:before="60" w:after="60"/>
              <w:rPr>
                <w:rFonts w:ascii="Arial" w:hAnsi="Arial" w:cs="Arial"/>
                <w:sz w:val="18"/>
                <w:szCs w:val="18"/>
              </w:rPr>
            </w:pPr>
          </w:p>
          <w:p w14:paraId="31B7F6EC" w14:textId="77777777" w:rsidR="00EB4355" w:rsidRDefault="00EB4355" w:rsidP="0093090F">
            <w:pPr>
              <w:spacing w:before="60" w:after="60"/>
              <w:rPr>
                <w:rFonts w:ascii="Arial" w:hAnsi="Arial" w:cs="Arial"/>
                <w:sz w:val="18"/>
                <w:szCs w:val="18"/>
              </w:rPr>
            </w:pPr>
          </w:p>
          <w:p w14:paraId="0632AD59" w14:textId="77777777" w:rsidR="00EB4355" w:rsidRDefault="00EB4355" w:rsidP="0093090F">
            <w:pPr>
              <w:spacing w:before="60" w:after="60"/>
              <w:rPr>
                <w:rFonts w:ascii="Arial" w:hAnsi="Arial" w:cs="Arial"/>
                <w:sz w:val="18"/>
                <w:szCs w:val="18"/>
              </w:rPr>
            </w:pPr>
          </w:p>
          <w:p w14:paraId="2B743122" w14:textId="77777777" w:rsidR="00EB4355" w:rsidRDefault="00EB4355" w:rsidP="0093090F">
            <w:pPr>
              <w:spacing w:before="60" w:after="60"/>
              <w:rPr>
                <w:rFonts w:ascii="Arial" w:hAnsi="Arial" w:cs="Arial"/>
                <w:sz w:val="18"/>
                <w:szCs w:val="18"/>
              </w:rPr>
            </w:pPr>
          </w:p>
          <w:p w14:paraId="0B57C13E" w14:textId="77777777" w:rsidR="00EB4355" w:rsidRDefault="00EB4355" w:rsidP="0093090F">
            <w:pPr>
              <w:spacing w:before="60" w:after="60"/>
              <w:rPr>
                <w:rFonts w:ascii="Arial" w:hAnsi="Arial" w:cs="Arial"/>
                <w:sz w:val="18"/>
                <w:szCs w:val="18"/>
              </w:rPr>
            </w:pPr>
          </w:p>
          <w:p w14:paraId="65136CD4" w14:textId="77777777" w:rsidR="00EB4355" w:rsidRDefault="00EB4355" w:rsidP="0093090F">
            <w:pPr>
              <w:spacing w:before="60" w:after="60"/>
              <w:rPr>
                <w:rFonts w:ascii="Arial" w:hAnsi="Arial" w:cs="Arial"/>
                <w:sz w:val="18"/>
                <w:szCs w:val="18"/>
              </w:rPr>
            </w:pPr>
          </w:p>
          <w:p w14:paraId="61514F8A" w14:textId="77777777" w:rsidR="00EB4355" w:rsidRDefault="00EB4355" w:rsidP="0093090F">
            <w:pPr>
              <w:spacing w:before="60" w:after="60"/>
              <w:rPr>
                <w:rFonts w:ascii="Arial" w:hAnsi="Arial" w:cs="Arial"/>
                <w:sz w:val="18"/>
                <w:szCs w:val="18"/>
              </w:rPr>
            </w:pPr>
          </w:p>
          <w:p w14:paraId="531562CC" w14:textId="77777777" w:rsidR="00EB4355" w:rsidRDefault="00EB4355" w:rsidP="0093090F">
            <w:pPr>
              <w:spacing w:before="60" w:after="60"/>
              <w:rPr>
                <w:rFonts w:ascii="Arial" w:hAnsi="Arial" w:cs="Arial"/>
                <w:sz w:val="18"/>
                <w:szCs w:val="18"/>
              </w:rPr>
            </w:pPr>
          </w:p>
          <w:p w14:paraId="1266E5A3" w14:textId="77777777" w:rsidR="00EB4355" w:rsidRDefault="00EB4355" w:rsidP="0093090F">
            <w:pPr>
              <w:spacing w:before="60" w:after="60"/>
              <w:rPr>
                <w:rFonts w:ascii="Arial" w:hAnsi="Arial" w:cs="Arial"/>
                <w:sz w:val="18"/>
                <w:szCs w:val="18"/>
              </w:rPr>
            </w:pPr>
          </w:p>
          <w:p w14:paraId="412D2EBB" w14:textId="77777777" w:rsidR="00EB4355" w:rsidRDefault="00EB4355" w:rsidP="0093090F">
            <w:pPr>
              <w:spacing w:before="60" w:after="60"/>
              <w:rPr>
                <w:rFonts w:ascii="Arial" w:hAnsi="Arial" w:cs="Arial"/>
                <w:sz w:val="18"/>
                <w:szCs w:val="18"/>
              </w:rPr>
            </w:pPr>
          </w:p>
          <w:p w14:paraId="60BDFEEE" w14:textId="77777777" w:rsidR="00EB4355" w:rsidRDefault="00EB4355" w:rsidP="0093090F">
            <w:pPr>
              <w:spacing w:before="60" w:after="60"/>
              <w:rPr>
                <w:rFonts w:ascii="Arial" w:hAnsi="Arial" w:cs="Arial"/>
                <w:sz w:val="18"/>
                <w:szCs w:val="18"/>
              </w:rPr>
            </w:pPr>
          </w:p>
          <w:p w14:paraId="6FDC85C6" w14:textId="77777777" w:rsidR="00EB4355" w:rsidRDefault="00EB4355" w:rsidP="0093090F">
            <w:pPr>
              <w:spacing w:before="60" w:after="60"/>
              <w:rPr>
                <w:rFonts w:ascii="Arial" w:hAnsi="Arial" w:cs="Arial"/>
                <w:sz w:val="18"/>
                <w:szCs w:val="18"/>
              </w:rPr>
            </w:pPr>
          </w:p>
          <w:p w14:paraId="2A0E6E84" w14:textId="77777777" w:rsidR="00EB4355" w:rsidRDefault="00EB4355" w:rsidP="0093090F">
            <w:pPr>
              <w:spacing w:before="60" w:after="60"/>
              <w:rPr>
                <w:rFonts w:ascii="Arial" w:hAnsi="Arial" w:cs="Arial"/>
                <w:sz w:val="18"/>
                <w:szCs w:val="18"/>
              </w:rPr>
            </w:pPr>
          </w:p>
          <w:p w14:paraId="0C259C0B" w14:textId="77777777" w:rsidR="00EB4355" w:rsidRDefault="00EB4355" w:rsidP="0093090F">
            <w:pPr>
              <w:spacing w:before="60" w:after="60"/>
              <w:rPr>
                <w:rFonts w:ascii="Arial" w:hAnsi="Arial" w:cs="Arial"/>
                <w:sz w:val="18"/>
                <w:szCs w:val="18"/>
              </w:rPr>
            </w:pPr>
          </w:p>
          <w:p w14:paraId="423904E3" w14:textId="77777777" w:rsidR="00EB4355" w:rsidRDefault="00EB4355" w:rsidP="0093090F">
            <w:pPr>
              <w:spacing w:before="60" w:after="60"/>
              <w:rPr>
                <w:rFonts w:ascii="Arial" w:hAnsi="Arial" w:cs="Arial"/>
                <w:sz w:val="18"/>
                <w:szCs w:val="18"/>
              </w:rPr>
            </w:pPr>
          </w:p>
          <w:p w14:paraId="687A12F9" w14:textId="0EF9F23B" w:rsidR="00EB4355" w:rsidRPr="00B93A27" w:rsidRDefault="00781A3C" w:rsidP="0093090F">
            <w:pPr>
              <w:spacing w:before="60" w:after="60"/>
              <w:rPr>
                <w:rFonts w:ascii="Arial" w:hAnsi="Arial" w:cs="Arial"/>
                <w:sz w:val="18"/>
                <w:szCs w:val="18"/>
              </w:rPr>
            </w:pPr>
            <w:hyperlink r:id="rId25" w:history="1">
              <w:r w:rsidR="00EB4355" w:rsidRPr="005A7444">
                <w:rPr>
                  <w:rStyle w:val="Hyperlink"/>
                  <w:rFonts w:ascii="Arial" w:hAnsi="Arial" w:cs="Arial"/>
                  <w:sz w:val="18"/>
                  <w:szCs w:val="18"/>
                </w:rPr>
                <w:t>TPMSTI-16-</w:t>
              </w:r>
              <w:r w:rsidR="00172AB6" w:rsidRPr="005A7444">
                <w:rPr>
                  <w:rStyle w:val="Hyperlink"/>
                  <w:rFonts w:ascii="Arial" w:hAnsi="Arial" w:cs="Arial"/>
                  <w:sz w:val="18"/>
                  <w:szCs w:val="18"/>
                </w:rPr>
                <w:t>06</w:t>
              </w:r>
            </w:hyperlink>
          </w:p>
        </w:tc>
      </w:tr>
      <w:tr w:rsidR="0093090F" w:rsidRPr="00BF2AE8" w14:paraId="174759DF" w14:textId="77777777" w:rsidTr="00284393">
        <w:trPr>
          <w:cantSplit/>
          <w:trHeight w:val="1134"/>
        </w:trPr>
        <w:tc>
          <w:tcPr>
            <w:tcW w:w="627" w:type="dxa"/>
            <w:vAlign w:val="center"/>
          </w:tcPr>
          <w:p w14:paraId="04F18ACD" w14:textId="77777777" w:rsidR="0093090F" w:rsidRPr="00B93A27" w:rsidRDefault="0093090F" w:rsidP="0093090F">
            <w:pPr>
              <w:pStyle w:val="Paragraphedeliste1"/>
              <w:spacing w:before="60" w:after="60" w:line="240" w:lineRule="auto"/>
              <w:ind w:left="426"/>
              <w:rPr>
                <w:sz w:val="22"/>
                <w:szCs w:val="22"/>
                <w:lang w:val="en-US" w:eastAsia="ja-JP"/>
              </w:rPr>
            </w:pPr>
          </w:p>
        </w:tc>
        <w:tc>
          <w:tcPr>
            <w:tcW w:w="7306" w:type="dxa"/>
            <w:tcBorders>
              <w:top w:val="single" w:sz="4" w:space="0" w:color="A6A6A6"/>
              <w:left w:val="single" w:sz="4" w:space="0" w:color="A6A6A6"/>
              <w:bottom w:val="single" w:sz="4" w:space="0" w:color="A6A6A6"/>
              <w:right w:val="single" w:sz="4" w:space="0" w:color="A6A6A6"/>
            </w:tcBorders>
            <w:vAlign w:val="center"/>
          </w:tcPr>
          <w:p w14:paraId="38D9FDAB" w14:textId="77777777" w:rsidR="00933D4B" w:rsidRPr="00B93A27" w:rsidRDefault="00933D4B" w:rsidP="00933D4B">
            <w:pPr>
              <w:pStyle w:val="ListParagraph"/>
              <w:rPr>
                <w:rFonts w:ascii="Arial" w:hAnsi="Arial" w:cs="Arial"/>
                <w:i/>
                <w:color w:val="0070C0"/>
                <w:sz w:val="20"/>
                <w:szCs w:val="20"/>
              </w:rPr>
            </w:pPr>
          </w:p>
          <w:p w14:paraId="13664E13" w14:textId="22A87AC2" w:rsidR="0093090F" w:rsidRPr="00B22349" w:rsidRDefault="0093090F" w:rsidP="007B302E">
            <w:pPr>
              <w:pStyle w:val="ListParagraph"/>
              <w:numPr>
                <w:ilvl w:val="0"/>
                <w:numId w:val="4"/>
              </w:numPr>
              <w:rPr>
                <w:rFonts w:ascii="Arial" w:hAnsi="Arial" w:cs="Arial"/>
                <w:iCs/>
                <w:sz w:val="20"/>
                <w:szCs w:val="20"/>
              </w:rPr>
            </w:pPr>
            <w:r w:rsidRPr="00B22349">
              <w:rPr>
                <w:rFonts w:ascii="Arial" w:hAnsi="Arial" w:cs="Arial"/>
                <w:iCs/>
                <w:sz w:val="20"/>
                <w:szCs w:val="20"/>
              </w:rPr>
              <w:t xml:space="preserve">All </w:t>
            </w:r>
            <w:r w:rsidRPr="00B22349">
              <w:rPr>
                <w:rFonts w:ascii="Arial" w:hAnsi="Arial" w:cs="Arial"/>
                <w:b/>
                <w:iCs/>
                <w:sz w:val="20"/>
                <w:szCs w:val="20"/>
              </w:rPr>
              <w:t>GRBP experts</w:t>
            </w:r>
            <w:r w:rsidRPr="00B22349">
              <w:rPr>
                <w:rFonts w:ascii="Arial" w:hAnsi="Arial" w:cs="Arial"/>
                <w:iCs/>
                <w:sz w:val="20"/>
                <w:szCs w:val="20"/>
              </w:rPr>
              <w:t xml:space="preserve"> participating in this </w:t>
            </w:r>
            <w:r w:rsidR="00395267" w:rsidRPr="00B22349">
              <w:rPr>
                <w:rFonts w:ascii="Arial" w:hAnsi="Arial" w:cs="Arial"/>
                <w:iCs/>
                <w:sz w:val="20"/>
                <w:szCs w:val="20"/>
              </w:rPr>
              <w:t xml:space="preserve">Task Force </w:t>
            </w:r>
            <w:r w:rsidR="00994CB8" w:rsidRPr="00B22349">
              <w:rPr>
                <w:rFonts w:ascii="Arial" w:hAnsi="Arial" w:cs="Arial"/>
                <w:iCs/>
                <w:sz w:val="20"/>
                <w:szCs w:val="20"/>
              </w:rPr>
              <w:t xml:space="preserve">TPMSTI </w:t>
            </w:r>
            <w:r w:rsidRPr="00B22349">
              <w:rPr>
                <w:rFonts w:ascii="Arial" w:hAnsi="Arial" w:cs="Arial"/>
                <w:iCs/>
                <w:sz w:val="20"/>
                <w:szCs w:val="20"/>
              </w:rPr>
              <w:t xml:space="preserve">are asked to </w:t>
            </w:r>
            <w:r w:rsidR="005C23BC" w:rsidRPr="00B22349">
              <w:rPr>
                <w:rFonts w:ascii="Arial" w:hAnsi="Arial" w:cs="Arial"/>
                <w:iCs/>
                <w:sz w:val="20"/>
                <w:szCs w:val="20"/>
              </w:rPr>
              <w:t>prepare their input to the two open issues for the 1</w:t>
            </w:r>
            <w:r w:rsidR="00141833">
              <w:rPr>
                <w:rFonts w:ascii="Arial" w:hAnsi="Arial" w:cs="Arial"/>
                <w:iCs/>
                <w:sz w:val="20"/>
                <w:szCs w:val="20"/>
              </w:rPr>
              <w:t>7</w:t>
            </w:r>
            <w:r w:rsidR="005C23BC" w:rsidRPr="00B22349">
              <w:rPr>
                <w:rFonts w:ascii="Arial" w:hAnsi="Arial" w:cs="Arial"/>
                <w:iCs/>
                <w:sz w:val="20"/>
                <w:szCs w:val="20"/>
                <w:vertAlign w:val="superscript"/>
              </w:rPr>
              <w:t>th</w:t>
            </w:r>
            <w:r w:rsidR="005C23BC" w:rsidRPr="00B22349">
              <w:rPr>
                <w:rFonts w:ascii="Arial" w:hAnsi="Arial" w:cs="Arial"/>
                <w:iCs/>
                <w:sz w:val="20"/>
                <w:szCs w:val="20"/>
              </w:rPr>
              <w:t xml:space="preserve"> meeting and</w:t>
            </w:r>
            <w:r w:rsidR="00C86956" w:rsidRPr="00B22349">
              <w:rPr>
                <w:rFonts w:ascii="Arial" w:hAnsi="Arial" w:cs="Arial"/>
                <w:iCs/>
                <w:sz w:val="20"/>
                <w:szCs w:val="20"/>
              </w:rPr>
              <w:t xml:space="preserve"> send </w:t>
            </w:r>
            <w:r w:rsidRPr="00B22349">
              <w:rPr>
                <w:rFonts w:ascii="Arial" w:hAnsi="Arial" w:cs="Arial"/>
                <w:iCs/>
                <w:sz w:val="20"/>
                <w:szCs w:val="20"/>
              </w:rPr>
              <w:t xml:space="preserve">their comments and proposals as agreed </w:t>
            </w:r>
            <w:r w:rsidRPr="00B22349">
              <w:rPr>
                <w:rFonts w:ascii="Arial" w:hAnsi="Arial" w:cs="Arial"/>
                <w:b/>
                <w:iCs/>
                <w:sz w:val="20"/>
                <w:szCs w:val="20"/>
              </w:rPr>
              <w:t>above</w:t>
            </w:r>
            <w:r w:rsidR="006B4946" w:rsidRPr="00B22349">
              <w:rPr>
                <w:rFonts w:ascii="Arial" w:hAnsi="Arial" w:cs="Arial"/>
                <w:b/>
                <w:iCs/>
                <w:sz w:val="20"/>
                <w:szCs w:val="20"/>
              </w:rPr>
              <w:t xml:space="preserve"> </w:t>
            </w:r>
            <w:r w:rsidR="00CE5CA2" w:rsidRPr="00200B74">
              <w:rPr>
                <w:rFonts w:ascii="Arial" w:hAnsi="Arial" w:cs="Arial"/>
                <w:b/>
                <w:iCs/>
                <w:color w:val="FF0000"/>
                <w:sz w:val="20"/>
                <w:szCs w:val="20"/>
                <w:highlight w:val="yellow"/>
              </w:rPr>
              <w:t xml:space="preserve">before </w:t>
            </w:r>
            <w:r w:rsidR="002A2785">
              <w:rPr>
                <w:rFonts w:ascii="Arial" w:hAnsi="Arial" w:cs="Arial"/>
                <w:b/>
                <w:iCs/>
                <w:color w:val="FF0000"/>
                <w:sz w:val="20"/>
                <w:szCs w:val="20"/>
                <w:highlight w:val="yellow"/>
              </w:rPr>
              <w:t>21</w:t>
            </w:r>
            <w:r w:rsidR="002A2785" w:rsidRPr="002A2785">
              <w:rPr>
                <w:rFonts w:ascii="Arial" w:hAnsi="Arial" w:cs="Arial"/>
                <w:b/>
                <w:iCs/>
                <w:color w:val="FF0000"/>
                <w:sz w:val="20"/>
                <w:szCs w:val="20"/>
                <w:highlight w:val="yellow"/>
                <w:vertAlign w:val="superscript"/>
              </w:rPr>
              <w:t>st</w:t>
            </w:r>
            <w:r w:rsidR="002A2785">
              <w:rPr>
                <w:rFonts w:ascii="Arial" w:hAnsi="Arial" w:cs="Arial"/>
                <w:b/>
                <w:iCs/>
                <w:color w:val="FF0000"/>
                <w:sz w:val="20"/>
                <w:szCs w:val="20"/>
                <w:highlight w:val="yellow"/>
              </w:rPr>
              <w:t xml:space="preserve"> </w:t>
            </w:r>
            <w:r w:rsidR="003E3157">
              <w:rPr>
                <w:rFonts w:ascii="Arial" w:hAnsi="Arial" w:cs="Arial"/>
                <w:b/>
                <w:iCs/>
                <w:color w:val="FF0000"/>
                <w:sz w:val="20"/>
                <w:szCs w:val="20"/>
                <w:highlight w:val="yellow"/>
              </w:rPr>
              <w:t>of June</w:t>
            </w:r>
            <w:r w:rsidR="00CE5CA2" w:rsidRPr="00BD7522">
              <w:rPr>
                <w:rFonts w:ascii="Arial" w:hAnsi="Arial" w:cs="Arial"/>
                <w:b/>
                <w:iCs/>
                <w:color w:val="00B050"/>
                <w:sz w:val="20"/>
                <w:szCs w:val="20"/>
              </w:rPr>
              <w:t xml:space="preserve"> </w:t>
            </w:r>
            <w:r w:rsidR="00CE5CA2" w:rsidRPr="008F53F0">
              <w:rPr>
                <w:rFonts w:ascii="Arial" w:hAnsi="Arial" w:cs="Arial"/>
                <w:b/>
                <w:iCs/>
                <w:color w:val="FF0000"/>
                <w:sz w:val="20"/>
                <w:szCs w:val="20"/>
                <w:highlight w:val="yellow"/>
              </w:rPr>
              <w:t>2021</w:t>
            </w:r>
            <w:r w:rsidR="00CE5CA2" w:rsidRPr="00B22349">
              <w:rPr>
                <w:rFonts w:ascii="Arial" w:hAnsi="Arial" w:cs="Arial"/>
                <w:b/>
                <w:iCs/>
                <w:sz w:val="20"/>
                <w:szCs w:val="20"/>
              </w:rPr>
              <w:t xml:space="preserve"> </w:t>
            </w:r>
            <w:r w:rsidRPr="00B22349">
              <w:rPr>
                <w:rFonts w:ascii="Arial" w:hAnsi="Arial" w:cs="Arial"/>
                <w:iCs/>
                <w:sz w:val="20"/>
                <w:szCs w:val="20"/>
              </w:rPr>
              <w:t>to the Secretary and the Chair of the Task Force:</w:t>
            </w:r>
          </w:p>
          <w:p w14:paraId="56CDF4E2" w14:textId="77777777" w:rsidR="0093090F" w:rsidRPr="00D143A5" w:rsidRDefault="00781A3C" w:rsidP="0093090F">
            <w:pPr>
              <w:spacing w:before="240"/>
              <w:ind w:left="720"/>
              <w:rPr>
                <w:rFonts w:ascii="Arial" w:hAnsi="Arial" w:cs="Arial"/>
                <w:sz w:val="20"/>
                <w:szCs w:val="20"/>
              </w:rPr>
            </w:pPr>
            <w:hyperlink r:id="rId26" w:history="1">
              <w:r w:rsidR="0093090F" w:rsidRPr="00D143A5">
                <w:rPr>
                  <w:rStyle w:val="Hyperlink"/>
                  <w:rFonts w:ascii="Arial" w:hAnsi="Arial" w:cs="Arial"/>
                  <w:sz w:val="20"/>
                  <w:szCs w:val="20"/>
                </w:rPr>
                <w:t>manfred.klopotek@scania.com</w:t>
              </w:r>
            </w:hyperlink>
            <w:r w:rsidR="0093090F" w:rsidRPr="00D143A5">
              <w:rPr>
                <w:rFonts w:ascii="Arial" w:hAnsi="Arial" w:cs="Arial"/>
                <w:sz w:val="20"/>
                <w:szCs w:val="20"/>
              </w:rPr>
              <w:t xml:space="preserve"> </w:t>
            </w:r>
          </w:p>
          <w:p w14:paraId="2EEC1307" w14:textId="72D7040E" w:rsidR="0093090F" w:rsidRPr="00A51271" w:rsidRDefault="00781A3C" w:rsidP="00881342">
            <w:pPr>
              <w:ind w:left="720"/>
              <w:rPr>
                <w:rFonts w:ascii="Arial" w:hAnsi="Arial" w:cs="Arial"/>
                <w:color w:val="0000FF" w:themeColor="hyperlink"/>
                <w:sz w:val="20"/>
                <w:szCs w:val="20"/>
                <w:u w:val="single"/>
              </w:rPr>
            </w:pPr>
            <w:hyperlink r:id="rId27" w:history="1">
              <w:r w:rsidR="0093090F" w:rsidRPr="00D143A5">
                <w:rPr>
                  <w:rStyle w:val="Hyperlink"/>
                  <w:rFonts w:ascii="Arial" w:hAnsi="Arial" w:cs="Arial"/>
                  <w:sz w:val="20"/>
                  <w:szCs w:val="20"/>
                </w:rPr>
                <w:t>andreas.vosinis@ec.europa.eu</w:t>
              </w:r>
            </w:hyperlink>
          </w:p>
        </w:tc>
        <w:tc>
          <w:tcPr>
            <w:tcW w:w="2552" w:type="dxa"/>
            <w:tcBorders>
              <w:top w:val="single" w:sz="4" w:space="0" w:color="A6A6A6"/>
              <w:left w:val="single" w:sz="4" w:space="0" w:color="A6A6A6"/>
              <w:bottom w:val="single" w:sz="4" w:space="0" w:color="A6A6A6"/>
              <w:right w:val="single" w:sz="4" w:space="0" w:color="A6A6A6"/>
            </w:tcBorders>
          </w:tcPr>
          <w:p w14:paraId="100F470D" w14:textId="4B5F4B90" w:rsidR="0093090F" w:rsidRDefault="0093090F" w:rsidP="00284393">
            <w:pPr>
              <w:rPr>
                <w:rFonts w:ascii="Arial" w:hAnsi="Arial" w:cs="Arial"/>
                <w:sz w:val="18"/>
                <w:szCs w:val="18"/>
              </w:rPr>
            </w:pPr>
          </w:p>
          <w:p w14:paraId="45CE52B2" w14:textId="300A3682" w:rsidR="0093090F" w:rsidRPr="00840388" w:rsidRDefault="0093090F" w:rsidP="003F68DF">
            <w:pPr>
              <w:rPr>
                <w:rFonts w:ascii="Arial" w:hAnsi="Arial" w:cs="Arial"/>
                <w:sz w:val="18"/>
                <w:szCs w:val="18"/>
              </w:rPr>
            </w:pPr>
          </w:p>
        </w:tc>
      </w:tr>
      <w:tr w:rsidR="0093090F" w:rsidRPr="00BF2AE8" w14:paraId="1429EFA3" w14:textId="77777777" w:rsidTr="00CB1CD7">
        <w:tc>
          <w:tcPr>
            <w:tcW w:w="627" w:type="dxa"/>
            <w:vAlign w:val="center"/>
          </w:tcPr>
          <w:p w14:paraId="42CD27D3" w14:textId="77777777" w:rsidR="0093090F" w:rsidRPr="00AA18C3" w:rsidRDefault="0093090F" w:rsidP="0093090F">
            <w:pPr>
              <w:pStyle w:val="Paragraphedeliste1"/>
              <w:numPr>
                <w:ilvl w:val="0"/>
                <w:numId w:val="1"/>
              </w:numPr>
              <w:spacing w:before="60" w:after="60" w:line="240" w:lineRule="auto"/>
              <w:ind w:left="426"/>
              <w:jc w:val="center"/>
              <w:rPr>
                <w:sz w:val="22"/>
                <w:szCs w:val="22"/>
                <w:lang w:val="en-US" w:eastAsia="ja-JP"/>
              </w:rPr>
            </w:pPr>
          </w:p>
        </w:tc>
        <w:tc>
          <w:tcPr>
            <w:tcW w:w="7306" w:type="dxa"/>
            <w:vAlign w:val="center"/>
          </w:tcPr>
          <w:p w14:paraId="537DA5AA" w14:textId="1BAF8CB9" w:rsidR="0093090F" w:rsidRPr="00BF2AE8" w:rsidRDefault="0093090F" w:rsidP="0093090F">
            <w:pPr>
              <w:spacing w:before="60" w:after="60"/>
              <w:rPr>
                <w:rFonts w:ascii="Arial" w:hAnsi="Arial" w:cs="Arial"/>
                <w:sz w:val="22"/>
                <w:szCs w:val="22"/>
              </w:rPr>
            </w:pPr>
            <w:r w:rsidRPr="00BF2AE8">
              <w:rPr>
                <w:rFonts w:ascii="Arial" w:hAnsi="Arial" w:cs="Arial"/>
                <w:sz w:val="22"/>
                <w:szCs w:val="22"/>
              </w:rPr>
              <w:t>Next meeting(s)</w:t>
            </w:r>
            <w:r w:rsidR="0057362F">
              <w:rPr>
                <w:rFonts w:ascii="Arial" w:hAnsi="Arial" w:cs="Arial"/>
                <w:sz w:val="22"/>
                <w:szCs w:val="22"/>
              </w:rPr>
              <w:t xml:space="preserve"> (see Time schedule)</w:t>
            </w:r>
          </w:p>
        </w:tc>
        <w:tc>
          <w:tcPr>
            <w:tcW w:w="2552" w:type="dxa"/>
            <w:vAlign w:val="center"/>
          </w:tcPr>
          <w:p w14:paraId="164946B3" w14:textId="77777777" w:rsidR="0093090F" w:rsidRPr="00BF2AE8" w:rsidRDefault="0093090F" w:rsidP="0093090F">
            <w:pPr>
              <w:spacing w:before="60" w:after="60"/>
              <w:jc w:val="center"/>
              <w:rPr>
                <w:rFonts w:ascii="Arial" w:hAnsi="Arial" w:cs="Arial"/>
                <w:sz w:val="22"/>
                <w:szCs w:val="22"/>
              </w:rPr>
            </w:pPr>
          </w:p>
        </w:tc>
      </w:tr>
      <w:tr w:rsidR="0093090F" w:rsidRPr="00BF2AE8" w14:paraId="4E5A22FC" w14:textId="77777777" w:rsidTr="006757D7">
        <w:tc>
          <w:tcPr>
            <w:tcW w:w="10485" w:type="dxa"/>
            <w:gridSpan w:val="3"/>
            <w:vAlign w:val="center"/>
          </w:tcPr>
          <w:p w14:paraId="27DAF2F1" w14:textId="14477AC4" w:rsidR="0093090F" w:rsidRPr="00B22349" w:rsidRDefault="0093090F" w:rsidP="00387D1F">
            <w:pPr>
              <w:pStyle w:val="ListParagraph"/>
              <w:numPr>
                <w:ilvl w:val="0"/>
                <w:numId w:val="6"/>
              </w:numPr>
              <w:tabs>
                <w:tab w:val="left" w:pos="596"/>
              </w:tabs>
              <w:spacing w:after="60"/>
              <w:rPr>
                <w:rFonts w:ascii="Arial" w:hAnsi="Arial" w:cs="Arial"/>
                <w:b/>
                <w:iCs/>
                <w:sz w:val="20"/>
                <w:szCs w:val="20"/>
              </w:rPr>
            </w:pPr>
            <w:r w:rsidRPr="00B22349">
              <w:rPr>
                <w:rFonts w:ascii="Arial" w:hAnsi="Arial" w:cs="Arial"/>
                <w:b/>
                <w:iCs/>
                <w:sz w:val="20"/>
                <w:szCs w:val="20"/>
              </w:rPr>
              <w:t xml:space="preserve">Official </w:t>
            </w:r>
            <w:r w:rsidR="00757BDD">
              <w:rPr>
                <w:rFonts w:ascii="Arial" w:hAnsi="Arial" w:cs="Arial"/>
                <w:b/>
                <w:iCs/>
                <w:sz w:val="20"/>
                <w:szCs w:val="20"/>
              </w:rPr>
              <w:t>1</w:t>
            </w:r>
            <w:r w:rsidR="00781A3C">
              <w:rPr>
                <w:rFonts w:ascii="Arial" w:hAnsi="Arial" w:cs="Arial"/>
                <w:b/>
                <w:iCs/>
                <w:sz w:val="20"/>
                <w:szCs w:val="20"/>
              </w:rPr>
              <w:t>7</w:t>
            </w:r>
            <w:r w:rsidR="00757BDD" w:rsidRPr="00757BDD">
              <w:rPr>
                <w:rFonts w:ascii="Arial" w:hAnsi="Arial" w:cs="Arial"/>
                <w:b/>
                <w:iCs/>
                <w:sz w:val="20"/>
                <w:szCs w:val="20"/>
                <w:vertAlign w:val="superscript"/>
              </w:rPr>
              <w:t>th</w:t>
            </w:r>
            <w:r w:rsidR="00757BDD">
              <w:rPr>
                <w:rFonts w:ascii="Arial" w:hAnsi="Arial" w:cs="Arial"/>
                <w:b/>
                <w:iCs/>
                <w:sz w:val="20"/>
                <w:szCs w:val="20"/>
              </w:rPr>
              <w:t xml:space="preserve"> </w:t>
            </w:r>
            <w:r w:rsidRPr="00B22349">
              <w:rPr>
                <w:rFonts w:ascii="Arial" w:hAnsi="Arial" w:cs="Arial"/>
                <w:b/>
                <w:iCs/>
                <w:sz w:val="20"/>
                <w:szCs w:val="20"/>
              </w:rPr>
              <w:t>session</w:t>
            </w:r>
            <w:r w:rsidR="00387D1F">
              <w:rPr>
                <w:rFonts w:ascii="Arial" w:hAnsi="Arial" w:cs="Arial"/>
                <w:b/>
                <w:iCs/>
                <w:sz w:val="20"/>
                <w:szCs w:val="20"/>
              </w:rPr>
              <w:t xml:space="preserve"> </w:t>
            </w:r>
            <w:r w:rsidRPr="00B22349">
              <w:rPr>
                <w:rFonts w:ascii="Arial" w:hAnsi="Arial" w:cs="Arial"/>
                <w:b/>
                <w:iCs/>
                <w:sz w:val="20"/>
                <w:szCs w:val="20"/>
              </w:rPr>
              <w:t>of TF T</w:t>
            </w:r>
            <w:r w:rsidRPr="00B22349">
              <w:rPr>
                <w:rFonts w:ascii="Arial" w:hAnsi="Arial" w:cs="Arial"/>
                <w:b/>
                <w:iCs/>
                <w:sz w:val="20"/>
                <w:szCs w:val="20"/>
                <w:lang w:val="en-GB"/>
              </w:rPr>
              <w:t>PMSTI</w:t>
            </w:r>
            <w:r w:rsidRPr="00B22349">
              <w:rPr>
                <w:rFonts w:ascii="Arial" w:hAnsi="Arial" w:cs="Arial"/>
                <w:b/>
                <w:iCs/>
                <w:sz w:val="20"/>
                <w:szCs w:val="20"/>
              </w:rPr>
              <w:t>:</w:t>
            </w:r>
          </w:p>
          <w:p w14:paraId="4D54EECE" w14:textId="069CD9D8" w:rsidR="00A76367" w:rsidRPr="00C924E9" w:rsidRDefault="00781A3C" w:rsidP="00881342">
            <w:pPr>
              <w:pStyle w:val="ListParagraph"/>
              <w:numPr>
                <w:ilvl w:val="1"/>
                <w:numId w:val="4"/>
              </w:numPr>
              <w:tabs>
                <w:tab w:val="left" w:pos="1163"/>
              </w:tabs>
              <w:spacing w:after="60"/>
              <w:rPr>
                <w:rFonts w:ascii="Arial" w:hAnsi="Arial" w:cs="Arial"/>
                <w:b/>
                <w:sz w:val="20"/>
                <w:szCs w:val="20"/>
              </w:rPr>
            </w:pPr>
            <w:r>
              <w:rPr>
                <w:rFonts w:ascii="Arial" w:hAnsi="Arial" w:cs="Arial"/>
                <w:b/>
                <w:sz w:val="20"/>
                <w:szCs w:val="20"/>
              </w:rPr>
              <w:t>22 June 2021 from 10:00 am to 11:30 am CET</w:t>
            </w:r>
          </w:p>
        </w:tc>
      </w:tr>
      <w:tr w:rsidR="0093090F" w:rsidRPr="00BF2AE8" w14:paraId="3ADBA752" w14:textId="77777777" w:rsidTr="006757D7">
        <w:tc>
          <w:tcPr>
            <w:tcW w:w="627" w:type="dxa"/>
            <w:vAlign w:val="center"/>
          </w:tcPr>
          <w:p w14:paraId="72FD08B1" w14:textId="77777777" w:rsidR="0093090F" w:rsidRPr="00BF2AE8" w:rsidRDefault="0093090F" w:rsidP="0093090F">
            <w:pPr>
              <w:pStyle w:val="Paragraphedeliste1"/>
              <w:numPr>
                <w:ilvl w:val="0"/>
                <w:numId w:val="1"/>
              </w:numPr>
              <w:spacing w:before="60" w:after="60" w:line="240" w:lineRule="auto"/>
              <w:ind w:left="426"/>
              <w:jc w:val="center"/>
              <w:rPr>
                <w:sz w:val="22"/>
                <w:szCs w:val="22"/>
                <w:lang w:eastAsia="ja-JP"/>
              </w:rPr>
            </w:pPr>
          </w:p>
        </w:tc>
        <w:tc>
          <w:tcPr>
            <w:tcW w:w="7306" w:type="dxa"/>
            <w:vAlign w:val="center"/>
          </w:tcPr>
          <w:p w14:paraId="704364C3" w14:textId="77777777" w:rsidR="0093090F" w:rsidRPr="00BF2AE8" w:rsidRDefault="0093090F" w:rsidP="0093090F">
            <w:pPr>
              <w:spacing w:before="60" w:after="60"/>
              <w:rPr>
                <w:rFonts w:ascii="Arial" w:hAnsi="Arial" w:cs="Arial"/>
                <w:sz w:val="22"/>
                <w:szCs w:val="22"/>
              </w:rPr>
            </w:pPr>
            <w:r>
              <w:rPr>
                <w:rFonts w:ascii="Arial" w:hAnsi="Arial" w:cs="Arial"/>
                <w:sz w:val="22"/>
                <w:szCs w:val="22"/>
              </w:rPr>
              <w:t>Adjourn</w:t>
            </w:r>
          </w:p>
        </w:tc>
        <w:tc>
          <w:tcPr>
            <w:tcW w:w="2552" w:type="dxa"/>
            <w:vAlign w:val="center"/>
          </w:tcPr>
          <w:p w14:paraId="647D6D6C" w14:textId="77777777" w:rsidR="0093090F" w:rsidRPr="00BF2AE8" w:rsidRDefault="0093090F" w:rsidP="0093090F">
            <w:pPr>
              <w:spacing w:before="60" w:after="60"/>
              <w:jc w:val="center"/>
              <w:rPr>
                <w:rFonts w:ascii="Arial" w:hAnsi="Arial" w:cs="Arial"/>
                <w:sz w:val="22"/>
                <w:szCs w:val="22"/>
              </w:rPr>
            </w:pPr>
          </w:p>
        </w:tc>
      </w:tr>
      <w:tr w:rsidR="0093090F" w:rsidRPr="00BF2AE8" w14:paraId="6FB42909" w14:textId="77777777" w:rsidTr="006757D7">
        <w:tc>
          <w:tcPr>
            <w:tcW w:w="627" w:type="dxa"/>
            <w:vAlign w:val="center"/>
          </w:tcPr>
          <w:p w14:paraId="17AEBB86" w14:textId="77777777" w:rsidR="0093090F" w:rsidRPr="00BF2AE8" w:rsidRDefault="0093090F" w:rsidP="0093090F">
            <w:pPr>
              <w:pStyle w:val="Paragraphedeliste1"/>
              <w:spacing w:before="60" w:after="60" w:line="240" w:lineRule="auto"/>
              <w:ind w:left="426"/>
              <w:rPr>
                <w:sz w:val="22"/>
                <w:szCs w:val="22"/>
                <w:lang w:eastAsia="ja-JP"/>
              </w:rPr>
            </w:pPr>
          </w:p>
        </w:tc>
        <w:tc>
          <w:tcPr>
            <w:tcW w:w="7306" w:type="dxa"/>
            <w:vAlign w:val="center"/>
          </w:tcPr>
          <w:p w14:paraId="255CC924" w14:textId="7E161891" w:rsidR="0093090F" w:rsidRPr="008A3319" w:rsidRDefault="00390109" w:rsidP="00887A6C">
            <w:pPr>
              <w:spacing w:before="60" w:after="60"/>
              <w:rPr>
                <w:rFonts w:ascii="Arial" w:hAnsi="Arial" w:cs="Arial"/>
                <w:i/>
                <w:color w:val="0070C0"/>
                <w:sz w:val="20"/>
                <w:szCs w:val="20"/>
              </w:rPr>
            </w:pPr>
            <w:r>
              <w:rPr>
                <w:rFonts w:ascii="Arial" w:hAnsi="Arial" w:cs="Arial"/>
                <w:i/>
                <w:color w:val="0070C0"/>
                <w:sz w:val="20"/>
                <w:szCs w:val="20"/>
              </w:rPr>
              <w:t xml:space="preserve">The Chair thanked the Experts for their fruitful discussion and their effort to solve the open issues regarding the alternative TA procedure for trailers, the additional work on CTIS &amp; TPRS and </w:t>
            </w:r>
            <w:r w:rsidR="00605B0A">
              <w:rPr>
                <w:rFonts w:ascii="Arial" w:hAnsi="Arial" w:cs="Arial"/>
                <w:i/>
                <w:color w:val="0070C0"/>
                <w:sz w:val="20"/>
                <w:szCs w:val="20"/>
              </w:rPr>
              <w:t xml:space="preserve">the review of the </w:t>
            </w:r>
            <w:r>
              <w:rPr>
                <w:rFonts w:ascii="Arial" w:hAnsi="Arial" w:cs="Arial"/>
                <w:i/>
                <w:color w:val="0070C0"/>
                <w:sz w:val="20"/>
                <w:szCs w:val="20"/>
              </w:rPr>
              <w:t>Transitional Provisions</w:t>
            </w:r>
            <w:r w:rsidR="00605B0A">
              <w:rPr>
                <w:rFonts w:ascii="Arial" w:hAnsi="Arial" w:cs="Arial"/>
                <w:i/>
                <w:color w:val="0070C0"/>
                <w:sz w:val="20"/>
                <w:szCs w:val="20"/>
              </w:rPr>
              <w:t xml:space="preserve"> for UN Regulation No. 141.01 and No. 142.01.</w:t>
            </w:r>
          </w:p>
        </w:tc>
        <w:tc>
          <w:tcPr>
            <w:tcW w:w="2552" w:type="dxa"/>
            <w:vAlign w:val="center"/>
          </w:tcPr>
          <w:p w14:paraId="739D2C29" w14:textId="77777777" w:rsidR="0093090F" w:rsidRPr="00BF2AE8" w:rsidRDefault="0093090F" w:rsidP="0093090F">
            <w:pPr>
              <w:spacing w:before="60" w:after="60"/>
              <w:jc w:val="center"/>
              <w:rPr>
                <w:rFonts w:ascii="Arial" w:hAnsi="Arial" w:cs="Arial"/>
                <w:sz w:val="22"/>
                <w:szCs w:val="22"/>
              </w:rPr>
            </w:pPr>
          </w:p>
        </w:tc>
      </w:tr>
    </w:tbl>
    <w:p w14:paraId="454AD38E" w14:textId="77777777" w:rsidR="000426CF" w:rsidRDefault="000426CF" w:rsidP="0075446A">
      <w:pPr>
        <w:jc w:val="center"/>
        <w:rPr>
          <w:rFonts w:ascii="Arial" w:hAnsi="Arial"/>
          <w:sz w:val="22"/>
          <w:u w:val="single"/>
        </w:rPr>
      </w:pPr>
    </w:p>
    <w:p w14:paraId="0FD3B5DA" w14:textId="030F90CD" w:rsidR="00D07952" w:rsidRDefault="00D07952" w:rsidP="00D07952">
      <w:pPr>
        <w:spacing w:afterLines="60" w:after="144"/>
        <w:rPr>
          <w:rFonts w:ascii="Arial" w:hAnsi="Arial"/>
          <w:sz w:val="22"/>
          <w:u w:val="single"/>
        </w:rPr>
      </w:pPr>
      <w:r>
        <w:rPr>
          <w:rFonts w:ascii="Arial" w:hAnsi="Arial"/>
          <w:sz w:val="22"/>
        </w:rPr>
        <w:t xml:space="preserve">All </w:t>
      </w:r>
      <w:r w:rsidRPr="00C90B76">
        <w:rPr>
          <w:rFonts w:ascii="Arial" w:hAnsi="Arial"/>
          <w:sz w:val="22"/>
        </w:rPr>
        <w:t xml:space="preserve">documents </w:t>
      </w:r>
      <w:r>
        <w:rPr>
          <w:rFonts w:ascii="Arial" w:hAnsi="Arial"/>
          <w:sz w:val="22"/>
        </w:rPr>
        <w:t>will be</w:t>
      </w:r>
      <w:r w:rsidRPr="00C90B76">
        <w:rPr>
          <w:rFonts w:ascii="Arial" w:hAnsi="Arial"/>
          <w:sz w:val="22"/>
        </w:rPr>
        <w:t xml:space="preserve"> available via the </w:t>
      </w:r>
      <w:r>
        <w:rPr>
          <w:rFonts w:ascii="Arial" w:hAnsi="Arial"/>
          <w:sz w:val="22"/>
        </w:rPr>
        <w:t xml:space="preserve">UNECE website for the Task Force on </w:t>
      </w:r>
      <w:proofErr w:type="spellStart"/>
      <w:r>
        <w:rPr>
          <w:rFonts w:ascii="Arial" w:hAnsi="Arial"/>
          <w:sz w:val="22"/>
        </w:rPr>
        <w:t>Tyre</w:t>
      </w:r>
      <w:proofErr w:type="spellEnd"/>
      <w:r>
        <w:rPr>
          <w:rFonts w:ascii="Arial" w:hAnsi="Arial"/>
          <w:sz w:val="22"/>
        </w:rPr>
        <w:t xml:space="preserve"> Pressure Monitoring System and </w:t>
      </w:r>
      <w:proofErr w:type="spellStart"/>
      <w:r>
        <w:rPr>
          <w:rFonts w:ascii="Arial" w:hAnsi="Arial"/>
          <w:sz w:val="22"/>
        </w:rPr>
        <w:t>Tyre</w:t>
      </w:r>
      <w:proofErr w:type="spellEnd"/>
      <w:r>
        <w:rPr>
          <w:rFonts w:ascii="Arial" w:hAnsi="Arial"/>
          <w:sz w:val="22"/>
        </w:rPr>
        <w:t xml:space="preserve"> Installation (</w:t>
      </w:r>
      <w:hyperlink r:id="rId28" w:history="1">
        <w:r w:rsidRPr="002E2031">
          <w:rPr>
            <w:rStyle w:val="Hyperlink"/>
            <w:rFonts w:ascii="Arial" w:hAnsi="Arial"/>
            <w:sz w:val="22"/>
          </w:rPr>
          <w:t>TPMSTI</w:t>
        </w:r>
      </w:hyperlink>
      <w:r>
        <w:rPr>
          <w:rFonts w:ascii="Arial" w:hAnsi="Arial"/>
          <w:sz w:val="22"/>
        </w:rPr>
        <w:t>).</w:t>
      </w:r>
    </w:p>
    <w:p w14:paraId="7841F437" w14:textId="1439951D" w:rsidR="00796978" w:rsidRPr="00796978" w:rsidRDefault="00796978" w:rsidP="00796978">
      <w:pPr>
        <w:pBdr>
          <w:bottom w:val="single" w:sz="12" w:space="1" w:color="auto"/>
        </w:pBdr>
        <w:rPr>
          <w:rFonts w:ascii="Arial" w:hAnsi="Arial"/>
          <w:sz w:val="22"/>
          <w:u w:val="single"/>
          <w:lang w:val="en-GB"/>
        </w:rPr>
      </w:pPr>
    </w:p>
    <w:sectPr w:rsidR="00796978" w:rsidRPr="00796978" w:rsidSect="003F6C0D">
      <w:headerReference w:type="default" r:id="rId29"/>
      <w:footerReference w:type="default" r:id="rId30"/>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F807" w14:textId="77777777" w:rsidR="00773ACB" w:rsidRDefault="00773ACB">
      <w:r>
        <w:separator/>
      </w:r>
    </w:p>
  </w:endnote>
  <w:endnote w:type="continuationSeparator" w:id="0">
    <w:p w14:paraId="4F07C228" w14:textId="77777777" w:rsidR="00773ACB" w:rsidRDefault="0077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6D76" w14:textId="1F9E4874" w:rsidR="00C94425" w:rsidRPr="00843818" w:rsidRDefault="00C94425" w:rsidP="00B103AD">
    <w:pPr>
      <w:pStyle w:val="Footer"/>
      <w:jc w:val="center"/>
    </w:pPr>
    <w:r w:rsidRPr="00404204">
      <w:rPr>
        <w:rFonts w:ascii="Arial" w:hAnsi="Arial" w:cs="Arial"/>
        <w:sz w:val="18"/>
        <w:lang w:val="fr-FR"/>
      </w:rPr>
      <w:t xml:space="preserve">Page </w:t>
    </w:r>
    <w:r w:rsidRPr="00404204">
      <w:rPr>
        <w:rFonts w:ascii="Arial" w:hAnsi="Arial" w:cs="Arial"/>
        <w:b/>
        <w:bCs/>
        <w:sz w:val="18"/>
        <w:lang w:val="fr-FR"/>
      </w:rPr>
      <w:fldChar w:fldCharType="begin"/>
    </w:r>
    <w:r w:rsidRPr="00404204">
      <w:rPr>
        <w:rFonts w:ascii="Arial" w:hAnsi="Arial" w:cs="Arial"/>
        <w:b/>
        <w:bCs/>
        <w:sz w:val="18"/>
        <w:lang w:val="fr-FR"/>
      </w:rPr>
      <w:instrText>PAGE  \* Arabic  \* MERGEFORMAT</w:instrText>
    </w:r>
    <w:r w:rsidRPr="00404204">
      <w:rPr>
        <w:rFonts w:ascii="Arial" w:hAnsi="Arial" w:cs="Arial"/>
        <w:b/>
        <w:bCs/>
        <w:sz w:val="18"/>
        <w:lang w:val="fr-FR"/>
      </w:rPr>
      <w:fldChar w:fldCharType="separate"/>
    </w:r>
    <w:r w:rsidR="002E1FFA">
      <w:rPr>
        <w:rFonts w:ascii="Arial" w:hAnsi="Arial" w:cs="Arial"/>
        <w:b/>
        <w:bCs/>
        <w:noProof/>
        <w:sz w:val="18"/>
        <w:lang w:val="fr-FR"/>
      </w:rPr>
      <w:t>5</w:t>
    </w:r>
    <w:r w:rsidRPr="00404204">
      <w:rPr>
        <w:rFonts w:ascii="Arial" w:hAnsi="Arial" w:cs="Arial"/>
        <w:b/>
        <w:bCs/>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404204">
      <w:rPr>
        <w:rFonts w:ascii="Arial" w:hAnsi="Arial" w:cs="Arial"/>
        <w:b/>
        <w:bCs/>
        <w:sz w:val="18"/>
        <w:lang w:val="fr-FR"/>
      </w:rPr>
      <w:fldChar w:fldCharType="begin"/>
    </w:r>
    <w:r w:rsidRPr="00404204">
      <w:rPr>
        <w:rFonts w:ascii="Arial" w:hAnsi="Arial" w:cs="Arial"/>
        <w:b/>
        <w:bCs/>
        <w:sz w:val="18"/>
        <w:lang w:val="fr-FR"/>
      </w:rPr>
      <w:instrText>NUMPAGES  \* Arabic  \* MERGEFORMAT</w:instrText>
    </w:r>
    <w:r w:rsidRPr="00404204">
      <w:rPr>
        <w:rFonts w:ascii="Arial" w:hAnsi="Arial" w:cs="Arial"/>
        <w:b/>
        <w:bCs/>
        <w:sz w:val="18"/>
        <w:lang w:val="fr-FR"/>
      </w:rPr>
      <w:fldChar w:fldCharType="separate"/>
    </w:r>
    <w:r w:rsidR="002E1FFA">
      <w:rPr>
        <w:rFonts w:ascii="Arial" w:hAnsi="Arial" w:cs="Arial"/>
        <w:b/>
        <w:bCs/>
        <w:noProof/>
        <w:sz w:val="18"/>
        <w:lang w:val="fr-FR"/>
      </w:rPr>
      <w:t>5</w:t>
    </w:r>
    <w:r w:rsidRPr="00404204">
      <w:rPr>
        <w:rFonts w:ascii="Arial" w:hAnsi="Arial" w:cs="Arial"/>
        <w:b/>
        <w:bCs/>
        <w:sz w:val="18"/>
        <w:lang w:val="fr-FR"/>
      </w:rPr>
      <w:fldChar w:fldCharType="end"/>
    </w:r>
  </w:p>
  <w:p w14:paraId="115494F7" w14:textId="77777777" w:rsidR="00C94425" w:rsidRDefault="00C9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30BED" w14:textId="77777777" w:rsidR="00773ACB" w:rsidRDefault="00773ACB">
      <w:r>
        <w:separator/>
      </w:r>
    </w:p>
  </w:footnote>
  <w:footnote w:type="continuationSeparator" w:id="0">
    <w:p w14:paraId="44C6D793" w14:textId="77777777" w:rsidR="00773ACB" w:rsidRDefault="0077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E44C" w14:textId="77777777" w:rsidR="00C94425" w:rsidRDefault="00C94425">
    <w:pPr>
      <w:pStyle w:val="Header"/>
      <w:jc w:val="right"/>
      <w:rPr>
        <w:rFonts w:ascii="Arial" w:hAnsi="Arial"/>
        <w:b/>
        <w:sz w:val="28"/>
        <w:lang w:eastAsia="ja-JP"/>
      </w:rPr>
    </w:pPr>
  </w:p>
  <w:p w14:paraId="122424B5" w14:textId="77777777" w:rsidR="00C94425" w:rsidRDefault="00C94425">
    <w:pPr>
      <w:pStyle w:val="Header"/>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163"/>
    <w:multiLevelType w:val="hybridMultilevel"/>
    <w:tmpl w:val="8042C636"/>
    <w:lvl w:ilvl="0" w:tplc="0809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B879F5"/>
    <w:multiLevelType w:val="multilevel"/>
    <w:tmpl w:val="DDFCC6EE"/>
    <w:lvl w:ilvl="0">
      <w:start w:val="4"/>
      <w:numFmt w:val="decimal"/>
      <w:lvlText w:val="%1.1."/>
      <w:lvlJc w:val="left"/>
      <w:pPr>
        <w:ind w:left="3130" w:hanging="360"/>
      </w:pPr>
      <w:rPr>
        <w:rFonts w:hint="default"/>
      </w:rPr>
    </w:lvl>
    <w:lvl w:ilvl="1">
      <w:start w:val="1"/>
      <w:numFmt w:val="decimal"/>
      <w:lvlText w:val="%2."/>
      <w:lvlJc w:val="left"/>
      <w:pPr>
        <w:ind w:left="3850" w:hanging="360"/>
      </w:pPr>
      <w:rPr>
        <w:rFonts w:hint="default"/>
      </w:rPr>
    </w:lvl>
    <w:lvl w:ilvl="2">
      <w:start w:val="2"/>
      <w:numFmt w:val="decimal"/>
      <w:lvlText w:val="%3."/>
      <w:lvlJc w:val="right"/>
      <w:pPr>
        <w:ind w:left="4570" w:hanging="180"/>
      </w:pPr>
      <w:rPr>
        <w:rFonts w:hint="default"/>
      </w:rPr>
    </w:lvl>
    <w:lvl w:ilvl="3">
      <w:start w:val="1"/>
      <w:numFmt w:val="decimal"/>
      <w:lvlText w:val="%4."/>
      <w:lvlJc w:val="left"/>
      <w:pPr>
        <w:ind w:left="5290" w:hanging="360"/>
      </w:pPr>
      <w:rPr>
        <w:rFonts w:hint="default"/>
      </w:rPr>
    </w:lvl>
    <w:lvl w:ilvl="4">
      <w:start w:val="1"/>
      <w:numFmt w:val="lowerLetter"/>
      <w:lvlText w:val="%5."/>
      <w:lvlJc w:val="left"/>
      <w:pPr>
        <w:ind w:left="6010" w:hanging="360"/>
      </w:pPr>
      <w:rPr>
        <w:rFonts w:hint="default"/>
      </w:rPr>
    </w:lvl>
    <w:lvl w:ilvl="5">
      <w:start w:val="1"/>
      <w:numFmt w:val="lowerRoman"/>
      <w:lvlText w:val="%6."/>
      <w:lvlJc w:val="right"/>
      <w:pPr>
        <w:ind w:left="6730" w:hanging="180"/>
      </w:pPr>
      <w:rPr>
        <w:rFonts w:hint="default"/>
      </w:rPr>
    </w:lvl>
    <w:lvl w:ilvl="6">
      <w:start w:val="1"/>
      <w:numFmt w:val="decimal"/>
      <w:lvlText w:val="%7."/>
      <w:lvlJc w:val="left"/>
      <w:pPr>
        <w:ind w:left="7450" w:hanging="360"/>
      </w:pPr>
      <w:rPr>
        <w:rFonts w:hint="default"/>
      </w:rPr>
    </w:lvl>
    <w:lvl w:ilvl="7">
      <w:start w:val="1"/>
      <w:numFmt w:val="lowerLetter"/>
      <w:lvlText w:val="%8."/>
      <w:lvlJc w:val="left"/>
      <w:pPr>
        <w:ind w:left="8170" w:hanging="360"/>
      </w:pPr>
      <w:rPr>
        <w:rFonts w:hint="default"/>
      </w:rPr>
    </w:lvl>
    <w:lvl w:ilvl="8">
      <w:start w:val="1"/>
      <w:numFmt w:val="lowerRoman"/>
      <w:lvlText w:val="%9."/>
      <w:lvlJc w:val="right"/>
      <w:pPr>
        <w:ind w:left="8890" w:hanging="180"/>
      </w:pPr>
      <w:rPr>
        <w:rFonts w:hint="default"/>
      </w:rPr>
    </w:lvl>
  </w:abstractNum>
  <w:abstractNum w:abstractNumId="2" w15:restartNumberingAfterBreak="0">
    <w:nsid w:val="04ED19DA"/>
    <w:multiLevelType w:val="hybridMultilevel"/>
    <w:tmpl w:val="F490DA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B3D5461"/>
    <w:multiLevelType w:val="multilevel"/>
    <w:tmpl w:val="704A23B0"/>
    <w:lvl w:ilvl="0">
      <w:start w:val="2"/>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4" w15:restartNumberingAfterBreak="0">
    <w:nsid w:val="0F003010"/>
    <w:multiLevelType w:val="hybridMultilevel"/>
    <w:tmpl w:val="2CBCAFA8"/>
    <w:lvl w:ilvl="0" w:tplc="0809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15:restartNumberingAfterBreak="0">
    <w:nsid w:val="11E35B16"/>
    <w:multiLevelType w:val="hybridMultilevel"/>
    <w:tmpl w:val="4F6C6C2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14368D"/>
    <w:multiLevelType w:val="hybridMultilevel"/>
    <w:tmpl w:val="E474ECC2"/>
    <w:lvl w:ilvl="0" w:tplc="0809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2AF1CAB"/>
    <w:multiLevelType w:val="hybridMultilevel"/>
    <w:tmpl w:val="2B2A3EA6"/>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F3CF7"/>
    <w:multiLevelType w:val="hybridMultilevel"/>
    <w:tmpl w:val="198A085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7885064"/>
    <w:multiLevelType w:val="hybridMultilevel"/>
    <w:tmpl w:val="C78869D8"/>
    <w:lvl w:ilvl="0" w:tplc="0410000F">
      <w:start w:val="1"/>
      <w:numFmt w:val="decimal"/>
      <w:lvlText w:val="%1."/>
      <w:lvlJc w:val="left"/>
      <w:pPr>
        <w:ind w:left="785"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6DF3C35"/>
    <w:multiLevelType w:val="hybridMultilevel"/>
    <w:tmpl w:val="E27403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6B20054B"/>
    <w:multiLevelType w:val="hybridMultilevel"/>
    <w:tmpl w:val="1786CB48"/>
    <w:lvl w:ilvl="0" w:tplc="0809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FE058EA">
      <w:start w:val="3"/>
      <w:numFmt w:val="bullet"/>
      <w:lvlText w:val=""/>
      <w:lvlJc w:val="left"/>
      <w:pPr>
        <w:ind w:left="2880" w:hanging="360"/>
      </w:pPr>
      <w:rPr>
        <w:rFonts w:ascii="Wingdings" w:eastAsiaTheme="minorHAnsi" w:hAnsi="Wingdings" w:cs="Aria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BF0BA5"/>
    <w:multiLevelType w:val="hybridMultilevel"/>
    <w:tmpl w:val="BDC48D0C"/>
    <w:lvl w:ilvl="0" w:tplc="0809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15:restartNumberingAfterBreak="0">
    <w:nsid w:val="734F7847"/>
    <w:multiLevelType w:val="hybridMultilevel"/>
    <w:tmpl w:val="95E4B0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69783C"/>
    <w:multiLevelType w:val="hybridMultilevel"/>
    <w:tmpl w:val="ABD215AA"/>
    <w:lvl w:ilvl="0" w:tplc="0809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6"/>
  </w:num>
  <w:num w:numId="4">
    <w:abstractNumId w:val="14"/>
  </w:num>
  <w:num w:numId="5">
    <w:abstractNumId w:val="12"/>
  </w:num>
  <w:num w:numId="6">
    <w:abstractNumId w:val="5"/>
  </w:num>
  <w:num w:numId="7">
    <w:abstractNumId w:val="7"/>
  </w:num>
  <w:num w:numId="8">
    <w:abstractNumId w:val="0"/>
  </w:num>
  <w:num w:numId="9">
    <w:abstractNumId w:val="15"/>
  </w:num>
  <w:num w:numId="10">
    <w:abstractNumId w:val="0"/>
  </w:num>
  <w:num w:numId="11">
    <w:abstractNumId w:val="11"/>
  </w:num>
  <w:num w:numId="12">
    <w:abstractNumId w:val="4"/>
  </w:num>
  <w:num w:numId="13">
    <w:abstractNumId w:val="12"/>
  </w:num>
  <w:num w:numId="14">
    <w:abstractNumId w:val="13"/>
  </w:num>
  <w:num w:numId="15">
    <w:abstractNumId w:val="2"/>
  </w:num>
  <w:num w:numId="16">
    <w:abstractNumId w:val="3"/>
  </w:num>
  <w:num w:numId="17">
    <w:abstractNumId w:val="1"/>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6000F"/>
    <w:rsid w:val="00001F35"/>
    <w:rsid w:val="0000537F"/>
    <w:rsid w:val="000061F4"/>
    <w:rsid w:val="00006B30"/>
    <w:rsid w:val="00010E7E"/>
    <w:rsid w:val="00011ECC"/>
    <w:rsid w:val="0001227E"/>
    <w:rsid w:val="00012427"/>
    <w:rsid w:val="00014D21"/>
    <w:rsid w:val="000178EF"/>
    <w:rsid w:val="0002414D"/>
    <w:rsid w:val="00026CA3"/>
    <w:rsid w:val="00030ED2"/>
    <w:rsid w:val="00030FB2"/>
    <w:rsid w:val="0003527F"/>
    <w:rsid w:val="0003635D"/>
    <w:rsid w:val="00041F4A"/>
    <w:rsid w:val="000421A3"/>
    <w:rsid w:val="000426CF"/>
    <w:rsid w:val="000456A6"/>
    <w:rsid w:val="00045AAF"/>
    <w:rsid w:val="00045DD1"/>
    <w:rsid w:val="00051F40"/>
    <w:rsid w:val="0005282B"/>
    <w:rsid w:val="0005418D"/>
    <w:rsid w:val="00055193"/>
    <w:rsid w:val="00057C35"/>
    <w:rsid w:val="000601CC"/>
    <w:rsid w:val="0006037E"/>
    <w:rsid w:val="00061244"/>
    <w:rsid w:val="00065ACE"/>
    <w:rsid w:val="00066BE5"/>
    <w:rsid w:val="0007672E"/>
    <w:rsid w:val="00076BDC"/>
    <w:rsid w:val="00077431"/>
    <w:rsid w:val="00080787"/>
    <w:rsid w:val="00080C38"/>
    <w:rsid w:val="00081BA3"/>
    <w:rsid w:val="00083C35"/>
    <w:rsid w:val="00084119"/>
    <w:rsid w:val="0008593A"/>
    <w:rsid w:val="000859A2"/>
    <w:rsid w:val="0008624F"/>
    <w:rsid w:val="00086C00"/>
    <w:rsid w:val="0009449F"/>
    <w:rsid w:val="00094F20"/>
    <w:rsid w:val="00095A53"/>
    <w:rsid w:val="000964EC"/>
    <w:rsid w:val="00096F67"/>
    <w:rsid w:val="000A3E31"/>
    <w:rsid w:val="000A40CE"/>
    <w:rsid w:val="000A67E7"/>
    <w:rsid w:val="000A7442"/>
    <w:rsid w:val="000B0BCA"/>
    <w:rsid w:val="000B1567"/>
    <w:rsid w:val="000B21A0"/>
    <w:rsid w:val="000B2746"/>
    <w:rsid w:val="000B2DFF"/>
    <w:rsid w:val="000B56EF"/>
    <w:rsid w:val="000B7001"/>
    <w:rsid w:val="000B72D7"/>
    <w:rsid w:val="000C01FB"/>
    <w:rsid w:val="000C0550"/>
    <w:rsid w:val="000C788F"/>
    <w:rsid w:val="000D035D"/>
    <w:rsid w:val="000D0987"/>
    <w:rsid w:val="000D0C57"/>
    <w:rsid w:val="000D4B09"/>
    <w:rsid w:val="000D4D4F"/>
    <w:rsid w:val="000D536E"/>
    <w:rsid w:val="000D5C6B"/>
    <w:rsid w:val="000D7DCB"/>
    <w:rsid w:val="000D7DDE"/>
    <w:rsid w:val="000E2564"/>
    <w:rsid w:val="000E50C4"/>
    <w:rsid w:val="000E6DE5"/>
    <w:rsid w:val="000E7087"/>
    <w:rsid w:val="000F0DA9"/>
    <w:rsid w:val="000F1152"/>
    <w:rsid w:val="000F40F5"/>
    <w:rsid w:val="001022A7"/>
    <w:rsid w:val="00105E20"/>
    <w:rsid w:val="001101E7"/>
    <w:rsid w:val="001110E9"/>
    <w:rsid w:val="001122D4"/>
    <w:rsid w:val="0011733A"/>
    <w:rsid w:val="0012192F"/>
    <w:rsid w:val="0012209A"/>
    <w:rsid w:val="00123EE9"/>
    <w:rsid w:val="00124755"/>
    <w:rsid w:val="00124E4F"/>
    <w:rsid w:val="00125E47"/>
    <w:rsid w:val="00126D11"/>
    <w:rsid w:val="001332EC"/>
    <w:rsid w:val="00133883"/>
    <w:rsid w:val="0013795F"/>
    <w:rsid w:val="00140E83"/>
    <w:rsid w:val="00141833"/>
    <w:rsid w:val="001430F6"/>
    <w:rsid w:val="0014543E"/>
    <w:rsid w:val="00147239"/>
    <w:rsid w:val="00147DC6"/>
    <w:rsid w:val="00151653"/>
    <w:rsid w:val="00154FE6"/>
    <w:rsid w:val="00155712"/>
    <w:rsid w:val="00162A5A"/>
    <w:rsid w:val="00162F47"/>
    <w:rsid w:val="00164DD3"/>
    <w:rsid w:val="00164FE8"/>
    <w:rsid w:val="00166013"/>
    <w:rsid w:val="00167155"/>
    <w:rsid w:val="001717A4"/>
    <w:rsid w:val="0017202D"/>
    <w:rsid w:val="00172AB6"/>
    <w:rsid w:val="001750EE"/>
    <w:rsid w:val="001758C3"/>
    <w:rsid w:val="001774CC"/>
    <w:rsid w:val="00187194"/>
    <w:rsid w:val="0019060C"/>
    <w:rsid w:val="0019174F"/>
    <w:rsid w:val="00192039"/>
    <w:rsid w:val="001930D7"/>
    <w:rsid w:val="00193EF2"/>
    <w:rsid w:val="001952A0"/>
    <w:rsid w:val="00195F26"/>
    <w:rsid w:val="00197540"/>
    <w:rsid w:val="001A1923"/>
    <w:rsid w:val="001A1C5A"/>
    <w:rsid w:val="001A1DF3"/>
    <w:rsid w:val="001A5DB4"/>
    <w:rsid w:val="001A6A0A"/>
    <w:rsid w:val="001B38E2"/>
    <w:rsid w:val="001B4DC5"/>
    <w:rsid w:val="001B5233"/>
    <w:rsid w:val="001B7323"/>
    <w:rsid w:val="001C1CBA"/>
    <w:rsid w:val="001C4B7E"/>
    <w:rsid w:val="001D4B1E"/>
    <w:rsid w:val="001D525F"/>
    <w:rsid w:val="001D52F5"/>
    <w:rsid w:val="001D6C67"/>
    <w:rsid w:val="001D7080"/>
    <w:rsid w:val="001E0C07"/>
    <w:rsid w:val="001E0C9A"/>
    <w:rsid w:val="001E35EE"/>
    <w:rsid w:val="001E3C75"/>
    <w:rsid w:val="001E6466"/>
    <w:rsid w:val="001E7455"/>
    <w:rsid w:val="001F05D3"/>
    <w:rsid w:val="001F07F3"/>
    <w:rsid w:val="001F0D68"/>
    <w:rsid w:val="001F289F"/>
    <w:rsid w:val="001F44A2"/>
    <w:rsid w:val="001F5252"/>
    <w:rsid w:val="001F7C3B"/>
    <w:rsid w:val="001F7D2A"/>
    <w:rsid w:val="00200B74"/>
    <w:rsid w:val="00202238"/>
    <w:rsid w:val="002063C9"/>
    <w:rsid w:val="002068ED"/>
    <w:rsid w:val="00211196"/>
    <w:rsid w:val="00212D09"/>
    <w:rsid w:val="00215E4F"/>
    <w:rsid w:val="002169F9"/>
    <w:rsid w:val="002212BF"/>
    <w:rsid w:val="002219DB"/>
    <w:rsid w:val="00221D38"/>
    <w:rsid w:val="002246D7"/>
    <w:rsid w:val="002270A5"/>
    <w:rsid w:val="00231777"/>
    <w:rsid w:val="00232F0E"/>
    <w:rsid w:val="00233329"/>
    <w:rsid w:val="0023388E"/>
    <w:rsid w:val="00233D47"/>
    <w:rsid w:val="00234596"/>
    <w:rsid w:val="0023483D"/>
    <w:rsid w:val="00234B63"/>
    <w:rsid w:val="00234E95"/>
    <w:rsid w:val="00236239"/>
    <w:rsid w:val="00236FC5"/>
    <w:rsid w:val="002400E5"/>
    <w:rsid w:val="002401AE"/>
    <w:rsid w:val="0024184D"/>
    <w:rsid w:val="00241C8A"/>
    <w:rsid w:val="00243E99"/>
    <w:rsid w:val="0024493E"/>
    <w:rsid w:val="00247F97"/>
    <w:rsid w:val="00250271"/>
    <w:rsid w:val="0025183D"/>
    <w:rsid w:val="00253B63"/>
    <w:rsid w:val="0025451F"/>
    <w:rsid w:val="00257040"/>
    <w:rsid w:val="002578E4"/>
    <w:rsid w:val="00260253"/>
    <w:rsid w:val="00262058"/>
    <w:rsid w:val="00262262"/>
    <w:rsid w:val="002627FB"/>
    <w:rsid w:val="00265387"/>
    <w:rsid w:val="00266D07"/>
    <w:rsid w:val="00267851"/>
    <w:rsid w:val="002701F9"/>
    <w:rsid w:val="00271B77"/>
    <w:rsid w:val="0027645F"/>
    <w:rsid w:val="00277FF4"/>
    <w:rsid w:val="00280860"/>
    <w:rsid w:val="0028144B"/>
    <w:rsid w:val="0028221B"/>
    <w:rsid w:val="00282A61"/>
    <w:rsid w:val="00282E3E"/>
    <w:rsid w:val="00283712"/>
    <w:rsid w:val="00284393"/>
    <w:rsid w:val="00284983"/>
    <w:rsid w:val="00285379"/>
    <w:rsid w:val="00285811"/>
    <w:rsid w:val="00287468"/>
    <w:rsid w:val="00290088"/>
    <w:rsid w:val="0029017F"/>
    <w:rsid w:val="002923CC"/>
    <w:rsid w:val="00292BEB"/>
    <w:rsid w:val="002A1B32"/>
    <w:rsid w:val="002A1EDB"/>
    <w:rsid w:val="002A233D"/>
    <w:rsid w:val="002A2785"/>
    <w:rsid w:val="002A35FB"/>
    <w:rsid w:val="002A40DC"/>
    <w:rsid w:val="002A4355"/>
    <w:rsid w:val="002A4D61"/>
    <w:rsid w:val="002A511E"/>
    <w:rsid w:val="002A64BB"/>
    <w:rsid w:val="002A6FB3"/>
    <w:rsid w:val="002A7742"/>
    <w:rsid w:val="002B14EF"/>
    <w:rsid w:val="002B34DA"/>
    <w:rsid w:val="002C1B38"/>
    <w:rsid w:val="002C22EC"/>
    <w:rsid w:val="002C3366"/>
    <w:rsid w:val="002C3D50"/>
    <w:rsid w:val="002D2A8E"/>
    <w:rsid w:val="002D5100"/>
    <w:rsid w:val="002D6984"/>
    <w:rsid w:val="002D780B"/>
    <w:rsid w:val="002E0224"/>
    <w:rsid w:val="002E1FAD"/>
    <w:rsid w:val="002E1FFA"/>
    <w:rsid w:val="002E2031"/>
    <w:rsid w:val="002E2259"/>
    <w:rsid w:val="002E2510"/>
    <w:rsid w:val="002E3D07"/>
    <w:rsid w:val="002E69E2"/>
    <w:rsid w:val="002E7850"/>
    <w:rsid w:val="002E7D76"/>
    <w:rsid w:val="002F0256"/>
    <w:rsid w:val="002F269F"/>
    <w:rsid w:val="002F351B"/>
    <w:rsid w:val="002F352E"/>
    <w:rsid w:val="002F58C9"/>
    <w:rsid w:val="002F60F7"/>
    <w:rsid w:val="002F626C"/>
    <w:rsid w:val="002F6464"/>
    <w:rsid w:val="002F6B74"/>
    <w:rsid w:val="003010DD"/>
    <w:rsid w:val="003024F8"/>
    <w:rsid w:val="0030428C"/>
    <w:rsid w:val="00307E4B"/>
    <w:rsid w:val="00310153"/>
    <w:rsid w:val="00310BF5"/>
    <w:rsid w:val="00316E3C"/>
    <w:rsid w:val="00317B68"/>
    <w:rsid w:val="003249E4"/>
    <w:rsid w:val="00324E8B"/>
    <w:rsid w:val="00325252"/>
    <w:rsid w:val="00325EBA"/>
    <w:rsid w:val="003270AD"/>
    <w:rsid w:val="00331AA3"/>
    <w:rsid w:val="00334733"/>
    <w:rsid w:val="00340688"/>
    <w:rsid w:val="0034278C"/>
    <w:rsid w:val="0034348F"/>
    <w:rsid w:val="00346A6F"/>
    <w:rsid w:val="003501FE"/>
    <w:rsid w:val="00352691"/>
    <w:rsid w:val="00355345"/>
    <w:rsid w:val="0035661B"/>
    <w:rsid w:val="003606D4"/>
    <w:rsid w:val="00360A9E"/>
    <w:rsid w:val="00364E17"/>
    <w:rsid w:val="00365018"/>
    <w:rsid w:val="00366756"/>
    <w:rsid w:val="003674E1"/>
    <w:rsid w:val="00370C7E"/>
    <w:rsid w:val="00376062"/>
    <w:rsid w:val="003815A7"/>
    <w:rsid w:val="003819D9"/>
    <w:rsid w:val="00384158"/>
    <w:rsid w:val="00387D1F"/>
    <w:rsid w:val="00390109"/>
    <w:rsid w:val="00394982"/>
    <w:rsid w:val="00394AC5"/>
    <w:rsid w:val="00395267"/>
    <w:rsid w:val="00396ECA"/>
    <w:rsid w:val="003A0006"/>
    <w:rsid w:val="003A0E51"/>
    <w:rsid w:val="003A21EB"/>
    <w:rsid w:val="003A6E3B"/>
    <w:rsid w:val="003A7560"/>
    <w:rsid w:val="003B2130"/>
    <w:rsid w:val="003B32C3"/>
    <w:rsid w:val="003C1878"/>
    <w:rsid w:val="003C3E2F"/>
    <w:rsid w:val="003C415D"/>
    <w:rsid w:val="003C4C42"/>
    <w:rsid w:val="003C5E05"/>
    <w:rsid w:val="003C6CD2"/>
    <w:rsid w:val="003C6CE7"/>
    <w:rsid w:val="003C7A69"/>
    <w:rsid w:val="003D39DF"/>
    <w:rsid w:val="003D6E55"/>
    <w:rsid w:val="003E2634"/>
    <w:rsid w:val="003E3157"/>
    <w:rsid w:val="003E5CE8"/>
    <w:rsid w:val="003F1601"/>
    <w:rsid w:val="003F1B9F"/>
    <w:rsid w:val="003F28A7"/>
    <w:rsid w:val="003F2D56"/>
    <w:rsid w:val="003F6311"/>
    <w:rsid w:val="003F68DF"/>
    <w:rsid w:val="003F6C0D"/>
    <w:rsid w:val="004037F2"/>
    <w:rsid w:val="00404595"/>
    <w:rsid w:val="0041125C"/>
    <w:rsid w:val="00411918"/>
    <w:rsid w:val="0041296B"/>
    <w:rsid w:val="00415BFC"/>
    <w:rsid w:val="00420708"/>
    <w:rsid w:val="0042108C"/>
    <w:rsid w:val="00423EC5"/>
    <w:rsid w:val="00425324"/>
    <w:rsid w:val="004253AF"/>
    <w:rsid w:val="0042693A"/>
    <w:rsid w:val="00431AAF"/>
    <w:rsid w:val="004324CC"/>
    <w:rsid w:val="00432E1D"/>
    <w:rsid w:val="00434287"/>
    <w:rsid w:val="004360D3"/>
    <w:rsid w:val="00436961"/>
    <w:rsid w:val="00437418"/>
    <w:rsid w:val="00437FB4"/>
    <w:rsid w:val="00442CE5"/>
    <w:rsid w:val="00444CE4"/>
    <w:rsid w:val="00445B52"/>
    <w:rsid w:val="00446084"/>
    <w:rsid w:val="00447355"/>
    <w:rsid w:val="004506A3"/>
    <w:rsid w:val="004537FA"/>
    <w:rsid w:val="00454CE7"/>
    <w:rsid w:val="0045558A"/>
    <w:rsid w:val="00455B64"/>
    <w:rsid w:val="00455C9F"/>
    <w:rsid w:val="00456FD3"/>
    <w:rsid w:val="00457506"/>
    <w:rsid w:val="0046000F"/>
    <w:rsid w:val="0046236A"/>
    <w:rsid w:val="00462DE1"/>
    <w:rsid w:val="004641A4"/>
    <w:rsid w:val="00464D53"/>
    <w:rsid w:val="00465160"/>
    <w:rsid w:val="004668C3"/>
    <w:rsid w:val="00466ED9"/>
    <w:rsid w:val="00467DB4"/>
    <w:rsid w:val="00467FB9"/>
    <w:rsid w:val="00470D85"/>
    <w:rsid w:val="00470ED0"/>
    <w:rsid w:val="00477057"/>
    <w:rsid w:val="004810F6"/>
    <w:rsid w:val="004815FD"/>
    <w:rsid w:val="0048191B"/>
    <w:rsid w:val="00481F82"/>
    <w:rsid w:val="0048238C"/>
    <w:rsid w:val="0048288C"/>
    <w:rsid w:val="0048353A"/>
    <w:rsid w:val="00486C1F"/>
    <w:rsid w:val="004911AD"/>
    <w:rsid w:val="00491427"/>
    <w:rsid w:val="004917F8"/>
    <w:rsid w:val="004953B0"/>
    <w:rsid w:val="00495866"/>
    <w:rsid w:val="00496DEA"/>
    <w:rsid w:val="004A046A"/>
    <w:rsid w:val="004A07E1"/>
    <w:rsid w:val="004A0D70"/>
    <w:rsid w:val="004A1A1B"/>
    <w:rsid w:val="004A4CA5"/>
    <w:rsid w:val="004B257D"/>
    <w:rsid w:val="004B4EE9"/>
    <w:rsid w:val="004B5B5D"/>
    <w:rsid w:val="004B6809"/>
    <w:rsid w:val="004C02ED"/>
    <w:rsid w:val="004C0897"/>
    <w:rsid w:val="004C1FCE"/>
    <w:rsid w:val="004C2259"/>
    <w:rsid w:val="004C2649"/>
    <w:rsid w:val="004C401D"/>
    <w:rsid w:val="004C4106"/>
    <w:rsid w:val="004C5850"/>
    <w:rsid w:val="004C619E"/>
    <w:rsid w:val="004C64BA"/>
    <w:rsid w:val="004D4F58"/>
    <w:rsid w:val="004D5E93"/>
    <w:rsid w:val="004D5ED3"/>
    <w:rsid w:val="004D62E7"/>
    <w:rsid w:val="004D635E"/>
    <w:rsid w:val="004D667A"/>
    <w:rsid w:val="004D7867"/>
    <w:rsid w:val="004E1077"/>
    <w:rsid w:val="004E4DC5"/>
    <w:rsid w:val="004E6D4F"/>
    <w:rsid w:val="004F1792"/>
    <w:rsid w:val="004F5A9F"/>
    <w:rsid w:val="004F5D44"/>
    <w:rsid w:val="00500617"/>
    <w:rsid w:val="00501137"/>
    <w:rsid w:val="00501FAD"/>
    <w:rsid w:val="00503273"/>
    <w:rsid w:val="005032C5"/>
    <w:rsid w:val="00505BF4"/>
    <w:rsid w:val="0051272C"/>
    <w:rsid w:val="00515ABC"/>
    <w:rsid w:val="00516678"/>
    <w:rsid w:val="00516C18"/>
    <w:rsid w:val="00521747"/>
    <w:rsid w:val="00521A6B"/>
    <w:rsid w:val="00523A4D"/>
    <w:rsid w:val="00523C47"/>
    <w:rsid w:val="00525414"/>
    <w:rsid w:val="00527461"/>
    <w:rsid w:val="00527D4A"/>
    <w:rsid w:val="005307D8"/>
    <w:rsid w:val="00536906"/>
    <w:rsid w:val="00542F93"/>
    <w:rsid w:val="00543E50"/>
    <w:rsid w:val="00545E92"/>
    <w:rsid w:val="00546DBF"/>
    <w:rsid w:val="00547729"/>
    <w:rsid w:val="0055076B"/>
    <w:rsid w:val="00551B03"/>
    <w:rsid w:val="00554A8C"/>
    <w:rsid w:val="005554F4"/>
    <w:rsid w:val="005556F3"/>
    <w:rsid w:val="00555C69"/>
    <w:rsid w:val="005578F3"/>
    <w:rsid w:val="005605FE"/>
    <w:rsid w:val="005615B4"/>
    <w:rsid w:val="0056191C"/>
    <w:rsid w:val="00561F16"/>
    <w:rsid w:val="00561F4D"/>
    <w:rsid w:val="00562B23"/>
    <w:rsid w:val="0056522E"/>
    <w:rsid w:val="005652E7"/>
    <w:rsid w:val="005663B7"/>
    <w:rsid w:val="00566C5A"/>
    <w:rsid w:val="00570629"/>
    <w:rsid w:val="0057082B"/>
    <w:rsid w:val="00572C20"/>
    <w:rsid w:val="00572D83"/>
    <w:rsid w:val="0057362F"/>
    <w:rsid w:val="00574554"/>
    <w:rsid w:val="00575244"/>
    <w:rsid w:val="00577AF7"/>
    <w:rsid w:val="005810EB"/>
    <w:rsid w:val="00583FAA"/>
    <w:rsid w:val="00584498"/>
    <w:rsid w:val="0058459F"/>
    <w:rsid w:val="00585BE4"/>
    <w:rsid w:val="005863A0"/>
    <w:rsid w:val="00591115"/>
    <w:rsid w:val="00592C3C"/>
    <w:rsid w:val="00595A36"/>
    <w:rsid w:val="00595D82"/>
    <w:rsid w:val="005960B9"/>
    <w:rsid w:val="005966BB"/>
    <w:rsid w:val="005A1663"/>
    <w:rsid w:val="005A4B4E"/>
    <w:rsid w:val="005A695E"/>
    <w:rsid w:val="005A7026"/>
    <w:rsid w:val="005A7444"/>
    <w:rsid w:val="005A7EEB"/>
    <w:rsid w:val="005B1DA7"/>
    <w:rsid w:val="005B2C10"/>
    <w:rsid w:val="005B3044"/>
    <w:rsid w:val="005B5C7F"/>
    <w:rsid w:val="005B7444"/>
    <w:rsid w:val="005C23BC"/>
    <w:rsid w:val="005C462F"/>
    <w:rsid w:val="005C66FC"/>
    <w:rsid w:val="005D2FC6"/>
    <w:rsid w:val="005D52DB"/>
    <w:rsid w:val="005D5A57"/>
    <w:rsid w:val="005D6818"/>
    <w:rsid w:val="005D6A97"/>
    <w:rsid w:val="005E34BC"/>
    <w:rsid w:val="005E3FAC"/>
    <w:rsid w:val="005E6D63"/>
    <w:rsid w:val="005F1A3C"/>
    <w:rsid w:val="005F2DFC"/>
    <w:rsid w:val="005F4189"/>
    <w:rsid w:val="005F4259"/>
    <w:rsid w:val="005F5301"/>
    <w:rsid w:val="005F7CA1"/>
    <w:rsid w:val="005F7E4E"/>
    <w:rsid w:val="00603721"/>
    <w:rsid w:val="006057EA"/>
    <w:rsid w:val="00605916"/>
    <w:rsid w:val="00605B0A"/>
    <w:rsid w:val="00611EB1"/>
    <w:rsid w:val="00612B59"/>
    <w:rsid w:val="00614328"/>
    <w:rsid w:val="0061556F"/>
    <w:rsid w:val="00616807"/>
    <w:rsid w:val="006168B2"/>
    <w:rsid w:val="0062270A"/>
    <w:rsid w:val="006268F5"/>
    <w:rsid w:val="00627C4A"/>
    <w:rsid w:val="006318EA"/>
    <w:rsid w:val="00633671"/>
    <w:rsid w:val="00642A51"/>
    <w:rsid w:val="00643724"/>
    <w:rsid w:val="006466CA"/>
    <w:rsid w:val="006479E7"/>
    <w:rsid w:val="00651931"/>
    <w:rsid w:val="00656C67"/>
    <w:rsid w:val="00656DB6"/>
    <w:rsid w:val="00657C18"/>
    <w:rsid w:val="006605A7"/>
    <w:rsid w:val="00661316"/>
    <w:rsid w:val="00661ADB"/>
    <w:rsid w:val="00663F21"/>
    <w:rsid w:val="00667DE7"/>
    <w:rsid w:val="006757D7"/>
    <w:rsid w:val="00675CFE"/>
    <w:rsid w:val="00676C6F"/>
    <w:rsid w:val="00677798"/>
    <w:rsid w:val="00680571"/>
    <w:rsid w:val="00681505"/>
    <w:rsid w:val="006817D8"/>
    <w:rsid w:val="006833D8"/>
    <w:rsid w:val="00683468"/>
    <w:rsid w:val="00685961"/>
    <w:rsid w:val="006918E1"/>
    <w:rsid w:val="0069375A"/>
    <w:rsid w:val="00697E0F"/>
    <w:rsid w:val="006A1314"/>
    <w:rsid w:val="006A1373"/>
    <w:rsid w:val="006A3300"/>
    <w:rsid w:val="006A399F"/>
    <w:rsid w:val="006A65EB"/>
    <w:rsid w:val="006A7F2E"/>
    <w:rsid w:val="006B41CC"/>
    <w:rsid w:val="006B4946"/>
    <w:rsid w:val="006B73C1"/>
    <w:rsid w:val="006C0D66"/>
    <w:rsid w:val="006C1A88"/>
    <w:rsid w:val="006C47DB"/>
    <w:rsid w:val="006C7089"/>
    <w:rsid w:val="006D13CA"/>
    <w:rsid w:val="006D3CA6"/>
    <w:rsid w:val="006D4BD0"/>
    <w:rsid w:val="006D5DC9"/>
    <w:rsid w:val="006D6759"/>
    <w:rsid w:val="006D73D7"/>
    <w:rsid w:val="006D7A32"/>
    <w:rsid w:val="006D7D3C"/>
    <w:rsid w:val="006E6C9A"/>
    <w:rsid w:val="006E719E"/>
    <w:rsid w:val="006F0032"/>
    <w:rsid w:val="006F1040"/>
    <w:rsid w:val="006F17B2"/>
    <w:rsid w:val="006F1924"/>
    <w:rsid w:val="006F33F7"/>
    <w:rsid w:val="006F494D"/>
    <w:rsid w:val="006F7EEF"/>
    <w:rsid w:val="00700D26"/>
    <w:rsid w:val="00702C18"/>
    <w:rsid w:val="007060AC"/>
    <w:rsid w:val="0071279A"/>
    <w:rsid w:val="00716B69"/>
    <w:rsid w:val="0072361D"/>
    <w:rsid w:val="007254EF"/>
    <w:rsid w:val="00725577"/>
    <w:rsid w:val="00725773"/>
    <w:rsid w:val="007313C1"/>
    <w:rsid w:val="0073142A"/>
    <w:rsid w:val="007325D2"/>
    <w:rsid w:val="00740EB7"/>
    <w:rsid w:val="00741F1F"/>
    <w:rsid w:val="007435DD"/>
    <w:rsid w:val="0074487F"/>
    <w:rsid w:val="00746830"/>
    <w:rsid w:val="0074696F"/>
    <w:rsid w:val="00751AC1"/>
    <w:rsid w:val="00752116"/>
    <w:rsid w:val="007530E1"/>
    <w:rsid w:val="0075446A"/>
    <w:rsid w:val="00754C25"/>
    <w:rsid w:val="007552B7"/>
    <w:rsid w:val="00757BDD"/>
    <w:rsid w:val="0076027C"/>
    <w:rsid w:val="00763B67"/>
    <w:rsid w:val="0077224F"/>
    <w:rsid w:val="00773ACB"/>
    <w:rsid w:val="007740FB"/>
    <w:rsid w:val="00776F30"/>
    <w:rsid w:val="00777C91"/>
    <w:rsid w:val="00781A3C"/>
    <w:rsid w:val="00782501"/>
    <w:rsid w:val="0078260E"/>
    <w:rsid w:val="007832D2"/>
    <w:rsid w:val="007868C4"/>
    <w:rsid w:val="0078750F"/>
    <w:rsid w:val="007875C1"/>
    <w:rsid w:val="00787D80"/>
    <w:rsid w:val="007908BB"/>
    <w:rsid w:val="007909D1"/>
    <w:rsid w:val="007913ED"/>
    <w:rsid w:val="007924D0"/>
    <w:rsid w:val="00794AAD"/>
    <w:rsid w:val="00796245"/>
    <w:rsid w:val="00796978"/>
    <w:rsid w:val="0079728B"/>
    <w:rsid w:val="007A09A0"/>
    <w:rsid w:val="007A19F0"/>
    <w:rsid w:val="007B1A12"/>
    <w:rsid w:val="007B272B"/>
    <w:rsid w:val="007B302E"/>
    <w:rsid w:val="007B3B72"/>
    <w:rsid w:val="007B3F37"/>
    <w:rsid w:val="007B4655"/>
    <w:rsid w:val="007B5CA0"/>
    <w:rsid w:val="007B669D"/>
    <w:rsid w:val="007C6273"/>
    <w:rsid w:val="007D1A31"/>
    <w:rsid w:val="007D6E89"/>
    <w:rsid w:val="007E0207"/>
    <w:rsid w:val="007E35DB"/>
    <w:rsid w:val="007E488D"/>
    <w:rsid w:val="007E6465"/>
    <w:rsid w:val="007F1814"/>
    <w:rsid w:val="007F1B98"/>
    <w:rsid w:val="007F350B"/>
    <w:rsid w:val="007F4FEE"/>
    <w:rsid w:val="007F66B4"/>
    <w:rsid w:val="007F742F"/>
    <w:rsid w:val="00801604"/>
    <w:rsid w:val="00803A3A"/>
    <w:rsid w:val="00804B6C"/>
    <w:rsid w:val="00810249"/>
    <w:rsid w:val="008107E2"/>
    <w:rsid w:val="008117A7"/>
    <w:rsid w:val="0081238E"/>
    <w:rsid w:val="00812AD2"/>
    <w:rsid w:val="00812F4B"/>
    <w:rsid w:val="00814383"/>
    <w:rsid w:val="00816298"/>
    <w:rsid w:val="008224E7"/>
    <w:rsid w:val="0082269D"/>
    <w:rsid w:val="00822BD5"/>
    <w:rsid w:val="00825C2C"/>
    <w:rsid w:val="00826649"/>
    <w:rsid w:val="00832749"/>
    <w:rsid w:val="00832A70"/>
    <w:rsid w:val="00833498"/>
    <w:rsid w:val="00834BE2"/>
    <w:rsid w:val="00840388"/>
    <w:rsid w:val="00841E8D"/>
    <w:rsid w:val="008427EC"/>
    <w:rsid w:val="008430DB"/>
    <w:rsid w:val="00843505"/>
    <w:rsid w:val="0084603F"/>
    <w:rsid w:val="00847656"/>
    <w:rsid w:val="0084773C"/>
    <w:rsid w:val="00847F45"/>
    <w:rsid w:val="00854339"/>
    <w:rsid w:val="008569B2"/>
    <w:rsid w:val="00860A59"/>
    <w:rsid w:val="008614F4"/>
    <w:rsid w:val="00862C23"/>
    <w:rsid w:val="00870F90"/>
    <w:rsid w:val="0087130B"/>
    <w:rsid w:val="00871D73"/>
    <w:rsid w:val="008721A5"/>
    <w:rsid w:val="008734CB"/>
    <w:rsid w:val="008769C8"/>
    <w:rsid w:val="00876ED1"/>
    <w:rsid w:val="00880AEA"/>
    <w:rsid w:val="00881342"/>
    <w:rsid w:val="00881848"/>
    <w:rsid w:val="0088323E"/>
    <w:rsid w:val="00887A6C"/>
    <w:rsid w:val="00890F3B"/>
    <w:rsid w:val="00891022"/>
    <w:rsid w:val="00897A07"/>
    <w:rsid w:val="008A00B8"/>
    <w:rsid w:val="008A25A5"/>
    <w:rsid w:val="008A2F08"/>
    <w:rsid w:val="008A31D1"/>
    <w:rsid w:val="008A3319"/>
    <w:rsid w:val="008A3440"/>
    <w:rsid w:val="008A3574"/>
    <w:rsid w:val="008A3B23"/>
    <w:rsid w:val="008A3F22"/>
    <w:rsid w:val="008B297F"/>
    <w:rsid w:val="008B2B55"/>
    <w:rsid w:val="008B5553"/>
    <w:rsid w:val="008C5489"/>
    <w:rsid w:val="008C56F3"/>
    <w:rsid w:val="008D009C"/>
    <w:rsid w:val="008E126F"/>
    <w:rsid w:val="008E12EF"/>
    <w:rsid w:val="008E1F73"/>
    <w:rsid w:val="008E2E88"/>
    <w:rsid w:val="008E4E4B"/>
    <w:rsid w:val="008E5BF5"/>
    <w:rsid w:val="008F304C"/>
    <w:rsid w:val="008F3A8F"/>
    <w:rsid w:val="008F53F0"/>
    <w:rsid w:val="008F7353"/>
    <w:rsid w:val="008F7451"/>
    <w:rsid w:val="009040E0"/>
    <w:rsid w:val="00906FFB"/>
    <w:rsid w:val="0091174B"/>
    <w:rsid w:val="00912698"/>
    <w:rsid w:val="00912FD0"/>
    <w:rsid w:val="00914F88"/>
    <w:rsid w:val="00920273"/>
    <w:rsid w:val="009208F3"/>
    <w:rsid w:val="00921520"/>
    <w:rsid w:val="00922BF9"/>
    <w:rsid w:val="009249A4"/>
    <w:rsid w:val="00925417"/>
    <w:rsid w:val="0092604A"/>
    <w:rsid w:val="00927157"/>
    <w:rsid w:val="00927C66"/>
    <w:rsid w:val="0093090F"/>
    <w:rsid w:val="00930D45"/>
    <w:rsid w:val="00931F5C"/>
    <w:rsid w:val="00933D4B"/>
    <w:rsid w:val="00935A15"/>
    <w:rsid w:val="0093740C"/>
    <w:rsid w:val="00940D32"/>
    <w:rsid w:val="00940F02"/>
    <w:rsid w:val="00941852"/>
    <w:rsid w:val="00941D2A"/>
    <w:rsid w:val="00946B31"/>
    <w:rsid w:val="00946B74"/>
    <w:rsid w:val="0095556B"/>
    <w:rsid w:val="009604F3"/>
    <w:rsid w:val="009609D7"/>
    <w:rsid w:val="00962661"/>
    <w:rsid w:val="00963CDD"/>
    <w:rsid w:val="009646F2"/>
    <w:rsid w:val="00965492"/>
    <w:rsid w:val="009654F3"/>
    <w:rsid w:val="00966958"/>
    <w:rsid w:val="00967D53"/>
    <w:rsid w:val="00974CEA"/>
    <w:rsid w:val="00976175"/>
    <w:rsid w:val="00977038"/>
    <w:rsid w:val="00977305"/>
    <w:rsid w:val="00983A75"/>
    <w:rsid w:val="00987E39"/>
    <w:rsid w:val="00994860"/>
    <w:rsid w:val="00994CB8"/>
    <w:rsid w:val="00995EB3"/>
    <w:rsid w:val="00997E47"/>
    <w:rsid w:val="009A0800"/>
    <w:rsid w:val="009A54A0"/>
    <w:rsid w:val="009A6C90"/>
    <w:rsid w:val="009B2788"/>
    <w:rsid w:val="009B41CE"/>
    <w:rsid w:val="009B5A43"/>
    <w:rsid w:val="009B7767"/>
    <w:rsid w:val="009C0F2D"/>
    <w:rsid w:val="009C245F"/>
    <w:rsid w:val="009C56A7"/>
    <w:rsid w:val="009D02EA"/>
    <w:rsid w:val="009D2468"/>
    <w:rsid w:val="009D2786"/>
    <w:rsid w:val="009D444D"/>
    <w:rsid w:val="009D4A17"/>
    <w:rsid w:val="009D5D3E"/>
    <w:rsid w:val="009D6952"/>
    <w:rsid w:val="009E053C"/>
    <w:rsid w:val="009E1044"/>
    <w:rsid w:val="009E2D3E"/>
    <w:rsid w:val="009E55A7"/>
    <w:rsid w:val="009E57B7"/>
    <w:rsid w:val="009E5B12"/>
    <w:rsid w:val="009F2A09"/>
    <w:rsid w:val="009F36A9"/>
    <w:rsid w:val="009F4A6B"/>
    <w:rsid w:val="00A02C82"/>
    <w:rsid w:val="00A03D84"/>
    <w:rsid w:val="00A06117"/>
    <w:rsid w:val="00A062C2"/>
    <w:rsid w:val="00A111A9"/>
    <w:rsid w:val="00A11765"/>
    <w:rsid w:val="00A118EB"/>
    <w:rsid w:val="00A15B8C"/>
    <w:rsid w:val="00A176D8"/>
    <w:rsid w:val="00A200B0"/>
    <w:rsid w:val="00A22364"/>
    <w:rsid w:val="00A23FFC"/>
    <w:rsid w:val="00A254FE"/>
    <w:rsid w:val="00A2585A"/>
    <w:rsid w:val="00A2667A"/>
    <w:rsid w:val="00A30D2F"/>
    <w:rsid w:val="00A34338"/>
    <w:rsid w:val="00A34ABB"/>
    <w:rsid w:val="00A36BC3"/>
    <w:rsid w:val="00A373AE"/>
    <w:rsid w:val="00A40436"/>
    <w:rsid w:val="00A41043"/>
    <w:rsid w:val="00A424E3"/>
    <w:rsid w:val="00A442BE"/>
    <w:rsid w:val="00A45343"/>
    <w:rsid w:val="00A508FC"/>
    <w:rsid w:val="00A51271"/>
    <w:rsid w:val="00A52CD2"/>
    <w:rsid w:val="00A54168"/>
    <w:rsid w:val="00A60C96"/>
    <w:rsid w:val="00A616E1"/>
    <w:rsid w:val="00A67393"/>
    <w:rsid w:val="00A679FB"/>
    <w:rsid w:val="00A74F7A"/>
    <w:rsid w:val="00A76367"/>
    <w:rsid w:val="00A76F6A"/>
    <w:rsid w:val="00A770A7"/>
    <w:rsid w:val="00A777BC"/>
    <w:rsid w:val="00A77B12"/>
    <w:rsid w:val="00A805D7"/>
    <w:rsid w:val="00A81341"/>
    <w:rsid w:val="00A81435"/>
    <w:rsid w:val="00A82978"/>
    <w:rsid w:val="00A83E6D"/>
    <w:rsid w:val="00A85499"/>
    <w:rsid w:val="00A8789C"/>
    <w:rsid w:val="00A9027C"/>
    <w:rsid w:val="00A90A8D"/>
    <w:rsid w:val="00AA18C3"/>
    <w:rsid w:val="00AA356D"/>
    <w:rsid w:val="00AA5A47"/>
    <w:rsid w:val="00AA661E"/>
    <w:rsid w:val="00AB106F"/>
    <w:rsid w:val="00AB1B77"/>
    <w:rsid w:val="00AB2E21"/>
    <w:rsid w:val="00AB38CF"/>
    <w:rsid w:val="00AB467C"/>
    <w:rsid w:val="00AB4BF8"/>
    <w:rsid w:val="00AB4CD1"/>
    <w:rsid w:val="00AB541F"/>
    <w:rsid w:val="00AC28DA"/>
    <w:rsid w:val="00AC7820"/>
    <w:rsid w:val="00AD1260"/>
    <w:rsid w:val="00AD3C4B"/>
    <w:rsid w:val="00AD3DB4"/>
    <w:rsid w:val="00AD4F4A"/>
    <w:rsid w:val="00AD5CF8"/>
    <w:rsid w:val="00AE07AB"/>
    <w:rsid w:val="00AE1535"/>
    <w:rsid w:val="00AE1F79"/>
    <w:rsid w:val="00AE2C13"/>
    <w:rsid w:val="00AE377F"/>
    <w:rsid w:val="00AE3BE6"/>
    <w:rsid w:val="00AE4324"/>
    <w:rsid w:val="00AE5EFD"/>
    <w:rsid w:val="00AE6DFA"/>
    <w:rsid w:val="00AF15D6"/>
    <w:rsid w:val="00AF3329"/>
    <w:rsid w:val="00B0183B"/>
    <w:rsid w:val="00B03A3A"/>
    <w:rsid w:val="00B05E75"/>
    <w:rsid w:val="00B07E22"/>
    <w:rsid w:val="00B103AD"/>
    <w:rsid w:val="00B152E8"/>
    <w:rsid w:val="00B15970"/>
    <w:rsid w:val="00B2095A"/>
    <w:rsid w:val="00B21B68"/>
    <w:rsid w:val="00B22349"/>
    <w:rsid w:val="00B224F7"/>
    <w:rsid w:val="00B22F24"/>
    <w:rsid w:val="00B23D5B"/>
    <w:rsid w:val="00B24696"/>
    <w:rsid w:val="00B24DE6"/>
    <w:rsid w:val="00B26D0F"/>
    <w:rsid w:val="00B30EF3"/>
    <w:rsid w:val="00B35841"/>
    <w:rsid w:val="00B42E7E"/>
    <w:rsid w:val="00B43C18"/>
    <w:rsid w:val="00B4561F"/>
    <w:rsid w:val="00B45B65"/>
    <w:rsid w:val="00B53609"/>
    <w:rsid w:val="00B53D44"/>
    <w:rsid w:val="00B53EBE"/>
    <w:rsid w:val="00B56E2A"/>
    <w:rsid w:val="00B5710B"/>
    <w:rsid w:val="00B572D9"/>
    <w:rsid w:val="00B60B2C"/>
    <w:rsid w:val="00B620E9"/>
    <w:rsid w:val="00B62690"/>
    <w:rsid w:val="00B62EA3"/>
    <w:rsid w:val="00B63966"/>
    <w:rsid w:val="00B64664"/>
    <w:rsid w:val="00B66609"/>
    <w:rsid w:val="00B66E13"/>
    <w:rsid w:val="00B675A5"/>
    <w:rsid w:val="00B67D71"/>
    <w:rsid w:val="00B715D3"/>
    <w:rsid w:val="00B71B9E"/>
    <w:rsid w:val="00B71D07"/>
    <w:rsid w:val="00B7484A"/>
    <w:rsid w:val="00B762EB"/>
    <w:rsid w:val="00B76338"/>
    <w:rsid w:val="00B76D78"/>
    <w:rsid w:val="00B76DAF"/>
    <w:rsid w:val="00B80316"/>
    <w:rsid w:val="00B807EE"/>
    <w:rsid w:val="00B8139F"/>
    <w:rsid w:val="00B8314E"/>
    <w:rsid w:val="00B862AB"/>
    <w:rsid w:val="00B90D6B"/>
    <w:rsid w:val="00B919F3"/>
    <w:rsid w:val="00B93A27"/>
    <w:rsid w:val="00B96E96"/>
    <w:rsid w:val="00BA3EB1"/>
    <w:rsid w:val="00BA7F78"/>
    <w:rsid w:val="00BB2D4D"/>
    <w:rsid w:val="00BC0FE9"/>
    <w:rsid w:val="00BC1365"/>
    <w:rsid w:val="00BC149A"/>
    <w:rsid w:val="00BC1EC4"/>
    <w:rsid w:val="00BC2A1A"/>
    <w:rsid w:val="00BC3328"/>
    <w:rsid w:val="00BD27FC"/>
    <w:rsid w:val="00BD2CD4"/>
    <w:rsid w:val="00BD35AF"/>
    <w:rsid w:val="00BD3740"/>
    <w:rsid w:val="00BD695C"/>
    <w:rsid w:val="00BD7522"/>
    <w:rsid w:val="00BE2EE1"/>
    <w:rsid w:val="00BE3494"/>
    <w:rsid w:val="00BE4AE3"/>
    <w:rsid w:val="00BE5452"/>
    <w:rsid w:val="00BE6C90"/>
    <w:rsid w:val="00BE7B6C"/>
    <w:rsid w:val="00BF0041"/>
    <w:rsid w:val="00BF06AB"/>
    <w:rsid w:val="00BF08E2"/>
    <w:rsid w:val="00BF10CE"/>
    <w:rsid w:val="00BF630E"/>
    <w:rsid w:val="00BF74EF"/>
    <w:rsid w:val="00BF7556"/>
    <w:rsid w:val="00C0785C"/>
    <w:rsid w:val="00C07AA4"/>
    <w:rsid w:val="00C07B6C"/>
    <w:rsid w:val="00C12DB4"/>
    <w:rsid w:val="00C15066"/>
    <w:rsid w:val="00C15542"/>
    <w:rsid w:val="00C15A53"/>
    <w:rsid w:val="00C16BCF"/>
    <w:rsid w:val="00C17D68"/>
    <w:rsid w:val="00C20B6B"/>
    <w:rsid w:val="00C20DF2"/>
    <w:rsid w:val="00C21BA3"/>
    <w:rsid w:val="00C22158"/>
    <w:rsid w:val="00C23109"/>
    <w:rsid w:val="00C239BF"/>
    <w:rsid w:val="00C24F9C"/>
    <w:rsid w:val="00C2538D"/>
    <w:rsid w:val="00C25476"/>
    <w:rsid w:val="00C26161"/>
    <w:rsid w:val="00C31A5C"/>
    <w:rsid w:val="00C31BE5"/>
    <w:rsid w:val="00C325BA"/>
    <w:rsid w:val="00C3414D"/>
    <w:rsid w:val="00C35885"/>
    <w:rsid w:val="00C37E7D"/>
    <w:rsid w:val="00C41C38"/>
    <w:rsid w:val="00C475C7"/>
    <w:rsid w:val="00C51C4A"/>
    <w:rsid w:val="00C5596B"/>
    <w:rsid w:val="00C56235"/>
    <w:rsid w:val="00C56250"/>
    <w:rsid w:val="00C57945"/>
    <w:rsid w:val="00C63328"/>
    <w:rsid w:val="00C635B2"/>
    <w:rsid w:val="00C63AD9"/>
    <w:rsid w:val="00C705AA"/>
    <w:rsid w:val="00C70BFA"/>
    <w:rsid w:val="00C721BC"/>
    <w:rsid w:val="00C723E9"/>
    <w:rsid w:val="00C72EAF"/>
    <w:rsid w:val="00C75AA4"/>
    <w:rsid w:val="00C8213A"/>
    <w:rsid w:val="00C85758"/>
    <w:rsid w:val="00C86956"/>
    <w:rsid w:val="00C87C07"/>
    <w:rsid w:val="00C91D17"/>
    <w:rsid w:val="00C924E9"/>
    <w:rsid w:val="00C92AF5"/>
    <w:rsid w:val="00C93270"/>
    <w:rsid w:val="00C93F17"/>
    <w:rsid w:val="00C940DE"/>
    <w:rsid w:val="00C94425"/>
    <w:rsid w:val="00C96C06"/>
    <w:rsid w:val="00CA11CB"/>
    <w:rsid w:val="00CA13C5"/>
    <w:rsid w:val="00CB0B39"/>
    <w:rsid w:val="00CB1CD7"/>
    <w:rsid w:val="00CB6112"/>
    <w:rsid w:val="00CC01DE"/>
    <w:rsid w:val="00CC6950"/>
    <w:rsid w:val="00CC6EE8"/>
    <w:rsid w:val="00CD25E1"/>
    <w:rsid w:val="00CD299A"/>
    <w:rsid w:val="00CD2FC2"/>
    <w:rsid w:val="00CD383D"/>
    <w:rsid w:val="00CD3D98"/>
    <w:rsid w:val="00CD44F9"/>
    <w:rsid w:val="00CD4C59"/>
    <w:rsid w:val="00CD65C5"/>
    <w:rsid w:val="00CD7E64"/>
    <w:rsid w:val="00CE03E5"/>
    <w:rsid w:val="00CE04A6"/>
    <w:rsid w:val="00CE3252"/>
    <w:rsid w:val="00CE4953"/>
    <w:rsid w:val="00CE56BE"/>
    <w:rsid w:val="00CE5CA2"/>
    <w:rsid w:val="00CE6A98"/>
    <w:rsid w:val="00CF4B28"/>
    <w:rsid w:val="00CF702B"/>
    <w:rsid w:val="00D0368D"/>
    <w:rsid w:val="00D046FF"/>
    <w:rsid w:val="00D05135"/>
    <w:rsid w:val="00D061E9"/>
    <w:rsid w:val="00D068BC"/>
    <w:rsid w:val="00D07952"/>
    <w:rsid w:val="00D102CE"/>
    <w:rsid w:val="00D1089A"/>
    <w:rsid w:val="00D1163C"/>
    <w:rsid w:val="00D13505"/>
    <w:rsid w:val="00D143A5"/>
    <w:rsid w:val="00D1487C"/>
    <w:rsid w:val="00D14C10"/>
    <w:rsid w:val="00D14C4F"/>
    <w:rsid w:val="00D1523A"/>
    <w:rsid w:val="00D156C2"/>
    <w:rsid w:val="00D178FA"/>
    <w:rsid w:val="00D235C0"/>
    <w:rsid w:val="00D27B06"/>
    <w:rsid w:val="00D314F3"/>
    <w:rsid w:val="00D3175A"/>
    <w:rsid w:val="00D33066"/>
    <w:rsid w:val="00D331EC"/>
    <w:rsid w:val="00D4229D"/>
    <w:rsid w:val="00D50D01"/>
    <w:rsid w:val="00D53F9D"/>
    <w:rsid w:val="00D55BE0"/>
    <w:rsid w:val="00D55D86"/>
    <w:rsid w:val="00D56730"/>
    <w:rsid w:val="00D56D0C"/>
    <w:rsid w:val="00D62372"/>
    <w:rsid w:val="00D62397"/>
    <w:rsid w:val="00D65790"/>
    <w:rsid w:val="00D672F6"/>
    <w:rsid w:val="00D67810"/>
    <w:rsid w:val="00D70953"/>
    <w:rsid w:val="00D74E4D"/>
    <w:rsid w:val="00D75C8D"/>
    <w:rsid w:val="00D7668C"/>
    <w:rsid w:val="00D76725"/>
    <w:rsid w:val="00D76AAD"/>
    <w:rsid w:val="00D77F30"/>
    <w:rsid w:val="00D80595"/>
    <w:rsid w:val="00D81606"/>
    <w:rsid w:val="00D85C60"/>
    <w:rsid w:val="00D91965"/>
    <w:rsid w:val="00D92190"/>
    <w:rsid w:val="00D97017"/>
    <w:rsid w:val="00DA06FD"/>
    <w:rsid w:val="00DA0ACA"/>
    <w:rsid w:val="00DA21C7"/>
    <w:rsid w:val="00DB364A"/>
    <w:rsid w:val="00DB4AFA"/>
    <w:rsid w:val="00DB5A78"/>
    <w:rsid w:val="00DB5CFD"/>
    <w:rsid w:val="00DB66CF"/>
    <w:rsid w:val="00DB6733"/>
    <w:rsid w:val="00DB676B"/>
    <w:rsid w:val="00DC1AA5"/>
    <w:rsid w:val="00DC2834"/>
    <w:rsid w:val="00DC2B36"/>
    <w:rsid w:val="00DC2F59"/>
    <w:rsid w:val="00DC5025"/>
    <w:rsid w:val="00DC59FF"/>
    <w:rsid w:val="00DC6456"/>
    <w:rsid w:val="00DC689D"/>
    <w:rsid w:val="00DC6B60"/>
    <w:rsid w:val="00DD34DC"/>
    <w:rsid w:val="00DD4879"/>
    <w:rsid w:val="00DD5DA1"/>
    <w:rsid w:val="00DD6066"/>
    <w:rsid w:val="00DD77F7"/>
    <w:rsid w:val="00DE0831"/>
    <w:rsid w:val="00DE1487"/>
    <w:rsid w:val="00DE345C"/>
    <w:rsid w:val="00DE4D35"/>
    <w:rsid w:val="00DE4FC9"/>
    <w:rsid w:val="00DE6BC5"/>
    <w:rsid w:val="00DE7BD7"/>
    <w:rsid w:val="00DF084D"/>
    <w:rsid w:val="00DF1E41"/>
    <w:rsid w:val="00DF363C"/>
    <w:rsid w:val="00DF3DA6"/>
    <w:rsid w:val="00DF54AB"/>
    <w:rsid w:val="00DF6738"/>
    <w:rsid w:val="00DF733E"/>
    <w:rsid w:val="00E007BC"/>
    <w:rsid w:val="00E01291"/>
    <w:rsid w:val="00E037F0"/>
    <w:rsid w:val="00E04842"/>
    <w:rsid w:val="00E04EBF"/>
    <w:rsid w:val="00E10128"/>
    <w:rsid w:val="00E12D82"/>
    <w:rsid w:val="00E1317D"/>
    <w:rsid w:val="00E14D07"/>
    <w:rsid w:val="00E16D8D"/>
    <w:rsid w:val="00E21875"/>
    <w:rsid w:val="00E21BF5"/>
    <w:rsid w:val="00E23F12"/>
    <w:rsid w:val="00E25495"/>
    <w:rsid w:val="00E30862"/>
    <w:rsid w:val="00E32F69"/>
    <w:rsid w:val="00E344A8"/>
    <w:rsid w:val="00E34AE5"/>
    <w:rsid w:val="00E3560C"/>
    <w:rsid w:val="00E42938"/>
    <w:rsid w:val="00E431C4"/>
    <w:rsid w:val="00E435BC"/>
    <w:rsid w:val="00E43B3A"/>
    <w:rsid w:val="00E4558E"/>
    <w:rsid w:val="00E47384"/>
    <w:rsid w:val="00E53FE9"/>
    <w:rsid w:val="00E548FB"/>
    <w:rsid w:val="00E56D0C"/>
    <w:rsid w:val="00E56D6B"/>
    <w:rsid w:val="00E6707D"/>
    <w:rsid w:val="00E705A5"/>
    <w:rsid w:val="00E70605"/>
    <w:rsid w:val="00E707CC"/>
    <w:rsid w:val="00E7080A"/>
    <w:rsid w:val="00E70B47"/>
    <w:rsid w:val="00E7435E"/>
    <w:rsid w:val="00E76C9F"/>
    <w:rsid w:val="00E80B21"/>
    <w:rsid w:val="00E80BC8"/>
    <w:rsid w:val="00E820CA"/>
    <w:rsid w:val="00E851BF"/>
    <w:rsid w:val="00E85810"/>
    <w:rsid w:val="00E86CA1"/>
    <w:rsid w:val="00E87DE9"/>
    <w:rsid w:val="00E917B2"/>
    <w:rsid w:val="00E93A03"/>
    <w:rsid w:val="00E957BA"/>
    <w:rsid w:val="00E95F81"/>
    <w:rsid w:val="00E97BBC"/>
    <w:rsid w:val="00EA10E7"/>
    <w:rsid w:val="00EA1145"/>
    <w:rsid w:val="00EB249E"/>
    <w:rsid w:val="00EB32BC"/>
    <w:rsid w:val="00EB4355"/>
    <w:rsid w:val="00EB5C28"/>
    <w:rsid w:val="00EB6E83"/>
    <w:rsid w:val="00EC2A15"/>
    <w:rsid w:val="00EC45F9"/>
    <w:rsid w:val="00EC4A6D"/>
    <w:rsid w:val="00ED05B2"/>
    <w:rsid w:val="00ED36E9"/>
    <w:rsid w:val="00ED5E7F"/>
    <w:rsid w:val="00EE085F"/>
    <w:rsid w:val="00EE1330"/>
    <w:rsid w:val="00EE4B74"/>
    <w:rsid w:val="00EE53C1"/>
    <w:rsid w:val="00EE7C0F"/>
    <w:rsid w:val="00EF29C7"/>
    <w:rsid w:val="00F0149C"/>
    <w:rsid w:val="00F045B3"/>
    <w:rsid w:val="00F056D9"/>
    <w:rsid w:val="00F06E4F"/>
    <w:rsid w:val="00F107D9"/>
    <w:rsid w:val="00F108FE"/>
    <w:rsid w:val="00F11F91"/>
    <w:rsid w:val="00F12135"/>
    <w:rsid w:val="00F12516"/>
    <w:rsid w:val="00F1486D"/>
    <w:rsid w:val="00F14A56"/>
    <w:rsid w:val="00F1592C"/>
    <w:rsid w:val="00F15A31"/>
    <w:rsid w:val="00F16CD7"/>
    <w:rsid w:val="00F201F9"/>
    <w:rsid w:val="00F22878"/>
    <w:rsid w:val="00F23DAC"/>
    <w:rsid w:val="00F23E8D"/>
    <w:rsid w:val="00F25583"/>
    <w:rsid w:val="00F31E4D"/>
    <w:rsid w:val="00F33FAA"/>
    <w:rsid w:val="00F352AA"/>
    <w:rsid w:val="00F36B75"/>
    <w:rsid w:val="00F36CF9"/>
    <w:rsid w:val="00F36F1A"/>
    <w:rsid w:val="00F44597"/>
    <w:rsid w:val="00F47E83"/>
    <w:rsid w:val="00F50513"/>
    <w:rsid w:val="00F528E0"/>
    <w:rsid w:val="00F52DF6"/>
    <w:rsid w:val="00F56512"/>
    <w:rsid w:val="00F57558"/>
    <w:rsid w:val="00F611AF"/>
    <w:rsid w:val="00F62B52"/>
    <w:rsid w:val="00F65E8A"/>
    <w:rsid w:val="00F724F9"/>
    <w:rsid w:val="00F733EB"/>
    <w:rsid w:val="00F73D99"/>
    <w:rsid w:val="00F7578D"/>
    <w:rsid w:val="00F76082"/>
    <w:rsid w:val="00F774F0"/>
    <w:rsid w:val="00F800DA"/>
    <w:rsid w:val="00F81CC2"/>
    <w:rsid w:val="00F81DA5"/>
    <w:rsid w:val="00F82793"/>
    <w:rsid w:val="00F83962"/>
    <w:rsid w:val="00F8595E"/>
    <w:rsid w:val="00F85A14"/>
    <w:rsid w:val="00F864ED"/>
    <w:rsid w:val="00F92399"/>
    <w:rsid w:val="00F92D0F"/>
    <w:rsid w:val="00F93480"/>
    <w:rsid w:val="00F97AD3"/>
    <w:rsid w:val="00FA0261"/>
    <w:rsid w:val="00FA27A2"/>
    <w:rsid w:val="00FA2953"/>
    <w:rsid w:val="00FA2E58"/>
    <w:rsid w:val="00FA397B"/>
    <w:rsid w:val="00FA3C33"/>
    <w:rsid w:val="00FB12D8"/>
    <w:rsid w:val="00FB19D2"/>
    <w:rsid w:val="00FB599C"/>
    <w:rsid w:val="00FC0800"/>
    <w:rsid w:val="00FC11A3"/>
    <w:rsid w:val="00FC2149"/>
    <w:rsid w:val="00FC3410"/>
    <w:rsid w:val="00FC4320"/>
    <w:rsid w:val="00FD17DE"/>
    <w:rsid w:val="00FD1DCC"/>
    <w:rsid w:val="00FD3369"/>
    <w:rsid w:val="00FD511C"/>
    <w:rsid w:val="00FD6C44"/>
    <w:rsid w:val="00FE010C"/>
    <w:rsid w:val="00FE0C4D"/>
    <w:rsid w:val="00FE56A5"/>
    <w:rsid w:val="00FE62E5"/>
    <w:rsid w:val="00FE7C74"/>
    <w:rsid w:val="00FF046C"/>
    <w:rsid w:val="00FF0708"/>
    <w:rsid w:val="00FF0756"/>
    <w:rsid w:val="00FF2DCC"/>
    <w:rsid w:val="00FF30F5"/>
    <w:rsid w:val="00FF3CAF"/>
    <w:rsid w:val="00FF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4A24086B"/>
  <w15:docId w15:val="{7FF16F8D-272D-47CA-9BD2-CFE77F5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69D"/>
    <w:rPr>
      <w:sz w:val="24"/>
      <w:szCs w:val="24"/>
    </w:rPr>
  </w:style>
  <w:style w:type="paragraph" w:styleId="Heading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Footer">
    <w:name w:val="footer"/>
    <w:basedOn w:val="Normal"/>
    <w:link w:val="FooterChar"/>
    <w:uiPriority w:val="99"/>
    <w:rsid w:val="0082269D"/>
    <w:pPr>
      <w:tabs>
        <w:tab w:val="center" w:pos="4320"/>
        <w:tab w:val="right" w:pos="8640"/>
      </w:tabs>
    </w:pPr>
  </w:style>
  <w:style w:type="paragraph" w:styleId="BalloonText">
    <w:name w:val="Balloon Text"/>
    <w:basedOn w:val="Normal"/>
    <w:link w:val="BalloonTextChar"/>
    <w:rsid w:val="00661316"/>
    <w:rPr>
      <w:rFonts w:ascii="Tahoma" w:hAnsi="Tahoma" w:cs="Tahoma"/>
      <w:sz w:val="16"/>
      <w:szCs w:val="16"/>
    </w:rPr>
  </w:style>
  <w:style w:type="character" w:customStyle="1" w:styleId="BalloonTextChar">
    <w:name w:val="Balloon Text Char"/>
    <w:basedOn w:val="DefaultParagraphFont"/>
    <w:link w:val="BalloonText"/>
    <w:rsid w:val="00661316"/>
    <w:rPr>
      <w:rFonts w:ascii="Tahoma" w:hAnsi="Tahoma" w:cs="Tahoma"/>
      <w:sz w:val="16"/>
      <w:szCs w:val="16"/>
    </w:rPr>
  </w:style>
  <w:style w:type="character" w:styleId="Hyperlink">
    <w:name w:val="Hyperlink"/>
    <w:basedOn w:val="DefaultParagraphFont"/>
    <w:rsid w:val="00661316"/>
    <w:rPr>
      <w:color w:val="0000FF" w:themeColor="hyperlink"/>
      <w:u w:val="single"/>
    </w:rPr>
  </w:style>
  <w:style w:type="paragraph" w:styleId="ListParagraph">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DefaultParagraphFon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FollowedHyperlink">
    <w:name w:val="FollowedHyperlink"/>
    <w:basedOn w:val="DefaultParagraphFont"/>
    <w:semiHidden/>
    <w:unhideWhenUsed/>
    <w:rsid w:val="00525414"/>
    <w:rPr>
      <w:color w:val="800080" w:themeColor="followedHyperlink"/>
      <w:u w:val="single"/>
    </w:rPr>
  </w:style>
  <w:style w:type="character" w:customStyle="1" w:styleId="Mentionnonrsolue1">
    <w:name w:val="Mention non résolue1"/>
    <w:basedOn w:val="DefaultParagraphFont"/>
    <w:uiPriority w:val="99"/>
    <w:semiHidden/>
    <w:unhideWhenUsed/>
    <w:rsid w:val="00F528E0"/>
    <w:rPr>
      <w:color w:val="808080"/>
      <w:shd w:val="clear" w:color="auto" w:fill="E6E6E6"/>
    </w:rPr>
  </w:style>
  <w:style w:type="character" w:customStyle="1" w:styleId="FooterChar">
    <w:name w:val="Footer Char"/>
    <w:basedOn w:val="DefaultParagraphFont"/>
    <w:link w:val="Footer"/>
    <w:uiPriority w:val="99"/>
    <w:rsid w:val="008430DB"/>
    <w:rPr>
      <w:sz w:val="24"/>
      <w:szCs w:val="24"/>
    </w:rPr>
  </w:style>
  <w:style w:type="paragraph" w:customStyle="1" w:styleId="Default">
    <w:name w:val="Default"/>
    <w:rsid w:val="00AB541F"/>
    <w:pPr>
      <w:autoSpaceDE w:val="0"/>
      <w:autoSpaceDN w:val="0"/>
      <w:adjustRightInd w:val="0"/>
    </w:pPr>
    <w:rPr>
      <w:rFonts w:ascii="Calibri" w:hAnsi="Calibri" w:cs="Calibri"/>
      <w:color w:val="000000"/>
      <w:sz w:val="24"/>
      <w:szCs w:val="24"/>
      <w:lang w:val="fr-FR"/>
    </w:rPr>
  </w:style>
  <w:style w:type="character" w:customStyle="1" w:styleId="UnresolvedMention1">
    <w:name w:val="Unresolved Mention1"/>
    <w:basedOn w:val="DefaultParagraphFont"/>
    <w:uiPriority w:val="99"/>
    <w:semiHidden/>
    <w:unhideWhenUsed/>
    <w:rsid w:val="00D143A5"/>
    <w:rPr>
      <w:color w:val="808080"/>
      <w:shd w:val="clear" w:color="auto" w:fill="E6E6E6"/>
    </w:rPr>
  </w:style>
  <w:style w:type="character" w:styleId="CommentReference">
    <w:name w:val="annotation reference"/>
    <w:basedOn w:val="DefaultParagraphFont"/>
    <w:uiPriority w:val="99"/>
    <w:unhideWhenUsed/>
    <w:rsid w:val="00CE6A98"/>
    <w:rPr>
      <w:sz w:val="16"/>
      <w:szCs w:val="16"/>
    </w:rPr>
  </w:style>
  <w:style w:type="paragraph" w:styleId="CommentText">
    <w:name w:val="annotation text"/>
    <w:basedOn w:val="Normal"/>
    <w:link w:val="CommentTextChar"/>
    <w:semiHidden/>
    <w:unhideWhenUsed/>
    <w:rsid w:val="00CE6A98"/>
    <w:rPr>
      <w:sz w:val="20"/>
      <w:szCs w:val="20"/>
    </w:rPr>
  </w:style>
  <w:style w:type="character" w:customStyle="1" w:styleId="CommentTextChar">
    <w:name w:val="Comment Text Char"/>
    <w:basedOn w:val="DefaultParagraphFont"/>
    <w:link w:val="CommentText"/>
    <w:semiHidden/>
    <w:rsid w:val="00CE6A98"/>
  </w:style>
  <w:style w:type="paragraph" w:styleId="CommentSubject">
    <w:name w:val="annotation subject"/>
    <w:basedOn w:val="CommentText"/>
    <w:next w:val="CommentText"/>
    <w:link w:val="CommentSubjectChar"/>
    <w:semiHidden/>
    <w:unhideWhenUsed/>
    <w:rsid w:val="00CE6A98"/>
    <w:rPr>
      <w:b/>
      <w:bCs/>
    </w:rPr>
  </w:style>
  <w:style w:type="character" w:customStyle="1" w:styleId="CommentSubjectChar">
    <w:name w:val="Comment Subject Char"/>
    <w:basedOn w:val="CommentTextChar"/>
    <w:link w:val="CommentSubject"/>
    <w:semiHidden/>
    <w:rsid w:val="00CE6A98"/>
    <w:rPr>
      <w:b/>
      <w:bCs/>
    </w:rPr>
  </w:style>
  <w:style w:type="character" w:customStyle="1" w:styleId="UnresolvedMention2">
    <w:name w:val="Unresolved Mention2"/>
    <w:basedOn w:val="DefaultParagraphFont"/>
    <w:uiPriority w:val="99"/>
    <w:semiHidden/>
    <w:unhideWhenUsed/>
    <w:rsid w:val="00077431"/>
    <w:rPr>
      <w:color w:val="808080"/>
      <w:shd w:val="clear" w:color="auto" w:fill="E6E6E6"/>
    </w:rPr>
  </w:style>
  <w:style w:type="character" w:customStyle="1" w:styleId="UnresolvedMention3">
    <w:name w:val="Unresolved Mention3"/>
    <w:basedOn w:val="DefaultParagraphFont"/>
    <w:uiPriority w:val="99"/>
    <w:semiHidden/>
    <w:unhideWhenUsed/>
    <w:rsid w:val="005C462F"/>
    <w:rPr>
      <w:color w:val="808080"/>
      <w:shd w:val="clear" w:color="auto" w:fill="E6E6E6"/>
    </w:rPr>
  </w:style>
  <w:style w:type="paragraph" w:customStyle="1" w:styleId="CM1">
    <w:name w:val="CM1"/>
    <w:basedOn w:val="Default"/>
    <w:next w:val="Default"/>
    <w:uiPriority w:val="99"/>
    <w:rsid w:val="007435DD"/>
    <w:rPr>
      <w:rFonts w:ascii="Times New Roman" w:hAnsi="Times New Roman" w:cs="Times New Roman"/>
      <w:color w:val="auto"/>
      <w:lang w:val="sv-SE"/>
    </w:rPr>
  </w:style>
  <w:style w:type="paragraph" w:customStyle="1" w:styleId="CM3">
    <w:name w:val="CM3"/>
    <w:basedOn w:val="Default"/>
    <w:next w:val="Default"/>
    <w:uiPriority w:val="99"/>
    <w:rsid w:val="007435DD"/>
    <w:rPr>
      <w:rFonts w:ascii="Times New Roman" w:hAnsi="Times New Roman" w:cs="Times New Roman"/>
      <w:color w:val="auto"/>
      <w:lang w:val="sv-SE"/>
    </w:rPr>
  </w:style>
  <w:style w:type="paragraph" w:customStyle="1" w:styleId="CM4">
    <w:name w:val="CM4"/>
    <w:basedOn w:val="Default"/>
    <w:next w:val="Default"/>
    <w:uiPriority w:val="99"/>
    <w:rsid w:val="007435DD"/>
    <w:rPr>
      <w:rFonts w:ascii="Times New Roman" w:hAnsi="Times New Roman" w:cs="Times New Roman"/>
      <w:color w:val="auto"/>
      <w:lang w:val="sv-SE"/>
    </w:rPr>
  </w:style>
  <w:style w:type="character" w:customStyle="1" w:styleId="UnresolvedMention4">
    <w:name w:val="Unresolved Mention4"/>
    <w:basedOn w:val="DefaultParagraphFont"/>
    <w:uiPriority w:val="99"/>
    <w:semiHidden/>
    <w:unhideWhenUsed/>
    <w:rsid w:val="004953B0"/>
    <w:rPr>
      <w:color w:val="808080"/>
      <w:shd w:val="clear" w:color="auto" w:fill="E6E6E6"/>
    </w:rPr>
  </w:style>
  <w:style w:type="character" w:customStyle="1" w:styleId="HChGChar">
    <w:name w:val="_ H _Ch_G Char"/>
    <w:link w:val="HChG"/>
    <w:locked/>
    <w:rsid w:val="00041F4A"/>
    <w:rPr>
      <w:b/>
      <w:sz w:val="28"/>
      <w:lang w:val="fr-CH"/>
    </w:rPr>
  </w:style>
  <w:style w:type="paragraph" w:customStyle="1" w:styleId="HChG">
    <w:name w:val="_ H _Ch_G"/>
    <w:basedOn w:val="Normal"/>
    <w:next w:val="Normal"/>
    <w:link w:val="HChGChar"/>
    <w:qFormat/>
    <w:rsid w:val="00041F4A"/>
    <w:pPr>
      <w:keepNext/>
      <w:keepLines/>
      <w:tabs>
        <w:tab w:val="right" w:pos="851"/>
      </w:tabs>
      <w:suppressAutoHyphens/>
      <w:spacing w:before="360" w:after="240" w:line="300" w:lineRule="exact"/>
      <w:ind w:left="1134" w:right="1134" w:hanging="1134"/>
    </w:pPr>
    <w:rPr>
      <w:b/>
      <w:sz w:val="28"/>
      <w:szCs w:val="20"/>
      <w:lang w:val="fr-CH"/>
    </w:rPr>
  </w:style>
  <w:style w:type="character" w:customStyle="1" w:styleId="SingleTxtGChar">
    <w:name w:val="_ Single Txt_G Char"/>
    <w:link w:val="SingleTxtG"/>
    <w:qFormat/>
    <w:locked/>
    <w:rsid w:val="00041F4A"/>
    <w:rPr>
      <w:lang w:val="fr-CH"/>
    </w:rPr>
  </w:style>
  <w:style w:type="paragraph" w:customStyle="1" w:styleId="SingleTxtG">
    <w:name w:val="_ Single Txt_G"/>
    <w:basedOn w:val="Normal"/>
    <w:link w:val="SingleTxtGChar"/>
    <w:qFormat/>
    <w:rsid w:val="00041F4A"/>
    <w:pPr>
      <w:suppressAutoHyphens/>
      <w:spacing w:after="120" w:line="240" w:lineRule="atLeast"/>
      <w:ind w:left="1134" w:right="1134"/>
      <w:jc w:val="both"/>
    </w:pPr>
    <w:rPr>
      <w:sz w:val="20"/>
      <w:szCs w:val="20"/>
      <w:lang w:val="fr-CH"/>
    </w:rPr>
  </w:style>
  <w:style w:type="character" w:styleId="Strong">
    <w:name w:val="Strong"/>
    <w:basedOn w:val="DefaultParagraphFont"/>
    <w:uiPriority w:val="22"/>
    <w:qFormat/>
    <w:rsid w:val="000B2746"/>
    <w:rPr>
      <w:b/>
      <w:bCs/>
    </w:rPr>
  </w:style>
  <w:style w:type="paragraph" w:styleId="NormalWeb">
    <w:name w:val="Normal (Web)"/>
    <w:basedOn w:val="Normal"/>
    <w:link w:val="NormalWebChar"/>
    <w:unhideWhenUsed/>
    <w:rsid w:val="0019174F"/>
    <w:pPr>
      <w:spacing w:before="100" w:beforeAutospacing="1" w:after="100" w:afterAutospacing="1"/>
    </w:pPr>
    <w:rPr>
      <w:rFonts w:eastAsia="Times New Roman"/>
      <w:lang w:val="en-GB" w:eastAsia="en-GB"/>
    </w:rPr>
  </w:style>
  <w:style w:type="character" w:customStyle="1" w:styleId="NormalWebChar">
    <w:name w:val="Normal (Web) Char"/>
    <w:link w:val="NormalWeb"/>
    <w:rsid w:val="0019174F"/>
    <w:rPr>
      <w:rFonts w:eastAsia="Times New Roman"/>
      <w:sz w:val="24"/>
      <w:szCs w:val="24"/>
      <w:lang w:val="en-GB" w:eastAsia="en-GB"/>
    </w:rPr>
  </w:style>
  <w:style w:type="character" w:styleId="FootnoteReference">
    <w:name w:val="footnote reference"/>
    <w:aliases w:val="4_G,(Footnote Reference),-E Fußnotenzeichen,BVI fnr, BVI fnr,Footnote symbol,Footnote,Footnote Reference Superscript,SUPERS"/>
    <w:uiPriority w:val="99"/>
    <w:qFormat/>
    <w:rsid w:val="00A81435"/>
    <w:rPr>
      <w:rFonts w:ascii="Times New Roman" w:hAnsi="Times New Roman"/>
      <w:sz w:val="18"/>
      <w:vertAlign w:val="superscript"/>
      <w:lang w:val="fr-CH"/>
    </w:rPr>
  </w:style>
  <w:style w:type="paragraph" w:styleId="FootnoteText">
    <w:name w:val="footnote text"/>
    <w:aliases w:val="5_G,PP,5_G_6"/>
    <w:basedOn w:val="Normal"/>
    <w:link w:val="FootnoteTextChar"/>
    <w:uiPriority w:val="99"/>
    <w:qFormat/>
    <w:rsid w:val="00A81435"/>
    <w:pPr>
      <w:tabs>
        <w:tab w:val="right" w:pos="1021"/>
      </w:tabs>
      <w:suppressAutoHyphens/>
      <w:spacing w:line="220" w:lineRule="exact"/>
      <w:ind w:left="1134" w:right="1134" w:hanging="1134"/>
    </w:pPr>
    <w:rPr>
      <w:rFonts w:eastAsia="Times New Roman"/>
      <w:sz w:val="18"/>
      <w:szCs w:val="20"/>
      <w:lang w:val="fr-CH"/>
    </w:rPr>
  </w:style>
  <w:style w:type="character" w:customStyle="1" w:styleId="FootnoteTextChar">
    <w:name w:val="Footnote Text Char"/>
    <w:aliases w:val="5_G Char,PP Char,5_G_6 Char"/>
    <w:basedOn w:val="DefaultParagraphFont"/>
    <w:link w:val="FootnoteText"/>
    <w:uiPriority w:val="99"/>
    <w:rsid w:val="00A81435"/>
    <w:rPr>
      <w:rFonts w:eastAsia="Times New Roman"/>
      <w:sz w:val="18"/>
      <w:lang w:val="fr-CH"/>
    </w:rPr>
  </w:style>
  <w:style w:type="character" w:customStyle="1" w:styleId="UnresolvedMention5">
    <w:name w:val="Unresolved Mention5"/>
    <w:basedOn w:val="DefaultParagraphFont"/>
    <w:uiPriority w:val="99"/>
    <w:semiHidden/>
    <w:unhideWhenUsed/>
    <w:rsid w:val="00200B74"/>
    <w:rPr>
      <w:color w:val="605E5C"/>
      <w:shd w:val="clear" w:color="auto" w:fill="E1DFDD"/>
    </w:rPr>
  </w:style>
  <w:style w:type="paragraph" w:styleId="BodyText">
    <w:name w:val="Body Text"/>
    <w:basedOn w:val="Normal"/>
    <w:link w:val="BodyTextChar"/>
    <w:uiPriority w:val="1"/>
    <w:qFormat/>
    <w:rsid w:val="0071279A"/>
    <w:pPr>
      <w:widowControl w:val="0"/>
      <w:spacing w:before="120"/>
      <w:ind w:left="2420" w:hanging="1135"/>
    </w:pPr>
    <w:rPr>
      <w:rFonts w:eastAsia="Times New Roman" w:cstheme="minorBidi"/>
      <w:sz w:val="20"/>
      <w:szCs w:val="20"/>
    </w:rPr>
  </w:style>
  <w:style w:type="character" w:customStyle="1" w:styleId="BodyTextChar">
    <w:name w:val="Body Text Char"/>
    <w:basedOn w:val="DefaultParagraphFont"/>
    <w:link w:val="BodyText"/>
    <w:uiPriority w:val="1"/>
    <w:rsid w:val="0071279A"/>
    <w:rPr>
      <w:rFonts w:eastAsia="Times New Roman" w:cstheme="minorBidi"/>
    </w:rPr>
  </w:style>
  <w:style w:type="character" w:customStyle="1" w:styleId="fontstyle01">
    <w:name w:val="fontstyle01"/>
    <w:basedOn w:val="DefaultParagraphFont"/>
    <w:rsid w:val="00D13505"/>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58871892">
      <w:bodyDiv w:val="1"/>
      <w:marLeft w:val="0"/>
      <w:marRight w:val="0"/>
      <w:marTop w:val="0"/>
      <w:marBottom w:val="0"/>
      <w:divBdr>
        <w:top w:val="none" w:sz="0" w:space="0" w:color="auto"/>
        <w:left w:val="none" w:sz="0" w:space="0" w:color="auto"/>
        <w:bottom w:val="none" w:sz="0" w:space="0" w:color="auto"/>
        <w:right w:val="none" w:sz="0" w:space="0" w:color="auto"/>
      </w:divBdr>
    </w:div>
    <w:div w:id="77678918">
      <w:bodyDiv w:val="1"/>
      <w:marLeft w:val="0"/>
      <w:marRight w:val="0"/>
      <w:marTop w:val="0"/>
      <w:marBottom w:val="0"/>
      <w:divBdr>
        <w:top w:val="none" w:sz="0" w:space="0" w:color="auto"/>
        <w:left w:val="none" w:sz="0" w:space="0" w:color="auto"/>
        <w:bottom w:val="none" w:sz="0" w:space="0" w:color="auto"/>
        <w:right w:val="none" w:sz="0" w:space="0" w:color="auto"/>
      </w:divBdr>
    </w:div>
    <w:div w:id="148713450">
      <w:bodyDiv w:val="1"/>
      <w:marLeft w:val="0"/>
      <w:marRight w:val="0"/>
      <w:marTop w:val="0"/>
      <w:marBottom w:val="0"/>
      <w:divBdr>
        <w:top w:val="none" w:sz="0" w:space="0" w:color="auto"/>
        <w:left w:val="none" w:sz="0" w:space="0" w:color="auto"/>
        <w:bottom w:val="none" w:sz="0" w:space="0" w:color="auto"/>
        <w:right w:val="none" w:sz="0" w:space="0" w:color="auto"/>
      </w:divBdr>
    </w:div>
    <w:div w:id="158354495">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5988254">
      <w:bodyDiv w:val="1"/>
      <w:marLeft w:val="0"/>
      <w:marRight w:val="0"/>
      <w:marTop w:val="0"/>
      <w:marBottom w:val="0"/>
      <w:divBdr>
        <w:top w:val="none" w:sz="0" w:space="0" w:color="auto"/>
        <w:left w:val="none" w:sz="0" w:space="0" w:color="auto"/>
        <w:bottom w:val="none" w:sz="0" w:space="0" w:color="auto"/>
        <w:right w:val="none" w:sz="0" w:space="0" w:color="auto"/>
      </w:divBdr>
    </w:div>
    <w:div w:id="42095430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460465108">
      <w:bodyDiv w:val="1"/>
      <w:marLeft w:val="0"/>
      <w:marRight w:val="0"/>
      <w:marTop w:val="0"/>
      <w:marBottom w:val="0"/>
      <w:divBdr>
        <w:top w:val="none" w:sz="0" w:space="0" w:color="auto"/>
        <w:left w:val="none" w:sz="0" w:space="0" w:color="auto"/>
        <w:bottom w:val="none" w:sz="0" w:space="0" w:color="auto"/>
        <w:right w:val="none" w:sz="0" w:space="0" w:color="auto"/>
      </w:divBdr>
    </w:div>
    <w:div w:id="566496247">
      <w:bodyDiv w:val="1"/>
      <w:marLeft w:val="0"/>
      <w:marRight w:val="0"/>
      <w:marTop w:val="0"/>
      <w:marBottom w:val="0"/>
      <w:divBdr>
        <w:top w:val="none" w:sz="0" w:space="0" w:color="auto"/>
        <w:left w:val="none" w:sz="0" w:space="0" w:color="auto"/>
        <w:bottom w:val="none" w:sz="0" w:space="0" w:color="auto"/>
        <w:right w:val="none" w:sz="0" w:space="0" w:color="auto"/>
      </w:divBdr>
    </w:div>
    <w:div w:id="631600117">
      <w:bodyDiv w:val="1"/>
      <w:marLeft w:val="0"/>
      <w:marRight w:val="0"/>
      <w:marTop w:val="0"/>
      <w:marBottom w:val="0"/>
      <w:divBdr>
        <w:top w:val="none" w:sz="0" w:space="0" w:color="auto"/>
        <w:left w:val="none" w:sz="0" w:space="0" w:color="auto"/>
        <w:bottom w:val="none" w:sz="0" w:space="0" w:color="auto"/>
        <w:right w:val="none" w:sz="0" w:space="0" w:color="auto"/>
      </w:divBdr>
    </w:div>
    <w:div w:id="719086832">
      <w:bodyDiv w:val="1"/>
      <w:marLeft w:val="0"/>
      <w:marRight w:val="0"/>
      <w:marTop w:val="0"/>
      <w:marBottom w:val="0"/>
      <w:divBdr>
        <w:top w:val="none" w:sz="0" w:space="0" w:color="auto"/>
        <w:left w:val="none" w:sz="0" w:space="0" w:color="auto"/>
        <w:bottom w:val="none" w:sz="0" w:space="0" w:color="auto"/>
        <w:right w:val="none" w:sz="0" w:space="0" w:color="auto"/>
      </w:divBdr>
    </w:div>
    <w:div w:id="757022792">
      <w:bodyDiv w:val="1"/>
      <w:marLeft w:val="0"/>
      <w:marRight w:val="0"/>
      <w:marTop w:val="0"/>
      <w:marBottom w:val="0"/>
      <w:divBdr>
        <w:top w:val="none" w:sz="0" w:space="0" w:color="auto"/>
        <w:left w:val="none" w:sz="0" w:space="0" w:color="auto"/>
        <w:bottom w:val="none" w:sz="0" w:space="0" w:color="auto"/>
        <w:right w:val="none" w:sz="0" w:space="0" w:color="auto"/>
      </w:divBdr>
    </w:div>
    <w:div w:id="829322784">
      <w:bodyDiv w:val="1"/>
      <w:marLeft w:val="0"/>
      <w:marRight w:val="0"/>
      <w:marTop w:val="0"/>
      <w:marBottom w:val="0"/>
      <w:divBdr>
        <w:top w:val="none" w:sz="0" w:space="0" w:color="auto"/>
        <w:left w:val="none" w:sz="0" w:space="0" w:color="auto"/>
        <w:bottom w:val="none" w:sz="0" w:space="0" w:color="auto"/>
        <w:right w:val="none" w:sz="0" w:space="0" w:color="auto"/>
      </w:divBdr>
    </w:div>
    <w:div w:id="915437459">
      <w:bodyDiv w:val="1"/>
      <w:marLeft w:val="0"/>
      <w:marRight w:val="0"/>
      <w:marTop w:val="0"/>
      <w:marBottom w:val="0"/>
      <w:divBdr>
        <w:top w:val="none" w:sz="0" w:space="0" w:color="auto"/>
        <w:left w:val="none" w:sz="0" w:space="0" w:color="auto"/>
        <w:bottom w:val="none" w:sz="0" w:space="0" w:color="auto"/>
        <w:right w:val="none" w:sz="0" w:space="0" w:color="auto"/>
      </w:divBdr>
    </w:div>
    <w:div w:id="926229824">
      <w:bodyDiv w:val="1"/>
      <w:marLeft w:val="0"/>
      <w:marRight w:val="0"/>
      <w:marTop w:val="0"/>
      <w:marBottom w:val="0"/>
      <w:divBdr>
        <w:top w:val="none" w:sz="0" w:space="0" w:color="auto"/>
        <w:left w:val="none" w:sz="0" w:space="0" w:color="auto"/>
        <w:bottom w:val="none" w:sz="0" w:space="0" w:color="auto"/>
        <w:right w:val="none" w:sz="0" w:space="0" w:color="auto"/>
      </w:divBdr>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41953280">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015115868">
      <w:bodyDiv w:val="1"/>
      <w:marLeft w:val="0"/>
      <w:marRight w:val="0"/>
      <w:marTop w:val="0"/>
      <w:marBottom w:val="0"/>
      <w:divBdr>
        <w:top w:val="none" w:sz="0" w:space="0" w:color="auto"/>
        <w:left w:val="none" w:sz="0" w:space="0" w:color="auto"/>
        <w:bottom w:val="none" w:sz="0" w:space="0" w:color="auto"/>
        <w:right w:val="none" w:sz="0" w:space="0" w:color="auto"/>
      </w:divBdr>
    </w:div>
    <w:div w:id="107639579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41269071">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187862857">
      <w:bodyDiv w:val="1"/>
      <w:marLeft w:val="0"/>
      <w:marRight w:val="0"/>
      <w:marTop w:val="0"/>
      <w:marBottom w:val="0"/>
      <w:divBdr>
        <w:top w:val="none" w:sz="0" w:space="0" w:color="auto"/>
        <w:left w:val="none" w:sz="0" w:space="0" w:color="auto"/>
        <w:bottom w:val="none" w:sz="0" w:space="0" w:color="auto"/>
        <w:right w:val="none" w:sz="0" w:space="0" w:color="auto"/>
      </w:divBdr>
    </w:div>
    <w:div w:id="1296520898">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41660060">
      <w:bodyDiv w:val="1"/>
      <w:marLeft w:val="0"/>
      <w:marRight w:val="0"/>
      <w:marTop w:val="0"/>
      <w:marBottom w:val="0"/>
      <w:divBdr>
        <w:top w:val="none" w:sz="0" w:space="0" w:color="auto"/>
        <w:left w:val="none" w:sz="0" w:space="0" w:color="auto"/>
        <w:bottom w:val="none" w:sz="0" w:space="0" w:color="auto"/>
        <w:right w:val="none" w:sz="0" w:space="0" w:color="auto"/>
      </w:divBdr>
    </w:div>
    <w:div w:id="1356345203">
      <w:bodyDiv w:val="1"/>
      <w:marLeft w:val="0"/>
      <w:marRight w:val="0"/>
      <w:marTop w:val="0"/>
      <w:marBottom w:val="0"/>
      <w:divBdr>
        <w:top w:val="none" w:sz="0" w:space="0" w:color="auto"/>
        <w:left w:val="none" w:sz="0" w:space="0" w:color="auto"/>
        <w:bottom w:val="none" w:sz="0" w:space="0" w:color="auto"/>
        <w:right w:val="none" w:sz="0" w:space="0" w:color="auto"/>
      </w:divBdr>
    </w:div>
    <w:div w:id="144280423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491362795">
      <w:bodyDiv w:val="1"/>
      <w:marLeft w:val="0"/>
      <w:marRight w:val="0"/>
      <w:marTop w:val="0"/>
      <w:marBottom w:val="0"/>
      <w:divBdr>
        <w:top w:val="none" w:sz="0" w:space="0" w:color="auto"/>
        <w:left w:val="none" w:sz="0" w:space="0" w:color="auto"/>
        <w:bottom w:val="none" w:sz="0" w:space="0" w:color="auto"/>
        <w:right w:val="none" w:sz="0" w:space="0" w:color="auto"/>
      </w:divBdr>
    </w:div>
    <w:div w:id="1508863742">
      <w:bodyDiv w:val="1"/>
      <w:marLeft w:val="0"/>
      <w:marRight w:val="0"/>
      <w:marTop w:val="0"/>
      <w:marBottom w:val="0"/>
      <w:divBdr>
        <w:top w:val="none" w:sz="0" w:space="0" w:color="auto"/>
        <w:left w:val="none" w:sz="0" w:space="0" w:color="auto"/>
        <w:bottom w:val="none" w:sz="0" w:space="0" w:color="auto"/>
        <w:right w:val="none" w:sz="0" w:space="0" w:color="auto"/>
      </w:divBdr>
    </w:div>
    <w:div w:id="1601329243">
      <w:bodyDiv w:val="1"/>
      <w:marLeft w:val="0"/>
      <w:marRight w:val="0"/>
      <w:marTop w:val="0"/>
      <w:marBottom w:val="0"/>
      <w:divBdr>
        <w:top w:val="none" w:sz="0" w:space="0" w:color="auto"/>
        <w:left w:val="none" w:sz="0" w:space="0" w:color="auto"/>
        <w:bottom w:val="none" w:sz="0" w:space="0" w:color="auto"/>
        <w:right w:val="none" w:sz="0" w:space="0" w:color="auto"/>
      </w:divBdr>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725564649">
      <w:bodyDiv w:val="1"/>
      <w:marLeft w:val="0"/>
      <w:marRight w:val="0"/>
      <w:marTop w:val="0"/>
      <w:marBottom w:val="0"/>
      <w:divBdr>
        <w:top w:val="none" w:sz="0" w:space="0" w:color="auto"/>
        <w:left w:val="none" w:sz="0" w:space="0" w:color="auto"/>
        <w:bottom w:val="none" w:sz="0" w:space="0" w:color="auto"/>
        <w:right w:val="none" w:sz="0" w:space="0" w:color="auto"/>
      </w:divBdr>
    </w:div>
    <w:div w:id="1778257625">
      <w:bodyDiv w:val="1"/>
      <w:marLeft w:val="0"/>
      <w:marRight w:val="0"/>
      <w:marTop w:val="0"/>
      <w:marBottom w:val="0"/>
      <w:divBdr>
        <w:top w:val="none" w:sz="0" w:space="0" w:color="auto"/>
        <w:left w:val="none" w:sz="0" w:space="0" w:color="auto"/>
        <w:bottom w:val="none" w:sz="0" w:space="0" w:color="auto"/>
        <w:right w:val="none" w:sz="0" w:space="0" w:color="auto"/>
      </w:divBdr>
    </w:div>
    <w:div w:id="1797487996">
      <w:bodyDiv w:val="1"/>
      <w:marLeft w:val="0"/>
      <w:marRight w:val="0"/>
      <w:marTop w:val="0"/>
      <w:marBottom w:val="0"/>
      <w:divBdr>
        <w:top w:val="none" w:sz="0" w:space="0" w:color="auto"/>
        <w:left w:val="none" w:sz="0" w:space="0" w:color="auto"/>
        <w:bottom w:val="none" w:sz="0" w:space="0" w:color="auto"/>
        <w:right w:val="none" w:sz="0" w:space="0" w:color="auto"/>
      </w:divBdr>
    </w:div>
    <w:div w:id="1895461852">
      <w:bodyDiv w:val="1"/>
      <w:marLeft w:val="0"/>
      <w:marRight w:val="0"/>
      <w:marTop w:val="0"/>
      <w:marBottom w:val="0"/>
      <w:divBdr>
        <w:top w:val="none" w:sz="0" w:space="0" w:color="auto"/>
        <w:left w:val="none" w:sz="0" w:space="0" w:color="auto"/>
        <w:bottom w:val="none" w:sz="0" w:space="0" w:color="auto"/>
        <w:right w:val="none" w:sz="0" w:space="0" w:color="auto"/>
      </w:divBdr>
    </w:div>
    <w:div w:id="1897741324">
      <w:bodyDiv w:val="1"/>
      <w:marLeft w:val="0"/>
      <w:marRight w:val="0"/>
      <w:marTop w:val="0"/>
      <w:marBottom w:val="0"/>
      <w:divBdr>
        <w:top w:val="none" w:sz="0" w:space="0" w:color="auto"/>
        <w:left w:val="none" w:sz="0" w:space="0" w:color="auto"/>
        <w:bottom w:val="none" w:sz="0" w:space="0" w:color="auto"/>
        <w:right w:val="none" w:sz="0" w:space="0" w:color="auto"/>
      </w:divBdr>
    </w:div>
    <w:div w:id="1901212418">
      <w:bodyDiv w:val="1"/>
      <w:marLeft w:val="0"/>
      <w:marRight w:val="0"/>
      <w:marTop w:val="0"/>
      <w:marBottom w:val="0"/>
      <w:divBdr>
        <w:top w:val="none" w:sz="0" w:space="0" w:color="auto"/>
        <w:left w:val="none" w:sz="0" w:space="0" w:color="auto"/>
        <w:bottom w:val="none" w:sz="0" w:space="0" w:color="auto"/>
        <w:right w:val="none" w:sz="0" w:space="0" w:color="auto"/>
      </w:divBdr>
    </w:div>
    <w:div w:id="1905607412">
      <w:bodyDiv w:val="1"/>
      <w:marLeft w:val="0"/>
      <w:marRight w:val="0"/>
      <w:marTop w:val="0"/>
      <w:marBottom w:val="0"/>
      <w:divBdr>
        <w:top w:val="none" w:sz="0" w:space="0" w:color="auto"/>
        <w:left w:val="none" w:sz="0" w:space="0" w:color="auto"/>
        <w:bottom w:val="none" w:sz="0" w:space="0" w:color="auto"/>
        <w:right w:val="none" w:sz="0" w:space="0" w:color="auto"/>
      </w:divBdr>
    </w:div>
    <w:div w:id="1909538846">
      <w:bodyDiv w:val="1"/>
      <w:marLeft w:val="0"/>
      <w:marRight w:val="0"/>
      <w:marTop w:val="0"/>
      <w:marBottom w:val="0"/>
      <w:divBdr>
        <w:top w:val="none" w:sz="0" w:space="0" w:color="auto"/>
        <w:left w:val="none" w:sz="0" w:space="0" w:color="auto"/>
        <w:bottom w:val="none" w:sz="0" w:space="0" w:color="auto"/>
        <w:right w:val="none" w:sz="0" w:space="0" w:color="auto"/>
      </w:divBdr>
    </w:div>
    <w:div w:id="2003392156">
      <w:bodyDiv w:val="1"/>
      <w:marLeft w:val="0"/>
      <w:marRight w:val="0"/>
      <w:marTop w:val="0"/>
      <w:marBottom w:val="0"/>
      <w:divBdr>
        <w:top w:val="none" w:sz="0" w:space="0" w:color="auto"/>
        <w:left w:val="none" w:sz="0" w:space="0" w:color="auto"/>
        <w:bottom w:val="none" w:sz="0" w:space="0" w:color="auto"/>
        <w:right w:val="none" w:sz="0" w:space="0" w:color="auto"/>
      </w:divBdr>
    </w:div>
    <w:div w:id="2101674214">
      <w:bodyDiv w:val="1"/>
      <w:marLeft w:val="0"/>
      <w:marRight w:val="0"/>
      <w:marTop w:val="0"/>
      <w:marBottom w:val="0"/>
      <w:divBdr>
        <w:top w:val="none" w:sz="0" w:space="0" w:color="auto"/>
        <w:left w:val="none" w:sz="0" w:space="0" w:color="auto"/>
        <w:bottom w:val="none" w:sz="0" w:space="0" w:color="auto"/>
        <w:right w:val="none" w:sz="0" w:space="0" w:color="auto"/>
      </w:divBdr>
    </w:div>
    <w:div w:id="2137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ownload/attachments/128419286/TPMSTI-15-07%20Draft%20Report%2015th%20meeting%20-%20UN%20R%20No%20141.docx?api=v2" TargetMode="External"/><Relationship Id="rId18" Type="http://schemas.openxmlformats.org/officeDocument/2006/relationships/hyperlink" Target="https://wiki.unece.org/download/attachments/128419286/TPMSTI-15-04%20ECE-TRANS-WP29-2021-011e_TP_correction.docx?api=v2" TargetMode="External"/><Relationship Id="rId26" Type="http://schemas.openxmlformats.org/officeDocument/2006/relationships/hyperlink" Target="mailto:manfred.klopotek@scania.com" TargetMode="External"/><Relationship Id="rId3" Type="http://schemas.openxmlformats.org/officeDocument/2006/relationships/customXml" Target="../customXml/item3.xml"/><Relationship Id="rId21" Type="http://schemas.openxmlformats.org/officeDocument/2006/relationships/hyperlink" Target="https://wiki.unece.org/download/attachments/123667612/TPMSTI-14-02%20%28Japan%29%20Comments%20about%20TPRS-CTIS.docx?api=v2" TargetMode="External"/><Relationship Id="rId7" Type="http://schemas.openxmlformats.org/officeDocument/2006/relationships/settings" Target="settings.xml"/><Relationship Id="rId12" Type="http://schemas.openxmlformats.org/officeDocument/2006/relationships/hyperlink" Target="https://wiki.unece.org/download/attachments/128419958/TPMSTI-16-06%20R_No_141.01_Haldex%20Questions.pdf?api=v2" TargetMode="External"/><Relationship Id="rId17" Type="http://schemas.openxmlformats.org/officeDocument/2006/relationships/hyperlink" Target="https://wiki.unece.org/download/attachments/128419286/TPMSTI-15-03%20ECE-TRANS-WP29-2021-010-Rev.1e_TP_correction.docx?api=v2" TargetMode="External"/><Relationship Id="rId25" Type="http://schemas.openxmlformats.org/officeDocument/2006/relationships/hyperlink" Target="https://wiki.unece.org/download/attachments/128419958/TPMSTI-16-06%20R_No_141.01_Haldex%20Questions.pdf?api=v2" TargetMode="External"/><Relationship Id="rId2" Type="http://schemas.openxmlformats.org/officeDocument/2006/relationships/customXml" Target="../customXml/item2.xml"/><Relationship Id="rId16" Type="http://schemas.openxmlformats.org/officeDocument/2006/relationships/hyperlink" Target="https://unece.org/sites/default/files/2021-02/ECE-TRANS-WP29-2021-010r1e.pdf" TargetMode="External"/><Relationship Id="rId20" Type="http://schemas.openxmlformats.org/officeDocument/2006/relationships/hyperlink" Target="https://wiki.unece.org/download/attachments/128419958/TPMSTI-16-03%20GRBP-2021-XXe%20%28TF%20TPMSTI%29%20UN%20R142_supplement1_proposal.doc?api=v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download/attachments/128419958/TPMSTI-16-01%20Draft%20Agenda%2016th%20meeting%20-%20UN%20R%20No%20141.docx?api=v2" TargetMode="External"/><Relationship Id="rId24" Type="http://schemas.openxmlformats.org/officeDocument/2006/relationships/hyperlink" Target="https://wiki.unece.org/download/attachments/128419958/TPMSTI-16-04%20Rev.1%20%28CTIS%20%26%20TPRS%29%20ECE-TRANS-WP29-2021-010r1e%20COL-VEN%20PROPOSAL%20%28004%29.docx?api=v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ki.unece.org/download/attachments/128419958/TPMSTI-16-05%20%28Sec%29%20revised%20TPMSTI-15-02%20Rev.1%20during%2016th%20TF%20TPMSTI.docx?api=v2" TargetMode="External"/><Relationship Id="rId23" Type="http://schemas.openxmlformats.org/officeDocument/2006/relationships/hyperlink" Target="https://wiki.unece.org/download/attachments/128419286/TPMSTI-15-06%20Rev.1%20%28DE-FL-NL%29%20Draft_Amendment_Provisions_TPRS_CTIS_v2%20Reviewed%20by%20CLEPA.docx?api=v2" TargetMode="External"/><Relationship Id="rId28" Type="http://schemas.openxmlformats.org/officeDocument/2006/relationships/hyperlink" Target="https://wiki.unece.org/pages/viewpage.action?pageId=94047545" TargetMode="External"/><Relationship Id="rId10" Type="http://schemas.openxmlformats.org/officeDocument/2006/relationships/endnotes" Target="endnotes.xml"/><Relationship Id="rId19" Type="http://schemas.openxmlformats.org/officeDocument/2006/relationships/hyperlink" Target="https://wiki.unece.org/download/attachments/128419958/TPMSTI-16-02%20GRBP-2021-XXe%20%28TF%20TPMSTI%29%20UNR141_supplement1_proposal.docx?api=v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download/attachments/128419286/TPMSTI-15-02%20Rev.1%20%28Sec%29%20revised%20TPMSTI-15-02%20during%2015th%20TF%20TPMSTI.docx?api=v2" TargetMode="External"/><Relationship Id="rId22" Type="http://schemas.openxmlformats.org/officeDocument/2006/relationships/hyperlink" Target="https://wiki.unece.org/download/attachments/128419286/TPMSTI-15-06%20%28DE-FL-NL%29%20Draft_Amendment_Provisions_TPRS_CTIS_Handout.docx?api=v2" TargetMode="External"/><Relationship Id="rId27" Type="http://schemas.openxmlformats.org/officeDocument/2006/relationships/hyperlink" Target="mailto:andreas.vosinis@ec.europa.e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B9B2E-0FC5-4EEF-B17C-E53BCD9C9D47}">
  <ds:schemaRefs>
    <ds:schemaRef ds:uri="http://schemas.openxmlformats.org/officeDocument/2006/bibliography"/>
  </ds:schemaRefs>
</ds:datastoreItem>
</file>

<file path=customXml/itemProps2.xml><?xml version="1.0" encoding="utf-8"?>
<ds:datastoreItem xmlns:ds="http://schemas.openxmlformats.org/officeDocument/2006/customXml" ds:itemID="{D8129099-692E-4042-A475-3EB7F4ECBB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8A673-3DB4-4600-8B23-FE9F0BAD16D7}">
  <ds:schemaRefs>
    <ds:schemaRef ds:uri="http://schemas.microsoft.com/sharepoint/v3/contenttype/forms"/>
  </ds:schemaRefs>
</ds:datastoreItem>
</file>

<file path=customXml/itemProps4.xml><?xml version="1.0" encoding="utf-8"?>
<ds:datastoreItem xmlns:ds="http://schemas.openxmlformats.org/officeDocument/2006/customXml" ds:itemID="{98E65586-41FD-4202-B199-1DF67154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1900</Words>
  <Characters>12081</Characters>
  <Application>Microsoft Office Word</Application>
  <DocSecurity>0</DocSecurity>
  <Lines>100</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TC43/SC1/WG42</vt:lpstr>
      <vt:lpstr>ISO TC43/SC1/WG42</vt:lpstr>
    </vt:vector>
  </TitlesOfParts>
  <Company>GM</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SF</dc:creator>
  <cp:lastModifiedBy>Klopotek Manfred</cp:lastModifiedBy>
  <cp:revision>4</cp:revision>
  <cp:lastPrinted>2021-06-29T14:08:00Z</cp:lastPrinted>
  <dcterms:created xsi:type="dcterms:W3CDTF">2021-06-29T14:13:00Z</dcterms:created>
  <dcterms:modified xsi:type="dcterms:W3CDTF">2021-06-29T15:53:00Z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2020-02-13T14:08:37.4474002+01:00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ContentTypeId">
    <vt:lpwstr>0x010100DEB8C314500969478205C9B80FF82035</vt:lpwstr>
  </property>
</Properties>
</file>