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5FAB5" w14:textId="77777777" w:rsidR="00446FE5" w:rsidRDefault="00C14E11" w:rsidP="00C14E11">
      <w:pPr>
        <w:pStyle w:val="HMG"/>
        <w:ind w:left="0" w:right="0" w:firstLine="0"/>
        <w:jc w:val="center"/>
        <w:rPr>
          <w:lang w:val="en-GB"/>
        </w:rPr>
      </w:pPr>
      <w:r>
        <w:rPr>
          <w:lang w:val="en-GB"/>
        </w:rPr>
        <w:t>Informal Working Group on Intelligent Transport Systems</w:t>
      </w:r>
    </w:p>
    <w:p w14:paraId="2FEFE811" w14:textId="1843B9AC" w:rsidR="00C14E11" w:rsidRPr="00C14E11" w:rsidRDefault="007F6CB0" w:rsidP="00204339">
      <w:pPr>
        <w:pStyle w:val="H1G"/>
        <w:spacing w:before="0" w:after="0"/>
        <w:ind w:left="0" w:right="0" w:firstLine="0"/>
        <w:jc w:val="center"/>
        <w:rPr>
          <w:lang w:val="en-GB"/>
        </w:rPr>
      </w:pPr>
      <w:r>
        <w:rPr>
          <w:lang w:val="en-GB"/>
        </w:rPr>
        <w:t>Third</w:t>
      </w:r>
      <w:r w:rsidR="00C14E11">
        <w:rPr>
          <w:lang w:val="en-GB"/>
        </w:rPr>
        <w:t xml:space="preserve"> session</w:t>
      </w:r>
    </w:p>
    <w:p w14:paraId="21A6A6D3" w14:textId="5E428DE1" w:rsidR="00C14E11" w:rsidRDefault="00CF3527" w:rsidP="00204339">
      <w:pPr>
        <w:pStyle w:val="H23G"/>
        <w:spacing w:before="0" w:after="0"/>
        <w:ind w:left="0" w:right="0" w:firstLine="0"/>
        <w:jc w:val="center"/>
        <w:rPr>
          <w:lang w:val="en-GB"/>
        </w:rPr>
      </w:pPr>
      <w:r>
        <w:rPr>
          <w:lang w:val="en-GB"/>
        </w:rPr>
        <w:t>19 November</w:t>
      </w:r>
      <w:r w:rsidR="00C14E11">
        <w:rPr>
          <w:lang w:val="en-GB"/>
        </w:rPr>
        <w:t xml:space="preserve"> 20</w:t>
      </w:r>
      <w:r w:rsidR="00200392">
        <w:rPr>
          <w:lang w:val="en-GB"/>
        </w:rPr>
        <w:t>2</w:t>
      </w:r>
      <w:r w:rsidR="007F6CB0">
        <w:rPr>
          <w:lang w:val="en-GB"/>
        </w:rPr>
        <w:t>1</w:t>
      </w:r>
    </w:p>
    <w:p w14:paraId="115AAD8B" w14:textId="7F5F1FE4" w:rsidR="00C14E11" w:rsidRPr="007E5D62" w:rsidRDefault="00200392" w:rsidP="00204339">
      <w:pPr>
        <w:pStyle w:val="H23G"/>
        <w:spacing w:before="0" w:after="0"/>
        <w:ind w:left="0" w:right="0" w:firstLine="0"/>
        <w:jc w:val="center"/>
        <w:rPr>
          <w:lang w:val="en-GB"/>
        </w:rPr>
      </w:pPr>
      <w:r w:rsidRPr="007E5D62">
        <w:rPr>
          <w:lang w:val="en-GB"/>
        </w:rPr>
        <w:t>1</w:t>
      </w:r>
      <w:r w:rsidR="00C14E11" w:rsidRPr="007E5D62">
        <w:rPr>
          <w:lang w:val="en-GB"/>
        </w:rPr>
        <w:t>.</w:t>
      </w:r>
      <w:r w:rsidR="00F51FEA" w:rsidRPr="007E5D62">
        <w:rPr>
          <w:lang w:val="en-GB"/>
        </w:rPr>
        <w:t>00</w:t>
      </w:r>
      <w:r w:rsidR="00C14E11" w:rsidRPr="007E5D62">
        <w:rPr>
          <w:lang w:val="en-GB"/>
        </w:rPr>
        <w:t xml:space="preserve"> p.m. – </w:t>
      </w:r>
      <w:r w:rsidRPr="007E5D62">
        <w:rPr>
          <w:lang w:val="en-GB"/>
        </w:rPr>
        <w:t>3</w:t>
      </w:r>
      <w:r w:rsidR="00C14E11" w:rsidRPr="007E5D62">
        <w:rPr>
          <w:lang w:val="en-GB"/>
        </w:rPr>
        <w:t>.</w:t>
      </w:r>
      <w:r w:rsidR="00132093" w:rsidRPr="007E5D62">
        <w:rPr>
          <w:lang w:val="en-GB"/>
        </w:rPr>
        <w:t xml:space="preserve">30 </w:t>
      </w:r>
      <w:r w:rsidR="00C14E11" w:rsidRPr="007E5D62">
        <w:rPr>
          <w:lang w:val="en-GB"/>
        </w:rPr>
        <w:t>p.m.</w:t>
      </w:r>
    </w:p>
    <w:p w14:paraId="5EC06C82" w14:textId="6D766755" w:rsidR="00C14E11" w:rsidRDefault="00200392" w:rsidP="00204339">
      <w:pPr>
        <w:pStyle w:val="H23G"/>
        <w:spacing w:before="0" w:after="0"/>
        <w:ind w:left="0" w:right="0" w:firstLine="0"/>
        <w:jc w:val="center"/>
        <w:rPr>
          <w:lang w:val="en-GB"/>
        </w:rPr>
      </w:pPr>
      <w:r w:rsidRPr="007E5D62">
        <w:rPr>
          <w:lang w:val="en-GB"/>
        </w:rPr>
        <w:t>Virtual session</w:t>
      </w:r>
    </w:p>
    <w:p w14:paraId="170FAE37" w14:textId="77777777" w:rsidR="00C14E11" w:rsidRDefault="00C14E11" w:rsidP="00204339">
      <w:pPr>
        <w:pStyle w:val="H1G"/>
        <w:ind w:firstLine="0"/>
        <w:jc w:val="center"/>
        <w:rPr>
          <w:lang w:val="en-GB"/>
        </w:rPr>
      </w:pPr>
      <w:r>
        <w:rPr>
          <w:lang w:val="en-GB"/>
        </w:rPr>
        <w:t>Provisional agenda</w:t>
      </w:r>
    </w:p>
    <w:p w14:paraId="4F9B388A" w14:textId="77777777" w:rsidR="00C14E11" w:rsidRPr="00C3744F" w:rsidRDefault="00C3744F" w:rsidP="00C3744F">
      <w:pPr>
        <w:pStyle w:val="H23G"/>
        <w:rPr>
          <w:lang w:val="en-GB"/>
        </w:rPr>
      </w:pPr>
      <w:r>
        <w:rPr>
          <w:lang w:val="en-GB"/>
        </w:rPr>
        <w:tab/>
      </w:r>
      <w:r w:rsidRPr="00C3744F">
        <w:rPr>
          <w:lang w:val="en-GB"/>
        </w:rPr>
        <w:t>1.</w:t>
      </w:r>
      <w:r w:rsidRPr="00C3744F">
        <w:rPr>
          <w:lang w:val="en-GB"/>
        </w:rPr>
        <w:tab/>
      </w:r>
      <w:r w:rsidR="00C14E11" w:rsidRPr="00C3744F">
        <w:rPr>
          <w:lang w:val="en-GB"/>
        </w:rPr>
        <w:t>Adoption of the Agenda</w:t>
      </w:r>
    </w:p>
    <w:p w14:paraId="52C937CF" w14:textId="14894084" w:rsidR="00C3744F" w:rsidRPr="00C3744F" w:rsidRDefault="00204339" w:rsidP="00200392">
      <w:pPr>
        <w:pStyle w:val="SingleTxtG"/>
        <w:rPr>
          <w:lang w:val="en-GB"/>
        </w:rPr>
      </w:pPr>
      <w:r w:rsidRPr="00204339">
        <w:rPr>
          <w:lang w:val="en-GB"/>
        </w:rPr>
        <w:t xml:space="preserve">The </w:t>
      </w:r>
      <w:r w:rsidR="00200392">
        <w:rPr>
          <w:lang w:val="en-GB"/>
        </w:rPr>
        <w:t>Informal Working Group (IWG) on Intelligent Transport Systems</w:t>
      </w:r>
      <w:r w:rsidRPr="00204339">
        <w:rPr>
          <w:lang w:val="en-GB"/>
        </w:rPr>
        <w:t xml:space="preserve"> </w:t>
      </w:r>
      <w:r w:rsidR="00200392">
        <w:rPr>
          <w:lang w:val="en-GB"/>
        </w:rPr>
        <w:t xml:space="preserve">(ITS) </w:t>
      </w:r>
      <w:r w:rsidRPr="00204339">
        <w:rPr>
          <w:lang w:val="en-GB"/>
        </w:rPr>
        <w:t>w</w:t>
      </w:r>
      <w:r>
        <w:rPr>
          <w:lang w:val="en-GB"/>
        </w:rPr>
        <w:t>ill adopt the agend</w:t>
      </w:r>
      <w:r w:rsidR="00DA6C76">
        <w:rPr>
          <w:lang w:val="en-GB"/>
        </w:rPr>
        <w:t>a</w:t>
      </w:r>
      <w:r w:rsidR="00200392">
        <w:rPr>
          <w:lang w:val="en-GB"/>
        </w:rPr>
        <w:t xml:space="preserve"> for the second session.</w:t>
      </w:r>
    </w:p>
    <w:p w14:paraId="0C6ED71F" w14:textId="6FE4FA4B" w:rsidR="00204339" w:rsidRDefault="00C3744F" w:rsidP="00204339">
      <w:pPr>
        <w:pStyle w:val="SingleTxtG"/>
        <w:rPr>
          <w:i/>
          <w:iCs/>
          <w:lang w:val="en-GB"/>
        </w:rPr>
      </w:pPr>
      <w:r w:rsidRPr="00C3744F">
        <w:rPr>
          <w:b/>
          <w:bCs/>
          <w:lang w:val="en-GB"/>
        </w:rPr>
        <w:t>Documentation:</w:t>
      </w:r>
      <w:r>
        <w:rPr>
          <w:i/>
          <w:iCs/>
          <w:lang w:val="en-GB"/>
        </w:rPr>
        <w:tab/>
      </w:r>
      <w:r w:rsidR="00204339" w:rsidRPr="00204339">
        <w:rPr>
          <w:i/>
          <w:iCs/>
          <w:lang w:val="en-GB"/>
        </w:rPr>
        <w:t xml:space="preserve">Working paper </w:t>
      </w:r>
      <w:r w:rsidR="00204339" w:rsidRPr="007E5D62">
        <w:rPr>
          <w:i/>
          <w:iCs/>
          <w:lang w:val="en-GB"/>
        </w:rPr>
        <w:t>ITS-0</w:t>
      </w:r>
      <w:r w:rsidR="007F6CB0" w:rsidRPr="007E5D62">
        <w:rPr>
          <w:i/>
          <w:iCs/>
          <w:lang w:val="en-GB"/>
        </w:rPr>
        <w:t>3</w:t>
      </w:r>
      <w:r w:rsidR="00204339" w:rsidRPr="007E5D62">
        <w:rPr>
          <w:i/>
          <w:iCs/>
          <w:lang w:val="en-GB"/>
        </w:rPr>
        <w:t>-01</w:t>
      </w:r>
      <w:r w:rsidR="00362623" w:rsidRPr="00362623">
        <w:rPr>
          <w:i/>
          <w:iCs/>
          <w:color w:val="0070C0"/>
          <w:lang w:val="en-GB"/>
        </w:rPr>
        <w:t>-Rev.1</w:t>
      </w:r>
    </w:p>
    <w:p w14:paraId="2E1D3157" w14:textId="7BE8555A" w:rsidR="00D413AA" w:rsidRPr="00C3744F" w:rsidRDefault="00C3744F" w:rsidP="00D413AA">
      <w:pPr>
        <w:pStyle w:val="H23G"/>
        <w:rPr>
          <w:lang w:val="en-GB"/>
        </w:rPr>
      </w:pPr>
      <w:r w:rsidRPr="00C3744F">
        <w:rPr>
          <w:b w:val="0"/>
          <w:lang w:val="en-GB"/>
        </w:rPr>
        <w:tab/>
      </w:r>
      <w:r w:rsidRPr="00C3744F">
        <w:rPr>
          <w:bCs/>
          <w:lang w:val="en-GB"/>
        </w:rPr>
        <w:t>2.</w:t>
      </w:r>
      <w:r w:rsidRPr="00C3744F">
        <w:rPr>
          <w:lang w:val="en-GB"/>
        </w:rPr>
        <w:tab/>
      </w:r>
      <w:r w:rsidR="00D413AA" w:rsidRPr="00C3744F">
        <w:rPr>
          <w:lang w:val="en-GB"/>
        </w:rPr>
        <w:tab/>
      </w:r>
      <w:r w:rsidR="00D413AA">
        <w:rPr>
          <w:lang w:val="en-GB"/>
        </w:rPr>
        <w:t xml:space="preserve">Review of </w:t>
      </w:r>
      <w:r w:rsidR="00627486" w:rsidRPr="00B168A7">
        <w:rPr>
          <w:lang w:val="en-GB"/>
        </w:rPr>
        <w:t>the</w:t>
      </w:r>
      <w:r w:rsidR="00DC46E8">
        <w:rPr>
          <w:lang w:val="en-GB"/>
        </w:rPr>
        <w:t xml:space="preserve"> implementation of the </w:t>
      </w:r>
      <w:r w:rsidR="00D413AA">
        <w:rPr>
          <w:lang w:val="en-GB"/>
        </w:rPr>
        <w:t xml:space="preserve">UNECE Roadmap Intelligent Transport Systems </w:t>
      </w:r>
    </w:p>
    <w:p w14:paraId="33175F50" w14:textId="6DD69C5B" w:rsidR="00FE340D" w:rsidRDefault="00FE340D" w:rsidP="00D413AA">
      <w:pPr>
        <w:pStyle w:val="SingleTxtG"/>
        <w:spacing w:line="240" w:lineRule="auto"/>
        <w:rPr>
          <w:lang w:val="en-GB"/>
        </w:rPr>
      </w:pPr>
      <w:r>
        <w:rPr>
          <w:lang w:val="en-GB"/>
        </w:rPr>
        <w:t xml:space="preserve">The IWG will be briefed on the status of implementation of the road map adopted </w:t>
      </w:r>
      <w:r w:rsidR="002F1FCE">
        <w:rPr>
          <w:lang w:val="en-GB"/>
        </w:rPr>
        <w:t xml:space="preserve">in February 2021. </w:t>
      </w:r>
    </w:p>
    <w:p w14:paraId="206AB77D" w14:textId="36C88F42" w:rsidR="0039220F" w:rsidRPr="0039220F" w:rsidRDefault="0039220F" w:rsidP="00D413AA">
      <w:pPr>
        <w:pStyle w:val="SingleTxtG"/>
        <w:spacing w:line="240" w:lineRule="auto"/>
        <w:rPr>
          <w:color w:val="0070C0"/>
          <w:lang w:val="en-GB"/>
        </w:rPr>
      </w:pPr>
      <w:r w:rsidRPr="0039220F">
        <w:rPr>
          <w:color w:val="0070C0"/>
          <w:lang w:val="en-GB"/>
        </w:rPr>
        <w:t>The IWG may wish to review a document submitted by the experts from OICA providing terms and definitions, which is relevant for Action 1 of the UNECE Roadmap Intelligent Transport Systems.</w:t>
      </w:r>
    </w:p>
    <w:p w14:paraId="5D3948D1" w14:textId="12F139FB" w:rsidR="0039220F" w:rsidRPr="0039220F" w:rsidRDefault="0039220F" w:rsidP="00D413AA">
      <w:pPr>
        <w:pStyle w:val="SingleTxtG"/>
        <w:spacing w:line="240" w:lineRule="auto"/>
        <w:rPr>
          <w:i/>
          <w:iCs/>
          <w:color w:val="0070C0"/>
          <w:lang w:val="en-GB"/>
        </w:rPr>
      </w:pPr>
      <w:r w:rsidRPr="0039220F">
        <w:rPr>
          <w:b/>
          <w:bCs/>
          <w:color w:val="0070C0"/>
          <w:lang w:val="en-GB"/>
        </w:rPr>
        <w:t>Documentation:</w:t>
      </w:r>
      <w:r w:rsidRPr="0039220F">
        <w:rPr>
          <w:b/>
          <w:bCs/>
          <w:color w:val="0070C0"/>
          <w:lang w:val="en-GB"/>
        </w:rPr>
        <w:tab/>
      </w:r>
      <w:r w:rsidRPr="0039220F">
        <w:rPr>
          <w:i/>
          <w:iCs/>
          <w:color w:val="0070C0"/>
          <w:lang w:val="en-GB"/>
        </w:rPr>
        <w:t>Working Paper ITS-03-02</w:t>
      </w:r>
    </w:p>
    <w:p w14:paraId="144D877A" w14:textId="1C685430" w:rsidR="00C14E11" w:rsidRPr="00C3744F" w:rsidRDefault="00D413AA" w:rsidP="00B168A7">
      <w:pPr>
        <w:pStyle w:val="H23G"/>
        <w:rPr>
          <w:lang w:val="en-GB"/>
        </w:rPr>
      </w:pPr>
      <w:r>
        <w:rPr>
          <w:bCs/>
          <w:lang w:val="en-GB"/>
        </w:rPr>
        <w:tab/>
      </w:r>
      <w:r w:rsidR="00C3744F">
        <w:rPr>
          <w:lang w:val="en-GB"/>
        </w:rPr>
        <w:t>3</w:t>
      </w:r>
      <w:r w:rsidR="00C3744F" w:rsidRPr="00C3744F">
        <w:rPr>
          <w:lang w:val="en-GB"/>
        </w:rPr>
        <w:t>.</w:t>
      </w:r>
      <w:r w:rsidR="00C3744F" w:rsidRPr="00C3744F">
        <w:rPr>
          <w:lang w:val="en-GB"/>
        </w:rPr>
        <w:tab/>
      </w:r>
      <w:r w:rsidR="00C14E11" w:rsidRPr="008E2AF6">
        <w:rPr>
          <w:lang w:val="en-GB"/>
        </w:rPr>
        <w:t>Monitor and report to WP.29 on external developments</w:t>
      </w:r>
      <w:r w:rsidR="00C14E11" w:rsidRPr="00C3744F">
        <w:rPr>
          <w:lang w:val="en-GB"/>
        </w:rPr>
        <w:t xml:space="preserve"> </w:t>
      </w:r>
    </w:p>
    <w:p w14:paraId="7D530DE9" w14:textId="77777777" w:rsidR="0027650D" w:rsidRDefault="00C14E11" w:rsidP="0027650D">
      <w:pPr>
        <w:pStyle w:val="SingleTxtG"/>
        <w:spacing w:line="240" w:lineRule="auto"/>
        <w:rPr>
          <w:lang w:val="en-GB"/>
        </w:rPr>
      </w:pPr>
      <w:r w:rsidRPr="004C33B9">
        <w:rPr>
          <w:lang w:val="en-GB"/>
        </w:rPr>
        <w:t>The IWG may wish to monitor activities regarding traffic laws, intelligent and connected transportation systems (including intermodal transport), telecommunications, infrastructure planning, Mobility as a Service (</w:t>
      </w:r>
      <w:proofErr w:type="spellStart"/>
      <w:r w:rsidRPr="004C33B9">
        <w:rPr>
          <w:lang w:val="en-GB"/>
        </w:rPr>
        <w:t>MaaS</w:t>
      </w:r>
      <w:proofErr w:type="spellEnd"/>
      <w:r w:rsidRPr="004C33B9">
        <w:rPr>
          <w:lang w:val="en-GB"/>
        </w:rPr>
        <w:t>) and similar fields adjacent to the deployment of vehicles equipped with Automated Driving Systems.</w:t>
      </w:r>
    </w:p>
    <w:p w14:paraId="7649A57E" w14:textId="77777777" w:rsidR="00C14E11" w:rsidRPr="00C3744F" w:rsidRDefault="00C3744F" w:rsidP="00C3744F">
      <w:pPr>
        <w:pStyle w:val="H23G"/>
        <w:rPr>
          <w:lang w:val="en-GB"/>
        </w:rPr>
      </w:pPr>
      <w:r>
        <w:rPr>
          <w:lang w:val="en-GB"/>
        </w:rPr>
        <w:tab/>
        <w:t>4</w:t>
      </w:r>
      <w:r w:rsidRPr="00C3744F">
        <w:rPr>
          <w:lang w:val="en-GB"/>
        </w:rPr>
        <w:t>.</w:t>
      </w:r>
      <w:r>
        <w:rPr>
          <w:lang w:val="en-GB"/>
        </w:rPr>
        <w:tab/>
      </w:r>
      <w:r w:rsidR="00C14E11" w:rsidRPr="00B168A7">
        <w:rPr>
          <w:lang w:val="en-GB"/>
        </w:rPr>
        <w:t>Provide guidance to WP.29 on activities, outreach and collaboration with other organisation</w:t>
      </w:r>
      <w:r w:rsidR="004C33B9" w:rsidRPr="00B168A7">
        <w:rPr>
          <w:lang w:val="en-GB"/>
        </w:rPr>
        <w:t>s</w:t>
      </w:r>
    </w:p>
    <w:p w14:paraId="025ECABD" w14:textId="6DEEFDCE" w:rsidR="004C33B9" w:rsidRDefault="004C33B9" w:rsidP="00204339">
      <w:pPr>
        <w:pStyle w:val="SingleTxtG"/>
        <w:spacing w:line="240" w:lineRule="auto"/>
        <w:rPr>
          <w:lang w:val="en-GB"/>
        </w:rPr>
      </w:pPr>
      <w:r w:rsidRPr="004C33B9">
        <w:rPr>
          <w:lang w:val="en-GB"/>
        </w:rPr>
        <w:t>The IWG m</w:t>
      </w:r>
      <w:r>
        <w:rPr>
          <w:lang w:val="en-GB"/>
        </w:rPr>
        <w:t xml:space="preserve">ay wish to discuss the participation of WP.29 to the UNECE/ITU Future Networked Car </w:t>
      </w:r>
      <w:r w:rsidR="00200392">
        <w:rPr>
          <w:lang w:val="en-GB"/>
        </w:rPr>
        <w:t xml:space="preserve">(FNC) </w:t>
      </w:r>
      <w:r>
        <w:rPr>
          <w:lang w:val="en-GB"/>
        </w:rPr>
        <w:t>event</w:t>
      </w:r>
      <w:r w:rsidR="00200392">
        <w:rPr>
          <w:lang w:val="en-GB"/>
        </w:rPr>
        <w:t>, for which one of the four sessions is dedicated to WP.29.</w:t>
      </w:r>
    </w:p>
    <w:p w14:paraId="55E78D01" w14:textId="66FF4992" w:rsidR="00200392" w:rsidRDefault="00200392" w:rsidP="00200392">
      <w:pPr>
        <w:pStyle w:val="SingleTxtG"/>
        <w:spacing w:line="240" w:lineRule="auto"/>
        <w:rPr>
          <w:lang w:val="en-GB"/>
        </w:rPr>
      </w:pPr>
      <w:r>
        <w:rPr>
          <w:lang w:val="en-GB"/>
        </w:rPr>
        <w:t>The March 202</w:t>
      </w:r>
      <w:r w:rsidR="00144004">
        <w:rPr>
          <w:lang w:val="en-GB"/>
        </w:rPr>
        <w:t>2</w:t>
      </w:r>
      <w:r>
        <w:rPr>
          <w:lang w:val="en-GB"/>
        </w:rPr>
        <w:t xml:space="preserve"> session of the FNC is expected to take place as virtual meeting</w:t>
      </w:r>
      <w:r w:rsidR="00D413AA">
        <w:rPr>
          <w:lang w:val="en-GB"/>
        </w:rPr>
        <w:t>s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during</w:t>
      </w:r>
      <w:proofErr w:type="gramEnd"/>
      <w:r>
        <w:rPr>
          <w:lang w:val="en-GB"/>
        </w:rPr>
        <w:t xml:space="preserve"> four days. Each session will take place as</w:t>
      </w:r>
      <w:r w:rsidR="00D413AA">
        <w:rPr>
          <w:lang w:val="en-GB"/>
        </w:rPr>
        <w:t xml:space="preserve"> early</w:t>
      </w:r>
      <w:r>
        <w:rPr>
          <w:lang w:val="en-GB"/>
        </w:rPr>
        <w:t xml:space="preserve"> afternoon virtual </w:t>
      </w:r>
      <w:r w:rsidR="00D413AA">
        <w:rPr>
          <w:lang w:val="en-GB"/>
        </w:rPr>
        <w:t>meetings</w:t>
      </w:r>
      <w:r w:rsidR="005552F7">
        <w:rPr>
          <w:lang w:val="en-GB"/>
        </w:rPr>
        <w:t>, Geneva time</w:t>
      </w:r>
      <w:r>
        <w:rPr>
          <w:lang w:val="en-GB"/>
        </w:rPr>
        <w:t xml:space="preserve">. </w:t>
      </w:r>
    </w:p>
    <w:p w14:paraId="6AB6644A" w14:textId="49638136" w:rsidR="005552F7" w:rsidRDefault="005552F7" w:rsidP="00200392">
      <w:pPr>
        <w:pStyle w:val="SingleTxtG"/>
        <w:spacing w:line="240" w:lineRule="auto"/>
        <w:rPr>
          <w:rFonts w:asciiTheme="majorBidi" w:hAnsiTheme="majorBidi" w:cstheme="majorBidi"/>
          <w:lang w:val="en-GB"/>
        </w:rPr>
      </w:pPr>
      <w:r>
        <w:rPr>
          <w:lang w:val="en-GB"/>
        </w:rPr>
        <w:t xml:space="preserve">The IWG may wish to discuss the </w:t>
      </w:r>
      <w:r w:rsidR="009B4AFA">
        <w:rPr>
          <w:lang w:val="en-GB"/>
        </w:rPr>
        <w:t>contribution group to the preparation of the</w:t>
      </w:r>
      <w:r w:rsidR="004A5221">
        <w:rPr>
          <w:lang w:val="en-GB"/>
        </w:rPr>
        <w:t xml:space="preserve"> Inland Transport Committee</w:t>
      </w:r>
      <w:r w:rsidR="009B4AFA">
        <w:rPr>
          <w:lang w:val="en-GB"/>
        </w:rPr>
        <w:t xml:space="preserve"> side event</w:t>
      </w:r>
      <w:r w:rsidR="00EE7981">
        <w:rPr>
          <w:lang w:val="en-GB"/>
        </w:rPr>
        <w:t xml:space="preserve">, “The </w:t>
      </w:r>
      <w:r w:rsidR="004A5221">
        <w:rPr>
          <w:lang w:val="en-GB"/>
        </w:rPr>
        <w:t>f</w:t>
      </w:r>
      <w:r w:rsidR="00EE7981" w:rsidRPr="00EE7981">
        <w:rPr>
          <w:rFonts w:asciiTheme="majorBidi" w:hAnsiTheme="majorBidi" w:cstheme="majorBidi"/>
          <w:lang w:val="en-GB"/>
        </w:rPr>
        <w:t>uture of electrification and automation of vehicles”</w:t>
      </w:r>
      <w:r w:rsidR="004A5221">
        <w:rPr>
          <w:rFonts w:asciiTheme="majorBidi" w:hAnsiTheme="majorBidi" w:cstheme="majorBidi"/>
          <w:lang w:val="en-GB"/>
        </w:rPr>
        <w:t>.</w:t>
      </w:r>
    </w:p>
    <w:p w14:paraId="0960D92D" w14:textId="27EF5B3D" w:rsidR="006E2C33" w:rsidRPr="00EE7981" w:rsidRDefault="006E2C33" w:rsidP="00200392">
      <w:pPr>
        <w:pStyle w:val="SingleTxtG"/>
        <w:spacing w:line="240" w:lineRule="auto"/>
        <w:rPr>
          <w:lang w:val="en-GB"/>
        </w:rPr>
      </w:pPr>
      <w:r>
        <w:rPr>
          <w:rFonts w:asciiTheme="majorBidi" w:hAnsiTheme="majorBidi" w:cstheme="majorBidi"/>
          <w:lang w:val="en-GB"/>
        </w:rPr>
        <w:t>T</w:t>
      </w:r>
      <w:r w:rsidR="00796EFE">
        <w:rPr>
          <w:rFonts w:asciiTheme="majorBidi" w:hAnsiTheme="majorBidi" w:cstheme="majorBidi"/>
          <w:lang w:val="en-GB"/>
        </w:rPr>
        <w:t xml:space="preserve">he IWG may wish to be briefed about the initiative of </w:t>
      </w:r>
      <w:r w:rsidR="008336C4">
        <w:rPr>
          <w:rFonts w:asciiTheme="majorBidi" w:hAnsiTheme="majorBidi" w:cstheme="majorBidi"/>
          <w:lang w:val="en-GB"/>
        </w:rPr>
        <w:t xml:space="preserve">the UN Secretary General Special Envoy for Road Safety with </w:t>
      </w:r>
      <w:r w:rsidR="00125559">
        <w:rPr>
          <w:rFonts w:asciiTheme="majorBidi" w:hAnsiTheme="majorBidi" w:cstheme="majorBidi"/>
          <w:lang w:val="en-GB"/>
        </w:rPr>
        <w:t xml:space="preserve">the </w:t>
      </w:r>
      <w:r w:rsidR="00973671" w:rsidRPr="00973671">
        <w:rPr>
          <w:rFonts w:asciiTheme="majorBidi" w:hAnsiTheme="majorBidi" w:cstheme="majorBidi"/>
          <w:lang w:val="en-GB"/>
        </w:rPr>
        <w:t>Secretary-General’s Envoy on Technology</w:t>
      </w:r>
      <w:r w:rsidR="00E11525">
        <w:rPr>
          <w:rFonts w:asciiTheme="majorBidi" w:hAnsiTheme="majorBidi" w:cstheme="majorBidi"/>
          <w:lang w:val="en-GB"/>
        </w:rPr>
        <w:t xml:space="preserve"> and the International Telecommunication Union called “AI for Road Safety” </w:t>
      </w:r>
    </w:p>
    <w:p w14:paraId="24D26FA1" w14:textId="19A5277E" w:rsidR="00D413AA" w:rsidRPr="00C3744F" w:rsidRDefault="00C3744F" w:rsidP="00D413AA">
      <w:pPr>
        <w:pStyle w:val="H23G"/>
        <w:rPr>
          <w:lang w:val="en-GB"/>
        </w:rPr>
      </w:pPr>
      <w:r w:rsidRPr="00200392">
        <w:rPr>
          <w:lang w:val="en-GB"/>
        </w:rPr>
        <w:tab/>
      </w:r>
      <w:r w:rsidR="00D413AA">
        <w:rPr>
          <w:lang w:val="en-GB"/>
        </w:rPr>
        <w:t>5.</w:t>
      </w:r>
      <w:r w:rsidR="00D413AA">
        <w:rPr>
          <w:lang w:val="en-GB"/>
        </w:rPr>
        <w:tab/>
      </w:r>
      <w:r w:rsidR="008440E6">
        <w:rPr>
          <w:lang w:val="en-GB"/>
        </w:rPr>
        <w:t>Information exchange</w:t>
      </w:r>
    </w:p>
    <w:p w14:paraId="38112EE8" w14:textId="49CDD1E0" w:rsidR="00D413AA" w:rsidRDefault="00D413AA" w:rsidP="00D413AA">
      <w:pPr>
        <w:pStyle w:val="SingleTxtG"/>
        <w:spacing w:line="240" w:lineRule="auto"/>
        <w:rPr>
          <w:lang w:val="en-GB"/>
        </w:rPr>
      </w:pPr>
      <w:r w:rsidRPr="00C14E11">
        <w:rPr>
          <w:lang w:val="en-GB"/>
        </w:rPr>
        <w:t>The IWG on ITS may wish to exchange information on developments on intelligent transport systems pertinent to, but distinct from, the regulation of motor-vehicle performance.</w:t>
      </w:r>
    </w:p>
    <w:p w14:paraId="29D1D974" w14:textId="59DBBB11" w:rsidR="007376D9" w:rsidRPr="0039220F" w:rsidRDefault="007376D9" w:rsidP="00E42199">
      <w:pPr>
        <w:pStyle w:val="SingleTxtG"/>
        <w:rPr>
          <w:color w:val="0070C0"/>
          <w:lang w:val="en-GB"/>
        </w:rPr>
      </w:pPr>
      <w:r w:rsidRPr="0039220F">
        <w:rPr>
          <w:color w:val="0070C0"/>
          <w:lang w:val="en-GB"/>
        </w:rPr>
        <w:t xml:space="preserve">The IWG will receive a presentation from </w:t>
      </w:r>
      <w:r w:rsidR="00197A69" w:rsidRPr="0039220F">
        <w:rPr>
          <w:color w:val="0070C0"/>
          <w:lang w:val="en-US"/>
        </w:rPr>
        <w:t>Mr. Mark de la Vergne</w:t>
      </w:r>
      <w:r w:rsidRPr="0039220F">
        <w:rPr>
          <w:rFonts w:hint="eastAsia"/>
          <w:color w:val="0070C0"/>
          <w:lang w:val="en-GB"/>
        </w:rPr>
        <w:t xml:space="preserve">, the </w:t>
      </w:r>
      <w:r w:rsidR="00702996" w:rsidRPr="0039220F">
        <w:rPr>
          <w:color w:val="0070C0"/>
          <w:lang w:val="en-US"/>
        </w:rPr>
        <w:t>Vice President of Development</w:t>
      </w:r>
      <w:r w:rsidR="00702996" w:rsidRPr="0039220F">
        <w:rPr>
          <w:color w:val="0070C0"/>
          <w:lang w:val="en-GB"/>
        </w:rPr>
        <w:t xml:space="preserve"> at </w:t>
      </w:r>
      <w:r w:rsidR="00E42199" w:rsidRPr="0039220F">
        <w:rPr>
          <w:color w:val="0070C0"/>
          <w:lang w:val="en-US"/>
        </w:rPr>
        <w:t>Cavnue</w:t>
      </w:r>
      <w:r w:rsidR="00D105FC" w:rsidRPr="0039220F">
        <w:rPr>
          <w:color w:val="0070C0"/>
          <w:lang w:val="en-US"/>
        </w:rPr>
        <w:t>.</w:t>
      </w:r>
    </w:p>
    <w:p w14:paraId="5DC1E609" w14:textId="77777777" w:rsidR="00C14E11" w:rsidRPr="00200392" w:rsidRDefault="00C3744F" w:rsidP="00C3744F">
      <w:pPr>
        <w:pStyle w:val="H23G"/>
        <w:rPr>
          <w:lang w:val="en-GB"/>
        </w:rPr>
      </w:pPr>
      <w:r w:rsidRPr="00200392">
        <w:rPr>
          <w:lang w:val="en-GB"/>
        </w:rPr>
        <w:tab/>
        <w:t>6.</w:t>
      </w:r>
      <w:r w:rsidRPr="00200392">
        <w:rPr>
          <w:lang w:val="en-GB"/>
        </w:rPr>
        <w:tab/>
      </w:r>
      <w:r w:rsidR="00204339" w:rsidRPr="00B168A7">
        <w:rPr>
          <w:lang w:val="en-GB"/>
        </w:rPr>
        <w:t>R</w:t>
      </w:r>
      <w:r w:rsidR="00C14E11" w:rsidRPr="00B168A7">
        <w:rPr>
          <w:lang w:val="en-GB"/>
        </w:rPr>
        <w:t>ecommendations for WP.29 consideration</w:t>
      </w:r>
    </w:p>
    <w:p w14:paraId="72A2C9E9" w14:textId="77777777" w:rsidR="004129C9" w:rsidRPr="00204339" w:rsidRDefault="00204339" w:rsidP="004129C9">
      <w:pPr>
        <w:pStyle w:val="SingleTxtG"/>
        <w:spacing w:line="240" w:lineRule="auto"/>
        <w:rPr>
          <w:lang w:val="en-GB"/>
        </w:rPr>
      </w:pPr>
      <w:r>
        <w:rPr>
          <w:lang w:val="en-GB"/>
        </w:rPr>
        <w:t xml:space="preserve">The IWG may wish to prepare </w:t>
      </w:r>
      <w:r w:rsidRPr="00204339">
        <w:rPr>
          <w:lang w:val="en-GB"/>
        </w:rPr>
        <w:t>recommendations for WP.29 consideration to support and inform decision making across WP.29 and its subsidiary bodies on ITS related issues</w:t>
      </w:r>
      <w:r>
        <w:rPr>
          <w:lang w:val="en-GB"/>
        </w:rPr>
        <w:t>, if any.</w:t>
      </w:r>
    </w:p>
    <w:p w14:paraId="67BADCFB" w14:textId="4A5AC6EC" w:rsidR="00D413AA" w:rsidRPr="00D413AA" w:rsidRDefault="00C3744F" w:rsidP="00D413AA">
      <w:pPr>
        <w:pStyle w:val="H23G"/>
        <w:rPr>
          <w:lang w:val="en-GB"/>
        </w:rPr>
      </w:pPr>
      <w:r w:rsidRPr="00200392">
        <w:rPr>
          <w:lang w:val="en-GB"/>
        </w:rPr>
        <w:tab/>
      </w:r>
      <w:r w:rsidRPr="00D413AA">
        <w:rPr>
          <w:lang w:val="en-GB"/>
        </w:rPr>
        <w:t>7.</w:t>
      </w:r>
      <w:r w:rsidRPr="00D413AA">
        <w:rPr>
          <w:lang w:val="en-GB"/>
        </w:rPr>
        <w:tab/>
      </w:r>
      <w:r w:rsidR="00C14E11" w:rsidRPr="00B168A7">
        <w:rPr>
          <w:lang w:val="en-GB"/>
        </w:rPr>
        <w:t>Closure</w:t>
      </w:r>
      <w:r w:rsidR="00D413AA" w:rsidRPr="00B168A7">
        <w:rPr>
          <w:lang w:val="en-GB"/>
        </w:rPr>
        <w:t xml:space="preserve"> and date of the next session</w:t>
      </w:r>
    </w:p>
    <w:p w14:paraId="3D66E219" w14:textId="77777777" w:rsidR="007176AF" w:rsidRPr="007176AF" w:rsidRDefault="007176AF" w:rsidP="007176AF">
      <w:pPr>
        <w:pStyle w:val="ListParagraph"/>
        <w:spacing w:after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176AF" w:rsidRPr="007176AF" w:rsidSect="0039220F">
      <w:headerReference w:type="first" r:id="rId8"/>
      <w:endnotePr>
        <w:numFmt w:val="decimal"/>
      </w:endnotePr>
      <w:pgSz w:w="11907" w:h="16840" w:code="9"/>
      <w:pgMar w:top="1418" w:right="1134" w:bottom="709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F577F" w14:textId="77777777" w:rsidR="00D92F91" w:rsidRDefault="00D92F91" w:rsidP="00F95C08">
      <w:pPr>
        <w:spacing w:line="240" w:lineRule="auto"/>
      </w:pPr>
    </w:p>
  </w:endnote>
  <w:endnote w:type="continuationSeparator" w:id="0">
    <w:p w14:paraId="4FD5E37E" w14:textId="77777777" w:rsidR="00D92F91" w:rsidRPr="00AC3823" w:rsidRDefault="00D92F91" w:rsidP="00AC3823">
      <w:pPr>
        <w:pStyle w:val="Footer"/>
      </w:pPr>
    </w:p>
  </w:endnote>
  <w:endnote w:type="continuationNotice" w:id="1">
    <w:p w14:paraId="2288A4F7" w14:textId="77777777" w:rsidR="00D92F91" w:rsidRDefault="00D92F9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78EBE" w14:textId="77777777" w:rsidR="00D92F91" w:rsidRPr="00AC3823" w:rsidRDefault="00D92F9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D419BB" w14:textId="77777777" w:rsidR="00D92F91" w:rsidRPr="00AC3823" w:rsidRDefault="00D92F9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338D2C6" w14:textId="77777777" w:rsidR="00D92F91" w:rsidRPr="00AC3823" w:rsidRDefault="00D92F91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C14E11" w:rsidRPr="003D35B4" w14:paraId="7759BB3B" w14:textId="77777777" w:rsidTr="00C14E11">
      <w:tc>
        <w:tcPr>
          <w:tcW w:w="4814" w:type="dxa"/>
        </w:tcPr>
        <w:p w14:paraId="237ABDDE" w14:textId="616E849E" w:rsidR="00C14E11" w:rsidRPr="003D35B4" w:rsidRDefault="00C14E11" w:rsidP="00C14E11">
          <w:pPr>
            <w:pStyle w:val="Header"/>
            <w:pBdr>
              <w:bottom w:val="none" w:sz="0" w:space="0" w:color="auto"/>
            </w:pBdr>
            <w:rPr>
              <w:b w:val="0"/>
              <w:bCs/>
              <w:lang w:val="en-US"/>
            </w:rPr>
          </w:pPr>
          <w:r w:rsidRPr="003D35B4">
            <w:rPr>
              <w:b w:val="0"/>
              <w:bCs/>
              <w:lang w:val="en-US"/>
            </w:rPr>
            <w:t xml:space="preserve">Note by the </w:t>
          </w:r>
          <w:r w:rsidR="003D35B4" w:rsidRPr="003D35B4">
            <w:rPr>
              <w:b w:val="0"/>
              <w:bCs/>
              <w:lang w:val="en-US"/>
            </w:rPr>
            <w:t>secretariat</w:t>
          </w:r>
        </w:p>
      </w:tc>
      <w:tc>
        <w:tcPr>
          <w:tcW w:w="4815" w:type="dxa"/>
        </w:tcPr>
        <w:p w14:paraId="36D2BC79" w14:textId="7B84A806" w:rsidR="00C14E11" w:rsidRPr="003D35B4" w:rsidRDefault="00C14E11" w:rsidP="00485443">
          <w:pPr>
            <w:pStyle w:val="Header"/>
            <w:pBdr>
              <w:bottom w:val="none" w:sz="0" w:space="0" w:color="auto"/>
            </w:pBdr>
            <w:ind w:left="2273"/>
            <w:rPr>
              <w:b w:val="0"/>
              <w:bCs/>
              <w:lang w:val="en-US"/>
            </w:rPr>
          </w:pPr>
          <w:r w:rsidRPr="003D35B4">
            <w:rPr>
              <w:b w:val="0"/>
              <w:bCs/>
              <w:u w:val="single"/>
              <w:lang w:val="en-US"/>
            </w:rPr>
            <w:t xml:space="preserve">Working </w:t>
          </w:r>
          <w:r w:rsidR="003D35B4" w:rsidRPr="003D35B4">
            <w:rPr>
              <w:b w:val="0"/>
              <w:bCs/>
              <w:u w:val="single"/>
              <w:lang w:val="en-US"/>
            </w:rPr>
            <w:t>paper</w:t>
          </w:r>
          <w:r w:rsidR="003D35B4">
            <w:rPr>
              <w:b w:val="0"/>
              <w:bCs/>
              <w:u w:val="single"/>
              <w:lang w:val="en-US"/>
            </w:rPr>
            <w:t>:</w:t>
          </w:r>
          <w:r w:rsidRPr="003D35B4">
            <w:rPr>
              <w:b w:val="0"/>
              <w:bCs/>
              <w:lang w:val="en-US"/>
            </w:rPr>
            <w:t xml:space="preserve"> </w:t>
          </w:r>
          <w:r w:rsidRPr="003D35B4">
            <w:rPr>
              <w:lang w:val="en-US"/>
            </w:rPr>
            <w:t>ITS-</w:t>
          </w:r>
          <w:r w:rsidR="007F6CB0">
            <w:rPr>
              <w:lang w:val="en-US"/>
            </w:rPr>
            <w:t>03</w:t>
          </w:r>
          <w:r w:rsidRPr="003D35B4">
            <w:rPr>
              <w:lang w:val="en-US"/>
            </w:rPr>
            <w:t>-01</w:t>
          </w:r>
          <w:r w:rsidR="0039220F" w:rsidRPr="0039220F">
            <w:rPr>
              <w:color w:val="0070C0"/>
              <w:lang w:val="en-US"/>
            </w:rPr>
            <w:t>-Rev.1</w:t>
          </w:r>
        </w:p>
        <w:p w14:paraId="4D954B18" w14:textId="72F5A4A0" w:rsidR="00C14E11" w:rsidRPr="003D35B4" w:rsidRDefault="007F6CB0" w:rsidP="00485443">
          <w:pPr>
            <w:pStyle w:val="Header"/>
            <w:pBdr>
              <w:bottom w:val="none" w:sz="0" w:space="0" w:color="auto"/>
            </w:pBdr>
            <w:ind w:left="2273"/>
            <w:rPr>
              <w:b w:val="0"/>
              <w:bCs/>
              <w:lang w:val="en-US"/>
            </w:rPr>
          </w:pPr>
          <w:r>
            <w:rPr>
              <w:b w:val="0"/>
              <w:bCs/>
              <w:lang w:val="en-US"/>
            </w:rPr>
            <w:t>3rd</w:t>
          </w:r>
          <w:r w:rsidR="00C14E11" w:rsidRPr="003D35B4">
            <w:rPr>
              <w:b w:val="0"/>
              <w:bCs/>
              <w:lang w:val="en-US"/>
            </w:rPr>
            <w:t xml:space="preserve"> session of the IWG on ITS</w:t>
          </w:r>
        </w:p>
        <w:p w14:paraId="736EA917" w14:textId="77777777" w:rsidR="00C14E11" w:rsidRPr="003D35B4" w:rsidRDefault="00C14E11" w:rsidP="00485443">
          <w:pPr>
            <w:pStyle w:val="Header"/>
            <w:pBdr>
              <w:bottom w:val="none" w:sz="0" w:space="0" w:color="auto"/>
            </w:pBdr>
            <w:ind w:left="2273"/>
            <w:rPr>
              <w:b w:val="0"/>
              <w:bCs/>
              <w:lang w:val="en-US"/>
            </w:rPr>
          </w:pPr>
          <w:r w:rsidRPr="003D35B4">
            <w:rPr>
              <w:b w:val="0"/>
              <w:bCs/>
              <w:lang w:val="en-US"/>
            </w:rPr>
            <w:t>Provisional agenda item 1</w:t>
          </w:r>
        </w:p>
      </w:tc>
    </w:tr>
  </w:tbl>
  <w:p w14:paraId="4870CB95" w14:textId="77777777" w:rsidR="00C14E11" w:rsidRPr="00C14E11" w:rsidRDefault="00C14E11" w:rsidP="00C14E11">
    <w:pPr>
      <w:pStyle w:val="Header"/>
      <w:pBdr>
        <w:bottom w:val="none" w:sz="0" w:space="0" w:color="auto"/>
      </w:pBdr>
      <w:rPr>
        <w:b w:val="0"/>
        <w:bCs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41AE2"/>
    <w:multiLevelType w:val="hybridMultilevel"/>
    <w:tmpl w:val="762023FA"/>
    <w:lvl w:ilvl="0" w:tplc="6264F36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BA3F5C"/>
    <w:multiLevelType w:val="hybridMultilevel"/>
    <w:tmpl w:val="55307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E11"/>
    <w:rsid w:val="00017F94"/>
    <w:rsid w:val="00023842"/>
    <w:rsid w:val="000334F9"/>
    <w:rsid w:val="0007796D"/>
    <w:rsid w:val="000B7790"/>
    <w:rsid w:val="000C390E"/>
    <w:rsid w:val="00103267"/>
    <w:rsid w:val="001047A0"/>
    <w:rsid w:val="00111F2F"/>
    <w:rsid w:val="00125559"/>
    <w:rsid w:val="00132093"/>
    <w:rsid w:val="0014365E"/>
    <w:rsid w:val="00144004"/>
    <w:rsid w:val="0014660A"/>
    <w:rsid w:val="00150DB2"/>
    <w:rsid w:val="00176178"/>
    <w:rsid w:val="00177D46"/>
    <w:rsid w:val="00197A69"/>
    <w:rsid w:val="001F525A"/>
    <w:rsid w:val="00200392"/>
    <w:rsid w:val="00204339"/>
    <w:rsid w:val="00223272"/>
    <w:rsid w:val="00237A71"/>
    <w:rsid w:val="002466F8"/>
    <w:rsid w:val="0024779E"/>
    <w:rsid w:val="00256B18"/>
    <w:rsid w:val="0027650D"/>
    <w:rsid w:val="00291F1D"/>
    <w:rsid w:val="0029407C"/>
    <w:rsid w:val="002944C1"/>
    <w:rsid w:val="002F1FCE"/>
    <w:rsid w:val="003070F8"/>
    <w:rsid w:val="00330856"/>
    <w:rsid w:val="00350987"/>
    <w:rsid w:val="00353ED5"/>
    <w:rsid w:val="00362623"/>
    <w:rsid w:val="00382A1F"/>
    <w:rsid w:val="00383B2A"/>
    <w:rsid w:val="00390178"/>
    <w:rsid w:val="0039220F"/>
    <w:rsid w:val="003A10D1"/>
    <w:rsid w:val="003D1AD0"/>
    <w:rsid w:val="003D35B4"/>
    <w:rsid w:val="00400D46"/>
    <w:rsid w:val="004015E0"/>
    <w:rsid w:val="004129C9"/>
    <w:rsid w:val="00446FE5"/>
    <w:rsid w:val="00452396"/>
    <w:rsid w:val="00485443"/>
    <w:rsid w:val="004A5221"/>
    <w:rsid w:val="004C33B9"/>
    <w:rsid w:val="004D1CEB"/>
    <w:rsid w:val="004F64F3"/>
    <w:rsid w:val="005505B7"/>
    <w:rsid w:val="005552F7"/>
    <w:rsid w:val="00560AC2"/>
    <w:rsid w:val="00573BE5"/>
    <w:rsid w:val="005818EC"/>
    <w:rsid w:val="00586ED3"/>
    <w:rsid w:val="00596AA9"/>
    <w:rsid w:val="005B2D5B"/>
    <w:rsid w:val="005D2DAD"/>
    <w:rsid w:val="006122C4"/>
    <w:rsid w:val="00627486"/>
    <w:rsid w:val="0067234F"/>
    <w:rsid w:val="006E2C33"/>
    <w:rsid w:val="006E2C9B"/>
    <w:rsid w:val="00702996"/>
    <w:rsid w:val="0071601D"/>
    <w:rsid w:val="007176AF"/>
    <w:rsid w:val="007376D9"/>
    <w:rsid w:val="0075329B"/>
    <w:rsid w:val="0076624F"/>
    <w:rsid w:val="00766CEC"/>
    <w:rsid w:val="0079527C"/>
    <w:rsid w:val="00796EFE"/>
    <w:rsid w:val="007A0768"/>
    <w:rsid w:val="007A62E6"/>
    <w:rsid w:val="007D0A06"/>
    <w:rsid w:val="007E5D62"/>
    <w:rsid w:val="007F6CB0"/>
    <w:rsid w:val="0080684C"/>
    <w:rsid w:val="00815502"/>
    <w:rsid w:val="008336C4"/>
    <w:rsid w:val="008440E6"/>
    <w:rsid w:val="00871C75"/>
    <w:rsid w:val="008776DC"/>
    <w:rsid w:val="008E2AF6"/>
    <w:rsid w:val="008F2A1D"/>
    <w:rsid w:val="00907EA5"/>
    <w:rsid w:val="00915E99"/>
    <w:rsid w:val="0093050C"/>
    <w:rsid w:val="0093596F"/>
    <w:rsid w:val="00957790"/>
    <w:rsid w:val="009705C8"/>
    <w:rsid w:val="00973671"/>
    <w:rsid w:val="00991D3E"/>
    <w:rsid w:val="009B4AFA"/>
    <w:rsid w:val="009D2DE9"/>
    <w:rsid w:val="00A12AB5"/>
    <w:rsid w:val="00A17B4F"/>
    <w:rsid w:val="00A31855"/>
    <w:rsid w:val="00A53AB4"/>
    <w:rsid w:val="00A86E2C"/>
    <w:rsid w:val="00AC3823"/>
    <w:rsid w:val="00AD3959"/>
    <w:rsid w:val="00AE323C"/>
    <w:rsid w:val="00AE7D9F"/>
    <w:rsid w:val="00B00181"/>
    <w:rsid w:val="00B168A7"/>
    <w:rsid w:val="00B25602"/>
    <w:rsid w:val="00B43C66"/>
    <w:rsid w:val="00B765F7"/>
    <w:rsid w:val="00BA0CA9"/>
    <w:rsid w:val="00BB3E59"/>
    <w:rsid w:val="00BE1F4C"/>
    <w:rsid w:val="00BE4745"/>
    <w:rsid w:val="00BF3C2C"/>
    <w:rsid w:val="00C02897"/>
    <w:rsid w:val="00C14E11"/>
    <w:rsid w:val="00C3744F"/>
    <w:rsid w:val="00C94FD2"/>
    <w:rsid w:val="00CF3527"/>
    <w:rsid w:val="00CF3AE1"/>
    <w:rsid w:val="00D105FC"/>
    <w:rsid w:val="00D3439C"/>
    <w:rsid w:val="00D40AEB"/>
    <w:rsid w:val="00D413AA"/>
    <w:rsid w:val="00D4153D"/>
    <w:rsid w:val="00D92F91"/>
    <w:rsid w:val="00DA22F4"/>
    <w:rsid w:val="00DA6C76"/>
    <w:rsid w:val="00DB1831"/>
    <w:rsid w:val="00DC46E8"/>
    <w:rsid w:val="00DD3BFD"/>
    <w:rsid w:val="00DF6678"/>
    <w:rsid w:val="00E11525"/>
    <w:rsid w:val="00E22CF2"/>
    <w:rsid w:val="00E33F14"/>
    <w:rsid w:val="00E42199"/>
    <w:rsid w:val="00E52D9F"/>
    <w:rsid w:val="00EB6E2E"/>
    <w:rsid w:val="00EC2554"/>
    <w:rsid w:val="00EE7981"/>
    <w:rsid w:val="00EF16FF"/>
    <w:rsid w:val="00EF6BD3"/>
    <w:rsid w:val="00F12269"/>
    <w:rsid w:val="00F164B0"/>
    <w:rsid w:val="00F51FEA"/>
    <w:rsid w:val="00F660DF"/>
    <w:rsid w:val="00F80094"/>
    <w:rsid w:val="00F95C08"/>
    <w:rsid w:val="00FA01DD"/>
    <w:rsid w:val="00FE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F5E554"/>
  <w15:chartTrackingRefBased/>
  <w15:docId w15:val="{19C54F45-48F3-429C-9B7D-7B907F1A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50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kinsoku/>
      <w:overflowPunct/>
      <w:autoSpaceDE/>
      <w:autoSpaceDN/>
      <w:adjustRightInd/>
      <w:snapToGrid/>
      <w:spacing w:line="240" w:lineRule="auto"/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4E11"/>
  </w:style>
  <w:style w:type="character" w:customStyle="1" w:styleId="DateChar">
    <w:name w:val="Date Char"/>
    <w:basedOn w:val="DefaultParagraphFont"/>
    <w:link w:val="Date"/>
    <w:uiPriority w:val="99"/>
    <w:semiHidden/>
    <w:rsid w:val="00C14E11"/>
  </w:style>
  <w:style w:type="paragraph" w:styleId="ListParagraph">
    <w:name w:val="List Paragraph"/>
    <w:basedOn w:val="Normal"/>
    <w:uiPriority w:val="34"/>
    <w:qFormat/>
    <w:rsid w:val="00C14E11"/>
    <w:pPr>
      <w:suppressAutoHyphens w:val="0"/>
      <w:kinsoku/>
      <w:overflowPunct/>
      <w:autoSpaceDE/>
      <w:autoSpaceDN/>
      <w:adjustRightInd/>
      <w:snapToGrid/>
      <w:spacing w:line="240" w:lineRule="auto"/>
      <w:ind w:left="720"/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43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5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1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5E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5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5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9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41048-5D1B-43BA-A1AC-F4B57173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387</Words>
  <Characters>2160</Characters>
  <Application>Microsoft Office Word</Application>
  <DocSecurity>0</DocSecurity>
  <Lines>44</Lines>
  <Paragraphs>30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E. Guichard</dc:creator>
  <cp:keywords/>
  <dc:description/>
  <cp:lastModifiedBy>Francois Guichard</cp:lastModifiedBy>
  <cp:revision>4</cp:revision>
  <cp:lastPrinted>2014-05-14T10:59:00Z</cp:lastPrinted>
  <dcterms:created xsi:type="dcterms:W3CDTF">2021-11-15T09:09:00Z</dcterms:created>
  <dcterms:modified xsi:type="dcterms:W3CDTF">2021-11-16T19:26:00Z</dcterms:modified>
</cp:coreProperties>
</file>