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3CCC66" w14:textId="77777777" w:rsidR="00E428A5" w:rsidRPr="003172E2" w:rsidRDefault="00C41A8E">
      <w:pPr>
        <w:rPr>
          <w:b/>
          <w:sz w:val="28"/>
          <w:lang w:val="en-GB"/>
        </w:rPr>
      </w:pPr>
      <w:r w:rsidRPr="003172E2">
        <w:rPr>
          <w:b/>
          <w:sz w:val="28"/>
          <w:lang w:val="en-GB"/>
        </w:rPr>
        <w:t>DCAS</w:t>
      </w:r>
      <w:r w:rsidR="00066B53" w:rsidRPr="003172E2">
        <w:rPr>
          <w:b/>
          <w:sz w:val="28"/>
          <w:lang w:val="en-GB"/>
        </w:rPr>
        <w:t xml:space="preserve"> -</w:t>
      </w:r>
      <w:r w:rsidRPr="003172E2">
        <w:rPr>
          <w:b/>
          <w:sz w:val="28"/>
          <w:lang w:val="en-GB"/>
        </w:rPr>
        <w:t xml:space="preserve"> Q</w:t>
      </w:r>
      <w:r w:rsidR="00066B53" w:rsidRPr="003172E2">
        <w:rPr>
          <w:b/>
          <w:sz w:val="28"/>
          <w:lang w:val="en-GB"/>
        </w:rPr>
        <w:t>uestions and Answers</w:t>
      </w:r>
    </w:p>
    <w:p w14:paraId="637A24D1" w14:textId="289F2988" w:rsidR="00066B53" w:rsidRDefault="00066B53">
      <w:pPr>
        <w:rPr>
          <w:sz w:val="28"/>
          <w:lang w:val="en-GB"/>
        </w:rPr>
      </w:pPr>
      <w:r w:rsidRPr="003172E2">
        <w:rPr>
          <w:sz w:val="28"/>
          <w:lang w:val="en-GB"/>
        </w:rPr>
        <w:t>This document aims to provide written feedback on commonly asked questions and open issues on DCAS</w:t>
      </w:r>
    </w:p>
    <w:p w14:paraId="7D0911B5" w14:textId="77777777" w:rsidR="003172E2" w:rsidRPr="003172E2" w:rsidRDefault="003172E2">
      <w:pPr>
        <w:rPr>
          <w:sz w:val="28"/>
          <w:lang w:val="en-GB"/>
        </w:rPr>
      </w:pPr>
    </w:p>
    <w:p w14:paraId="2F620DBA" w14:textId="77777777" w:rsidR="00155C32" w:rsidRPr="003172E2" w:rsidRDefault="00C24AAB" w:rsidP="00F90F49">
      <w:pPr>
        <w:pStyle w:val="ListParagraph"/>
        <w:numPr>
          <w:ilvl w:val="0"/>
          <w:numId w:val="1"/>
        </w:numPr>
        <w:contextualSpacing w:val="0"/>
        <w:rPr>
          <w:b/>
          <w:sz w:val="24"/>
          <w:szCs w:val="24"/>
          <w:lang w:val="en-GB"/>
        </w:rPr>
      </w:pPr>
      <w:r w:rsidRPr="003172E2">
        <w:rPr>
          <w:b/>
          <w:sz w:val="24"/>
          <w:lang w:val="en-GB"/>
        </w:rPr>
        <w:t>From a User perspective, w</w:t>
      </w:r>
      <w:r w:rsidR="00155C32" w:rsidRPr="003172E2">
        <w:rPr>
          <w:b/>
          <w:sz w:val="24"/>
          <w:lang w:val="en-GB"/>
        </w:rPr>
        <w:t xml:space="preserve">hat </w:t>
      </w:r>
      <w:r w:rsidR="00155C32" w:rsidRPr="003172E2">
        <w:rPr>
          <w:b/>
          <w:sz w:val="24"/>
          <w:szCs w:val="24"/>
          <w:lang w:val="en-GB"/>
        </w:rPr>
        <w:t xml:space="preserve">kind of system </w:t>
      </w:r>
      <w:r w:rsidRPr="003172E2">
        <w:rPr>
          <w:b/>
          <w:sz w:val="24"/>
          <w:szCs w:val="24"/>
          <w:lang w:val="en-GB"/>
        </w:rPr>
        <w:t>is DCAS</w:t>
      </w:r>
      <w:r w:rsidR="00155C32" w:rsidRPr="003172E2">
        <w:rPr>
          <w:b/>
          <w:sz w:val="24"/>
          <w:szCs w:val="24"/>
          <w:lang w:val="en-GB"/>
        </w:rPr>
        <w:t xml:space="preserve">? </w:t>
      </w:r>
    </w:p>
    <w:p w14:paraId="5FB55782" w14:textId="54ABC205" w:rsidR="00442CC1" w:rsidRPr="009B71B8" w:rsidRDefault="00442CC1" w:rsidP="00442CC1">
      <w:pPr>
        <w:pStyle w:val="ListParagraph"/>
        <w:rPr>
          <w:sz w:val="24"/>
          <w:szCs w:val="24"/>
          <w:lang w:val="en-GB"/>
        </w:rPr>
      </w:pPr>
      <w:r w:rsidRPr="009B71B8">
        <w:rPr>
          <w:sz w:val="24"/>
          <w:szCs w:val="24"/>
          <w:lang w:val="en-GB"/>
        </w:rPr>
        <w:t xml:space="preserve">DCAS is a system that </w:t>
      </w:r>
      <w:r w:rsidR="005D49F6" w:rsidRPr="009B71B8">
        <w:rPr>
          <w:sz w:val="24"/>
          <w:szCs w:val="24"/>
          <w:lang w:val="en-GB"/>
        </w:rPr>
        <w:t>may assist</w:t>
      </w:r>
      <w:r w:rsidRPr="009B71B8">
        <w:rPr>
          <w:sz w:val="24"/>
          <w:szCs w:val="24"/>
          <w:lang w:val="en-GB"/>
        </w:rPr>
        <w:t xml:space="preserve"> the driver continuously in driving the vehicle</w:t>
      </w:r>
      <w:r w:rsidR="005C4DA5" w:rsidRPr="009B71B8">
        <w:rPr>
          <w:sz w:val="24"/>
          <w:szCs w:val="24"/>
          <w:lang w:val="en-GB"/>
        </w:rPr>
        <w:t xml:space="preserve"> on any journey </w:t>
      </w:r>
      <w:r w:rsidR="005D49F6" w:rsidRPr="00A36A3C">
        <w:rPr>
          <w:sz w:val="24"/>
          <w:szCs w:val="24"/>
          <w:lang w:val="en-GB"/>
        </w:rPr>
        <w:t xml:space="preserve">within the system boundaries (potentially </w:t>
      </w:r>
      <w:r w:rsidR="005C4DA5" w:rsidRPr="00A36A3C">
        <w:rPr>
          <w:sz w:val="24"/>
          <w:szCs w:val="24"/>
          <w:lang w:val="en-GB"/>
        </w:rPr>
        <w:t xml:space="preserve">on </w:t>
      </w:r>
      <w:r w:rsidR="005D49F6" w:rsidRPr="00A36A3C">
        <w:rPr>
          <w:sz w:val="24"/>
          <w:szCs w:val="24"/>
          <w:lang w:val="en-GB"/>
        </w:rPr>
        <w:t xml:space="preserve">any type of road or </w:t>
      </w:r>
      <w:r w:rsidR="005C4DA5" w:rsidRPr="00A36A3C">
        <w:rPr>
          <w:sz w:val="24"/>
          <w:szCs w:val="24"/>
          <w:lang w:val="en-GB"/>
        </w:rPr>
        <w:t xml:space="preserve">in any </w:t>
      </w:r>
      <w:r w:rsidR="005D49F6" w:rsidRPr="00A36A3C">
        <w:rPr>
          <w:sz w:val="24"/>
          <w:szCs w:val="24"/>
          <w:lang w:val="en-GB"/>
        </w:rPr>
        <w:t>driving environment)</w:t>
      </w:r>
      <w:r w:rsidRPr="009B71B8">
        <w:rPr>
          <w:sz w:val="24"/>
          <w:szCs w:val="24"/>
          <w:lang w:val="en-GB"/>
        </w:rPr>
        <w:t xml:space="preserve">, by means of </w:t>
      </w:r>
      <w:r w:rsidRPr="00A36A3C">
        <w:rPr>
          <w:sz w:val="24"/>
          <w:szCs w:val="24"/>
          <w:lang w:val="en-GB"/>
        </w:rPr>
        <w:t>lateral and longitudinal guidance</w:t>
      </w:r>
      <w:r w:rsidR="00C8260A" w:rsidRPr="00A36A3C">
        <w:rPr>
          <w:sz w:val="24"/>
          <w:szCs w:val="24"/>
          <w:lang w:val="en-GB"/>
        </w:rPr>
        <w:t xml:space="preserve">. </w:t>
      </w:r>
      <w:r w:rsidRPr="009B71B8">
        <w:rPr>
          <w:sz w:val="24"/>
          <w:szCs w:val="24"/>
          <w:lang w:val="en-GB"/>
        </w:rPr>
        <w:t xml:space="preserve"> </w:t>
      </w:r>
      <w:r w:rsidR="00DE6E77" w:rsidRPr="009B71B8">
        <w:rPr>
          <w:sz w:val="24"/>
          <w:szCs w:val="24"/>
          <w:lang w:val="en-GB"/>
        </w:rPr>
        <w:t>Under DCAS operation,</w:t>
      </w:r>
      <w:r w:rsidRPr="009B71B8">
        <w:rPr>
          <w:sz w:val="24"/>
          <w:szCs w:val="24"/>
          <w:lang w:val="en-GB"/>
        </w:rPr>
        <w:t xml:space="preserve"> the driver </w:t>
      </w:r>
      <w:r w:rsidRPr="003172E2">
        <w:rPr>
          <w:sz w:val="24"/>
          <w:szCs w:val="24"/>
          <w:lang w:val="en-GB"/>
        </w:rPr>
        <w:t>maintains primary control and supervision o</w:t>
      </w:r>
      <w:r w:rsidR="005C4DA5" w:rsidRPr="003172E2">
        <w:rPr>
          <w:sz w:val="24"/>
          <w:szCs w:val="24"/>
          <w:lang w:val="en-GB"/>
        </w:rPr>
        <w:t xml:space="preserve">f the vehicle’s </w:t>
      </w:r>
      <w:r w:rsidR="00DE6E77" w:rsidRPr="003172E2">
        <w:rPr>
          <w:sz w:val="24"/>
          <w:szCs w:val="24"/>
          <w:lang w:val="en-GB"/>
        </w:rPr>
        <w:t xml:space="preserve">behaviour </w:t>
      </w:r>
      <w:r w:rsidR="005C4DA5" w:rsidRPr="003172E2">
        <w:rPr>
          <w:sz w:val="24"/>
          <w:szCs w:val="24"/>
          <w:lang w:val="en-GB"/>
        </w:rPr>
        <w:t>and it</w:t>
      </w:r>
      <w:r w:rsidRPr="003172E2">
        <w:rPr>
          <w:sz w:val="24"/>
          <w:szCs w:val="24"/>
          <w:lang w:val="en-GB"/>
        </w:rPr>
        <w:t xml:space="preserve">s interaction with the environment, and </w:t>
      </w:r>
      <w:r w:rsidR="00514E95" w:rsidRPr="003172E2">
        <w:rPr>
          <w:sz w:val="24"/>
          <w:szCs w:val="24"/>
          <w:lang w:val="en-GB"/>
        </w:rPr>
        <w:t xml:space="preserve">must </w:t>
      </w:r>
      <w:r w:rsidRPr="003172E2">
        <w:rPr>
          <w:sz w:val="24"/>
          <w:szCs w:val="24"/>
          <w:lang w:val="en-GB"/>
        </w:rPr>
        <w:t>always intervene, without delay,</w:t>
      </w:r>
      <w:r w:rsidRPr="00A36A3C">
        <w:rPr>
          <w:sz w:val="24"/>
          <w:szCs w:val="24"/>
          <w:lang w:val="en-GB"/>
        </w:rPr>
        <w:t xml:space="preserve"> </w:t>
      </w:r>
      <w:r w:rsidRPr="003172E2">
        <w:rPr>
          <w:sz w:val="24"/>
          <w:szCs w:val="24"/>
          <w:lang w:val="en-GB"/>
        </w:rPr>
        <w:t>whenever the driver believes it necessary.</w:t>
      </w:r>
    </w:p>
    <w:p w14:paraId="08E65308" w14:textId="0C76120D" w:rsidR="00D343D3" w:rsidRPr="003172E2" w:rsidRDefault="00D343D3" w:rsidP="003172E2">
      <w:pPr>
        <w:rPr>
          <w:color w:val="00B050"/>
          <w:sz w:val="24"/>
          <w:szCs w:val="24"/>
          <w:lang w:val="en-GB"/>
        </w:rPr>
      </w:pPr>
    </w:p>
    <w:p w14:paraId="1D5228CD" w14:textId="77777777" w:rsidR="00F94CE7" w:rsidRPr="003172E2" w:rsidRDefault="00F94CE7" w:rsidP="00F94CE7">
      <w:pPr>
        <w:pStyle w:val="ListParagraph"/>
        <w:numPr>
          <w:ilvl w:val="0"/>
          <w:numId w:val="1"/>
        </w:numPr>
        <w:rPr>
          <w:b/>
          <w:sz w:val="24"/>
          <w:lang w:val="en-GB"/>
        </w:rPr>
      </w:pPr>
      <w:r w:rsidRPr="003172E2">
        <w:rPr>
          <w:b/>
          <w:sz w:val="24"/>
          <w:lang w:val="en-GB"/>
        </w:rPr>
        <w:t>What is the aim of this new Regulation/TF ADAS activity?</w:t>
      </w:r>
    </w:p>
    <w:p w14:paraId="73F40D0C" w14:textId="0AC69ADA" w:rsidR="00066B53" w:rsidRPr="003172E2" w:rsidRDefault="00066B53" w:rsidP="00066B53">
      <w:pPr>
        <w:pStyle w:val="ListParagraph"/>
        <w:rPr>
          <w:sz w:val="24"/>
          <w:szCs w:val="24"/>
          <w:lang w:val="en-GB"/>
        </w:rPr>
      </w:pPr>
      <w:r w:rsidRPr="003172E2">
        <w:rPr>
          <w:sz w:val="24"/>
          <w:szCs w:val="24"/>
          <w:lang w:val="en-GB"/>
        </w:rPr>
        <w:t xml:space="preserve">In order to provide the </w:t>
      </w:r>
      <w:r w:rsidR="00442CC1" w:rsidRPr="003172E2">
        <w:rPr>
          <w:sz w:val="24"/>
          <w:szCs w:val="24"/>
          <w:lang w:val="en-GB"/>
        </w:rPr>
        <w:t>aforementioned</w:t>
      </w:r>
      <w:r w:rsidRPr="003172E2">
        <w:rPr>
          <w:sz w:val="24"/>
          <w:szCs w:val="24"/>
          <w:lang w:val="en-GB"/>
        </w:rPr>
        <w:t xml:space="preserve"> assistance </w:t>
      </w:r>
      <w:r w:rsidR="006429FA" w:rsidRPr="003172E2">
        <w:rPr>
          <w:sz w:val="24"/>
          <w:szCs w:val="24"/>
          <w:lang w:val="en-GB"/>
        </w:rPr>
        <w:t xml:space="preserve">(e.g. address </w:t>
      </w:r>
      <w:r w:rsidRPr="003172E2">
        <w:rPr>
          <w:sz w:val="24"/>
          <w:szCs w:val="24"/>
          <w:lang w:val="en-GB"/>
        </w:rPr>
        <w:t>more complex scenarios</w:t>
      </w:r>
      <w:r w:rsidR="00FF79AA" w:rsidRPr="003172E2">
        <w:rPr>
          <w:sz w:val="24"/>
          <w:szCs w:val="24"/>
          <w:lang w:val="en-GB"/>
        </w:rPr>
        <w:t>,</w:t>
      </w:r>
      <w:r w:rsidR="006429FA" w:rsidRPr="003172E2">
        <w:rPr>
          <w:sz w:val="24"/>
          <w:szCs w:val="24"/>
          <w:lang w:val="en-GB"/>
        </w:rPr>
        <w:t xml:space="preserve"> expand use cases</w:t>
      </w:r>
      <w:r w:rsidR="00FF6BDF" w:rsidRPr="003172E2">
        <w:rPr>
          <w:sz w:val="24"/>
          <w:szCs w:val="24"/>
          <w:lang w:val="en-GB"/>
        </w:rPr>
        <w:t xml:space="preserve">, address </w:t>
      </w:r>
      <w:r w:rsidR="000215EC" w:rsidRPr="003172E2">
        <w:rPr>
          <w:sz w:val="24"/>
          <w:szCs w:val="24"/>
          <w:lang w:val="en-GB"/>
        </w:rPr>
        <w:t xml:space="preserve">Level </w:t>
      </w:r>
      <w:r w:rsidR="00FF6BDF" w:rsidRPr="003172E2">
        <w:rPr>
          <w:sz w:val="24"/>
          <w:szCs w:val="24"/>
          <w:lang w:val="en-GB"/>
        </w:rPr>
        <w:t>2 systems)</w:t>
      </w:r>
      <w:r w:rsidRPr="003172E2">
        <w:rPr>
          <w:sz w:val="24"/>
          <w:szCs w:val="24"/>
          <w:lang w:val="en-GB"/>
        </w:rPr>
        <w:t xml:space="preserve">, certain limitations established in UN-R79 for ACSF B1 and C need to be reviewed, provided DCAS will </w:t>
      </w:r>
      <w:r w:rsidR="00FF6BDF" w:rsidRPr="003172E2">
        <w:rPr>
          <w:sz w:val="24"/>
          <w:szCs w:val="24"/>
          <w:lang w:val="en-GB"/>
        </w:rPr>
        <w:t xml:space="preserve">secure the appropriate minimum </w:t>
      </w:r>
      <w:r w:rsidRPr="003172E2">
        <w:rPr>
          <w:sz w:val="24"/>
          <w:szCs w:val="24"/>
          <w:lang w:val="en-GB"/>
        </w:rPr>
        <w:t>driver engagement monitoring</w:t>
      </w:r>
      <w:r w:rsidR="00FF6BDF" w:rsidRPr="003172E2">
        <w:rPr>
          <w:sz w:val="24"/>
          <w:szCs w:val="24"/>
          <w:lang w:val="en-GB"/>
        </w:rPr>
        <w:t xml:space="preserve"> to ensure the expected safety level</w:t>
      </w:r>
      <w:r w:rsidRPr="003172E2">
        <w:rPr>
          <w:sz w:val="24"/>
          <w:szCs w:val="24"/>
          <w:lang w:val="en-GB"/>
        </w:rPr>
        <w:t xml:space="preserve">. </w:t>
      </w:r>
    </w:p>
    <w:p w14:paraId="579E4274" w14:textId="6D6843EA" w:rsidR="00FF79AA" w:rsidRPr="003172E2" w:rsidRDefault="00FF79AA" w:rsidP="00066B53">
      <w:pPr>
        <w:pStyle w:val="ListParagraph"/>
        <w:rPr>
          <w:color w:val="00B050"/>
          <w:sz w:val="24"/>
          <w:szCs w:val="24"/>
          <w:lang w:val="en-GB"/>
        </w:rPr>
      </w:pPr>
    </w:p>
    <w:p w14:paraId="74A5779F" w14:textId="002F4F54" w:rsidR="00F94CE7" w:rsidRPr="003172E2" w:rsidRDefault="00976A09" w:rsidP="00F94CE7">
      <w:pPr>
        <w:pStyle w:val="ListParagraph"/>
        <w:rPr>
          <w:sz w:val="24"/>
          <w:szCs w:val="24"/>
          <w:lang w:val="en-GB"/>
        </w:rPr>
      </w:pPr>
      <w:r w:rsidRPr="003172E2">
        <w:rPr>
          <w:sz w:val="24"/>
          <w:szCs w:val="24"/>
          <w:lang w:val="en-GB"/>
        </w:rPr>
        <w:t xml:space="preserve">Additionally, the aim </w:t>
      </w:r>
      <w:r w:rsidR="009B71B8" w:rsidRPr="003172E2">
        <w:rPr>
          <w:sz w:val="24"/>
          <w:szCs w:val="24"/>
          <w:lang w:val="en-GB"/>
        </w:rPr>
        <w:t>is</w:t>
      </w:r>
      <w:r w:rsidRPr="003172E2">
        <w:rPr>
          <w:sz w:val="24"/>
          <w:szCs w:val="24"/>
          <w:lang w:val="en-GB"/>
        </w:rPr>
        <w:t xml:space="preserve"> t</w:t>
      </w:r>
      <w:r w:rsidR="00FF79AA" w:rsidRPr="003172E2">
        <w:rPr>
          <w:sz w:val="24"/>
          <w:szCs w:val="24"/>
          <w:lang w:val="en-GB"/>
        </w:rPr>
        <w:t xml:space="preserve">o develop a technologically neutral regulation allowing inclusion of a variety of driving control features under one Regulation by a </w:t>
      </w:r>
      <w:r w:rsidR="001A0335" w:rsidRPr="003172E2">
        <w:rPr>
          <w:sz w:val="24"/>
          <w:szCs w:val="24"/>
          <w:lang w:val="en-GB"/>
        </w:rPr>
        <w:t>generic</w:t>
      </w:r>
      <w:r w:rsidR="00FF79AA" w:rsidRPr="003172E2">
        <w:rPr>
          <w:sz w:val="24"/>
          <w:szCs w:val="24"/>
          <w:lang w:val="en-GB"/>
        </w:rPr>
        <w:t xml:space="preserve"> approach while ensuring a clear distinction from Automated Driving &gt;=SAE Level 3</w:t>
      </w:r>
      <w:r w:rsidR="009B71B8" w:rsidRPr="003172E2">
        <w:rPr>
          <w:sz w:val="24"/>
          <w:szCs w:val="24"/>
          <w:lang w:val="en-GB"/>
        </w:rPr>
        <w:t xml:space="preserve"> (see item 3.d. of the </w:t>
      </w:r>
      <w:r w:rsidR="009B71B8">
        <w:rPr>
          <w:sz w:val="24"/>
          <w:szCs w:val="24"/>
          <w:lang w:val="en-GB"/>
        </w:rPr>
        <w:t>terms of reference)</w:t>
      </w:r>
      <w:r w:rsidR="00FF79AA" w:rsidRPr="003172E2">
        <w:rPr>
          <w:sz w:val="24"/>
          <w:szCs w:val="24"/>
          <w:lang w:val="en-GB"/>
        </w:rPr>
        <w:t xml:space="preserve">. </w:t>
      </w:r>
    </w:p>
    <w:p w14:paraId="54BB2939" w14:textId="77777777" w:rsidR="00FF79AA" w:rsidRPr="003172E2" w:rsidRDefault="00FF79AA" w:rsidP="00F94CE7">
      <w:pPr>
        <w:pStyle w:val="ListParagraph"/>
        <w:rPr>
          <w:color w:val="C00000"/>
          <w:sz w:val="24"/>
          <w:lang w:val="en-GB"/>
        </w:rPr>
      </w:pPr>
    </w:p>
    <w:p w14:paraId="0AEB0F1E" w14:textId="51D894D6" w:rsidR="00F94CE7" w:rsidRPr="003172E2" w:rsidRDefault="00F94CE7" w:rsidP="00155C32">
      <w:pPr>
        <w:pStyle w:val="ListParagraph"/>
        <w:numPr>
          <w:ilvl w:val="0"/>
          <w:numId w:val="1"/>
        </w:numPr>
        <w:spacing w:before="120"/>
        <w:ind w:left="714" w:hanging="357"/>
        <w:contextualSpacing w:val="0"/>
        <w:rPr>
          <w:b/>
          <w:sz w:val="24"/>
          <w:szCs w:val="24"/>
          <w:lang w:val="en-GB"/>
        </w:rPr>
      </w:pPr>
      <w:r w:rsidRPr="003172E2">
        <w:rPr>
          <w:b/>
          <w:sz w:val="24"/>
          <w:szCs w:val="24"/>
          <w:lang w:val="en-GB"/>
        </w:rPr>
        <w:t>What is the difference between DCAS and ALKS/ADS</w:t>
      </w:r>
      <w:r w:rsidR="000E5426" w:rsidRPr="003172E2">
        <w:rPr>
          <w:b/>
          <w:sz w:val="24"/>
          <w:szCs w:val="24"/>
          <w:lang w:val="en-GB"/>
        </w:rPr>
        <w:t xml:space="preserve"> with regard to the required driver engagement</w:t>
      </w:r>
      <w:r w:rsidRPr="003172E2">
        <w:rPr>
          <w:b/>
          <w:sz w:val="24"/>
          <w:szCs w:val="24"/>
          <w:lang w:val="en-GB"/>
        </w:rPr>
        <w:t>?</w:t>
      </w:r>
    </w:p>
    <w:p w14:paraId="76AFAB37" w14:textId="6361F405" w:rsidR="00F94CE7" w:rsidRPr="003172E2" w:rsidRDefault="00066B53" w:rsidP="00F94CE7">
      <w:pPr>
        <w:pStyle w:val="ListParagraph"/>
        <w:spacing w:before="120"/>
        <w:ind w:left="714"/>
        <w:contextualSpacing w:val="0"/>
        <w:rPr>
          <w:sz w:val="24"/>
          <w:szCs w:val="24"/>
          <w:lang w:val="en-GB"/>
        </w:rPr>
      </w:pPr>
      <w:r w:rsidRPr="003172E2">
        <w:rPr>
          <w:sz w:val="24"/>
          <w:szCs w:val="24"/>
          <w:lang w:val="en-GB"/>
        </w:rPr>
        <w:t xml:space="preserve">DCAS will always require the driver to remain engaged with the driving task by </w:t>
      </w:r>
      <w:r w:rsidR="00FF6BDF" w:rsidRPr="003172E2">
        <w:rPr>
          <w:sz w:val="24"/>
          <w:szCs w:val="24"/>
          <w:lang w:val="en-GB"/>
        </w:rPr>
        <w:t xml:space="preserve">monitoring </w:t>
      </w:r>
      <w:r w:rsidR="009A4818" w:rsidRPr="003172E2">
        <w:rPr>
          <w:sz w:val="24"/>
          <w:szCs w:val="24"/>
          <w:lang w:val="en-GB"/>
        </w:rPr>
        <w:t>the driver engagement</w:t>
      </w:r>
      <w:r w:rsidR="001A0335" w:rsidRPr="003172E2">
        <w:rPr>
          <w:sz w:val="24"/>
          <w:szCs w:val="24"/>
          <w:lang w:val="en-GB"/>
        </w:rPr>
        <w:t xml:space="preserve"> (ensuring hands-on wheel or eyes-on road or even both</w:t>
      </w:r>
      <w:r w:rsidR="00976A09" w:rsidRPr="003172E2">
        <w:rPr>
          <w:sz w:val="24"/>
          <w:szCs w:val="24"/>
          <w:lang w:val="en-GB"/>
        </w:rPr>
        <w:t>)</w:t>
      </w:r>
      <w:r w:rsidR="009A4818" w:rsidRPr="003172E2">
        <w:rPr>
          <w:sz w:val="24"/>
          <w:szCs w:val="24"/>
          <w:lang w:val="en-GB"/>
        </w:rPr>
        <w:t xml:space="preserve"> </w:t>
      </w:r>
      <w:r w:rsidRPr="003172E2">
        <w:rPr>
          <w:sz w:val="24"/>
          <w:szCs w:val="24"/>
          <w:lang w:val="en-GB"/>
        </w:rPr>
        <w:t xml:space="preserve">and </w:t>
      </w:r>
      <w:r w:rsidR="00FF6BDF" w:rsidRPr="003172E2">
        <w:rPr>
          <w:sz w:val="24"/>
          <w:szCs w:val="24"/>
          <w:lang w:val="en-GB"/>
        </w:rPr>
        <w:t>giving</w:t>
      </w:r>
      <w:r w:rsidRPr="003172E2">
        <w:rPr>
          <w:sz w:val="24"/>
          <w:szCs w:val="24"/>
          <w:lang w:val="en-GB"/>
        </w:rPr>
        <w:t xml:space="preserve"> distinct warnings </w:t>
      </w:r>
      <w:r w:rsidR="001A0335" w:rsidRPr="003172E2">
        <w:rPr>
          <w:sz w:val="24"/>
          <w:szCs w:val="24"/>
          <w:lang w:val="en-GB"/>
        </w:rPr>
        <w:t>to the driver as</w:t>
      </w:r>
      <w:r w:rsidRPr="003172E2">
        <w:rPr>
          <w:sz w:val="24"/>
          <w:szCs w:val="24"/>
          <w:lang w:val="en-GB"/>
        </w:rPr>
        <w:t xml:space="preserve"> </w:t>
      </w:r>
      <w:r w:rsidR="001A0335" w:rsidRPr="003172E2">
        <w:rPr>
          <w:sz w:val="24"/>
          <w:szCs w:val="24"/>
          <w:lang w:val="en-GB"/>
        </w:rPr>
        <w:t>needed</w:t>
      </w:r>
      <w:r w:rsidRPr="003172E2">
        <w:rPr>
          <w:sz w:val="24"/>
          <w:szCs w:val="24"/>
          <w:lang w:val="en-GB"/>
        </w:rPr>
        <w:t xml:space="preserve">. </w:t>
      </w:r>
    </w:p>
    <w:p w14:paraId="60A46216" w14:textId="3227EEC0" w:rsidR="002958A0" w:rsidRPr="003172E2" w:rsidRDefault="00FF6BDF" w:rsidP="00976A09">
      <w:pPr>
        <w:pStyle w:val="ListParagraph"/>
        <w:spacing w:before="120"/>
        <w:ind w:left="714"/>
        <w:contextualSpacing w:val="0"/>
        <w:rPr>
          <w:sz w:val="24"/>
          <w:szCs w:val="24"/>
          <w:lang w:val="en-GB"/>
        </w:rPr>
      </w:pPr>
      <w:r w:rsidRPr="003172E2">
        <w:rPr>
          <w:sz w:val="24"/>
          <w:szCs w:val="24"/>
          <w:lang w:val="en-GB"/>
        </w:rPr>
        <w:t>While an ALKS</w:t>
      </w:r>
      <w:r w:rsidR="000E5426" w:rsidRPr="003172E2">
        <w:rPr>
          <w:sz w:val="24"/>
          <w:szCs w:val="24"/>
          <w:lang w:val="en-GB"/>
        </w:rPr>
        <w:t>/ADS</w:t>
      </w:r>
      <w:r w:rsidRPr="003172E2">
        <w:rPr>
          <w:sz w:val="24"/>
          <w:szCs w:val="24"/>
          <w:lang w:val="en-GB"/>
        </w:rPr>
        <w:t xml:space="preserve"> is active, the driver may </w:t>
      </w:r>
      <w:r w:rsidR="000E5426" w:rsidRPr="003172E2">
        <w:rPr>
          <w:sz w:val="24"/>
          <w:szCs w:val="24"/>
          <w:lang w:val="en-GB"/>
        </w:rPr>
        <w:t xml:space="preserve">completely disengage from the driving task and </w:t>
      </w:r>
      <w:r w:rsidRPr="003172E2">
        <w:rPr>
          <w:sz w:val="24"/>
          <w:szCs w:val="24"/>
          <w:lang w:val="en-GB"/>
        </w:rPr>
        <w:t xml:space="preserve">perform other tasks (unrelated to driving, e.g. watch a video) and does not have to monitor driving in any way. The driver is only expected to react to a prompt by the system to resume manual control. </w:t>
      </w:r>
    </w:p>
    <w:p w14:paraId="40FF08C7" w14:textId="77777777" w:rsidR="00976A09" w:rsidRPr="003172E2" w:rsidRDefault="00976A09" w:rsidP="00976A09">
      <w:pPr>
        <w:pStyle w:val="ListParagraph"/>
        <w:spacing w:before="120"/>
        <w:ind w:left="714"/>
        <w:contextualSpacing w:val="0"/>
        <w:rPr>
          <w:sz w:val="24"/>
          <w:szCs w:val="24"/>
          <w:lang w:val="en-GB"/>
        </w:rPr>
      </w:pPr>
    </w:p>
    <w:p w14:paraId="0EE988B9" w14:textId="4F3C05DF" w:rsidR="00155C32" w:rsidRPr="003172E2" w:rsidRDefault="00155C32" w:rsidP="00155C32">
      <w:pPr>
        <w:pStyle w:val="ListParagraph"/>
        <w:numPr>
          <w:ilvl w:val="0"/>
          <w:numId w:val="1"/>
        </w:numPr>
        <w:spacing w:before="120"/>
        <w:ind w:left="714" w:hanging="357"/>
        <w:contextualSpacing w:val="0"/>
        <w:rPr>
          <w:b/>
          <w:sz w:val="24"/>
          <w:szCs w:val="24"/>
          <w:lang w:val="en-GB"/>
        </w:rPr>
      </w:pPr>
      <w:r w:rsidRPr="003172E2">
        <w:rPr>
          <w:b/>
          <w:sz w:val="24"/>
          <w:szCs w:val="24"/>
          <w:lang w:val="en-GB"/>
        </w:rPr>
        <w:t xml:space="preserve">How do we ensure the driver remains aware of the system’s limitations </w:t>
      </w:r>
      <w:r w:rsidR="002958A0" w:rsidRPr="003172E2">
        <w:rPr>
          <w:b/>
          <w:sz w:val="24"/>
          <w:szCs w:val="24"/>
          <w:lang w:val="en-GB"/>
        </w:rPr>
        <w:t>and sufficiently engaged with the driving task</w:t>
      </w:r>
      <w:r w:rsidRPr="003172E2">
        <w:rPr>
          <w:b/>
          <w:sz w:val="24"/>
          <w:szCs w:val="24"/>
          <w:lang w:val="en-GB"/>
        </w:rPr>
        <w:t xml:space="preserve">? </w:t>
      </w:r>
    </w:p>
    <w:p w14:paraId="302EE64B" w14:textId="3202EA7C" w:rsidR="008D2217" w:rsidRPr="003172E2" w:rsidRDefault="00B24247" w:rsidP="008D2217">
      <w:pPr>
        <w:pStyle w:val="ListParagraph"/>
        <w:spacing w:before="120"/>
        <w:ind w:left="714"/>
        <w:contextualSpacing w:val="0"/>
        <w:rPr>
          <w:sz w:val="24"/>
          <w:szCs w:val="24"/>
          <w:lang w:val="en-GB"/>
        </w:rPr>
      </w:pPr>
      <w:r w:rsidRPr="003172E2">
        <w:rPr>
          <w:sz w:val="24"/>
          <w:szCs w:val="24"/>
          <w:lang w:val="en-GB"/>
        </w:rPr>
        <w:lastRenderedPageBreak/>
        <w:t>From experience</w:t>
      </w:r>
      <w:r w:rsidR="00C76C68" w:rsidRPr="003172E2">
        <w:rPr>
          <w:sz w:val="24"/>
          <w:szCs w:val="24"/>
          <w:lang w:val="en-GB"/>
        </w:rPr>
        <w:t xml:space="preserve"> with existing ADAS it is observed that</w:t>
      </w:r>
      <w:r w:rsidRPr="003172E2">
        <w:rPr>
          <w:sz w:val="24"/>
          <w:szCs w:val="24"/>
          <w:lang w:val="en-GB"/>
        </w:rPr>
        <w:t xml:space="preserve"> w</w:t>
      </w:r>
      <w:r w:rsidR="00504CAD" w:rsidRPr="003172E2">
        <w:rPr>
          <w:sz w:val="24"/>
          <w:szCs w:val="24"/>
          <w:lang w:val="en-GB"/>
        </w:rPr>
        <w:t xml:space="preserve">hen sufficiently engaged with the driving task, </w:t>
      </w:r>
      <w:r w:rsidR="008D2217" w:rsidRPr="003172E2">
        <w:rPr>
          <w:sz w:val="24"/>
          <w:szCs w:val="24"/>
          <w:lang w:val="en-GB"/>
        </w:rPr>
        <w:t xml:space="preserve">the driver </w:t>
      </w:r>
      <w:r w:rsidR="00751E66" w:rsidRPr="003172E2">
        <w:rPr>
          <w:sz w:val="24"/>
          <w:szCs w:val="24"/>
          <w:lang w:val="en-GB"/>
        </w:rPr>
        <w:t xml:space="preserve">can easily adapt their driving </w:t>
      </w:r>
      <w:r w:rsidR="00225723" w:rsidRPr="00225723">
        <w:rPr>
          <w:sz w:val="24"/>
          <w:szCs w:val="24"/>
          <w:lang w:val="en-GB"/>
        </w:rPr>
        <w:t>behaviour</w:t>
      </w:r>
      <w:r w:rsidR="00751E66" w:rsidRPr="003172E2">
        <w:rPr>
          <w:sz w:val="24"/>
          <w:szCs w:val="24"/>
          <w:lang w:val="en-GB"/>
        </w:rPr>
        <w:t xml:space="preserve"> to the </w:t>
      </w:r>
      <w:r w:rsidR="008D2217" w:rsidRPr="003172E2">
        <w:rPr>
          <w:sz w:val="24"/>
          <w:szCs w:val="24"/>
          <w:lang w:val="en-GB"/>
        </w:rPr>
        <w:t>limitations</w:t>
      </w:r>
      <w:r w:rsidR="00751E66" w:rsidRPr="003172E2">
        <w:rPr>
          <w:sz w:val="24"/>
          <w:szCs w:val="24"/>
          <w:lang w:val="en-GB"/>
        </w:rPr>
        <w:t xml:space="preserve"> </w:t>
      </w:r>
      <w:r w:rsidR="008D2217" w:rsidRPr="003172E2">
        <w:rPr>
          <w:sz w:val="24"/>
          <w:szCs w:val="24"/>
          <w:lang w:val="en-GB"/>
        </w:rPr>
        <w:t xml:space="preserve">of the system. </w:t>
      </w:r>
    </w:p>
    <w:p w14:paraId="63A7D6D5" w14:textId="4CCCA74B" w:rsidR="00504CAD" w:rsidRPr="003172E2" w:rsidRDefault="00504CAD" w:rsidP="008D2217">
      <w:pPr>
        <w:pStyle w:val="ListParagraph"/>
        <w:spacing w:before="120"/>
        <w:ind w:left="714"/>
        <w:contextualSpacing w:val="0"/>
        <w:rPr>
          <w:sz w:val="24"/>
          <w:szCs w:val="24"/>
          <w:lang w:val="en-GB"/>
        </w:rPr>
      </w:pPr>
      <w:r w:rsidRPr="003172E2">
        <w:rPr>
          <w:sz w:val="24"/>
          <w:szCs w:val="24"/>
          <w:lang w:val="en-GB"/>
        </w:rPr>
        <w:t xml:space="preserve">In order to ensure appropriate driver engagement this will be monitored and warnings given when needed. </w:t>
      </w:r>
    </w:p>
    <w:p w14:paraId="124590DC" w14:textId="34EA6DE4" w:rsidR="008D2217" w:rsidRPr="007E1FA7" w:rsidRDefault="008D2217" w:rsidP="008D2217">
      <w:pPr>
        <w:pStyle w:val="ListParagraph"/>
        <w:spacing w:before="120"/>
        <w:ind w:left="714"/>
        <w:contextualSpacing w:val="0"/>
        <w:rPr>
          <w:sz w:val="24"/>
          <w:szCs w:val="24"/>
          <w:lang w:val="en-GB"/>
        </w:rPr>
      </w:pPr>
      <w:r w:rsidRPr="003172E2">
        <w:rPr>
          <w:sz w:val="24"/>
          <w:szCs w:val="24"/>
          <w:lang w:val="en-GB"/>
        </w:rPr>
        <w:t xml:space="preserve">Additionally, manufacturers </w:t>
      </w:r>
      <w:r w:rsidR="00504CAD" w:rsidRPr="003172E2">
        <w:rPr>
          <w:sz w:val="24"/>
          <w:szCs w:val="24"/>
          <w:lang w:val="en-GB"/>
        </w:rPr>
        <w:t>will</w:t>
      </w:r>
      <w:r w:rsidRPr="003172E2">
        <w:rPr>
          <w:sz w:val="24"/>
          <w:szCs w:val="24"/>
          <w:lang w:val="en-GB"/>
        </w:rPr>
        <w:t xml:space="preserve"> provide</w:t>
      </w:r>
      <w:r w:rsidR="00442CC1" w:rsidRPr="003172E2">
        <w:rPr>
          <w:sz w:val="24"/>
          <w:szCs w:val="24"/>
          <w:lang w:val="en-GB"/>
        </w:rPr>
        <w:t xml:space="preserve"> clear and detailed information</w:t>
      </w:r>
      <w:r w:rsidRPr="003172E2">
        <w:rPr>
          <w:sz w:val="24"/>
          <w:szCs w:val="24"/>
          <w:lang w:val="en-GB"/>
        </w:rPr>
        <w:t xml:space="preserve"> about the system’s capabilities and limitations </w:t>
      </w:r>
      <w:r w:rsidR="00504CAD" w:rsidRPr="003172E2">
        <w:rPr>
          <w:sz w:val="24"/>
          <w:szCs w:val="24"/>
          <w:lang w:val="en-GB"/>
        </w:rPr>
        <w:t xml:space="preserve">&amp; the driver’s responsibilities </w:t>
      </w:r>
      <w:r w:rsidRPr="003172E2">
        <w:rPr>
          <w:sz w:val="24"/>
          <w:szCs w:val="24"/>
          <w:lang w:val="en-GB"/>
        </w:rPr>
        <w:t xml:space="preserve">to </w:t>
      </w:r>
      <w:r w:rsidR="00225723">
        <w:rPr>
          <w:sz w:val="24"/>
          <w:szCs w:val="24"/>
          <w:lang w:val="en-GB"/>
        </w:rPr>
        <w:t>the users</w:t>
      </w:r>
      <w:r w:rsidRPr="007E1FA7">
        <w:rPr>
          <w:sz w:val="24"/>
          <w:szCs w:val="24"/>
          <w:lang w:val="en-GB"/>
        </w:rPr>
        <w:t xml:space="preserve">. </w:t>
      </w:r>
    </w:p>
    <w:p w14:paraId="16AD4022" w14:textId="77777777" w:rsidR="00976A09" w:rsidRPr="007E1FA7" w:rsidRDefault="00976A09" w:rsidP="00976A09">
      <w:pPr>
        <w:pStyle w:val="ListParagraph"/>
        <w:spacing w:before="120"/>
        <w:ind w:left="714"/>
        <w:contextualSpacing w:val="0"/>
        <w:rPr>
          <w:sz w:val="24"/>
          <w:szCs w:val="24"/>
          <w:lang w:val="en-GB"/>
        </w:rPr>
      </w:pPr>
    </w:p>
    <w:p w14:paraId="3E1020F9" w14:textId="130089A5" w:rsidR="00155C32" w:rsidRPr="007E1FA7" w:rsidRDefault="00C15C00" w:rsidP="00155C32">
      <w:pPr>
        <w:pStyle w:val="ListParagraph"/>
        <w:numPr>
          <w:ilvl w:val="0"/>
          <w:numId w:val="1"/>
        </w:numPr>
        <w:spacing w:before="120"/>
        <w:ind w:left="714" w:hanging="357"/>
        <w:contextualSpacing w:val="0"/>
        <w:rPr>
          <w:b/>
          <w:sz w:val="24"/>
          <w:szCs w:val="24"/>
          <w:lang w:val="en-GB"/>
        </w:rPr>
      </w:pPr>
      <w:r w:rsidRPr="007E1FA7">
        <w:rPr>
          <w:b/>
          <w:sz w:val="24"/>
          <w:szCs w:val="24"/>
          <w:lang w:val="en-GB"/>
        </w:rPr>
        <w:t xml:space="preserve">What is the role of the driver in using DCAS? </w:t>
      </w:r>
    </w:p>
    <w:p w14:paraId="04A76DCA" w14:textId="04B124CD" w:rsidR="00F62C6C" w:rsidRPr="007E1FA7" w:rsidRDefault="00F62C6C" w:rsidP="00F31102">
      <w:pPr>
        <w:pStyle w:val="ListParagraph"/>
        <w:spacing w:before="120"/>
        <w:ind w:left="714"/>
        <w:contextualSpacing w:val="0"/>
        <w:rPr>
          <w:sz w:val="24"/>
          <w:szCs w:val="24"/>
          <w:lang w:val="en-GB"/>
        </w:rPr>
      </w:pPr>
      <w:r w:rsidRPr="007E1FA7">
        <w:rPr>
          <w:sz w:val="24"/>
          <w:szCs w:val="24"/>
          <w:lang w:val="en-GB"/>
        </w:rPr>
        <w:t>The driver is still the ‘driver of the vehicle’, and hence by default assumes overall responsibility and control of the operation of the vehicle.</w:t>
      </w:r>
    </w:p>
    <w:p w14:paraId="5BB3B376" w14:textId="23FB321B" w:rsidR="00C3028E" w:rsidRPr="003172E2" w:rsidRDefault="00C3028E" w:rsidP="003172E2">
      <w:pPr>
        <w:spacing w:before="120"/>
        <w:rPr>
          <w:color w:val="00B050"/>
          <w:sz w:val="24"/>
          <w:szCs w:val="24"/>
          <w:lang w:val="en-GB"/>
        </w:rPr>
      </w:pPr>
    </w:p>
    <w:p w14:paraId="7778DE66" w14:textId="13C18013" w:rsidR="004A312C" w:rsidRPr="007E1FA7" w:rsidRDefault="00507C2F" w:rsidP="00976A09">
      <w:pPr>
        <w:pStyle w:val="ListParagraph"/>
        <w:numPr>
          <w:ilvl w:val="0"/>
          <w:numId w:val="1"/>
        </w:numPr>
        <w:spacing w:before="120"/>
        <w:ind w:left="714" w:hanging="357"/>
        <w:contextualSpacing w:val="0"/>
        <w:rPr>
          <w:b/>
          <w:sz w:val="24"/>
          <w:szCs w:val="24"/>
          <w:lang w:val="en-GB"/>
        </w:rPr>
      </w:pPr>
      <w:r w:rsidRPr="007E1FA7">
        <w:rPr>
          <w:b/>
          <w:sz w:val="24"/>
          <w:szCs w:val="24"/>
          <w:lang w:val="en-GB"/>
        </w:rPr>
        <w:t>Is the system required to detect and respond to all critical situations? How will the driver recognize that the system will/ will not be able to handle certain critical situations (HMI)?</w:t>
      </w:r>
    </w:p>
    <w:p w14:paraId="72F8E5D0" w14:textId="40D730BD" w:rsidR="008C5DC4" w:rsidRPr="007E1FA7" w:rsidRDefault="00F31102" w:rsidP="00F31102">
      <w:pPr>
        <w:pStyle w:val="ListParagraph"/>
        <w:spacing w:before="120"/>
        <w:ind w:left="714"/>
        <w:contextualSpacing w:val="0"/>
        <w:rPr>
          <w:sz w:val="24"/>
          <w:szCs w:val="24"/>
          <w:lang w:val="en-GB"/>
        </w:rPr>
      </w:pPr>
      <w:r w:rsidRPr="007E1FA7">
        <w:rPr>
          <w:sz w:val="24"/>
          <w:szCs w:val="24"/>
          <w:lang w:val="en-GB"/>
        </w:rPr>
        <w:t xml:space="preserve">The system should be able to detect and respond to all </w:t>
      </w:r>
      <w:r w:rsidR="008C5DC4" w:rsidRPr="007E1FA7">
        <w:rPr>
          <w:sz w:val="24"/>
          <w:szCs w:val="24"/>
          <w:lang w:val="en-GB"/>
        </w:rPr>
        <w:t>common</w:t>
      </w:r>
      <w:r w:rsidRPr="007E1FA7">
        <w:rPr>
          <w:sz w:val="24"/>
          <w:szCs w:val="24"/>
          <w:lang w:val="en-GB"/>
        </w:rPr>
        <w:t xml:space="preserve"> scenarios within the use case</w:t>
      </w:r>
      <w:r w:rsidR="008C5DC4" w:rsidRPr="007E1FA7">
        <w:rPr>
          <w:sz w:val="24"/>
          <w:szCs w:val="24"/>
          <w:lang w:val="en-GB"/>
        </w:rPr>
        <w:t xml:space="preserve"> (“if the system suggests it can do it, it should be able to do it safely”)</w:t>
      </w:r>
      <w:r w:rsidRPr="007E1FA7">
        <w:rPr>
          <w:sz w:val="24"/>
          <w:szCs w:val="24"/>
          <w:lang w:val="en-GB"/>
        </w:rPr>
        <w:t xml:space="preserve">, but the system should not be required to handle each and every critical situation as the driver is still in control of the vehicle. </w:t>
      </w:r>
    </w:p>
    <w:p w14:paraId="51955905" w14:textId="2AEDE419" w:rsidR="00F31102" w:rsidRPr="007E1FA7" w:rsidRDefault="00102D9D" w:rsidP="00F31102">
      <w:pPr>
        <w:pStyle w:val="ListParagraph"/>
        <w:spacing w:before="120"/>
        <w:ind w:left="714"/>
        <w:contextualSpacing w:val="0"/>
        <w:rPr>
          <w:sz w:val="24"/>
          <w:szCs w:val="24"/>
          <w:lang w:val="en-GB"/>
        </w:rPr>
      </w:pPr>
      <w:r w:rsidRPr="007E1FA7">
        <w:rPr>
          <w:sz w:val="24"/>
          <w:szCs w:val="24"/>
          <w:lang w:val="en-GB"/>
        </w:rPr>
        <w:t xml:space="preserve">For </w:t>
      </w:r>
      <w:r w:rsidR="00DB3CFD">
        <w:rPr>
          <w:sz w:val="24"/>
          <w:szCs w:val="24"/>
          <w:lang w:val="en-GB"/>
        </w:rPr>
        <w:t>example, making a comparison with an emergency system,</w:t>
      </w:r>
      <w:r w:rsidRPr="007E1FA7">
        <w:rPr>
          <w:sz w:val="24"/>
          <w:szCs w:val="24"/>
          <w:lang w:val="en-GB"/>
        </w:rPr>
        <w:t xml:space="preserve"> d</w:t>
      </w:r>
      <w:r w:rsidR="00F31102" w:rsidRPr="007E1FA7">
        <w:rPr>
          <w:sz w:val="24"/>
          <w:szCs w:val="24"/>
          <w:lang w:val="en-GB"/>
        </w:rPr>
        <w:t>rivers don’t wait for AEB</w:t>
      </w:r>
      <w:r w:rsidR="00DB3CFD">
        <w:rPr>
          <w:sz w:val="24"/>
          <w:szCs w:val="24"/>
          <w:lang w:val="en-GB"/>
        </w:rPr>
        <w:t>S</w:t>
      </w:r>
      <w:r w:rsidR="00F31102" w:rsidRPr="007E1FA7">
        <w:rPr>
          <w:sz w:val="24"/>
          <w:szCs w:val="24"/>
          <w:lang w:val="en-GB"/>
        </w:rPr>
        <w:t xml:space="preserve"> to decelerate the vehicle just because they know their vehicle is fitted with it. </w:t>
      </w:r>
    </w:p>
    <w:p w14:paraId="6984E36A" w14:textId="58175496" w:rsidR="008C5DC4" w:rsidRPr="007E1FA7" w:rsidRDefault="008C5DC4" w:rsidP="00F31102">
      <w:pPr>
        <w:pStyle w:val="ListParagraph"/>
        <w:spacing w:before="120"/>
        <w:ind w:left="714"/>
        <w:contextualSpacing w:val="0"/>
        <w:rPr>
          <w:sz w:val="24"/>
          <w:szCs w:val="24"/>
          <w:lang w:val="en-GB"/>
        </w:rPr>
      </w:pPr>
      <w:r w:rsidRPr="007E1FA7">
        <w:rPr>
          <w:sz w:val="24"/>
          <w:szCs w:val="24"/>
          <w:lang w:val="en-GB"/>
        </w:rPr>
        <w:t xml:space="preserve">Therefore we should not rely on the HMI to tell the driver if the system will or will not handle an upcoming critical situation. Instead, the extent to which the driver is required to remain (physically) engaged should match the expected need for driver intervention. </w:t>
      </w:r>
    </w:p>
    <w:p w14:paraId="022A2732" w14:textId="77777777" w:rsidR="00976A09" w:rsidRPr="007E1FA7" w:rsidRDefault="00976A09" w:rsidP="00F31102">
      <w:pPr>
        <w:pStyle w:val="ListParagraph"/>
        <w:spacing w:before="120"/>
        <w:ind w:left="714"/>
        <w:contextualSpacing w:val="0"/>
        <w:rPr>
          <w:sz w:val="24"/>
          <w:szCs w:val="24"/>
          <w:lang w:val="en-GB"/>
        </w:rPr>
      </w:pPr>
    </w:p>
    <w:p w14:paraId="0D7BEB2F" w14:textId="1D550A55" w:rsidR="004A312C" w:rsidRPr="007E1FA7" w:rsidRDefault="00B86C91" w:rsidP="00976A09">
      <w:pPr>
        <w:pStyle w:val="ListParagraph"/>
        <w:numPr>
          <w:ilvl w:val="0"/>
          <w:numId w:val="1"/>
        </w:numPr>
        <w:spacing w:before="120"/>
        <w:ind w:left="714" w:hanging="357"/>
        <w:contextualSpacing w:val="0"/>
        <w:rPr>
          <w:b/>
          <w:sz w:val="24"/>
          <w:szCs w:val="24"/>
          <w:lang w:val="en-GB"/>
        </w:rPr>
      </w:pPr>
      <w:r w:rsidRPr="007E1FA7">
        <w:rPr>
          <w:b/>
          <w:sz w:val="24"/>
          <w:szCs w:val="24"/>
          <w:lang w:val="en-GB"/>
        </w:rPr>
        <w:t>Does DCAS need to be aware and comply with traffic rules in its country of operation?</w:t>
      </w:r>
    </w:p>
    <w:p w14:paraId="65FA2677" w14:textId="02145D94" w:rsidR="008C5DC4" w:rsidRPr="007E1FA7" w:rsidRDefault="008C5DC4" w:rsidP="008C5DC4">
      <w:pPr>
        <w:pStyle w:val="ListParagraph"/>
        <w:spacing w:before="120"/>
        <w:ind w:left="714"/>
        <w:contextualSpacing w:val="0"/>
        <w:rPr>
          <w:sz w:val="24"/>
          <w:szCs w:val="24"/>
          <w:lang w:val="en-GB"/>
        </w:rPr>
      </w:pPr>
      <w:r w:rsidRPr="007E1FA7">
        <w:rPr>
          <w:sz w:val="24"/>
          <w:szCs w:val="24"/>
          <w:lang w:val="en-GB"/>
        </w:rPr>
        <w:t xml:space="preserve">When </w:t>
      </w:r>
      <w:r w:rsidR="00FE5C96" w:rsidRPr="007E1FA7">
        <w:rPr>
          <w:sz w:val="24"/>
          <w:szCs w:val="24"/>
          <w:lang w:val="en-GB"/>
        </w:rPr>
        <w:t>manoeuvres</w:t>
      </w:r>
      <w:r w:rsidRPr="007E1FA7">
        <w:rPr>
          <w:sz w:val="24"/>
          <w:szCs w:val="24"/>
          <w:lang w:val="en-GB"/>
        </w:rPr>
        <w:t xml:space="preserve"> are initiated by the system, the system should be able to assess whether these </w:t>
      </w:r>
      <w:r w:rsidR="00FE5C96" w:rsidRPr="007E1FA7">
        <w:rPr>
          <w:sz w:val="24"/>
          <w:szCs w:val="24"/>
          <w:lang w:val="en-GB"/>
        </w:rPr>
        <w:t>manoeuvres</w:t>
      </w:r>
      <w:r w:rsidRPr="007E1FA7">
        <w:rPr>
          <w:sz w:val="24"/>
          <w:szCs w:val="24"/>
          <w:lang w:val="en-GB"/>
        </w:rPr>
        <w:t xml:space="preserve"> are currently permitted (e.g. not initiating a LC across a solid lane marking). </w:t>
      </w:r>
      <w:r w:rsidR="00751879">
        <w:rPr>
          <w:sz w:val="24"/>
          <w:szCs w:val="24"/>
          <w:lang w:val="en-GB"/>
        </w:rPr>
        <w:t xml:space="preserve">However, </w:t>
      </w:r>
      <w:r w:rsidR="003172E2">
        <w:rPr>
          <w:sz w:val="24"/>
          <w:szCs w:val="24"/>
          <w:lang w:val="en-GB"/>
        </w:rPr>
        <w:t>w</w:t>
      </w:r>
      <w:r w:rsidR="00751879" w:rsidRPr="007E1FA7">
        <w:rPr>
          <w:sz w:val="24"/>
          <w:szCs w:val="24"/>
          <w:lang w:val="en-GB"/>
        </w:rPr>
        <w:t xml:space="preserve">hen manoeuvres are initiated by the </w:t>
      </w:r>
      <w:r w:rsidR="00751879">
        <w:rPr>
          <w:sz w:val="24"/>
          <w:szCs w:val="24"/>
          <w:lang w:val="en-GB"/>
        </w:rPr>
        <w:t>driver,</w:t>
      </w:r>
      <w:r w:rsidRPr="007E1FA7">
        <w:rPr>
          <w:sz w:val="24"/>
          <w:szCs w:val="24"/>
          <w:lang w:val="en-GB"/>
        </w:rPr>
        <w:t xml:space="preserve"> overall compliance with traffic rules is not deemed needed, as the system only assists the driver in operating the vehicle, so the control remain</w:t>
      </w:r>
      <w:r w:rsidR="00751879">
        <w:rPr>
          <w:sz w:val="24"/>
          <w:szCs w:val="24"/>
          <w:lang w:val="en-GB"/>
        </w:rPr>
        <w:t>s</w:t>
      </w:r>
      <w:r w:rsidRPr="007E1FA7">
        <w:rPr>
          <w:sz w:val="24"/>
          <w:szCs w:val="24"/>
          <w:lang w:val="en-GB"/>
        </w:rPr>
        <w:t xml:space="preserve"> with the driver. </w:t>
      </w:r>
    </w:p>
    <w:sectPr w:rsidR="008C5DC4" w:rsidRPr="007E1FA7">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006CCE" w14:textId="77777777" w:rsidR="00140CAB" w:rsidRDefault="00140CAB" w:rsidP="00066B53">
      <w:pPr>
        <w:spacing w:after="0" w:line="240" w:lineRule="auto"/>
      </w:pPr>
      <w:r>
        <w:separator/>
      </w:r>
    </w:p>
  </w:endnote>
  <w:endnote w:type="continuationSeparator" w:id="0">
    <w:p w14:paraId="3E35FBDE" w14:textId="77777777" w:rsidR="00140CAB" w:rsidRDefault="00140CAB" w:rsidP="00066B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11BE63" w14:textId="77777777" w:rsidR="00C81811" w:rsidRDefault="00C818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3FB0CA" w14:textId="77777777" w:rsidR="00C81811" w:rsidRDefault="00C818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94FC40" w14:textId="77777777" w:rsidR="00C81811" w:rsidRDefault="00C818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43BBEC" w14:textId="77777777" w:rsidR="00140CAB" w:rsidRDefault="00140CAB" w:rsidP="00066B53">
      <w:pPr>
        <w:spacing w:after="0" w:line="240" w:lineRule="auto"/>
      </w:pPr>
      <w:r>
        <w:separator/>
      </w:r>
    </w:p>
  </w:footnote>
  <w:footnote w:type="continuationSeparator" w:id="0">
    <w:p w14:paraId="0E66978F" w14:textId="77777777" w:rsidR="00140CAB" w:rsidRDefault="00140CAB" w:rsidP="00066B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3CB0C5" w14:textId="77777777" w:rsidR="00C81811" w:rsidRDefault="00C818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0FA20D" w14:textId="6D7EE51A" w:rsidR="00066B53" w:rsidRDefault="00066B53">
    <w:pPr>
      <w:pStyle w:val="Header"/>
    </w:pPr>
    <w:r>
      <w:t xml:space="preserve">Submitted by the experts </w:t>
    </w:r>
    <w:r>
      <w:tab/>
    </w:r>
    <w:r>
      <w:tab/>
      <w:t>ADAS-</w:t>
    </w:r>
    <w:r w:rsidR="00C81811">
      <w:t>09-06</w:t>
    </w:r>
  </w:p>
  <w:p w14:paraId="3CC8B71F" w14:textId="77777777" w:rsidR="00066B53" w:rsidRDefault="00066B53">
    <w:pPr>
      <w:pStyle w:val="Header"/>
    </w:pPr>
    <w:r>
      <w:t>from OICA/CLEPA</w:t>
    </w:r>
    <w:r>
      <w:ptab w:relativeTo="margin" w:alignment="center" w:leader="none"/>
    </w:r>
  </w:p>
  <w:p w14:paraId="7B25F766" w14:textId="77777777" w:rsidR="00066B53" w:rsidRDefault="00066B53">
    <w:pPr>
      <w:pStyle w:val="Header"/>
    </w:pPr>
  </w:p>
  <w:p w14:paraId="7A910DC5" w14:textId="77777777" w:rsidR="00066B53" w:rsidRPr="00066B53" w:rsidRDefault="00066B53">
    <w:pPr>
      <w:pStyle w:val="Header"/>
    </w:pPr>
    <w: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36DBCC" w14:textId="77777777" w:rsidR="00C81811" w:rsidRDefault="00C818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7B0001"/>
    <w:multiLevelType w:val="hybridMultilevel"/>
    <w:tmpl w:val="772AEF66"/>
    <w:lvl w:ilvl="0" w:tplc="71484390">
      <w:start w:val="1"/>
      <w:numFmt w:val="lowerLetter"/>
      <w:lvlText w:val="(%1)"/>
      <w:lvlJc w:val="left"/>
      <w:pPr>
        <w:ind w:left="1074" w:hanging="360"/>
      </w:pPr>
      <w:rPr>
        <w:rFonts w:hint="default"/>
      </w:rPr>
    </w:lvl>
    <w:lvl w:ilvl="1" w:tplc="04070019" w:tentative="1">
      <w:start w:val="1"/>
      <w:numFmt w:val="lowerLetter"/>
      <w:lvlText w:val="%2."/>
      <w:lvlJc w:val="left"/>
      <w:pPr>
        <w:ind w:left="1794" w:hanging="360"/>
      </w:pPr>
    </w:lvl>
    <w:lvl w:ilvl="2" w:tplc="0407001B" w:tentative="1">
      <w:start w:val="1"/>
      <w:numFmt w:val="lowerRoman"/>
      <w:lvlText w:val="%3."/>
      <w:lvlJc w:val="right"/>
      <w:pPr>
        <w:ind w:left="2514" w:hanging="180"/>
      </w:pPr>
    </w:lvl>
    <w:lvl w:ilvl="3" w:tplc="0407000F" w:tentative="1">
      <w:start w:val="1"/>
      <w:numFmt w:val="decimal"/>
      <w:lvlText w:val="%4."/>
      <w:lvlJc w:val="left"/>
      <w:pPr>
        <w:ind w:left="3234" w:hanging="360"/>
      </w:pPr>
    </w:lvl>
    <w:lvl w:ilvl="4" w:tplc="04070019" w:tentative="1">
      <w:start w:val="1"/>
      <w:numFmt w:val="lowerLetter"/>
      <w:lvlText w:val="%5."/>
      <w:lvlJc w:val="left"/>
      <w:pPr>
        <w:ind w:left="3954" w:hanging="360"/>
      </w:pPr>
    </w:lvl>
    <w:lvl w:ilvl="5" w:tplc="0407001B" w:tentative="1">
      <w:start w:val="1"/>
      <w:numFmt w:val="lowerRoman"/>
      <w:lvlText w:val="%6."/>
      <w:lvlJc w:val="right"/>
      <w:pPr>
        <w:ind w:left="4674" w:hanging="180"/>
      </w:pPr>
    </w:lvl>
    <w:lvl w:ilvl="6" w:tplc="0407000F" w:tentative="1">
      <w:start w:val="1"/>
      <w:numFmt w:val="decimal"/>
      <w:lvlText w:val="%7."/>
      <w:lvlJc w:val="left"/>
      <w:pPr>
        <w:ind w:left="5394" w:hanging="360"/>
      </w:pPr>
    </w:lvl>
    <w:lvl w:ilvl="7" w:tplc="04070019" w:tentative="1">
      <w:start w:val="1"/>
      <w:numFmt w:val="lowerLetter"/>
      <w:lvlText w:val="%8."/>
      <w:lvlJc w:val="left"/>
      <w:pPr>
        <w:ind w:left="6114" w:hanging="360"/>
      </w:pPr>
    </w:lvl>
    <w:lvl w:ilvl="8" w:tplc="0407001B" w:tentative="1">
      <w:start w:val="1"/>
      <w:numFmt w:val="lowerRoman"/>
      <w:lvlText w:val="%9."/>
      <w:lvlJc w:val="right"/>
      <w:pPr>
        <w:ind w:left="6834" w:hanging="180"/>
      </w:pPr>
    </w:lvl>
  </w:abstractNum>
  <w:abstractNum w:abstractNumId="1" w15:restartNumberingAfterBreak="0">
    <w:nsid w:val="75F91425"/>
    <w:multiLevelType w:val="hybridMultilevel"/>
    <w:tmpl w:val="8A486B0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708"/>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A8E"/>
    <w:rsid w:val="000215EC"/>
    <w:rsid w:val="0005770D"/>
    <w:rsid w:val="00066B53"/>
    <w:rsid w:val="000936A7"/>
    <w:rsid w:val="000E5426"/>
    <w:rsid w:val="00102D9D"/>
    <w:rsid w:val="001154FB"/>
    <w:rsid w:val="0012045A"/>
    <w:rsid w:val="00130843"/>
    <w:rsid w:val="00140CAB"/>
    <w:rsid w:val="00155C32"/>
    <w:rsid w:val="001A0335"/>
    <w:rsid w:val="001D2F5D"/>
    <w:rsid w:val="002022D3"/>
    <w:rsid w:val="00225723"/>
    <w:rsid w:val="002958A0"/>
    <w:rsid w:val="003172E2"/>
    <w:rsid w:val="00344701"/>
    <w:rsid w:val="003D1960"/>
    <w:rsid w:val="003F5411"/>
    <w:rsid w:val="00430F6A"/>
    <w:rsid w:val="00442CC1"/>
    <w:rsid w:val="004612D2"/>
    <w:rsid w:val="00471058"/>
    <w:rsid w:val="004A312C"/>
    <w:rsid w:val="00504CAD"/>
    <w:rsid w:val="00507C2F"/>
    <w:rsid w:val="00514E95"/>
    <w:rsid w:val="005329EE"/>
    <w:rsid w:val="005C4DA5"/>
    <w:rsid w:val="005D49F6"/>
    <w:rsid w:val="006208D0"/>
    <w:rsid w:val="0063788B"/>
    <w:rsid w:val="006429FA"/>
    <w:rsid w:val="006935B3"/>
    <w:rsid w:val="00751879"/>
    <w:rsid w:val="00751E66"/>
    <w:rsid w:val="00783981"/>
    <w:rsid w:val="00784DD5"/>
    <w:rsid w:val="007E1FA7"/>
    <w:rsid w:val="00854C9C"/>
    <w:rsid w:val="008C2771"/>
    <w:rsid w:val="008C5DC4"/>
    <w:rsid w:val="008D2217"/>
    <w:rsid w:val="00956E7F"/>
    <w:rsid w:val="0096276C"/>
    <w:rsid w:val="00976A09"/>
    <w:rsid w:val="009A4818"/>
    <w:rsid w:val="009B2E66"/>
    <w:rsid w:val="009B71B8"/>
    <w:rsid w:val="00A36A3C"/>
    <w:rsid w:val="00AD1D48"/>
    <w:rsid w:val="00B24247"/>
    <w:rsid w:val="00B86C91"/>
    <w:rsid w:val="00B937E0"/>
    <w:rsid w:val="00C15C00"/>
    <w:rsid w:val="00C20C94"/>
    <w:rsid w:val="00C24AAB"/>
    <w:rsid w:val="00C3028E"/>
    <w:rsid w:val="00C41A8E"/>
    <w:rsid w:val="00C76C68"/>
    <w:rsid w:val="00C81811"/>
    <w:rsid w:val="00C8260A"/>
    <w:rsid w:val="00CF4566"/>
    <w:rsid w:val="00D343D3"/>
    <w:rsid w:val="00DB3CFD"/>
    <w:rsid w:val="00DE6E77"/>
    <w:rsid w:val="00E428A5"/>
    <w:rsid w:val="00F31102"/>
    <w:rsid w:val="00F321E3"/>
    <w:rsid w:val="00F4223B"/>
    <w:rsid w:val="00F62C6C"/>
    <w:rsid w:val="00F636B8"/>
    <w:rsid w:val="00F90F49"/>
    <w:rsid w:val="00F94CE7"/>
    <w:rsid w:val="00FE5C96"/>
    <w:rsid w:val="00FF6BDF"/>
    <w:rsid w:val="00FF79A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6E28E29"/>
  <w15:chartTrackingRefBased/>
  <w15:docId w15:val="{B03B62D1-AC0F-4418-A81D-33DB1E977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5C32"/>
    <w:pPr>
      <w:ind w:left="720"/>
      <w:contextualSpacing/>
    </w:pPr>
  </w:style>
  <w:style w:type="paragraph" w:styleId="Header">
    <w:name w:val="header"/>
    <w:basedOn w:val="Normal"/>
    <w:link w:val="HeaderChar"/>
    <w:uiPriority w:val="99"/>
    <w:unhideWhenUsed/>
    <w:rsid w:val="00066B53"/>
    <w:pPr>
      <w:tabs>
        <w:tab w:val="center" w:pos="4536"/>
        <w:tab w:val="right" w:pos="9072"/>
      </w:tabs>
      <w:spacing w:after="0" w:line="240" w:lineRule="auto"/>
    </w:pPr>
  </w:style>
  <w:style w:type="character" w:customStyle="1" w:styleId="HeaderChar">
    <w:name w:val="Header Char"/>
    <w:basedOn w:val="DefaultParagraphFont"/>
    <w:link w:val="Header"/>
    <w:uiPriority w:val="99"/>
    <w:rsid w:val="00066B53"/>
    <w:rPr>
      <w:lang w:val="en-US"/>
    </w:rPr>
  </w:style>
  <w:style w:type="paragraph" w:styleId="Footer">
    <w:name w:val="footer"/>
    <w:basedOn w:val="Normal"/>
    <w:link w:val="FooterChar"/>
    <w:uiPriority w:val="99"/>
    <w:unhideWhenUsed/>
    <w:rsid w:val="00066B53"/>
    <w:pPr>
      <w:tabs>
        <w:tab w:val="center" w:pos="4536"/>
        <w:tab w:val="right" w:pos="9072"/>
      </w:tabs>
      <w:spacing w:after="0" w:line="240" w:lineRule="auto"/>
    </w:pPr>
  </w:style>
  <w:style w:type="character" w:customStyle="1" w:styleId="FooterChar">
    <w:name w:val="Footer Char"/>
    <w:basedOn w:val="DefaultParagraphFont"/>
    <w:link w:val="Footer"/>
    <w:uiPriority w:val="99"/>
    <w:rsid w:val="00066B53"/>
    <w:rPr>
      <w:lang w:val="en-US"/>
    </w:rPr>
  </w:style>
  <w:style w:type="character" w:styleId="CommentReference">
    <w:name w:val="annotation reference"/>
    <w:basedOn w:val="DefaultParagraphFont"/>
    <w:uiPriority w:val="99"/>
    <w:semiHidden/>
    <w:unhideWhenUsed/>
    <w:rsid w:val="0096276C"/>
    <w:rPr>
      <w:sz w:val="18"/>
      <w:szCs w:val="18"/>
    </w:rPr>
  </w:style>
  <w:style w:type="paragraph" w:styleId="CommentText">
    <w:name w:val="annotation text"/>
    <w:basedOn w:val="Normal"/>
    <w:link w:val="CommentTextChar"/>
    <w:uiPriority w:val="99"/>
    <w:semiHidden/>
    <w:unhideWhenUsed/>
    <w:rsid w:val="0096276C"/>
  </w:style>
  <w:style w:type="character" w:customStyle="1" w:styleId="CommentTextChar">
    <w:name w:val="Comment Text Char"/>
    <w:basedOn w:val="DefaultParagraphFont"/>
    <w:link w:val="CommentText"/>
    <w:uiPriority w:val="99"/>
    <w:semiHidden/>
    <w:rsid w:val="0096276C"/>
    <w:rPr>
      <w:lang w:val="en-US"/>
    </w:rPr>
  </w:style>
  <w:style w:type="paragraph" w:styleId="CommentSubject">
    <w:name w:val="annotation subject"/>
    <w:basedOn w:val="CommentText"/>
    <w:next w:val="CommentText"/>
    <w:link w:val="CommentSubjectChar"/>
    <w:uiPriority w:val="99"/>
    <w:semiHidden/>
    <w:unhideWhenUsed/>
    <w:rsid w:val="0096276C"/>
    <w:rPr>
      <w:b/>
      <w:bCs/>
    </w:rPr>
  </w:style>
  <w:style w:type="character" w:customStyle="1" w:styleId="CommentSubjectChar">
    <w:name w:val="Comment Subject Char"/>
    <w:basedOn w:val="CommentTextChar"/>
    <w:link w:val="CommentSubject"/>
    <w:uiPriority w:val="99"/>
    <w:semiHidden/>
    <w:rsid w:val="0096276C"/>
    <w:rPr>
      <w:b/>
      <w:bCs/>
      <w:lang w:val="en-US"/>
    </w:rPr>
  </w:style>
  <w:style w:type="paragraph" w:styleId="BalloonText">
    <w:name w:val="Balloon Text"/>
    <w:basedOn w:val="Normal"/>
    <w:link w:val="BalloonTextChar"/>
    <w:uiPriority w:val="99"/>
    <w:semiHidden/>
    <w:unhideWhenUsed/>
    <w:rsid w:val="0096276C"/>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96276C"/>
    <w:rPr>
      <w:rFonts w:asciiTheme="majorHAnsi" w:eastAsiaTheme="majorEastAsia" w:hAnsiTheme="majorHAnsi" w:cstheme="majorBidi"/>
      <w:sz w:val="18"/>
      <w:szCs w:val="18"/>
      <w:lang w:val="en-US"/>
    </w:rPr>
  </w:style>
  <w:style w:type="paragraph" w:styleId="Revision">
    <w:name w:val="Revision"/>
    <w:hidden/>
    <w:uiPriority w:val="99"/>
    <w:semiHidden/>
    <w:rsid w:val="00DE6E77"/>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550456">
      <w:bodyDiv w:val="1"/>
      <w:marLeft w:val="0"/>
      <w:marRight w:val="0"/>
      <w:marTop w:val="0"/>
      <w:marBottom w:val="0"/>
      <w:divBdr>
        <w:top w:val="none" w:sz="0" w:space="0" w:color="auto"/>
        <w:left w:val="none" w:sz="0" w:space="0" w:color="auto"/>
        <w:bottom w:val="none" w:sz="0" w:space="0" w:color="auto"/>
        <w:right w:val="none" w:sz="0" w:space="0" w:color="auto"/>
      </w:divBdr>
    </w:div>
    <w:div w:id="832722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617</Words>
  <Characters>3523</Characters>
  <Application>Microsoft Office Word</Application>
  <DocSecurity>0</DocSecurity>
  <Lines>29</Lines>
  <Paragraphs>8</Paragraphs>
  <ScaleCrop>false</ScaleCrop>
  <HeadingPairs>
    <vt:vector size="8" baseType="variant">
      <vt:variant>
        <vt:lpstr>Titre</vt:lpstr>
      </vt:variant>
      <vt:variant>
        <vt:i4>1</vt:i4>
      </vt:variant>
      <vt:variant>
        <vt:lpstr>Titel</vt:lpstr>
      </vt:variant>
      <vt:variant>
        <vt:i4>1</vt:i4>
      </vt:variant>
      <vt:variant>
        <vt:lpstr>Title</vt:lpstr>
      </vt:variant>
      <vt:variant>
        <vt:i4>1</vt:i4>
      </vt:variant>
      <vt:variant>
        <vt:lpstr>タイトル</vt:lpstr>
      </vt:variant>
      <vt:variant>
        <vt:i4>1</vt:i4>
      </vt:variant>
    </vt:vector>
  </HeadingPairs>
  <TitlesOfParts>
    <vt:vector size="4" baseType="lpstr">
      <vt:lpstr/>
      <vt:lpstr/>
      <vt:lpstr/>
      <vt:lpstr/>
    </vt:vector>
  </TitlesOfParts>
  <Company>Daimler AG</Company>
  <LinksUpToDate>false</LinksUpToDate>
  <CharactersWithSpaces>4132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Kirschner, Tina (059)</dc:creator>
  <cp:keywords/>
  <dc:description/>
  <cp:lastModifiedBy>Marc Van Impe</cp:lastModifiedBy>
  <cp:revision>6</cp:revision>
  <dcterms:created xsi:type="dcterms:W3CDTF">2021-11-24T07:31:00Z</dcterms:created>
  <dcterms:modified xsi:type="dcterms:W3CDTF">2021-11-25T10:01:00Z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9540963-e559-4020-8a90-fe8a502c2801_Enabled">
    <vt:lpwstr>true</vt:lpwstr>
  </property>
  <property fmtid="{D5CDD505-2E9C-101B-9397-08002B2CF9AE}" pid="3" name="MSIP_Label_19540963-e559-4020-8a90-fe8a502c2801_SetDate">
    <vt:lpwstr>2021-11-23T07:44:07Z</vt:lpwstr>
  </property>
  <property fmtid="{D5CDD505-2E9C-101B-9397-08002B2CF9AE}" pid="4" name="MSIP_Label_19540963-e559-4020-8a90-fe8a502c2801_Method">
    <vt:lpwstr>Standard</vt:lpwstr>
  </property>
  <property fmtid="{D5CDD505-2E9C-101B-9397-08002B2CF9AE}" pid="5" name="MSIP_Label_19540963-e559-4020-8a90-fe8a502c2801_Name">
    <vt:lpwstr>19540963-e559-4020-8a90-fe8a502c2801</vt:lpwstr>
  </property>
  <property fmtid="{D5CDD505-2E9C-101B-9397-08002B2CF9AE}" pid="6" name="MSIP_Label_19540963-e559-4020-8a90-fe8a502c2801_SiteId">
    <vt:lpwstr>f25493ae-1c98-41d7-8a33-0be75f5fe603</vt:lpwstr>
  </property>
  <property fmtid="{D5CDD505-2E9C-101B-9397-08002B2CF9AE}" pid="7" name="MSIP_Label_19540963-e559-4020-8a90-fe8a502c2801_ActionId">
    <vt:lpwstr>c847c72e-9737-4b66-89d9-0c4ead3f62d3</vt:lpwstr>
  </property>
  <property fmtid="{D5CDD505-2E9C-101B-9397-08002B2CF9AE}" pid="8" name="MSIP_Label_19540963-e559-4020-8a90-fe8a502c2801_ContentBits">
    <vt:lpwstr>0</vt:lpwstr>
  </property>
  <property fmtid="{D5CDD505-2E9C-101B-9397-08002B2CF9AE}" pid="9" name="MSIP_Label_52d06e56-1756-4005-87f1-1edc72dd4bdf_Enabled">
    <vt:lpwstr>true</vt:lpwstr>
  </property>
  <property fmtid="{D5CDD505-2E9C-101B-9397-08002B2CF9AE}" pid="10" name="MSIP_Label_52d06e56-1756-4005-87f1-1edc72dd4bdf_SetDate">
    <vt:lpwstr>2021-11-25T10:01:28Z</vt:lpwstr>
  </property>
  <property fmtid="{D5CDD505-2E9C-101B-9397-08002B2CF9AE}" pid="11" name="MSIP_Label_52d06e56-1756-4005-87f1-1edc72dd4bdf_Method">
    <vt:lpwstr>Standard</vt:lpwstr>
  </property>
  <property fmtid="{D5CDD505-2E9C-101B-9397-08002B2CF9AE}" pid="12" name="MSIP_Label_52d06e56-1756-4005-87f1-1edc72dd4bdf_Name">
    <vt:lpwstr>General</vt:lpwstr>
  </property>
  <property fmtid="{D5CDD505-2E9C-101B-9397-08002B2CF9AE}" pid="13" name="MSIP_Label_52d06e56-1756-4005-87f1-1edc72dd4bdf_SiteId">
    <vt:lpwstr>9026c5f4-86d0-4b9f-bd39-b7d4d0fb4674</vt:lpwstr>
  </property>
  <property fmtid="{D5CDD505-2E9C-101B-9397-08002B2CF9AE}" pid="14" name="MSIP_Label_52d06e56-1756-4005-87f1-1edc72dd4bdf_ActionId">
    <vt:lpwstr>48757f18-8045-41f2-8557-000061fca183</vt:lpwstr>
  </property>
  <property fmtid="{D5CDD505-2E9C-101B-9397-08002B2CF9AE}" pid="15" name="MSIP_Label_52d06e56-1756-4005-87f1-1edc72dd4bdf_ContentBits">
    <vt:lpwstr>0</vt:lpwstr>
  </property>
</Properties>
</file>