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B34D" w14:textId="5CF25990" w:rsidR="00E4591D" w:rsidRPr="00733FE6" w:rsidRDefault="00DB056A" w:rsidP="00DB056A">
      <w:pPr>
        <w:spacing w:before="100" w:beforeAutospacing="1" w:after="100" w:afterAutospacing="1"/>
        <w:jc w:val="center"/>
        <w:rPr>
          <w:rFonts w:ascii="Calibri" w:eastAsia="Dotum" w:hAnsi="Calibri"/>
          <w:sz w:val="40"/>
          <w:szCs w:val="40"/>
        </w:rPr>
      </w:pPr>
      <w:r w:rsidRPr="00733FE6">
        <w:rPr>
          <w:rFonts w:ascii="Calibri" w:eastAsia="Dotum" w:hAnsi="Calibri"/>
          <w:sz w:val="40"/>
          <w:szCs w:val="40"/>
        </w:rPr>
        <w:t xml:space="preserve">UNECE </w:t>
      </w:r>
      <w:r w:rsidR="00733FE6" w:rsidRPr="00733FE6">
        <w:rPr>
          <w:rFonts w:ascii="Calibri" w:eastAsia="Dotum" w:hAnsi="Calibri"/>
          <w:sz w:val="40"/>
          <w:szCs w:val="40"/>
        </w:rPr>
        <w:t xml:space="preserve">GRSP </w:t>
      </w:r>
      <w:r w:rsidR="008B34AE" w:rsidRPr="00733FE6">
        <w:rPr>
          <w:rFonts w:ascii="Calibri" w:eastAsia="Dotum" w:hAnsi="Calibri"/>
          <w:sz w:val="40"/>
          <w:szCs w:val="40"/>
        </w:rPr>
        <w:t>Informal Working Group</w:t>
      </w:r>
      <w:r w:rsidR="002C65EC">
        <w:rPr>
          <w:rFonts w:ascii="Calibri" w:eastAsia="Dotum" w:hAnsi="Calibri"/>
          <w:sz w:val="40"/>
          <w:szCs w:val="40"/>
        </w:rPr>
        <w:t xml:space="preserve"> </w:t>
      </w:r>
      <w:r w:rsidRPr="00733FE6">
        <w:rPr>
          <w:rFonts w:ascii="Calibri" w:eastAsia="Dotum" w:hAnsi="Calibri"/>
          <w:sz w:val="40"/>
          <w:szCs w:val="40"/>
        </w:rPr>
        <w:br/>
      </w:r>
      <w:r w:rsidR="002C65EC">
        <w:rPr>
          <w:rFonts w:ascii="Calibri" w:eastAsia="Dotum" w:hAnsi="Calibri"/>
          <w:sz w:val="40"/>
          <w:szCs w:val="40"/>
        </w:rPr>
        <w:t xml:space="preserve">on </w:t>
      </w:r>
      <w:r w:rsidRPr="00733FE6">
        <w:rPr>
          <w:rFonts w:ascii="Calibri" w:eastAsia="Dotum" w:hAnsi="Calibri"/>
          <w:sz w:val="40"/>
          <w:szCs w:val="40"/>
        </w:rPr>
        <w:t xml:space="preserve">Deployable Pedestrian </w:t>
      </w:r>
      <w:r w:rsidR="00C6028C" w:rsidRPr="00733FE6">
        <w:rPr>
          <w:rFonts w:ascii="Calibri" w:eastAsia="Dotum" w:hAnsi="Calibri"/>
          <w:sz w:val="40"/>
          <w:szCs w:val="40"/>
        </w:rPr>
        <w:t xml:space="preserve">Protection </w:t>
      </w:r>
      <w:r w:rsidRPr="00733FE6">
        <w:rPr>
          <w:rFonts w:ascii="Calibri" w:eastAsia="Dotum" w:hAnsi="Calibri"/>
          <w:sz w:val="40"/>
          <w:szCs w:val="40"/>
        </w:rPr>
        <w:t>S</w:t>
      </w:r>
      <w:r w:rsidR="00F064FC" w:rsidRPr="00733FE6">
        <w:rPr>
          <w:rFonts w:ascii="Calibri" w:eastAsia="Dotum" w:hAnsi="Calibri"/>
          <w:sz w:val="40"/>
          <w:szCs w:val="40"/>
        </w:rPr>
        <w:t>ystems</w:t>
      </w:r>
      <w:r w:rsidR="002C65EC">
        <w:rPr>
          <w:rFonts w:ascii="Calibri" w:eastAsia="Dotum" w:hAnsi="Calibri"/>
          <w:sz w:val="40"/>
          <w:szCs w:val="40"/>
        </w:rPr>
        <w:t xml:space="preserve"> </w:t>
      </w:r>
      <w:r w:rsidR="002C65EC">
        <w:rPr>
          <w:rFonts w:ascii="Calibri" w:eastAsia="Dotum" w:hAnsi="Calibri"/>
          <w:sz w:val="40"/>
          <w:szCs w:val="40"/>
        </w:rPr>
        <w:br/>
      </w:r>
      <w:r w:rsidR="00E4591D" w:rsidRPr="00733FE6">
        <w:rPr>
          <w:rFonts w:ascii="Calibri" w:eastAsia="Dotum" w:hAnsi="Calibri"/>
          <w:sz w:val="40"/>
          <w:szCs w:val="40"/>
        </w:rPr>
        <w:t>(IWG-DPPS</w:t>
      </w:r>
      <w:r w:rsidR="002015D8">
        <w:rPr>
          <w:rFonts w:ascii="Calibri" w:eastAsia="Dotum" w:hAnsi="Calibri"/>
          <w:sz w:val="40"/>
          <w:szCs w:val="40"/>
        </w:rPr>
        <w:t>)</w:t>
      </w:r>
      <w:r w:rsidR="00D94DED">
        <w:rPr>
          <w:rFonts w:ascii="Calibri" w:eastAsia="Dotum" w:hAnsi="Calibri"/>
          <w:sz w:val="40"/>
          <w:szCs w:val="40"/>
        </w:rPr>
        <w:t xml:space="preserve"> </w:t>
      </w:r>
    </w:p>
    <w:p w14:paraId="02E1CBBA" w14:textId="3B4BD28D" w:rsidR="00FA631E" w:rsidRDefault="00A77C95" w:rsidP="009B7285">
      <w:pPr>
        <w:spacing w:before="100" w:beforeAutospacing="1"/>
        <w:jc w:val="center"/>
        <w:rPr>
          <w:rFonts w:ascii="Calibri" w:eastAsia="Dotum" w:hAnsi="Calibri"/>
          <w:sz w:val="32"/>
          <w:szCs w:val="32"/>
        </w:rPr>
      </w:pPr>
      <w:r>
        <w:rPr>
          <w:rFonts w:ascii="Calibri" w:eastAsia="Dotum" w:hAnsi="Calibri"/>
          <w:b/>
          <w:bCs/>
          <w:sz w:val="32"/>
          <w:szCs w:val="32"/>
        </w:rPr>
        <w:t>1</w:t>
      </w:r>
      <w:r w:rsidR="001E78D0">
        <w:rPr>
          <w:rFonts w:ascii="Calibri" w:eastAsia="Dotum" w:hAnsi="Calibri"/>
          <w:b/>
          <w:bCs/>
          <w:sz w:val="32"/>
          <w:szCs w:val="32"/>
        </w:rPr>
        <w:t>6</w:t>
      </w:r>
      <w:r w:rsidR="00B00CF2" w:rsidRPr="007D2867">
        <w:rPr>
          <w:rFonts w:ascii="Calibri" w:eastAsia="Dotum" w:hAnsi="Calibri"/>
          <w:b/>
          <w:bCs/>
          <w:sz w:val="32"/>
          <w:szCs w:val="32"/>
          <w:vertAlign w:val="superscript"/>
        </w:rPr>
        <w:t>th</w:t>
      </w:r>
      <w:r w:rsidR="00B00CF2" w:rsidRPr="007D2867">
        <w:rPr>
          <w:rFonts w:ascii="Calibri" w:eastAsia="Dotum" w:hAnsi="Calibri"/>
          <w:b/>
          <w:bCs/>
          <w:sz w:val="32"/>
          <w:szCs w:val="32"/>
        </w:rPr>
        <w:t xml:space="preserve"> </w:t>
      </w:r>
      <w:r w:rsidR="00DB056A" w:rsidRPr="007D2867">
        <w:rPr>
          <w:rFonts w:ascii="Calibri" w:eastAsia="Dotum" w:hAnsi="Calibri"/>
          <w:b/>
          <w:bCs/>
          <w:sz w:val="32"/>
          <w:szCs w:val="32"/>
        </w:rPr>
        <w:t>meeting</w:t>
      </w:r>
      <w:r w:rsidR="00DB056A" w:rsidRPr="00E13E2B">
        <w:rPr>
          <w:rFonts w:ascii="Calibri" w:eastAsia="Dotum" w:hAnsi="Calibri"/>
          <w:sz w:val="32"/>
          <w:szCs w:val="32"/>
        </w:rPr>
        <w:t xml:space="preserve">, </w:t>
      </w:r>
      <w:r w:rsidR="001E78D0">
        <w:rPr>
          <w:rFonts w:ascii="Calibri" w:eastAsia="Dotum" w:hAnsi="Calibri"/>
          <w:sz w:val="32"/>
          <w:szCs w:val="32"/>
        </w:rPr>
        <w:t>5</w:t>
      </w:r>
      <w:r w:rsidR="00DD25B9">
        <w:rPr>
          <w:rFonts w:ascii="Calibri" w:eastAsia="Dotum" w:hAnsi="Calibri"/>
          <w:sz w:val="32"/>
          <w:szCs w:val="32"/>
        </w:rPr>
        <w:t>-</w:t>
      </w:r>
      <w:r w:rsidR="001E78D0">
        <w:rPr>
          <w:rFonts w:ascii="Calibri" w:eastAsia="Dotum" w:hAnsi="Calibri"/>
          <w:sz w:val="32"/>
          <w:szCs w:val="32"/>
        </w:rPr>
        <w:t>6</w:t>
      </w:r>
      <w:r w:rsidR="00DD25B9">
        <w:rPr>
          <w:rFonts w:ascii="Calibri" w:eastAsia="Dotum" w:hAnsi="Calibri"/>
          <w:sz w:val="32"/>
          <w:szCs w:val="32"/>
        </w:rPr>
        <w:t xml:space="preserve"> </w:t>
      </w:r>
      <w:r w:rsidR="001E78D0">
        <w:rPr>
          <w:rFonts w:ascii="Calibri" w:eastAsia="Dotum" w:hAnsi="Calibri"/>
          <w:sz w:val="32"/>
          <w:szCs w:val="32"/>
        </w:rPr>
        <w:t>of April</w:t>
      </w:r>
      <w:r w:rsidR="00AB7B90">
        <w:rPr>
          <w:rFonts w:ascii="Calibri" w:eastAsia="Dotum" w:hAnsi="Calibri" w:hint="eastAsia"/>
          <w:sz w:val="32"/>
          <w:szCs w:val="32"/>
        </w:rPr>
        <w:t xml:space="preserve"> </w:t>
      </w:r>
      <w:r w:rsidR="008D2FFE">
        <w:rPr>
          <w:rFonts w:ascii="Calibri" w:eastAsia="Dotum" w:hAnsi="Calibri"/>
          <w:sz w:val="32"/>
          <w:szCs w:val="32"/>
        </w:rPr>
        <w:t>2022</w:t>
      </w:r>
      <w:r w:rsidR="00E13E2B" w:rsidRPr="00E13E2B">
        <w:rPr>
          <w:rFonts w:ascii="Calibri" w:eastAsia="Dotum" w:hAnsi="Calibri"/>
          <w:sz w:val="32"/>
          <w:szCs w:val="32"/>
        </w:rPr>
        <w:t>,</w:t>
      </w:r>
      <w:r w:rsidR="003D3945">
        <w:rPr>
          <w:rFonts w:ascii="Calibri" w:eastAsia="Dotum" w:hAnsi="Calibri"/>
          <w:sz w:val="32"/>
          <w:szCs w:val="32"/>
        </w:rPr>
        <w:t xml:space="preserve"> </w:t>
      </w:r>
    </w:p>
    <w:p w14:paraId="26D3875C" w14:textId="6207AA81" w:rsidR="009E1F1A" w:rsidRPr="00946EB7" w:rsidRDefault="00946EB7" w:rsidP="00946EB7">
      <w:pPr>
        <w:spacing w:before="100" w:beforeAutospacing="1" w:after="100" w:afterAutospacing="1"/>
        <w:jc w:val="center"/>
        <w:rPr>
          <w:rFonts w:ascii="Calibri" w:eastAsia="Dotum" w:hAnsi="Calibri"/>
          <w:b/>
          <w:sz w:val="40"/>
          <w:szCs w:val="40"/>
        </w:rPr>
      </w:pPr>
      <w:r w:rsidRPr="00946EB7">
        <w:rPr>
          <w:rFonts w:ascii="Calibri" w:eastAsia="Dotum" w:hAnsi="Calibri"/>
          <w:b/>
          <w:sz w:val="40"/>
          <w:szCs w:val="40"/>
        </w:rPr>
        <w:t>Draft Minutes</w:t>
      </w:r>
    </w:p>
    <w:p w14:paraId="1BFCADF7" w14:textId="3AD9224B" w:rsidR="009E1F1A" w:rsidRPr="001E78D0" w:rsidRDefault="009E1F1A" w:rsidP="009B7285">
      <w:pPr>
        <w:ind w:left="-142" w:firstLine="720"/>
        <w:rPr>
          <w:rFonts w:ascii="Calibri" w:eastAsia="Dotum" w:hAnsi="Calibri"/>
          <w:color w:val="FF0000"/>
          <w:sz w:val="28"/>
          <w:szCs w:val="28"/>
          <w:lang w:val="en-GB"/>
        </w:rPr>
      </w:pPr>
    </w:p>
    <w:p w14:paraId="29337169" w14:textId="7D575ED9" w:rsidR="00DB056A" w:rsidRPr="00166698" w:rsidRDefault="00DB056A" w:rsidP="00A12E89">
      <w:pPr>
        <w:numPr>
          <w:ilvl w:val="0"/>
          <w:numId w:val="5"/>
        </w:numPr>
        <w:spacing w:before="100" w:beforeAutospacing="1" w:after="100" w:afterAutospacing="1" w:line="360" w:lineRule="auto"/>
        <w:ind w:left="567" w:hanging="567"/>
        <w:rPr>
          <w:rFonts w:ascii="Calibri" w:eastAsia="Dotum" w:hAnsi="Calibri"/>
        </w:rPr>
      </w:pPr>
      <w:r w:rsidRPr="00166698">
        <w:rPr>
          <w:rFonts w:ascii="Calibri" w:eastAsia="Dotum" w:hAnsi="Calibri"/>
        </w:rPr>
        <w:t>Chair</w:t>
      </w:r>
      <w:r w:rsidR="00347668">
        <w:rPr>
          <w:rFonts w:ascii="Calibri" w:eastAsia="Dotum" w:hAnsi="Calibri"/>
        </w:rPr>
        <w:t xml:space="preserve"> introduced the meeting </w:t>
      </w:r>
      <w:r w:rsidR="00AD438C">
        <w:rPr>
          <w:rFonts w:ascii="Calibri" w:eastAsia="Dotum" w:hAnsi="Calibri"/>
        </w:rPr>
        <w:t xml:space="preserve">and welcomed all attendants, with a new </w:t>
      </w:r>
      <w:r w:rsidR="000E7F92">
        <w:rPr>
          <w:rFonts w:ascii="Calibri" w:eastAsia="Dotum" w:hAnsi="Calibri"/>
        </w:rPr>
        <w:t>participant:</w:t>
      </w:r>
      <w:r w:rsidR="00AD438C">
        <w:rPr>
          <w:rFonts w:ascii="Calibri" w:eastAsia="Dotum" w:hAnsi="Calibri"/>
        </w:rPr>
        <w:t xml:space="preserve"> Ezanna Wondimneh (NHTSA) , replacing Mary Versailles.</w:t>
      </w:r>
    </w:p>
    <w:p w14:paraId="3592932D" w14:textId="28701A7A" w:rsidR="009B5D98" w:rsidRPr="00166698" w:rsidRDefault="004B29E9" w:rsidP="00A12E89">
      <w:pPr>
        <w:numPr>
          <w:ilvl w:val="0"/>
          <w:numId w:val="5"/>
        </w:numPr>
        <w:spacing w:before="100" w:beforeAutospacing="1" w:after="100" w:afterAutospacing="1" w:line="360" w:lineRule="auto"/>
        <w:ind w:left="567" w:hanging="567"/>
        <w:rPr>
          <w:rFonts w:ascii="Calibri" w:eastAsia="Dotum" w:hAnsi="Calibri"/>
        </w:rPr>
      </w:pPr>
      <w:r>
        <w:rPr>
          <w:rFonts w:ascii="Calibri" w:eastAsia="Dotum" w:hAnsi="Calibri"/>
        </w:rPr>
        <w:t>T</w:t>
      </w:r>
      <w:r w:rsidR="009B5D98" w:rsidRPr="00166698">
        <w:rPr>
          <w:rFonts w:ascii="Calibri" w:eastAsia="Dotum" w:hAnsi="Calibri"/>
        </w:rPr>
        <w:t xml:space="preserve">he agenda </w:t>
      </w:r>
      <w:r>
        <w:rPr>
          <w:rFonts w:ascii="Calibri" w:eastAsia="Dotum" w:hAnsi="Calibri"/>
        </w:rPr>
        <w:t xml:space="preserve">was approved with one modification, and the official one was published. </w:t>
      </w:r>
    </w:p>
    <w:p w14:paraId="60113E08" w14:textId="2F9A7F87" w:rsidR="00B06C15" w:rsidRPr="00166698" w:rsidRDefault="004B29E9" w:rsidP="00B06C15">
      <w:pPr>
        <w:numPr>
          <w:ilvl w:val="0"/>
          <w:numId w:val="5"/>
        </w:numPr>
        <w:spacing w:before="100" w:beforeAutospacing="1" w:after="100" w:afterAutospacing="1" w:line="360" w:lineRule="auto"/>
        <w:ind w:left="567" w:right="-541" w:hanging="567"/>
        <w:rPr>
          <w:rFonts w:ascii="Calibri" w:eastAsia="Dotum" w:hAnsi="Calibri"/>
        </w:rPr>
      </w:pPr>
      <w:r>
        <w:rPr>
          <w:rFonts w:ascii="Calibri" w:eastAsia="Dotum" w:hAnsi="Calibri"/>
        </w:rPr>
        <w:t>T</w:t>
      </w:r>
      <w:r w:rsidR="00A8492D" w:rsidRPr="00166698">
        <w:rPr>
          <w:rFonts w:ascii="Calibri" w:eastAsia="Dotum" w:hAnsi="Calibri"/>
        </w:rPr>
        <w:t xml:space="preserve">he minutes of the </w:t>
      </w:r>
      <w:r w:rsidR="006C4225" w:rsidRPr="00166698">
        <w:rPr>
          <w:rFonts w:ascii="Calibri" w:eastAsia="Dotum" w:hAnsi="Calibri"/>
        </w:rPr>
        <w:t>1</w:t>
      </w:r>
      <w:r w:rsidR="00E70577" w:rsidRPr="00166698">
        <w:rPr>
          <w:rFonts w:ascii="Calibri" w:eastAsia="Dotum" w:hAnsi="Calibri"/>
        </w:rPr>
        <w:t>5</w:t>
      </w:r>
      <w:r w:rsidR="00815189" w:rsidRPr="00166698">
        <w:rPr>
          <w:rFonts w:ascii="Calibri" w:eastAsia="Dotum" w:hAnsi="Calibri"/>
          <w:vertAlign w:val="superscript"/>
        </w:rPr>
        <w:t>th</w:t>
      </w:r>
      <w:r w:rsidR="00E26B2B" w:rsidRPr="00166698">
        <w:rPr>
          <w:rFonts w:ascii="Calibri" w:eastAsia="Dotum" w:hAnsi="Calibri"/>
        </w:rPr>
        <w:t xml:space="preserve"> </w:t>
      </w:r>
      <w:r w:rsidR="00A8492D" w:rsidRPr="00166698">
        <w:rPr>
          <w:rFonts w:ascii="Calibri" w:eastAsia="Dotum" w:hAnsi="Calibri"/>
        </w:rPr>
        <w:t>meeting</w:t>
      </w:r>
      <w:r>
        <w:rPr>
          <w:rFonts w:ascii="Calibri" w:eastAsia="Dotum" w:hAnsi="Calibri"/>
        </w:rPr>
        <w:t xml:space="preserve"> were approved with one modification, and revised</w:t>
      </w:r>
      <w:r w:rsidR="00F346D2">
        <w:rPr>
          <w:rFonts w:ascii="Calibri" w:eastAsia="Dotum" w:hAnsi="Calibri"/>
        </w:rPr>
        <w:t>.</w:t>
      </w:r>
      <w:r>
        <w:rPr>
          <w:rFonts w:ascii="Calibri" w:eastAsia="Dotum" w:hAnsi="Calibri"/>
        </w:rPr>
        <w:t xml:space="preserve"> </w:t>
      </w:r>
    </w:p>
    <w:p w14:paraId="27320A40" w14:textId="3D40E638" w:rsidR="008D2FFE" w:rsidRPr="00166698" w:rsidRDefault="008D2FFE" w:rsidP="00B06C15">
      <w:pPr>
        <w:numPr>
          <w:ilvl w:val="0"/>
          <w:numId w:val="5"/>
        </w:numPr>
        <w:spacing w:before="100" w:beforeAutospacing="1" w:after="100" w:afterAutospacing="1" w:line="360" w:lineRule="auto"/>
        <w:ind w:left="567" w:right="-541" w:hanging="567"/>
        <w:rPr>
          <w:rFonts w:ascii="Calibri" w:eastAsia="Dotum" w:hAnsi="Calibri"/>
        </w:rPr>
      </w:pPr>
      <w:r w:rsidRPr="00166698">
        <w:rPr>
          <w:rFonts w:ascii="Calibri" w:eastAsia="Dotum" w:hAnsi="Calibri" w:hint="eastAsia"/>
        </w:rPr>
        <w:t>UN/WP.29/</w:t>
      </w:r>
      <w:r w:rsidRPr="00166698">
        <w:rPr>
          <w:rFonts w:ascii="Calibri" w:eastAsia="Dotum" w:hAnsi="Calibri"/>
        </w:rPr>
        <w:t xml:space="preserve">GRSP </w:t>
      </w:r>
      <w:r w:rsidR="0087577C" w:rsidRPr="00166698">
        <w:rPr>
          <w:rFonts w:ascii="Calibri" w:eastAsia="Dotum" w:hAnsi="Calibri"/>
        </w:rPr>
        <w:t>N</w:t>
      </w:r>
      <w:r w:rsidRPr="00166698">
        <w:rPr>
          <w:rFonts w:ascii="Calibri" w:eastAsia="Dotum" w:hAnsi="Calibri"/>
        </w:rPr>
        <w:t>ews</w:t>
      </w:r>
    </w:p>
    <w:p w14:paraId="7DCCBC85" w14:textId="57719552" w:rsidR="0058425D" w:rsidRPr="00166698" w:rsidRDefault="0058425D" w:rsidP="0058425D">
      <w:pPr>
        <w:spacing w:before="100" w:beforeAutospacing="1" w:after="100" w:afterAutospacing="1" w:line="360" w:lineRule="auto"/>
        <w:ind w:left="567" w:right="-541"/>
        <w:rPr>
          <w:rFonts w:ascii="Calibri" w:eastAsia="Dotum" w:hAnsi="Calibri"/>
          <w:sz w:val="22"/>
          <w:szCs w:val="22"/>
        </w:rPr>
      </w:pPr>
      <w:r w:rsidRPr="00166698">
        <w:rPr>
          <w:rFonts w:ascii="Calibri" w:eastAsia="Dotum" w:hAnsi="Calibri"/>
          <w:sz w:val="22"/>
          <w:szCs w:val="22"/>
        </w:rPr>
        <w:t xml:space="preserve">Mr. Park (Chair of IWG-DPPS) </w:t>
      </w:r>
      <w:r w:rsidR="00267370" w:rsidRPr="00166698">
        <w:rPr>
          <w:rFonts w:ascii="Calibri" w:eastAsia="Dotum" w:hAnsi="Calibri"/>
          <w:sz w:val="22"/>
          <w:szCs w:val="22"/>
        </w:rPr>
        <w:t>commented the</w:t>
      </w:r>
      <w:r w:rsidRPr="00166698">
        <w:rPr>
          <w:rFonts w:ascii="Calibri" w:eastAsia="Dotum" w:hAnsi="Calibri"/>
          <w:sz w:val="22"/>
          <w:szCs w:val="22"/>
        </w:rPr>
        <w:t xml:space="preserve"> March 2022 WP29 </w:t>
      </w:r>
      <w:r w:rsidR="00267370" w:rsidRPr="00166698">
        <w:rPr>
          <w:rFonts w:ascii="Calibri" w:eastAsia="Dotum" w:hAnsi="Calibri"/>
          <w:sz w:val="22"/>
          <w:szCs w:val="22"/>
        </w:rPr>
        <w:t>report on GTR9</w:t>
      </w:r>
      <w:r w:rsidR="009B5F2E" w:rsidRPr="00166698">
        <w:rPr>
          <w:rFonts w:ascii="Calibri" w:eastAsia="Dotum" w:hAnsi="Calibri"/>
          <w:sz w:val="22"/>
          <w:szCs w:val="22"/>
        </w:rPr>
        <w:t xml:space="preserve">, </w:t>
      </w:r>
      <w:r w:rsidR="009B5F2E" w:rsidRPr="00166698">
        <w:rPr>
          <w:rFonts w:ascii="Calibri" w:eastAsia="Dotum" w:hAnsi="Calibri"/>
          <w:color w:val="0070C0"/>
          <w:sz w:val="22"/>
          <w:szCs w:val="22"/>
        </w:rPr>
        <w:t xml:space="preserve">(modifications in blue): </w:t>
      </w:r>
    </w:p>
    <w:p w14:paraId="76695414" w14:textId="7D69F716" w:rsidR="00795020" w:rsidRDefault="009B5F2E" w:rsidP="00795020">
      <w:pPr>
        <w:spacing w:before="100" w:beforeAutospacing="1" w:after="100" w:afterAutospacing="1" w:line="360" w:lineRule="auto"/>
        <w:ind w:right="-541"/>
        <w:rPr>
          <w:rFonts w:ascii="Calibri" w:eastAsia="Dotum" w:hAnsi="Calibri"/>
          <w:sz w:val="20"/>
          <w:szCs w:val="20"/>
        </w:rPr>
      </w:pPr>
      <w:r>
        <w:rPr>
          <w:rFonts w:ascii="Calibri" w:eastAsia="Dotum" w:hAnsi="Calibri"/>
          <w:sz w:val="20"/>
          <w:szCs w:val="20"/>
        </w:rPr>
        <w:t>“</w:t>
      </w:r>
      <w:r w:rsidR="00795020" w:rsidRPr="009B5F2E">
        <w:rPr>
          <w:rFonts w:ascii="Calibri" w:eastAsia="Dotum" w:hAnsi="Calibri"/>
          <w:sz w:val="20"/>
          <w:szCs w:val="20"/>
        </w:rPr>
        <w:t xml:space="preserve">149. On amendment 4 on DPPS, he explained that the IWG Phase 1 would include numerical simulation for head impact time (HIT) against the vehicle in case of deployable systems and a marker in the preamble for generic approach to be developed in the next phase. He also informed that the expert from Japan had proposed a sentence about an equivalent method (physical or alternative numerical simulation) to the numerical simulation to be agreed by Contracting Parties. He clarified that the request by Japan to allow optional alternatives could be temporarily resolved by including the statement in the preamble (Part A) in brackets. He concluded that not yet completely listed remaining issues would be eventually discussed in a Phase 2 of the work on DPPS. The </w:t>
      </w:r>
      <w:r w:rsidR="00795020" w:rsidRPr="009B5F2E">
        <w:rPr>
          <w:rFonts w:ascii="Calibri" w:eastAsia="Dotum" w:hAnsi="Calibri"/>
          <w:color w:val="0070C0"/>
          <w:sz w:val="20"/>
          <w:szCs w:val="20"/>
        </w:rPr>
        <w:t>WP29 representative from Korea</w:t>
      </w:r>
      <w:r w:rsidR="00795020" w:rsidRPr="009B5F2E">
        <w:rPr>
          <w:rFonts w:ascii="Calibri" w:eastAsia="Dotum" w:hAnsi="Calibri"/>
          <w:sz w:val="20"/>
          <w:szCs w:val="20"/>
        </w:rPr>
        <w:t xml:space="preserve">, </w:t>
      </w:r>
      <w:r w:rsidR="00795020" w:rsidRPr="009B5F2E">
        <w:rPr>
          <w:rFonts w:ascii="Calibri" w:eastAsia="Dotum" w:hAnsi="Calibri"/>
          <w:color w:val="0070C0"/>
          <w:sz w:val="20"/>
          <w:szCs w:val="20"/>
        </w:rPr>
        <w:t xml:space="preserve">on behalf of </w:t>
      </w:r>
      <w:r w:rsidR="00795020" w:rsidRPr="009B5F2E">
        <w:rPr>
          <w:rFonts w:ascii="Calibri" w:eastAsia="Dotum" w:hAnsi="Calibri"/>
          <w:sz w:val="20"/>
          <w:szCs w:val="20"/>
        </w:rPr>
        <w:t>Chair of DPPS-IWG, complemented the above-mentioned information, clarifying that a draft proposal of Amendment 4 would be discussed at the May 2022 session of GRSP.</w:t>
      </w:r>
      <w:r>
        <w:rPr>
          <w:rFonts w:ascii="Calibri" w:eastAsia="Dotum" w:hAnsi="Calibri"/>
          <w:sz w:val="20"/>
          <w:szCs w:val="20"/>
        </w:rPr>
        <w:t>”</w:t>
      </w:r>
    </w:p>
    <w:p w14:paraId="562C6E0D" w14:textId="77777777" w:rsidR="00D92AE0" w:rsidRPr="00347668" w:rsidRDefault="00D92AE0" w:rsidP="00347668">
      <w:pPr>
        <w:numPr>
          <w:ilvl w:val="0"/>
          <w:numId w:val="5"/>
        </w:numPr>
        <w:spacing w:before="100" w:beforeAutospacing="1" w:after="100" w:afterAutospacing="1" w:line="360" w:lineRule="auto"/>
        <w:ind w:left="567" w:hanging="567"/>
        <w:rPr>
          <w:rFonts w:ascii="Calibri" w:eastAsia="Dotum" w:hAnsi="Calibri"/>
          <w:b/>
          <w:bCs/>
          <w:color w:val="000000" w:themeColor="text1"/>
        </w:rPr>
      </w:pPr>
      <w:r w:rsidRPr="00347668">
        <w:rPr>
          <w:rFonts w:ascii="Calibri" w:eastAsia="Dotum" w:hAnsi="Calibri"/>
          <w:b/>
          <w:bCs/>
          <w:color w:val="000000" w:themeColor="text1"/>
        </w:rPr>
        <w:t xml:space="preserve">May 2022 GRSP report: </w:t>
      </w:r>
    </w:p>
    <w:p w14:paraId="0186C530" w14:textId="77777777" w:rsidR="00D92AE0" w:rsidRPr="00D765E0" w:rsidRDefault="00D92AE0" w:rsidP="00D92AE0">
      <w:pPr>
        <w:pStyle w:val="Paragraphedeliste"/>
        <w:numPr>
          <w:ilvl w:val="0"/>
          <w:numId w:val="25"/>
        </w:numPr>
        <w:spacing w:line="360" w:lineRule="auto"/>
        <w:rPr>
          <w:sz w:val="20"/>
          <w:szCs w:val="20"/>
        </w:rPr>
      </w:pPr>
      <w:r w:rsidRPr="00D765E0">
        <w:rPr>
          <w:rFonts w:ascii="Calibri" w:eastAsia="Dotum" w:hAnsi="Calibri"/>
          <w:sz w:val="22"/>
          <w:szCs w:val="22"/>
        </w:rPr>
        <w:t xml:space="preserve">no informal additional doc. </w:t>
      </w:r>
    </w:p>
    <w:p w14:paraId="3B2807F7" w14:textId="5D53F842" w:rsidR="00B32E07" w:rsidRPr="00347668" w:rsidRDefault="00D92AE0" w:rsidP="00347668">
      <w:pPr>
        <w:pStyle w:val="Paragraphedeliste"/>
        <w:numPr>
          <w:ilvl w:val="0"/>
          <w:numId w:val="25"/>
        </w:numPr>
        <w:spacing w:line="360" w:lineRule="auto"/>
        <w:rPr>
          <w:sz w:val="20"/>
          <w:szCs w:val="20"/>
        </w:rPr>
      </w:pPr>
      <w:r w:rsidRPr="00D765E0">
        <w:rPr>
          <w:rFonts w:ascii="Calibri" w:eastAsia="Dotum" w:hAnsi="Calibri"/>
          <w:sz w:val="22"/>
          <w:szCs w:val="22"/>
        </w:rPr>
        <w:t>IWG will request 6 months mandate extension (May GRSP: tbd).</w:t>
      </w:r>
      <w:r w:rsidRPr="00D765E0">
        <w:rPr>
          <w:sz w:val="20"/>
          <w:szCs w:val="20"/>
        </w:rPr>
        <w:br w:type="page"/>
      </w:r>
    </w:p>
    <w:p w14:paraId="7C213E2F" w14:textId="77777777" w:rsidR="005773E6" w:rsidRPr="003D290E" w:rsidRDefault="00B61608" w:rsidP="005773E6">
      <w:pPr>
        <w:numPr>
          <w:ilvl w:val="0"/>
          <w:numId w:val="5"/>
        </w:numPr>
        <w:spacing w:before="100" w:beforeAutospacing="1" w:after="100" w:afterAutospacing="1" w:line="360" w:lineRule="auto"/>
        <w:ind w:left="567" w:hanging="567"/>
        <w:rPr>
          <w:rFonts w:ascii="Calibri" w:eastAsia="Dotum" w:hAnsi="Calibri"/>
          <w:b/>
          <w:bCs/>
          <w:color w:val="000000" w:themeColor="text1"/>
        </w:rPr>
      </w:pPr>
      <w:r w:rsidRPr="003D290E">
        <w:rPr>
          <w:rFonts w:ascii="Calibri" w:eastAsia="Dotum" w:hAnsi="Calibri"/>
          <w:b/>
          <w:bCs/>
          <w:color w:val="000000" w:themeColor="text1"/>
        </w:rPr>
        <w:lastRenderedPageBreak/>
        <w:t xml:space="preserve">Follow-up discussion on open topics and drafting. </w:t>
      </w:r>
    </w:p>
    <w:p w14:paraId="73BFF55F" w14:textId="04824844" w:rsidR="0033414A" w:rsidRPr="00734BC2" w:rsidRDefault="00537D59" w:rsidP="001F47B1">
      <w:pPr>
        <w:numPr>
          <w:ilvl w:val="2"/>
          <w:numId w:val="5"/>
        </w:numPr>
        <w:spacing w:before="100" w:beforeAutospacing="1" w:after="160" w:afterAutospacing="1" w:line="259" w:lineRule="auto"/>
        <w:ind w:left="993"/>
        <w:rPr>
          <w:rFonts w:ascii="Calibri" w:eastAsia="Dotum" w:hAnsi="Calibri"/>
          <w:b/>
          <w:bCs/>
        </w:rPr>
      </w:pPr>
      <w:r w:rsidRPr="00734BC2">
        <w:rPr>
          <w:rFonts w:ascii="Calibri" w:eastAsia="Dotum" w:hAnsi="Calibri"/>
          <w:b/>
          <w:bCs/>
          <w:sz w:val="22"/>
          <w:szCs w:val="22"/>
        </w:rPr>
        <w:t xml:space="preserve">HIT </w:t>
      </w:r>
      <w:r w:rsidR="005906A3" w:rsidRPr="00734BC2">
        <w:rPr>
          <w:rFonts w:ascii="Calibri" w:eastAsia="Dotum" w:hAnsi="Calibri"/>
          <w:b/>
          <w:bCs/>
          <w:sz w:val="22"/>
          <w:szCs w:val="22"/>
        </w:rPr>
        <w:t>determination:</w:t>
      </w:r>
      <w:r w:rsidRPr="00734BC2">
        <w:rPr>
          <w:rFonts w:ascii="Calibri" w:eastAsia="Dotum" w:hAnsi="Calibri"/>
          <w:b/>
          <w:bCs/>
          <w:sz w:val="22"/>
          <w:szCs w:val="22"/>
        </w:rPr>
        <w:t xml:space="preserve"> A</w:t>
      </w:r>
      <w:r w:rsidR="009B5F2E" w:rsidRPr="00734BC2">
        <w:rPr>
          <w:rFonts w:ascii="Calibri" w:eastAsia="Dotum" w:hAnsi="Calibri"/>
          <w:b/>
          <w:bCs/>
          <w:sz w:val="22"/>
          <w:szCs w:val="22"/>
        </w:rPr>
        <w:t>lexander</w:t>
      </w:r>
      <w:r w:rsidRPr="00734BC2">
        <w:rPr>
          <w:rFonts w:ascii="Calibri" w:eastAsia="Dotum" w:hAnsi="Calibri"/>
          <w:b/>
          <w:bCs/>
          <w:sz w:val="22"/>
          <w:szCs w:val="22"/>
        </w:rPr>
        <w:t xml:space="preserve"> Besch </w:t>
      </w:r>
      <w:r w:rsidR="00A21368" w:rsidRPr="00734BC2">
        <w:rPr>
          <w:rFonts w:ascii="Calibri" w:eastAsia="Dotum" w:hAnsi="Calibri"/>
          <w:b/>
          <w:bCs/>
          <w:sz w:val="22"/>
          <w:szCs w:val="22"/>
        </w:rPr>
        <w:t>(</w:t>
      </w:r>
      <w:r w:rsidRPr="00734BC2">
        <w:rPr>
          <w:rFonts w:ascii="Calibri" w:eastAsia="Dotum" w:hAnsi="Calibri"/>
          <w:b/>
          <w:bCs/>
          <w:sz w:val="22"/>
          <w:szCs w:val="22"/>
        </w:rPr>
        <w:t>pilot of the Subgroup on Numerical Simulation</w:t>
      </w:r>
      <w:r w:rsidR="00A21368" w:rsidRPr="00734BC2">
        <w:rPr>
          <w:rFonts w:ascii="Calibri" w:eastAsia="Dotum" w:hAnsi="Calibri"/>
          <w:b/>
          <w:bCs/>
          <w:sz w:val="22"/>
          <w:szCs w:val="22"/>
        </w:rPr>
        <w:t xml:space="preserve">) </w:t>
      </w:r>
    </w:p>
    <w:p w14:paraId="4D42F7A4" w14:textId="77777777" w:rsidR="00FF18E2" w:rsidRPr="00166698" w:rsidRDefault="00477CAF" w:rsidP="00EE51A1">
      <w:pPr>
        <w:spacing w:before="100" w:beforeAutospacing="1" w:after="100" w:afterAutospacing="1" w:line="360" w:lineRule="auto"/>
        <w:ind w:left="993" w:right="-116"/>
        <w:rPr>
          <w:rFonts w:ascii="Calibri" w:eastAsia="Dotum" w:hAnsi="Calibri"/>
          <w:sz w:val="22"/>
          <w:szCs w:val="22"/>
        </w:rPr>
      </w:pPr>
      <w:r w:rsidRPr="00166698">
        <w:rPr>
          <w:rFonts w:ascii="Calibri" w:eastAsia="Dotum" w:hAnsi="Calibri"/>
          <w:sz w:val="22"/>
          <w:szCs w:val="22"/>
        </w:rPr>
        <w:t>The IWG understood that</w:t>
      </w:r>
      <w:r w:rsidR="00FF18E2" w:rsidRPr="00166698">
        <w:rPr>
          <w:rFonts w:ascii="Calibri" w:eastAsia="Dotum" w:hAnsi="Calibri"/>
          <w:sz w:val="22"/>
          <w:szCs w:val="22"/>
        </w:rPr>
        <w:t>:</w:t>
      </w:r>
    </w:p>
    <w:p w14:paraId="55AD4947" w14:textId="22BF2D47" w:rsidR="00477CAF" w:rsidRPr="00166698" w:rsidRDefault="00477CAF" w:rsidP="00EE51A1">
      <w:pPr>
        <w:spacing w:before="100" w:beforeAutospacing="1" w:after="100" w:afterAutospacing="1" w:line="360" w:lineRule="auto"/>
        <w:ind w:left="993" w:right="-116"/>
        <w:rPr>
          <w:rFonts w:ascii="Calibri" w:eastAsia="Dotum" w:hAnsi="Calibri"/>
          <w:sz w:val="22"/>
          <w:szCs w:val="22"/>
        </w:rPr>
      </w:pPr>
      <w:r w:rsidRPr="00166698">
        <w:rPr>
          <w:rFonts w:ascii="Calibri" w:eastAsia="Dotum" w:hAnsi="Calibri"/>
          <w:sz w:val="22"/>
          <w:szCs w:val="22"/>
        </w:rPr>
        <w:t xml:space="preserve"> the </w:t>
      </w:r>
      <w:r w:rsidR="00FF18E2" w:rsidRPr="00166698">
        <w:rPr>
          <w:rFonts w:ascii="Calibri" w:eastAsia="Dotum" w:hAnsi="Calibri"/>
          <w:sz w:val="22"/>
          <w:szCs w:val="22"/>
        </w:rPr>
        <w:t>DPPS can only be considered</w:t>
      </w:r>
      <w:r w:rsidRPr="00166698">
        <w:rPr>
          <w:rFonts w:ascii="Calibri" w:eastAsia="Dotum" w:hAnsi="Calibri"/>
          <w:sz w:val="22"/>
          <w:szCs w:val="22"/>
        </w:rPr>
        <w:t xml:space="preserve"> if the detection pre-requisites are met (as in Figure 3 Flowchart DPPS Assessment). Otherwise, the hood must be tested as a passive one (undeployed hood). If the active hood detects and opens as planned, then the dynamic test (at least, as CP option) can be run.</w:t>
      </w:r>
    </w:p>
    <w:p w14:paraId="7CAC7D7F" w14:textId="6CF988C2" w:rsidR="00F06705" w:rsidRPr="00166698" w:rsidRDefault="008A223F" w:rsidP="00EE51A1">
      <w:pPr>
        <w:spacing w:before="100" w:beforeAutospacing="1" w:after="100" w:afterAutospacing="1" w:line="360" w:lineRule="auto"/>
        <w:ind w:left="993" w:right="-116"/>
        <w:rPr>
          <w:rFonts w:ascii="Calibri" w:eastAsia="Dotum" w:hAnsi="Calibri"/>
          <w:sz w:val="22"/>
          <w:szCs w:val="22"/>
        </w:rPr>
      </w:pPr>
      <w:r w:rsidRPr="00166698">
        <w:rPr>
          <w:rFonts w:ascii="Calibri" w:eastAsia="Dotum" w:hAnsi="Calibri"/>
          <w:sz w:val="22"/>
          <w:szCs w:val="22"/>
        </w:rPr>
        <w:t>This flowchart will be in</w:t>
      </w:r>
      <w:r w:rsidR="00556124" w:rsidRPr="00166698">
        <w:rPr>
          <w:rFonts w:ascii="Calibri" w:eastAsia="Dotum" w:hAnsi="Calibri"/>
          <w:sz w:val="22"/>
          <w:szCs w:val="22"/>
        </w:rPr>
        <w:t xml:space="preserve">serted in the introduction of Annexes 2 and 3, </w:t>
      </w:r>
      <w:r w:rsidR="00A73229" w:rsidRPr="00166698">
        <w:rPr>
          <w:rFonts w:ascii="Calibri" w:eastAsia="Dotum" w:hAnsi="Calibri"/>
          <w:sz w:val="22"/>
          <w:szCs w:val="22"/>
        </w:rPr>
        <w:t>and</w:t>
      </w:r>
      <w:r w:rsidR="00556124" w:rsidRPr="00166698">
        <w:rPr>
          <w:rFonts w:ascii="Calibri" w:eastAsia="Dotum" w:hAnsi="Calibri"/>
          <w:sz w:val="22"/>
          <w:szCs w:val="22"/>
        </w:rPr>
        <w:t xml:space="preserve"> in preamble, to explain the </w:t>
      </w:r>
      <w:r w:rsidR="00F4179B" w:rsidRPr="00166698">
        <w:rPr>
          <w:rFonts w:ascii="Calibri" w:eastAsia="Dotum" w:hAnsi="Calibri"/>
          <w:sz w:val="22"/>
          <w:szCs w:val="22"/>
        </w:rPr>
        <w:t xml:space="preserve">principle of the numerical simulation. </w:t>
      </w:r>
      <w:r w:rsidR="0033414A" w:rsidRPr="00166698">
        <w:rPr>
          <w:rFonts w:ascii="Calibri" w:eastAsia="Dotum" w:hAnsi="Calibri"/>
          <w:sz w:val="22"/>
          <w:szCs w:val="22"/>
        </w:rPr>
        <w:t xml:space="preserve">The </w:t>
      </w:r>
      <w:r w:rsidR="00E0250C" w:rsidRPr="00166698">
        <w:rPr>
          <w:rFonts w:ascii="Calibri" w:eastAsia="Dotum" w:hAnsi="Calibri"/>
          <w:sz w:val="22"/>
          <w:szCs w:val="22"/>
        </w:rPr>
        <w:t xml:space="preserve">Static test on the </w:t>
      </w:r>
      <w:r w:rsidR="0083194C" w:rsidRPr="00166698">
        <w:rPr>
          <w:rFonts w:ascii="Calibri" w:eastAsia="Dotum" w:hAnsi="Calibri"/>
          <w:sz w:val="22"/>
          <w:szCs w:val="22"/>
        </w:rPr>
        <w:t xml:space="preserve">already </w:t>
      </w:r>
      <w:r w:rsidR="00E0250C" w:rsidRPr="00166698">
        <w:rPr>
          <w:rFonts w:ascii="Calibri" w:eastAsia="Dotum" w:hAnsi="Calibri"/>
          <w:sz w:val="22"/>
          <w:szCs w:val="22"/>
        </w:rPr>
        <w:t>deployed hood</w:t>
      </w:r>
      <w:r w:rsidR="00107FA4" w:rsidRPr="00166698">
        <w:rPr>
          <w:rFonts w:ascii="Calibri" w:eastAsia="Dotum" w:hAnsi="Calibri"/>
          <w:sz w:val="22"/>
          <w:szCs w:val="22"/>
        </w:rPr>
        <w:t xml:space="preserve"> </w:t>
      </w:r>
      <w:r w:rsidR="0033414A" w:rsidRPr="00166698">
        <w:rPr>
          <w:rFonts w:ascii="Calibri" w:eastAsia="Dotum" w:hAnsi="Calibri"/>
          <w:sz w:val="22"/>
          <w:szCs w:val="22"/>
        </w:rPr>
        <w:t xml:space="preserve">is chosen </w:t>
      </w:r>
      <w:r w:rsidR="00107FA4" w:rsidRPr="00166698">
        <w:rPr>
          <w:rFonts w:ascii="Calibri" w:eastAsia="Dotum" w:hAnsi="Calibri"/>
          <w:sz w:val="22"/>
          <w:szCs w:val="22"/>
        </w:rPr>
        <w:t>as a worst case for HIT</w:t>
      </w:r>
      <w:r w:rsidR="0033414A" w:rsidRPr="00166698">
        <w:rPr>
          <w:rFonts w:ascii="Calibri" w:eastAsia="Dotum" w:hAnsi="Calibri"/>
          <w:sz w:val="22"/>
          <w:szCs w:val="22"/>
        </w:rPr>
        <w:t xml:space="preserve"> (shortest time). </w:t>
      </w:r>
    </w:p>
    <w:p w14:paraId="48F75B7D" w14:textId="6D5D024C" w:rsidR="00CC6CC0" w:rsidRPr="00EE51A1" w:rsidRDefault="005A7798" w:rsidP="00696DB1">
      <w:pPr>
        <w:pStyle w:val="Paragraphedeliste"/>
        <w:numPr>
          <w:ilvl w:val="0"/>
          <w:numId w:val="24"/>
        </w:numPr>
        <w:spacing w:before="100" w:beforeAutospacing="1" w:after="100" w:afterAutospacing="1" w:line="360" w:lineRule="auto"/>
        <w:rPr>
          <w:rFonts w:ascii="Calibri" w:eastAsia="Dotum" w:hAnsi="Calibri"/>
          <w:sz w:val="22"/>
          <w:szCs w:val="22"/>
        </w:rPr>
      </w:pPr>
      <w:r w:rsidRPr="00EE51A1">
        <w:rPr>
          <w:rFonts w:ascii="Calibri" w:eastAsia="Dotum" w:hAnsi="Calibri"/>
          <w:b/>
          <w:bCs/>
          <w:sz w:val="22"/>
          <w:szCs w:val="22"/>
        </w:rPr>
        <w:t xml:space="preserve">Action: </w:t>
      </w:r>
      <w:r w:rsidR="00CC6CC0" w:rsidRPr="00EE51A1">
        <w:rPr>
          <w:rFonts w:ascii="Calibri" w:eastAsia="Dotum" w:hAnsi="Calibri"/>
          <w:b/>
          <w:bCs/>
          <w:sz w:val="22"/>
          <w:szCs w:val="22"/>
        </w:rPr>
        <w:t xml:space="preserve">All: please </w:t>
      </w:r>
      <w:r w:rsidR="00696DB1" w:rsidRPr="00EE51A1">
        <w:rPr>
          <w:rFonts w:ascii="Calibri" w:eastAsia="Dotum" w:hAnsi="Calibri"/>
          <w:b/>
          <w:bCs/>
          <w:sz w:val="22"/>
          <w:szCs w:val="22"/>
        </w:rPr>
        <w:t xml:space="preserve">check both Annexes </w:t>
      </w:r>
      <w:r w:rsidR="007D4324" w:rsidRPr="00EE51A1">
        <w:rPr>
          <w:rFonts w:ascii="Calibri" w:eastAsia="Dotum" w:hAnsi="Calibri"/>
          <w:b/>
          <w:bCs/>
          <w:sz w:val="22"/>
          <w:szCs w:val="22"/>
        </w:rPr>
        <w:t xml:space="preserve">2, 3 </w:t>
      </w:r>
      <w:r w:rsidR="00696DB1" w:rsidRPr="00EE51A1">
        <w:rPr>
          <w:rFonts w:ascii="Calibri" w:eastAsia="Dotum" w:hAnsi="Calibri"/>
          <w:b/>
          <w:bCs/>
          <w:sz w:val="22"/>
          <w:szCs w:val="22"/>
        </w:rPr>
        <w:t xml:space="preserve">&amp; send comments &amp; questions until </w:t>
      </w:r>
      <w:r w:rsidR="00352A58" w:rsidRPr="00EE51A1">
        <w:rPr>
          <w:rFonts w:ascii="Calibri" w:eastAsia="Dotum" w:hAnsi="Calibri"/>
          <w:b/>
          <w:bCs/>
          <w:sz w:val="22"/>
          <w:szCs w:val="22"/>
        </w:rPr>
        <w:t>23</w:t>
      </w:r>
      <w:r w:rsidR="00352A58" w:rsidRPr="00EE51A1">
        <w:rPr>
          <w:rFonts w:ascii="Calibri" w:eastAsia="Dotum" w:hAnsi="Calibri"/>
          <w:b/>
          <w:bCs/>
          <w:sz w:val="22"/>
          <w:szCs w:val="22"/>
          <w:vertAlign w:val="superscript"/>
        </w:rPr>
        <w:t>rd</w:t>
      </w:r>
      <w:r w:rsidR="00352A58" w:rsidRPr="00EE51A1">
        <w:rPr>
          <w:rFonts w:ascii="Calibri" w:eastAsia="Dotum" w:hAnsi="Calibri"/>
          <w:b/>
          <w:bCs/>
          <w:sz w:val="22"/>
          <w:szCs w:val="22"/>
        </w:rPr>
        <w:t xml:space="preserve"> </w:t>
      </w:r>
      <w:r w:rsidR="00696DB1" w:rsidRPr="00EE51A1">
        <w:rPr>
          <w:rFonts w:ascii="Calibri" w:eastAsia="Dotum" w:hAnsi="Calibri"/>
          <w:b/>
          <w:bCs/>
          <w:sz w:val="22"/>
          <w:szCs w:val="22"/>
        </w:rPr>
        <w:t>of May to A</w:t>
      </w:r>
      <w:r w:rsidR="004F7DCB" w:rsidRPr="00EE51A1">
        <w:rPr>
          <w:rFonts w:ascii="Calibri" w:eastAsia="Dotum" w:hAnsi="Calibri"/>
          <w:b/>
          <w:bCs/>
          <w:sz w:val="22"/>
          <w:szCs w:val="22"/>
        </w:rPr>
        <w:t xml:space="preserve">lexander (and ID in cc).  </w:t>
      </w:r>
      <w:r w:rsidR="004F7DCB" w:rsidRPr="00EE51A1">
        <w:rPr>
          <w:rFonts w:ascii="Calibri" w:eastAsia="Dotum" w:hAnsi="Calibri"/>
          <w:sz w:val="22"/>
          <w:szCs w:val="22"/>
        </w:rPr>
        <w:t xml:space="preserve">(the subgroup will meet </w:t>
      </w:r>
      <w:r w:rsidR="00352A58" w:rsidRPr="00EE51A1">
        <w:rPr>
          <w:rFonts w:ascii="Calibri" w:eastAsia="Dotum" w:hAnsi="Calibri"/>
          <w:sz w:val="22"/>
          <w:szCs w:val="22"/>
        </w:rPr>
        <w:t>on 31 May</w:t>
      </w:r>
      <w:r w:rsidR="004F7DCB" w:rsidRPr="00EE51A1">
        <w:rPr>
          <w:rFonts w:ascii="Calibri" w:eastAsia="Dotum" w:hAnsi="Calibri"/>
          <w:sz w:val="22"/>
          <w:szCs w:val="22"/>
        </w:rPr>
        <w:t xml:space="preserve"> to fine</w:t>
      </w:r>
      <w:r w:rsidR="007D4324" w:rsidRPr="00EE51A1">
        <w:rPr>
          <w:rFonts w:ascii="Calibri" w:eastAsia="Dotum" w:hAnsi="Calibri"/>
          <w:sz w:val="22"/>
          <w:szCs w:val="22"/>
        </w:rPr>
        <w:t xml:space="preserve"> tune the wording).</w:t>
      </w:r>
    </w:p>
    <w:p w14:paraId="7BE2B663" w14:textId="0EC17491" w:rsidR="00D222EC" w:rsidRPr="00EE51A1" w:rsidRDefault="00D222EC" w:rsidP="00D222EC">
      <w:pPr>
        <w:pStyle w:val="Paragraphedeliste"/>
        <w:numPr>
          <w:ilvl w:val="0"/>
          <w:numId w:val="24"/>
        </w:numPr>
        <w:spacing w:line="360" w:lineRule="auto"/>
        <w:rPr>
          <w:sz w:val="22"/>
          <w:szCs w:val="22"/>
        </w:rPr>
      </w:pPr>
      <w:r w:rsidRPr="00EE51A1">
        <w:rPr>
          <w:rFonts w:ascii="Calibri" w:eastAsia="Dotum" w:hAnsi="Calibri"/>
          <w:sz w:val="22"/>
          <w:szCs w:val="22"/>
        </w:rPr>
        <w:t xml:space="preserve">The consolidated informal doc will be for internal use only, with Annexes 2 and 3. </w:t>
      </w:r>
      <w:r w:rsidR="000A0182" w:rsidRPr="00EE51A1">
        <w:rPr>
          <w:rFonts w:ascii="Calibri" w:eastAsia="Dotum" w:hAnsi="Calibri"/>
          <w:sz w:val="22"/>
          <w:szCs w:val="22"/>
        </w:rPr>
        <w:t>(note: no preamble modification needed).</w:t>
      </w:r>
    </w:p>
    <w:p w14:paraId="00C8AA18" w14:textId="78B74DEA" w:rsidR="00D84CC9" w:rsidRDefault="00D84CC9" w:rsidP="00AC2B3F">
      <w:pPr>
        <w:spacing w:before="100" w:beforeAutospacing="1" w:after="100" w:afterAutospacing="1" w:line="360" w:lineRule="auto"/>
        <w:ind w:firstLine="851"/>
        <w:rPr>
          <w:rFonts w:ascii="Calibri" w:eastAsia="Dotum" w:hAnsi="Calibri"/>
          <w:sz w:val="28"/>
          <w:szCs w:val="28"/>
        </w:rPr>
      </w:pPr>
      <w:r>
        <w:rPr>
          <w:noProof/>
        </w:rPr>
        <w:drawing>
          <wp:inline distT="0" distB="0" distL="0" distR="0" wp14:anchorId="0426CF77" wp14:editId="041FFF5A">
            <wp:extent cx="6227445" cy="2428875"/>
            <wp:effectExtent l="0" t="0" r="190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7445" cy="2428875"/>
                    </a:xfrm>
                    <a:prstGeom prst="rect">
                      <a:avLst/>
                    </a:prstGeom>
                  </pic:spPr>
                </pic:pic>
              </a:graphicData>
            </a:graphic>
          </wp:inline>
        </w:drawing>
      </w:r>
    </w:p>
    <w:p w14:paraId="2B350DF5" w14:textId="37C035D7" w:rsidR="00957FCC" w:rsidRPr="00EE51A1" w:rsidRDefault="00957FCC" w:rsidP="00F4179B">
      <w:pPr>
        <w:spacing w:before="100" w:beforeAutospacing="1" w:after="100" w:afterAutospacing="1" w:line="360" w:lineRule="auto"/>
        <w:ind w:left="993"/>
        <w:rPr>
          <w:rFonts w:ascii="Calibri" w:eastAsia="Dotum" w:hAnsi="Calibri"/>
          <w:sz w:val="22"/>
          <w:szCs w:val="22"/>
        </w:rPr>
      </w:pPr>
      <w:r w:rsidRPr="00EE51A1">
        <w:rPr>
          <w:rFonts w:ascii="Calibri" w:eastAsia="Dotum" w:hAnsi="Calibri"/>
          <w:sz w:val="22"/>
          <w:szCs w:val="22"/>
        </w:rPr>
        <w:t xml:space="preserve">Corina reports that the Austrian Ministry will shortly </w:t>
      </w:r>
      <w:r w:rsidR="002F1C9B" w:rsidRPr="00EE51A1">
        <w:rPr>
          <w:rFonts w:ascii="Calibri" w:eastAsia="Dotum" w:hAnsi="Calibri"/>
          <w:sz w:val="22"/>
          <w:szCs w:val="22"/>
        </w:rPr>
        <w:t>answer Q1.</w:t>
      </w:r>
      <w:r w:rsidR="003D0508" w:rsidRPr="00EE51A1">
        <w:rPr>
          <w:rFonts w:ascii="Calibri" w:eastAsia="Dotum" w:hAnsi="Calibri"/>
          <w:sz w:val="22"/>
          <w:szCs w:val="22"/>
        </w:rPr>
        <w:t xml:space="preserve"> Chair clarifies that the GVs will be stored on the UN website</w:t>
      </w:r>
      <w:r w:rsidR="003523CC" w:rsidRPr="00EE51A1">
        <w:rPr>
          <w:rFonts w:ascii="Calibri" w:eastAsia="Dotum" w:hAnsi="Calibri"/>
          <w:sz w:val="22"/>
          <w:szCs w:val="22"/>
        </w:rPr>
        <w:t xml:space="preserve">. When the GVs must be updated, the Austrian Ministry </w:t>
      </w:r>
      <w:r w:rsidR="00E21200" w:rsidRPr="00EE51A1">
        <w:rPr>
          <w:rFonts w:ascii="Calibri" w:eastAsia="Dotum" w:hAnsi="Calibri"/>
          <w:sz w:val="22"/>
          <w:szCs w:val="22"/>
        </w:rPr>
        <w:t xml:space="preserve">is thinking about </w:t>
      </w:r>
      <w:r w:rsidR="003523CC" w:rsidRPr="00EE51A1">
        <w:rPr>
          <w:rFonts w:ascii="Calibri" w:eastAsia="Dotum" w:hAnsi="Calibri"/>
          <w:sz w:val="22"/>
          <w:szCs w:val="22"/>
        </w:rPr>
        <w:t>volunteer</w:t>
      </w:r>
      <w:r w:rsidR="00E21200" w:rsidRPr="00EE51A1">
        <w:rPr>
          <w:rFonts w:ascii="Calibri" w:eastAsia="Dotum" w:hAnsi="Calibri"/>
          <w:sz w:val="22"/>
          <w:szCs w:val="22"/>
        </w:rPr>
        <w:t>ing for this role.</w:t>
      </w:r>
      <w:r w:rsidR="003523CC" w:rsidRPr="00EE51A1">
        <w:rPr>
          <w:rFonts w:ascii="Calibri" w:eastAsia="Dotum" w:hAnsi="Calibri"/>
          <w:sz w:val="22"/>
          <w:szCs w:val="22"/>
        </w:rPr>
        <w:t xml:space="preserve"> </w:t>
      </w:r>
    </w:p>
    <w:p w14:paraId="0923D003" w14:textId="13A4EB80" w:rsidR="002F1C9B" w:rsidRPr="00EE51A1" w:rsidRDefault="002F1C9B" w:rsidP="00F4179B">
      <w:pPr>
        <w:spacing w:before="100" w:beforeAutospacing="1" w:after="100" w:afterAutospacing="1" w:line="360" w:lineRule="auto"/>
        <w:ind w:left="993"/>
        <w:rPr>
          <w:rFonts w:ascii="Calibri" w:eastAsia="Dotum" w:hAnsi="Calibri"/>
          <w:sz w:val="22"/>
          <w:szCs w:val="22"/>
        </w:rPr>
      </w:pPr>
      <w:r w:rsidRPr="00EE51A1">
        <w:rPr>
          <w:rFonts w:ascii="Calibri" w:eastAsia="Dotum" w:hAnsi="Calibri"/>
          <w:sz w:val="22"/>
          <w:szCs w:val="22"/>
        </w:rPr>
        <w:t xml:space="preserve">A.B. </w:t>
      </w:r>
      <w:r w:rsidR="00F26F2D" w:rsidRPr="00EE51A1">
        <w:rPr>
          <w:rFonts w:ascii="Calibri" w:eastAsia="Dotum" w:hAnsi="Calibri"/>
          <w:sz w:val="22"/>
          <w:szCs w:val="22"/>
        </w:rPr>
        <w:t xml:space="preserve">explains that the thresholds </w:t>
      </w:r>
      <w:r w:rsidR="00924D8A" w:rsidRPr="00EE51A1">
        <w:rPr>
          <w:rFonts w:ascii="Calibri" w:eastAsia="Dotum" w:hAnsi="Calibri"/>
          <w:sz w:val="22"/>
          <w:szCs w:val="22"/>
        </w:rPr>
        <w:t xml:space="preserve">tables for HBM qualifications (Annex 2) </w:t>
      </w:r>
      <w:r w:rsidR="00F26F2D" w:rsidRPr="00EE51A1">
        <w:rPr>
          <w:rFonts w:ascii="Calibri" w:eastAsia="Dotum" w:hAnsi="Calibri"/>
          <w:sz w:val="22"/>
          <w:szCs w:val="22"/>
        </w:rPr>
        <w:t xml:space="preserve">should be filled during this year (more simulations </w:t>
      </w:r>
      <w:r w:rsidR="00924D8A" w:rsidRPr="00EE51A1">
        <w:rPr>
          <w:rFonts w:ascii="Calibri" w:eastAsia="Dotum" w:hAnsi="Calibri"/>
          <w:sz w:val="22"/>
          <w:szCs w:val="22"/>
        </w:rPr>
        <w:t>needed with updated GVs).</w:t>
      </w:r>
      <w:r w:rsidR="00820545" w:rsidRPr="00EE51A1">
        <w:rPr>
          <w:rFonts w:ascii="Calibri" w:eastAsia="Dotum" w:hAnsi="Calibri"/>
          <w:sz w:val="22"/>
          <w:szCs w:val="22"/>
        </w:rPr>
        <w:t xml:space="preserve"> Corina answers that updated GVs should </w:t>
      </w:r>
      <w:r w:rsidR="00820545" w:rsidRPr="00EE51A1">
        <w:rPr>
          <w:rFonts w:ascii="Calibri" w:eastAsia="Dotum" w:hAnsi="Calibri"/>
          <w:sz w:val="22"/>
          <w:szCs w:val="22"/>
        </w:rPr>
        <w:lastRenderedPageBreak/>
        <w:t xml:space="preserve">be released this month, then all developers </w:t>
      </w:r>
      <w:r w:rsidR="000C790B" w:rsidRPr="00EE51A1">
        <w:rPr>
          <w:rFonts w:ascii="Calibri" w:eastAsia="Dotum" w:hAnsi="Calibri"/>
          <w:sz w:val="22"/>
          <w:szCs w:val="22"/>
        </w:rPr>
        <w:t xml:space="preserve">and COHERENT participants will run simulations and submit </w:t>
      </w:r>
      <w:r w:rsidR="008824ED" w:rsidRPr="00EE51A1">
        <w:rPr>
          <w:rFonts w:ascii="Calibri" w:eastAsia="Dotum" w:hAnsi="Calibri"/>
          <w:sz w:val="22"/>
          <w:szCs w:val="22"/>
        </w:rPr>
        <w:t>data for integration in the tables 3-5</w:t>
      </w:r>
      <w:r w:rsidR="00943A54" w:rsidRPr="00EE51A1">
        <w:rPr>
          <w:rFonts w:ascii="Calibri" w:eastAsia="Dotum" w:hAnsi="Calibri"/>
          <w:sz w:val="22"/>
          <w:szCs w:val="22"/>
        </w:rPr>
        <w:t>, in Autumn 2022.</w:t>
      </w:r>
      <w:r w:rsidR="00E308D1" w:rsidRPr="00EE51A1">
        <w:rPr>
          <w:rFonts w:ascii="Calibri" w:eastAsia="Dotum" w:hAnsi="Calibri"/>
          <w:sz w:val="22"/>
          <w:szCs w:val="22"/>
        </w:rPr>
        <w:t xml:space="preserve"> (For vote in Dec 2022 GRSP).</w:t>
      </w:r>
    </w:p>
    <w:p w14:paraId="585880F6" w14:textId="386F515D" w:rsidR="00537D59" w:rsidRDefault="005451EC" w:rsidP="00537D59">
      <w:pPr>
        <w:spacing w:before="100" w:beforeAutospacing="1" w:after="100" w:afterAutospacing="1" w:line="360" w:lineRule="auto"/>
        <w:ind w:left="993"/>
        <w:rPr>
          <w:rFonts w:ascii="Calibri" w:eastAsia="Dotum" w:hAnsi="Calibri"/>
          <w:color w:val="000000" w:themeColor="text1"/>
          <w:sz w:val="28"/>
          <w:szCs w:val="28"/>
        </w:rPr>
      </w:pPr>
      <w:r>
        <w:rPr>
          <w:noProof/>
        </w:rPr>
        <w:drawing>
          <wp:inline distT="0" distB="0" distL="0" distR="0" wp14:anchorId="413F3A63" wp14:editId="3423CEEF">
            <wp:extent cx="2927995" cy="3549650"/>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8082" cy="3561879"/>
                    </a:xfrm>
                    <a:prstGeom prst="rect">
                      <a:avLst/>
                    </a:prstGeom>
                  </pic:spPr>
                </pic:pic>
              </a:graphicData>
            </a:graphic>
          </wp:inline>
        </w:drawing>
      </w:r>
    </w:p>
    <w:p w14:paraId="21913368" w14:textId="5A6DCF5B" w:rsidR="005F3000" w:rsidRDefault="005F3000" w:rsidP="00537D59">
      <w:pPr>
        <w:spacing w:before="100" w:beforeAutospacing="1" w:after="100" w:afterAutospacing="1" w:line="360" w:lineRule="auto"/>
        <w:ind w:left="993"/>
        <w:rPr>
          <w:rFonts w:ascii="Calibri" w:eastAsia="Dotum" w:hAnsi="Calibri"/>
          <w:color w:val="000000" w:themeColor="text1"/>
          <w:sz w:val="28"/>
          <w:szCs w:val="28"/>
        </w:rPr>
      </w:pPr>
    </w:p>
    <w:p w14:paraId="41B8C733" w14:textId="77777777" w:rsidR="005F3000" w:rsidRDefault="005F3000" w:rsidP="00537D59">
      <w:pPr>
        <w:spacing w:before="100" w:beforeAutospacing="1" w:after="100" w:afterAutospacing="1" w:line="360" w:lineRule="auto"/>
        <w:ind w:left="993"/>
        <w:rPr>
          <w:rFonts w:ascii="Calibri" w:eastAsia="Dotum" w:hAnsi="Calibri"/>
          <w:color w:val="000000" w:themeColor="text1"/>
          <w:sz w:val="28"/>
          <w:szCs w:val="28"/>
        </w:rPr>
      </w:pPr>
    </w:p>
    <w:p w14:paraId="02246654" w14:textId="78010313" w:rsidR="00A627A8" w:rsidRPr="00694E40" w:rsidRDefault="001F2DF5" w:rsidP="00694E40">
      <w:pPr>
        <w:numPr>
          <w:ilvl w:val="2"/>
          <w:numId w:val="5"/>
        </w:numPr>
        <w:spacing w:before="100" w:beforeAutospacing="1" w:after="160" w:afterAutospacing="1" w:line="259" w:lineRule="auto"/>
        <w:ind w:left="993"/>
        <w:rPr>
          <w:rFonts w:ascii="Calibri" w:eastAsia="Dotum" w:hAnsi="Calibri"/>
          <w:b/>
          <w:bCs/>
          <w:sz w:val="22"/>
          <w:szCs w:val="22"/>
        </w:rPr>
      </w:pPr>
      <w:r w:rsidRPr="00694E40">
        <w:rPr>
          <w:rFonts w:ascii="Calibri" w:eastAsia="Dotum" w:hAnsi="Calibri"/>
          <w:b/>
          <w:bCs/>
          <w:sz w:val="22"/>
          <w:szCs w:val="22"/>
        </w:rPr>
        <w:t xml:space="preserve">Deployed position: </w:t>
      </w:r>
      <w:r w:rsidR="00BC15AB" w:rsidRPr="00694E40">
        <w:rPr>
          <w:rFonts w:ascii="Calibri" w:eastAsia="Dotum" w:hAnsi="Calibri"/>
          <w:b/>
          <w:bCs/>
          <w:sz w:val="22"/>
          <w:szCs w:val="22"/>
        </w:rPr>
        <w:t>O. Zander (IWG-DPPS-</w:t>
      </w:r>
      <w:r w:rsidR="00170887">
        <w:rPr>
          <w:rFonts w:ascii="Calibri" w:eastAsia="Dotum" w:hAnsi="Calibri"/>
          <w:b/>
          <w:bCs/>
          <w:sz w:val="22"/>
          <w:szCs w:val="22"/>
        </w:rPr>
        <w:t>16-07, and -08)</w:t>
      </w:r>
    </w:p>
    <w:p w14:paraId="209FC572" w14:textId="5221F271" w:rsidR="00E561BD" w:rsidRPr="005F3000" w:rsidRDefault="00E561BD" w:rsidP="005F3000">
      <w:pPr>
        <w:spacing w:before="100" w:beforeAutospacing="1" w:line="276" w:lineRule="auto"/>
        <w:ind w:left="720"/>
        <w:rPr>
          <w:rFonts w:ascii="Calibri" w:eastAsia="Dotum" w:hAnsi="Calibri"/>
          <w:sz w:val="22"/>
          <w:szCs w:val="22"/>
        </w:rPr>
      </w:pPr>
      <w:r w:rsidRPr="005F3000">
        <w:rPr>
          <w:rFonts w:ascii="Calibri" w:eastAsia="Dotum" w:hAnsi="Calibri"/>
          <w:sz w:val="22"/>
          <w:szCs w:val="22"/>
        </w:rPr>
        <w:t xml:space="preserve">Oliver </w:t>
      </w:r>
      <w:r w:rsidR="00B51E00" w:rsidRPr="005F3000">
        <w:rPr>
          <w:rFonts w:ascii="Calibri" w:eastAsia="Dotum" w:hAnsi="Calibri"/>
          <w:sz w:val="22"/>
          <w:szCs w:val="22"/>
        </w:rPr>
        <w:t xml:space="preserve">Zander </w:t>
      </w:r>
      <w:r w:rsidRPr="005F3000">
        <w:rPr>
          <w:rFonts w:ascii="Calibri" w:eastAsia="Dotum" w:hAnsi="Calibri"/>
          <w:sz w:val="22"/>
          <w:szCs w:val="22"/>
        </w:rPr>
        <w:t xml:space="preserve">explained </w:t>
      </w:r>
      <w:r w:rsidR="00B51E00" w:rsidRPr="005F3000">
        <w:rPr>
          <w:rFonts w:ascii="Calibri" w:eastAsia="Dotum" w:hAnsi="Calibri"/>
          <w:sz w:val="22"/>
          <w:szCs w:val="22"/>
        </w:rPr>
        <w:t xml:space="preserve">that </w:t>
      </w:r>
      <w:r w:rsidRPr="005F3000">
        <w:rPr>
          <w:rFonts w:ascii="Calibri" w:eastAsia="Dotum" w:hAnsi="Calibri"/>
          <w:sz w:val="22"/>
          <w:szCs w:val="22"/>
        </w:rPr>
        <w:t>a decision is needed for the “C” part of the magenta curve: the test should either be performed dynamically (C1) or optionally, dynamic or static, (C2); depending on whether the oncoming hood velocity has a significant HIC impact or not.</w:t>
      </w:r>
    </w:p>
    <w:p w14:paraId="2C66595D" w14:textId="28C64888" w:rsidR="00E561BD" w:rsidRPr="005F3000" w:rsidRDefault="00E561BD" w:rsidP="005F3000">
      <w:pPr>
        <w:spacing w:before="100" w:beforeAutospacing="1" w:line="276" w:lineRule="auto"/>
        <w:ind w:left="720"/>
        <w:rPr>
          <w:rFonts w:ascii="Calibri" w:eastAsia="Dotum" w:hAnsi="Calibri"/>
          <w:sz w:val="22"/>
          <w:szCs w:val="22"/>
        </w:rPr>
      </w:pPr>
      <w:r w:rsidRPr="005F3000">
        <w:rPr>
          <w:rFonts w:ascii="Calibri" w:eastAsia="Dotum" w:hAnsi="Calibri" w:hint="eastAsia"/>
          <w:sz w:val="22"/>
          <w:szCs w:val="22"/>
        </w:rPr>
        <w:t xml:space="preserve">Hans </w:t>
      </w:r>
      <w:r w:rsidR="00B51E00" w:rsidRPr="005F3000">
        <w:rPr>
          <w:rFonts w:ascii="Calibri" w:eastAsia="Dotum" w:hAnsi="Calibri"/>
          <w:sz w:val="22"/>
          <w:szCs w:val="22"/>
        </w:rPr>
        <w:t xml:space="preserve">Lammers </w:t>
      </w:r>
      <w:r w:rsidRPr="005F3000">
        <w:rPr>
          <w:rFonts w:ascii="Calibri" w:eastAsia="Dotum" w:hAnsi="Calibri" w:hint="eastAsia"/>
          <w:sz w:val="22"/>
          <w:szCs w:val="22"/>
        </w:rPr>
        <w:t>proposes that, due to limited available data (OICA: not significant, Korea: significant), and maybe depending on where it really happens on the curve (closer to B or A areas =&gt; if speed is already going down or not), to only test it dynamically (as the test time point on the curve is unknown).</w:t>
      </w:r>
    </w:p>
    <w:p w14:paraId="6D7F0466" w14:textId="388C16EF" w:rsidR="00E561BD" w:rsidRPr="005F3000" w:rsidRDefault="00E561BD" w:rsidP="005F3000">
      <w:pPr>
        <w:spacing w:before="100" w:beforeAutospacing="1" w:line="276" w:lineRule="auto"/>
        <w:ind w:left="720"/>
        <w:rPr>
          <w:rFonts w:ascii="Calibri" w:eastAsia="Dotum" w:hAnsi="Calibri"/>
          <w:sz w:val="22"/>
          <w:szCs w:val="22"/>
        </w:rPr>
      </w:pPr>
      <w:r w:rsidRPr="005F3000">
        <w:rPr>
          <w:rFonts w:ascii="Calibri" w:eastAsia="Dotum" w:hAnsi="Calibri" w:hint="eastAsia"/>
          <w:sz w:val="22"/>
          <w:szCs w:val="22"/>
        </w:rPr>
        <w:t>Ben</w:t>
      </w:r>
      <w:r w:rsidR="00B51E00" w:rsidRPr="005F3000">
        <w:rPr>
          <w:rFonts w:ascii="Calibri" w:eastAsia="Dotum" w:hAnsi="Calibri"/>
          <w:sz w:val="22"/>
          <w:szCs w:val="22"/>
        </w:rPr>
        <w:t xml:space="preserve"> Buenger</w:t>
      </w:r>
      <w:r w:rsidRPr="005F3000">
        <w:rPr>
          <w:rFonts w:ascii="Calibri" w:eastAsia="Dotum" w:hAnsi="Calibri" w:hint="eastAsia"/>
          <w:sz w:val="22"/>
          <w:szCs w:val="22"/>
        </w:rPr>
        <w:t xml:space="preserve"> presented OEMs comparative data, where no significant HIC increase is shown on oncoming bonnet velocity.</w:t>
      </w:r>
    </w:p>
    <w:p w14:paraId="3B32810E" w14:textId="214DE508" w:rsidR="001E1675" w:rsidRPr="005F3000" w:rsidRDefault="00E561BD" w:rsidP="005F3000">
      <w:pPr>
        <w:spacing w:before="100" w:beforeAutospacing="1" w:line="276" w:lineRule="auto"/>
        <w:ind w:left="720"/>
        <w:rPr>
          <w:rFonts w:ascii="Calibri" w:eastAsia="Dotum" w:hAnsi="Calibri"/>
          <w:sz w:val="22"/>
          <w:szCs w:val="22"/>
        </w:rPr>
      </w:pPr>
      <w:r w:rsidRPr="005F3000">
        <w:rPr>
          <w:rFonts w:ascii="Calibri" w:eastAsia="Dotum" w:hAnsi="Calibri"/>
          <w:sz w:val="22"/>
          <w:szCs w:val="22"/>
        </w:rPr>
        <w:lastRenderedPageBreak/>
        <w:t>Tanaka-san mentions that Japan needs more time to discuss before reaching a decision on C1 or C2 proposals.</w:t>
      </w:r>
    </w:p>
    <w:p w14:paraId="674331FF" w14:textId="6F475223" w:rsidR="005F6753" w:rsidRPr="005F3000" w:rsidRDefault="00135D02" w:rsidP="005F3000">
      <w:pPr>
        <w:spacing w:before="100" w:beforeAutospacing="1" w:line="276" w:lineRule="auto"/>
        <w:ind w:left="720"/>
        <w:rPr>
          <w:rFonts w:ascii="Calibri" w:eastAsia="Dotum" w:hAnsi="Calibri"/>
          <w:sz w:val="22"/>
          <w:szCs w:val="22"/>
        </w:rPr>
      </w:pPr>
      <w:r w:rsidRPr="005F3000">
        <w:rPr>
          <w:rFonts w:ascii="Calibri" w:eastAsia="Dotum" w:hAnsi="Calibri"/>
          <w:sz w:val="22"/>
          <w:szCs w:val="22"/>
        </w:rPr>
        <w:t>Dirk</w:t>
      </w:r>
      <w:r w:rsidR="00F465FA" w:rsidRPr="005F3000">
        <w:rPr>
          <w:rFonts w:ascii="Calibri" w:eastAsia="Dotum" w:hAnsi="Calibri"/>
          <w:sz w:val="22"/>
          <w:szCs w:val="22"/>
        </w:rPr>
        <w:t xml:space="preserve"> Gehring clarifies that</w:t>
      </w:r>
      <w:r w:rsidRPr="005F3000">
        <w:rPr>
          <w:rFonts w:ascii="Calibri" w:eastAsia="Dotum" w:hAnsi="Calibri"/>
          <w:sz w:val="22"/>
          <w:szCs w:val="22"/>
        </w:rPr>
        <w:t xml:space="preserve"> it is a very small </w:t>
      </w:r>
      <w:r w:rsidR="00DA0455" w:rsidRPr="005F3000">
        <w:rPr>
          <w:rFonts w:ascii="Calibri" w:eastAsia="Dotum" w:hAnsi="Calibri"/>
          <w:sz w:val="22"/>
          <w:szCs w:val="22"/>
        </w:rPr>
        <w:t>duration</w:t>
      </w:r>
      <w:r w:rsidRPr="005F3000">
        <w:rPr>
          <w:rFonts w:ascii="Calibri" w:eastAsia="Dotum" w:hAnsi="Calibri"/>
          <w:sz w:val="22"/>
          <w:szCs w:val="22"/>
        </w:rPr>
        <w:t xml:space="preserve"> (5ms) where </w:t>
      </w:r>
      <w:r w:rsidR="00DA0455" w:rsidRPr="005F3000">
        <w:rPr>
          <w:rFonts w:ascii="Calibri" w:eastAsia="Dotum" w:hAnsi="Calibri"/>
          <w:sz w:val="22"/>
          <w:szCs w:val="22"/>
        </w:rPr>
        <w:t>this situation/ area might need to</w:t>
      </w:r>
      <w:r w:rsidRPr="005F3000">
        <w:rPr>
          <w:rFonts w:ascii="Calibri" w:eastAsia="Dotum" w:hAnsi="Calibri"/>
          <w:sz w:val="22"/>
          <w:szCs w:val="22"/>
        </w:rPr>
        <w:t xml:space="preserve"> be </w:t>
      </w:r>
      <w:r w:rsidR="00DA0455" w:rsidRPr="005F3000">
        <w:rPr>
          <w:rFonts w:ascii="Calibri" w:eastAsia="Dotum" w:hAnsi="Calibri"/>
          <w:sz w:val="22"/>
          <w:szCs w:val="22"/>
        </w:rPr>
        <w:t>tested dynamically</w:t>
      </w:r>
      <w:r w:rsidR="00627D53" w:rsidRPr="005F3000">
        <w:rPr>
          <w:rFonts w:ascii="Calibri" w:eastAsia="Dotum" w:hAnsi="Calibri"/>
          <w:sz w:val="22"/>
          <w:szCs w:val="22"/>
        </w:rPr>
        <w:t>. As a</w:t>
      </w:r>
      <w:r w:rsidR="00DA0455" w:rsidRPr="005F3000">
        <w:rPr>
          <w:rFonts w:ascii="Calibri" w:eastAsia="Dotum" w:hAnsi="Calibri"/>
          <w:sz w:val="22"/>
          <w:szCs w:val="22"/>
        </w:rPr>
        <w:t xml:space="preserve">t least </w:t>
      </w:r>
      <w:r w:rsidR="00627D53" w:rsidRPr="005F3000">
        <w:rPr>
          <w:rFonts w:ascii="Calibri" w:eastAsia="Dotum" w:hAnsi="Calibri"/>
          <w:sz w:val="22"/>
          <w:szCs w:val="22"/>
        </w:rPr>
        <w:t>there are</w:t>
      </w:r>
      <w:r w:rsidR="00DA0455" w:rsidRPr="005F3000">
        <w:rPr>
          <w:rFonts w:ascii="Calibri" w:eastAsia="Dotum" w:hAnsi="Calibri"/>
          <w:sz w:val="22"/>
          <w:szCs w:val="22"/>
        </w:rPr>
        <w:t xml:space="preserve"> other test points which need to be tested dynamically</w:t>
      </w:r>
      <w:r w:rsidR="00627D53" w:rsidRPr="005F3000">
        <w:rPr>
          <w:rFonts w:ascii="Calibri" w:eastAsia="Dotum" w:hAnsi="Calibri"/>
          <w:sz w:val="22"/>
          <w:szCs w:val="22"/>
        </w:rPr>
        <w:t>,</w:t>
      </w:r>
      <w:r w:rsidR="00DA0455" w:rsidRPr="005F3000">
        <w:rPr>
          <w:rFonts w:ascii="Calibri" w:eastAsia="Dotum" w:hAnsi="Calibri"/>
          <w:sz w:val="22"/>
          <w:szCs w:val="22"/>
        </w:rPr>
        <w:t xml:space="preserve"> the effort to </w:t>
      </w:r>
      <w:r w:rsidR="001E1675" w:rsidRPr="005F3000">
        <w:rPr>
          <w:rFonts w:ascii="Calibri" w:eastAsia="Dotum" w:hAnsi="Calibri"/>
          <w:sz w:val="22"/>
          <w:szCs w:val="22"/>
        </w:rPr>
        <w:t>do it dynamically</w:t>
      </w:r>
      <w:r w:rsidR="00785A7A" w:rsidRPr="005F3000">
        <w:rPr>
          <w:rFonts w:ascii="Calibri" w:eastAsia="Dotum" w:hAnsi="Calibri"/>
          <w:sz w:val="22"/>
          <w:szCs w:val="22"/>
        </w:rPr>
        <w:t xml:space="preserve"> is not very high</w:t>
      </w:r>
      <w:r w:rsidR="001E1675" w:rsidRPr="005F3000">
        <w:rPr>
          <w:rFonts w:ascii="Calibri" w:eastAsia="Dotum" w:hAnsi="Calibri"/>
          <w:sz w:val="22"/>
          <w:szCs w:val="22"/>
        </w:rPr>
        <w:t xml:space="preserve"> (we talk about max. 1 or 2 points).</w:t>
      </w:r>
    </w:p>
    <w:p w14:paraId="3E883C2D" w14:textId="77777777" w:rsidR="00E561BD" w:rsidRDefault="00E561BD" w:rsidP="00E561BD">
      <w:pPr>
        <w:rPr>
          <w:rFonts w:ascii="Calibri" w:hAnsi="Calibri" w:cs="Calibri"/>
          <w:sz w:val="22"/>
          <w:szCs w:val="22"/>
          <w:lang w:eastAsia="en-US"/>
        </w:rPr>
      </w:pPr>
    </w:p>
    <w:tbl>
      <w:tblPr>
        <w:tblW w:w="10622" w:type="dxa"/>
        <w:tblCellMar>
          <w:left w:w="0" w:type="dxa"/>
          <w:right w:w="0" w:type="dxa"/>
        </w:tblCellMar>
        <w:tblLook w:val="04A0" w:firstRow="1" w:lastRow="0" w:firstColumn="1" w:lastColumn="0" w:noHBand="0" w:noVBand="1"/>
      </w:tblPr>
      <w:tblGrid>
        <w:gridCol w:w="5530"/>
        <w:gridCol w:w="5092"/>
      </w:tblGrid>
      <w:tr w:rsidR="00E561BD" w:rsidRPr="003D290E" w14:paraId="01BDBA69" w14:textId="77777777" w:rsidTr="003C147D">
        <w:tc>
          <w:tcPr>
            <w:tcW w:w="5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7955E1" w14:textId="77777777" w:rsidR="00E561BD" w:rsidRPr="003D290E" w:rsidRDefault="00E561BD">
            <w:pPr>
              <w:rPr>
                <w:b/>
                <w:bCs/>
                <w:sz w:val="22"/>
                <w:szCs w:val="22"/>
                <w:u w:val="single"/>
              </w:rPr>
            </w:pPr>
            <w:r w:rsidRPr="003D290E">
              <w:rPr>
                <w:b/>
                <w:bCs/>
                <w:sz w:val="22"/>
                <w:szCs w:val="22"/>
                <w:u w:val="single"/>
              </w:rPr>
              <w:t>Oliver’s proposal:</w:t>
            </w:r>
          </w:p>
          <w:p w14:paraId="48E04FCF" w14:textId="1251957D" w:rsidR="00E561BD" w:rsidRPr="003D290E" w:rsidRDefault="00E561BD">
            <w:pPr>
              <w:rPr>
                <w:sz w:val="22"/>
                <w:szCs w:val="22"/>
              </w:rPr>
            </w:pPr>
            <w:r w:rsidRPr="003D290E">
              <w:rPr>
                <w:noProof/>
                <w:sz w:val="22"/>
                <w:szCs w:val="22"/>
              </w:rPr>
              <w:drawing>
                <wp:inline distT="0" distB="0" distL="0" distR="0" wp14:anchorId="647C8268" wp14:editId="42A097A7">
                  <wp:extent cx="2965211" cy="1690338"/>
                  <wp:effectExtent l="0" t="0" r="6985" b="5715"/>
                  <wp:docPr id="21" name="Image 21" descr="Machine generated alternative text:&#10;Deplo ment velocity &#10;c &#10;To summarize the idea: &#10;ln case the HIT is on the right side of the magenta part of the curve (A), the test may be performed &#10;statically. &#10;ln case the HIT is on the left side of the magenta part of the curve (B), the test is to be performed &#10;dynamic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Deplo ment velocity &#10;c &#10;To summarize the idea: &#10;ln case the HIT is on the right side of the magenta part of the curve (A), the test may be performed &#10;statically. &#10;ln case the HIT is on the left side of the magenta part of the curve (B), the test is to be performed &#10;dynamically. "/>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74606" cy="1695694"/>
                          </a:xfrm>
                          <a:prstGeom prst="rect">
                            <a:avLst/>
                          </a:prstGeom>
                          <a:noFill/>
                          <a:ln>
                            <a:noFill/>
                          </a:ln>
                        </pic:spPr>
                      </pic:pic>
                    </a:graphicData>
                  </a:graphic>
                </wp:inline>
              </w:drawing>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7982BE" w14:textId="77777777" w:rsidR="00E561BD" w:rsidRPr="003D290E" w:rsidRDefault="00E561BD">
            <w:pPr>
              <w:rPr>
                <w:b/>
                <w:bCs/>
                <w:i/>
                <w:iCs/>
                <w:sz w:val="22"/>
                <w:szCs w:val="22"/>
              </w:rPr>
            </w:pPr>
            <w:r w:rsidRPr="003D290E">
              <w:rPr>
                <w:b/>
                <w:bCs/>
                <w:sz w:val="22"/>
                <w:szCs w:val="22"/>
                <w:u w:val="single"/>
              </w:rPr>
              <w:t>Ben’s new data (hardware results</w:t>
            </w:r>
            <w:r w:rsidRPr="003D290E">
              <w:rPr>
                <w:b/>
                <w:bCs/>
                <w:i/>
                <w:iCs/>
                <w:sz w:val="22"/>
                <w:szCs w:val="22"/>
              </w:rPr>
              <w:t xml:space="preserve">):     </w:t>
            </w:r>
          </w:p>
          <w:p w14:paraId="6062A571" w14:textId="34EB005B" w:rsidR="00E561BD" w:rsidRPr="003D290E" w:rsidRDefault="00E561BD">
            <w:pPr>
              <w:rPr>
                <w:b/>
                <w:bCs/>
                <w:sz w:val="22"/>
                <w:szCs w:val="22"/>
                <w:u w:val="single"/>
              </w:rPr>
            </w:pPr>
            <w:r w:rsidRPr="003D290E">
              <w:rPr>
                <w:b/>
                <w:bCs/>
                <w:i/>
                <w:iCs/>
                <w:sz w:val="22"/>
                <w:szCs w:val="22"/>
              </w:rPr>
              <w:t>+ : oncoming</w:t>
            </w:r>
          </w:p>
          <w:p w14:paraId="4371D9CF" w14:textId="462FDAF1" w:rsidR="00E561BD" w:rsidRPr="003D290E" w:rsidRDefault="00E561BD">
            <w:pPr>
              <w:rPr>
                <w:b/>
                <w:bCs/>
                <w:sz w:val="22"/>
                <w:szCs w:val="22"/>
                <w:u w:val="single"/>
              </w:rPr>
            </w:pPr>
            <w:r w:rsidRPr="003D290E">
              <w:rPr>
                <w:noProof/>
                <w:sz w:val="22"/>
                <w:szCs w:val="22"/>
              </w:rPr>
              <w:drawing>
                <wp:inline distT="0" distB="0" distL="0" distR="0" wp14:anchorId="17A3CDBD" wp14:editId="75261AA2">
                  <wp:extent cx="2610585" cy="1082087"/>
                  <wp:effectExtent l="0" t="0" r="0" b="38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638917" cy="1093831"/>
                          </a:xfrm>
                          <a:prstGeom prst="rect">
                            <a:avLst/>
                          </a:prstGeom>
                          <a:noFill/>
                          <a:ln>
                            <a:noFill/>
                          </a:ln>
                        </pic:spPr>
                      </pic:pic>
                    </a:graphicData>
                  </a:graphic>
                </wp:inline>
              </w:drawing>
            </w:r>
          </w:p>
        </w:tc>
      </w:tr>
      <w:tr w:rsidR="00E561BD" w14:paraId="4D3BB89A" w14:textId="77777777" w:rsidTr="003C147D">
        <w:tc>
          <w:tcPr>
            <w:tcW w:w="5530"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tcPr>
          <w:p w14:paraId="66A50A4F" w14:textId="5E42C780" w:rsidR="00E561BD" w:rsidRPr="00BA285D" w:rsidRDefault="00E561BD">
            <w:pPr>
              <w:rPr>
                <w:b/>
                <w:bCs/>
                <w:sz w:val="20"/>
                <w:szCs w:val="20"/>
              </w:rPr>
            </w:pPr>
            <w:r w:rsidRPr="00BA285D">
              <w:rPr>
                <w:b/>
                <w:bCs/>
                <w:color w:val="000000"/>
                <w:sz w:val="20"/>
                <w:szCs w:val="20"/>
              </w:rPr>
              <w:t xml:space="preserve">CP DECISION : C1 or C2 solution - IWG in April22 ? </w:t>
            </w:r>
          </w:p>
          <w:p w14:paraId="6489736F" w14:textId="77777777" w:rsidR="00E561BD" w:rsidRPr="00BA285D" w:rsidRDefault="00E561BD">
            <w:pPr>
              <w:rPr>
                <w:b/>
                <w:bCs/>
                <w:sz w:val="20"/>
                <w:szCs w:val="20"/>
              </w:rPr>
            </w:pPr>
          </w:p>
          <w:p w14:paraId="081E480A" w14:textId="020C6CD0" w:rsidR="00E561BD" w:rsidRPr="00BA285D" w:rsidRDefault="00E561BD">
            <w:pPr>
              <w:rPr>
                <w:sz w:val="20"/>
                <w:szCs w:val="20"/>
              </w:rPr>
            </w:pPr>
            <w:r w:rsidRPr="00BA285D">
              <w:rPr>
                <w:noProof/>
                <w:color w:val="000000"/>
                <w:sz w:val="20"/>
                <w:szCs w:val="20"/>
              </w:rPr>
              <w:drawing>
                <wp:inline distT="0" distB="0" distL="0" distR="0" wp14:anchorId="02188C1A" wp14:editId="569BC62B">
                  <wp:extent cx="3374638" cy="562097"/>
                  <wp:effectExtent l="0" t="0" r="0" b="9525"/>
                  <wp:docPr id="19" name="Image 19" descr="Machine generated alternative text:&#10;ln case the HIT is on the magenta part of the curve (C), we give two options in square brackets which &#10;are: &#10;[(C-I): The test is to be performed dynamically] &#10;[(C-2): The test may be performed either dynamically or static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ln case the HIT is on the magenta part of the curve (C), we give two options in square brackets which &#10;are: &#10;[(C-I): The test is to be performed dynamically] &#10;[(C-2): The test may be performed either dynamically or statically.] "/>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48655" cy="574426"/>
                          </a:xfrm>
                          <a:prstGeom prst="rect">
                            <a:avLst/>
                          </a:prstGeom>
                          <a:noFill/>
                          <a:ln>
                            <a:noFill/>
                          </a:ln>
                        </pic:spPr>
                      </pic:pic>
                    </a:graphicData>
                  </a:graphic>
                </wp:inline>
              </w:drawing>
            </w:r>
          </w:p>
          <w:p w14:paraId="0CBE4B87" w14:textId="77777777" w:rsidR="00E561BD" w:rsidRPr="00BA285D" w:rsidRDefault="00E561BD">
            <w:pPr>
              <w:rPr>
                <w:sz w:val="20"/>
                <w:szCs w:val="20"/>
              </w:rPr>
            </w:pPr>
          </w:p>
        </w:tc>
        <w:tc>
          <w:tcPr>
            <w:tcW w:w="5092" w:type="dxa"/>
            <w:tcBorders>
              <w:top w:val="nil"/>
              <w:left w:val="nil"/>
              <w:bottom w:val="single" w:sz="8" w:space="0" w:color="auto"/>
              <w:right w:val="single" w:sz="8" w:space="0" w:color="auto"/>
            </w:tcBorders>
            <w:tcMar>
              <w:top w:w="0" w:type="dxa"/>
              <w:left w:w="108" w:type="dxa"/>
              <w:bottom w:w="0" w:type="dxa"/>
              <w:right w:w="108" w:type="dxa"/>
            </w:tcMar>
            <w:hideMark/>
          </w:tcPr>
          <w:p w14:paraId="7B642DBD" w14:textId="552998F7" w:rsidR="00E561BD" w:rsidRDefault="00E561BD">
            <w:r>
              <w:rPr>
                <w:noProof/>
              </w:rPr>
              <w:drawing>
                <wp:inline distT="0" distB="0" distL="0" distR="0" wp14:anchorId="02C37D04" wp14:editId="44F5F022">
                  <wp:extent cx="2380854" cy="1093168"/>
                  <wp:effectExtent l="0" t="0" r="63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93459" cy="1098956"/>
                          </a:xfrm>
                          <a:prstGeom prst="rect">
                            <a:avLst/>
                          </a:prstGeom>
                          <a:noFill/>
                          <a:ln>
                            <a:noFill/>
                          </a:ln>
                        </pic:spPr>
                      </pic:pic>
                    </a:graphicData>
                  </a:graphic>
                </wp:inline>
              </w:drawing>
            </w:r>
          </w:p>
        </w:tc>
      </w:tr>
    </w:tbl>
    <w:p w14:paraId="44582EC2" w14:textId="58E813A3" w:rsidR="003C147D" w:rsidRPr="00115B9E" w:rsidRDefault="003C147D" w:rsidP="003C147D">
      <w:pPr>
        <w:numPr>
          <w:ilvl w:val="0"/>
          <w:numId w:val="28"/>
        </w:numPr>
        <w:rPr>
          <w:b/>
          <w:bCs/>
          <w:sz w:val="20"/>
          <w:szCs w:val="20"/>
          <w:highlight w:val="yellow"/>
        </w:rPr>
      </w:pPr>
      <w:r w:rsidRPr="00115B9E">
        <w:rPr>
          <w:rFonts w:hint="eastAsia"/>
          <w:b/>
          <w:bCs/>
          <w:sz w:val="20"/>
          <w:szCs w:val="20"/>
          <w:highlight w:val="yellow"/>
        </w:rPr>
        <w:t>CP’s decision on C1 or C2</w:t>
      </w:r>
      <w:r>
        <w:rPr>
          <w:b/>
          <w:bCs/>
          <w:sz w:val="20"/>
          <w:szCs w:val="20"/>
          <w:highlight w:val="yellow"/>
        </w:rPr>
        <w:t>:</w:t>
      </w:r>
    </w:p>
    <w:p w14:paraId="50DF4DC6" w14:textId="76AABBDE" w:rsidR="003E0F20" w:rsidRPr="00DE7BD1" w:rsidRDefault="003E0F20" w:rsidP="00DE7BD1">
      <w:pPr>
        <w:spacing w:before="100" w:beforeAutospacing="1" w:line="276" w:lineRule="auto"/>
        <w:rPr>
          <w:rFonts w:ascii="Calibri" w:eastAsia="Dotum" w:hAnsi="Calibri"/>
          <w:sz w:val="22"/>
          <w:szCs w:val="22"/>
        </w:rPr>
      </w:pPr>
      <w:r w:rsidRPr="00DE7BD1">
        <w:rPr>
          <w:b/>
          <w:bCs/>
          <w:sz w:val="22"/>
          <w:szCs w:val="22"/>
        </w:rPr>
        <w:t>(C-1):</w:t>
      </w:r>
      <w:r w:rsidRPr="00DE7BD1">
        <w:rPr>
          <w:sz w:val="22"/>
          <w:szCs w:val="22"/>
        </w:rPr>
        <w:t xml:space="preserve"> The test is to be performed dynamically</w:t>
      </w:r>
      <w:r w:rsidR="00115B9E" w:rsidRPr="00DE7BD1">
        <w:rPr>
          <w:sz w:val="22"/>
          <w:szCs w:val="22"/>
        </w:rPr>
        <w:t xml:space="preserve">: </w:t>
      </w:r>
      <w:r w:rsidRPr="00DE7BD1">
        <w:rPr>
          <w:rFonts w:ascii="Calibri" w:eastAsia="Dotum" w:hAnsi="Calibri"/>
          <w:sz w:val="22"/>
          <w:szCs w:val="22"/>
        </w:rPr>
        <w:t>USA (as they plan to do all tests dynamically)</w:t>
      </w:r>
      <w:r w:rsidR="00115B9E" w:rsidRPr="00DE7BD1">
        <w:rPr>
          <w:rFonts w:ascii="Calibri" w:eastAsia="Dotum" w:hAnsi="Calibri"/>
          <w:sz w:val="22"/>
          <w:szCs w:val="22"/>
        </w:rPr>
        <w:t>; G, NL</w:t>
      </w:r>
      <w:r w:rsidR="003C147D" w:rsidRPr="00DE7BD1">
        <w:rPr>
          <w:rFonts w:ascii="Calibri" w:eastAsia="Dotum" w:hAnsi="Calibri"/>
          <w:sz w:val="22"/>
          <w:szCs w:val="22"/>
        </w:rPr>
        <w:t xml:space="preserve"> (</w:t>
      </w:r>
      <w:r w:rsidR="00FB6630" w:rsidRPr="00DE7BD1">
        <w:rPr>
          <w:rFonts w:ascii="Calibri" w:eastAsia="Dotum" w:hAnsi="Calibri"/>
          <w:sz w:val="22"/>
          <w:szCs w:val="22"/>
        </w:rPr>
        <w:t>based on current data- 5</w:t>
      </w:r>
      <w:r w:rsidR="00FB6630" w:rsidRPr="00DE7BD1">
        <w:rPr>
          <w:rFonts w:ascii="Calibri" w:eastAsia="Dotum" w:hAnsi="Calibri"/>
          <w:sz w:val="22"/>
          <w:szCs w:val="22"/>
          <w:vertAlign w:val="superscript"/>
        </w:rPr>
        <w:t>th</w:t>
      </w:r>
      <w:r w:rsidR="00FB6630" w:rsidRPr="00DE7BD1">
        <w:rPr>
          <w:rFonts w:ascii="Calibri" w:eastAsia="Dotum" w:hAnsi="Calibri"/>
          <w:sz w:val="22"/>
          <w:szCs w:val="22"/>
        </w:rPr>
        <w:t xml:space="preserve"> April)</w:t>
      </w:r>
      <w:r w:rsidR="000D03D2" w:rsidRPr="00DE7BD1">
        <w:rPr>
          <w:rFonts w:ascii="Calibri" w:eastAsia="Dotum" w:hAnsi="Calibri"/>
          <w:sz w:val="22"/>
          <w:szCs w:val="22"/>
        </w:rPr>
        <w:t xml:space="preserve">, Sp; </w:t>
      </w:r>
      <w:r w:rsidR="009F01B3" w:rsidRPr="00DE7BD1">
        <w:rPr>
          <w:rFonts w:ascii="Calibri" w:eastAsia="Dotum" w:hAnsi="Calibri"/>
          <w:sz w:val="22"/>
          <w:szCs w:val="22"/>
        </w:rPr>
        <w:t>Fr., K</w:t>
      </w:r>
      <w:r w:rsidR="00F220B9" w:rsidRPr="00DE7BD1">
        <w:rPr>
          <w:rFonts w:ascii="Calibri" w:eastAsia="Dotum" w:hAnsi="Calibri"/>
          <w:sz w:val="22"/>
          <w:szCs w:val="22"/>
        </w:rPr>
        <w:t>.</w:t>
      </w:r>
    </w:p>
    <w:p w14:paraId="73080291" w14:textId="19EE02EA" w:rsidR="00115B9E" w:rsidRPr="00DE7BD1" w:rsidRDefault="000D03D2" w:rsidP="00DE7BD1">
      <w:pPr>
        <w:spacing w:before="100" w:beforeAutospacing="1" w:line="276" w:lineRule="auto"/>
        <w:rPr>
          <w:rFonts w:ascii="Calibri" w:eastAsia="Dotum" w:hAnsi="Calibri"/>
          <w:sz w:val="22"/>
          <w:szCs w:val="22"/>
        </w:rPr>
      </w:pPr>
      <w:r w:rsidRPr="00DE7BD1">
        <w:rPr>
          <w:rFonts w:ascii="Calibri" w:eastAsia="Dotum" w:hAnsi="Calibri"/>
          <w:sz w:val="22"/>
          <w:szCs w:val="22"/>
        </w:rPr>
        <w:t>(C-2)</w:t>
      </w:r>
      <w:r w:rsidR="00F534F2" w:rsidRPr="00DE7BD1">
        <w:rPr>
          <w:rFonts w:ascii="Calibri" w:eastAsia="Dotum" w:hAnsi="Calibri"/>
          <w:sz w:val="22"/>
          <w:szCs w:val="22"/>
        </w:rPr>
        <w:t>:</w:t>
      </w:r>
      <w:r w:rsidR="00F40878" w:rsidRPr="00DE7BD1">
        <w:rPr>
          <w:sz w:val="22"/>
          <w:szCs w:val="22"/>
        </w:rPr>
        <w:t xml:space="preserve"> The test may be performed either dynamically or statically: </w:t>
      </w:r>
      <w:r w:rsidR="00F534F2" w:rsidRPr="00DE7BD1">
        <w:rPr>
          <w:rFonts w:ascii="Calibri" w:eastAsia="Dotum" w:hAnsi="Calibri"/>
          <w:sz w:val="22"/>
          <w:szCs w:val="22"/>
        </w:rPr>
        <w:t xml:space="preserve"> </w:t>
      </w:r>
      <w:r w:rsidRPr="00DE7BD1">
        <w:rPr>
          <w:rFonts w:ascii="Calibri" w:eastAsia="Dotum" w:hAnsi="Calibri"/>
          <w:sz w:val="22"/>
          <w:szCs w:val="22"/>
        </w:rPr>
        <w:t xml:space="preserve"> </w:t>
      </w:r>
      <w:r w:rsidR="00115B9E" w:rsidRPr="00DE7BD1">
        <w:rPr>
          <w:rFonts w:ascii="Calibri" w:eastAsia="Dotum" w:hAnsi="Calibri"/>
          <w:sz w:val="22"/>
          <w:szCs w:val="22"/>
        </w:rPr>
        <w:t>J</w:t>
      </w:r>
      <w:r w:rsidRPr="00DE7BD1">
        <w:rPr>
          <w:rFonts w:ascii="Calibri" w:eastAsia="Dotum" w:hAnsi="Calibri"/>
          <w:sz w:val="22"/>
          <w:szCs w:val="22"/>
        </w:rPr>
        <w:t xml:space="preserve">, as there is no big change according to research. </w:t>
      </w:r>
    </w:p>
    <w:p w14:paraId="49D53BBC" w14:textId="77777777" w:rsidR="003D290E" w:rsidRPr="00DE7BD1" w:rsidRDefault="00F40878" w:rsidP="00DE7BD1">
      <w:pPr>
        <w:spacing w:before="100" w:beforeAutospacing="1" w:line="276" w:lineRule="auto"/>
        <w:rPr>
          <w:rFonts w:ascii="Calibri" w:eastAsia="Dotum" w:hAnsi="Calibri"/>
          <w:sz w:val="22"/>
          <w:szCs w:val="22"/>
        </w:rPr>
      </w:pPr>
      <w:r w:rsidRPr="00DE7BD1">
        <w:rPr>
          <w:rFonts w:ascii="Calibri" w:eastAsia="Dotum" w:hAnsi="Calibri"/>
          <w:sz w:val="22"/>
          <w:szCs w:val="22"/>
        </w:rPr>
        <w:t xml:space="preserve">Ben Bünger presents </w:t>
      </w:r>
      <w:r w:rsidR="00575944" w:rsidRPr="00DE7BD1">
        <w:rPr>
          <w:rFonts w:ascii="Calibri" w:eastAsia="Dotum" w:hAnsi="Calibri"/>
          <w:sz w:val="22"/>
          <w:szCs w:val="22"/>
        </w:rPr>
        <w:t xml:space="preserve">some new Industry data, in order to further discuss the C-2 option: </w:t>
      </w:r>
    </w:p>
    <w:p w14:paraId="642B7BC1" w14:textId="6708709E" w:rsidR="007A37ED" w:rsidRDefault="008B25B1" w:rsidP="00115B9E">
      <w:pPr>
        <w:spacing w:before="100" w:beforeAutospacing="1" w:line="360" w:lineRule="auto"/>
      </w:pPr>
      <w:r>
        <w:rPr>
          <w:noProof/>
        </w:rPr>
        <w:drawing>
          <wp:inline distT="0" distB="0" distL="0" distR="0" wp14:anchorId="208F0EE9" wp14:editId="7ABB776A">
            <wp:extent cx="3025386" cy="1856509"/>
            <wp:effectExtent l="0" t="0" r="381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84658" cy="1892881"/>
                    </a:xfrm>
                    <a:prstGeom prst="rect">
                      <a:avLst/>
                    </a:prstGeom>
                  </pic:spPr>
                </pic:pic>
              </a:graphicData>
            </a:graphic>
          </wp:inline>
        </w:drawing>
      </w:r>
      <w:r>
        <w:t xml:space="preserve">    </w:t>
      </w:r>
      <w:r w:rsidR="00F534F2">
        <w:rPr>
          <w:noProof/>
        </w:rPr>
        <w:drawing>
          <wp:inline distT="0" distB="0" distL="0" distR="0" wp14:anchorId="73DCD90B" wp14:editId="6C75604D">
            <wp:extent cx="2891195" cy="1620862"/>
            <wp:effectExtent l="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13803" cy="1633537"/>
                    </a:xfrm>
                    <a:prstGeom prst="rect">
                      <a:avLst/>
                    </a:prstGeom>
                  </pic:spPr>
                </pic:pic>
              </a:graphicData>
            </a:graphic>
          </wp:inline>
        </w:drawing>
      </w:r>
    </w:p>
    <w:p w14:paraId="5B48A44B" w14:textId="59499DCE" w:rsidR="006B6DF2" w:rsidRDefault="00014EF6" w:rsidP="00115B9E">
      <w:pPr>
        <w:spacing w:before="100" w:beforeAutospacing="1" w:line="360" w:lineRule="auto"/>
        <w:rPr>
          <w:rFonts w:ascii="Times New Roman" w:eastAsia="Times New Roman" w:hAnsi="Times New Roman" w:cs="Times New Roman"/>
          <w:bCs/>
          <w:sz w:val="22"/>
          <w:szCs w:val="16"/>
          <w:lang w:val="en-GB" w:eastAsia="fr-FR"/>
        </w:rPr>
      </w:pPr>
      <w:r>
        <w:rPr>
          <w:rFonts w:ascii="Times New Roman" w:eastAsia="Times New Roman" w:hAnsi="Times New Roman" w:cs="Times New Roman"/>
          <w:b/>
          <w:sz w:val="22"/>
          <w:szCs w:val="16"/>
          <w:u w:val="single"/>
          <w:lang w:val="en-GB" w:eastAsia="fr-FR"/>
        </w:rPr>
        <w:lastRenderedPageBreak/>
        <w:t>OZ</w:t>
      </w:r>
      <w:r w:rsidRPr="004555EC">
        <w:rPr>
          <w:rFonts w:ascii="Times New Roman" w:eastAsia="Times New Roman" w:hAnsi="Times New Roman" w:cs="Times New Roman"/>
          <w:bCs/>
          <w:sz w:val="22"/>
          <w:szCs w:val="16"/>
          <w:lang w:val="en-GB" w:eastAsia="fr-FR"/>
        </w:rPr>
        <w:t>: many cars would need to perform dynamic testing anyway</w:t>
      </w:r>
      <w:r w:rsidR="00440059">
        <w:rPr>
          <w:rFonts w:ascii="Times New Roman" w:eastAsia="Times New Roman" w:hAnsi="Times New Roman" w:cs="Times New Roman"/>
          <w:bCs/>
          <w:sz w:val="22"/>
          <w:szCs w:val="16"/>
          <w:lang w:val="en-GB" w:eastAsia="fr-FR"/>
        </w:rPr>
        <w:t xml:space="preserve">, as USA </w:t>
      </w:r>
      <w:r w:rsidR="00EF3C8D">
        <w:rPr>
          <w:rFonts w:ascii="Times New Roman" w:eastAsia="Times New Roman" w:hAnsi="Times New Roman" w:cs="Times New Roman"/>
          <w:bCs/>
          <w:sz w:val="22"/>
          <w:szCs w:val="16"/>
          <w:lang w:val="en-GB" w:eastAsia="fr-FR"/>
        </w:rPr>
        <w:t>would request dynamic testing anyway</w:t>
      </w:r>
      <w:r w:rsidRPr="004555EC">
        <w:rPr>
          <w:rFonts w:ascii="Times New Roman" w:eastAsia="Times New Roman" w:hAnsi="Times New Roman" w:cs="Times New Roman"/>
          <w:bCs/>
          <w:sz w:val="22"/>
          <w:szCs w:val="16"/>
          <w:lang w:val="en-GB" w:eastAsia="fr-FR"/>
        </w:rPr>
        <w:t xml:space="preserve">, so why not </w:t>
      </w:r>
      <w:r w:rsidR="004555EC" w:rsidRPr="004555EC">
        <w:rPr>
          <w:rFonts w:ascii="Times New Roman" w:eastAsia="Times New Roman" w:hAnsi="Times New Roman" w:cs="Times New Roman"/>
          <w:bCs/>
          <w:sz w:val="22"/>
          <w:szCs w:val="16"/>
          <w:lang w:val="en-GB" w:eastAsia="fr-FR"/>
        </w:rPr>
        <w:t>deciding it dynamically</w:t>
      </w:r>
      <w:r w:rsidR="00EF3C8D">
        <w:rPr>
          <w:rFonts w:ascii="Times New Roman" w:eastAsia="Times New Roman" w:hAnsi="Times New Roman" w:cs="Times New Roman"/>
          <w:bCs/>
          <w:sz w:val="22"/>
          <w:szCs w:val="16"/>
          <w:lang w:val="en-GB" w:eastAsia="fr-FR"/>
        </w:rPr>
        <w:t>.</w:t>
      </w:r>
      <w:r w:rsidR="00194B26">
        <w:rPr>
          <w:rFonts w:ascii="Times New Roman" w:eastAsia="Times New Roman" w:hAnsi="Times New Roman" w:cs="Times New Roman"/>
          <w:bCs/>
          <w:sz w:val="22"/>
          <w:szCs w:val="16"/>
          <w:lang w:val="en-GB" w:eastAsia="fr-FR"/>
        </w:rPr>
        <w:t xml:space="preserve"> But </w:t>
      </w:r>
      <w:r w:rsidR="00824ABA">
        <w:rPr>
          <w:rFonts w:ascii="Times New Roman" w:eastAsia="Times New Roman" w:hAnsi="Times New Roman" w:cs="Times New Roman"/>
          <w:bCs/>
          <w:sz w:val="22"/>
          <w:szCs w:val="16"/>
          <w:lang w:val="en-GB" w:eastAsia="fr-FR"/>
        </w:rPr>
        <w:t>following conditions</w:t>
      </w:r>
      <w:r w:rsidR="00D71F9E">
        <w:rPr>
          <w:rFonts w:ascii="Times New Roman" w:eastAsia="Times New Roman" w:hAnsi="Times New Roman" w:cs="Times New Roman"/>
          <w:bCs/>
          <w:sz w:val="22"/>
          <w:szCs w:val="16"/>
          <w:lang w:val="en-GB" w:eastAsia="fr-FR"/>
        </w:rPr>
        <w:t xml:space="preserve"> may need some </w:t>
      </w:r>
      <w:r w:rsidR="000D27C4">
        <w:rPr>
          <w:rFonts w:ascii="Times New Roman" w:eastAsia="Times New Roman" w:hAnsi="Times New Roman" w:cs="Times New Roman"/>
          <w:bCs/>
          <w:sz w:val="22"/>
          <w:szCs w:val="16"/>
          <w:lang w:val="en-GB" w:eastAsia="fr-FR"/>
        </w:rPr>
        <w:t>amendments : tbd in next meeting.</w:t>
      </w:r>
    </w:p>
    <w:p w14:paraId="7BEBA473" w14:textId="47EC3184" w:rsidR="0071685D" w:rsidRPr="00D26E57" w:rsidRDefault="0071685D" w:rsidP="00D26E57">
      <w:pPr>
        <w:spacing w:before="100" w:beforeAutospacing="1" w:line="276" w:lineRule="auto"/>
        <w:rPr>
          <w:rFonts w:ascii="Calibri" w:eastAsia="Dotum" w:hAnsi="Calibri"/>
          <w:sz w:val="22"/>
          <w:szCs w:val="22"/>
        </w:rPr>
      </w:pPr>
      <w:r w:rsidRPr="00D26E57">
        <w:rPr>
          <w:rFonts w:ascii="Calibri" w:eastAsia="Dotum" w:hAnsi="Calibri"/>
          <w:sz w:val="22"/>
          <w:szCs w:val="22"/>
        </w:rPr>
        <w:t>In case of HIT ≥ MDT</w:t>
      </w:r>
      <w:r w:rsidR="003A5C17" w:rsidRPr="00D26E57">
        <w:rPr>
          <w:rFonts w:ascii="Calibri" w:eastAsia="Dotum" w:hAnsi="Calibri"/>
          <w:sz w:val="22"/>
          <w:szCs w:val="22"/>
        </w:rPr>
        <w:t xml:space="preserve"> (max</w:t>
      </w:r>
      <w:r w:rsidR="00451B26" w:rsidRPr="00D26E57">
        <w:rPr>
          <w:rFonts w:ascii="Calibri" w:eastAsia="Dotum" w:hAnsi="Calibri"/>
          <w:sz w:val="22"/>
          <w:szCs w:val="22"/>
        </w:rPr>
        <w:t>. deployment time)</w:t>
      </w:r>
      <w:r w:rsidRPr="00D26E57">
        <w:rPr>
          <w:rFonts w:ascii="Calibri" w:eastAsia="Dotum" w:hAnsi="Calibri"/>
          <w:sz w:val="22"/>
          <w:szCs w:val="22"/>
        </w:rPr>
        <w:t>, the test may be performed either statically at a height no more than the RDH or dynamically at the timing of the head impact.</w:t>
      </w:r>
    </w:p>
    <w:p w14:paraId="7AC624AF" w14:textId="0C42DB81" w:rsidR="00824ABA" w:rsidRPr="00D26E57" w:rsidRDefault="00824ABA" w:rsidP="00D26E57">
      <w:pPr>
        <w:spacing w:before="100" w:beforeAutospacing="1" w:line="276" w:lineRule="auto"/>
        <w:rPr>
          <w:rFonts w:ascii="Calibri" w:eastAsia="Dotum" w:hAnsi="Calibri"/>
          <w:sz w:val="22"/>
          <w:szCs w:val="22"/>
        </w:rPr>
      </w:pPr>
      <w:r w:rsidRPr="00D26E57">
        <w:rPr>
          <w:rFonts w:ascii="Calibri" w:eastAsia="Dotum" w:hAnsi="Calibri"/>
          <w:sz w:val="22"/>
          <w:szCs w:val="22"/>
        </w:rPr>
        <w:t xml:space="preserve">[In case of HIT &lt; MDT, the test shall be performed dynamically at the timing of the head impact.] </w:t>
      </w:r>
    </w:p>
    <w:p w14:paraId="081DFF08" w14:textId="3A0A1CDA" w:rsidR="00824ABA" w:rsidRDefault="00824ABA" w:rsidP="00115B9E">
      <w:pPr>
        <w:spacing w:before="100" w:beforeAutospacing="1" w:line="360" w:lineRule="auto"/>
        <w:rPr>
          <w:sz w:val="20"/>
          <w:szCs w:val="20"/>
        </w:rPr>
      </w:pPr>
      <w:r w:rsidRPr="00787C8C">
        <w:rPr>
          <w:sz w:val="20"/>
          <w:szCs w:val="20"/>
        </w:rPr>
        <w:t>[In case of HIT &lt; RDT, the test shall be performed dynamically at the timing of the head impact. In case of RDT ≤ HIT &lt; MDT, the test may be performed either statically at a height no more than the RDH or dynamically at the time of the head impact.]</w:t>
      </w:r>
    </w:p>
    <w:p w14:paraId="6789611A" w14:textId="77777777" w:rsidR="00C66B1B" w:rsidRDefault="00F1500B" w:rsidP="00C66B1B">
      <w:pPr>
        <w:pStyle w:val="SingleTxtG"/>
        <w:ind w:left="0"/>
        <w:rPr>
          <w:rFonts w:asciiTheme="minorHAnsi" w:hAnsiTheme="minorHAnsi"/>
        </w:rPr>
      </w:pPr>
      <w:r w:rsidRPr="00202E6C">
        <w:rPr>
          <w:rFonts w:asciiTheme="minorHAnsi" w:hAnsiTheme="minorHAnsi"/>
        </w:rPr>
        <w:t>Tanaka-san refer to §5</w:t>
      </w:r>
      <w:r w:rsidR="00DD4279">
        <w:rPr>
          <w:rFonts w:asciiTheme="minorHAnsi" w:hAnsiTheme="minorHAnsi"/>
        </w:rPr>
        <w:t xml:space="preserve"> of GTR9</w:t>
      </w:r>
      <w:r w:rsidRPr="00202E6C">
        <w:rPr>
          <w:rFonts w:asciiTheme="minorHAnsi" w:hAnsiTheme="minorHAnsi"/>
        </w:rPr>
        <w:t xml:space="preserve">, where </w:t>
      </w:r>
      <w:r w:rsidR="00F027A0">
        <w:rPr>
          <w:rFonts w:asciiTheme="minorHAnsi" w:hAnsiTheme="minorHAnsi"/>
        </w:rPr>
        <w:t>the CP can choose dynamic or static tests</w:t>
      </w:r>
      <w:r w:rsidR="0066615B">
        <w:rPr>
          <w:rFonts w:asciiTheme="minorHAnsi" w:hAnsiTheme="minorHAnsi"/>
        </w:rPr>
        <w:t xml:space="preserve"> in any case. A</w:t>
      </w:r>
      <w:r w:rsidRPr="00202E6C">
        <w:rPr>
          <w:rFonts w:asciiTheme="minorHAnsi" w:hAnsiTheme="minorHAnsi"/>
        </w:rPr>
        <w:t xml:space="preserve">n OEM may </w:t>
      </w:r>
      <w:r w:rsidR="0066615B">
        <w:rPr>
          <w:rFonts w:asciiTheme="minorHAnsi" w:hAnsiTheme="minorHAnsi"/>
        </w:rPr>
        <w:t xml:space="preserve">only ask the CP </w:t>
      </w:r>
      <w:r w:rsidR="002F730E">
        <w:rPr>
          <w:rFonts w:asciiTheme="minorHAnsi" w:hAnsiTheme="minorHAnsi"/>
        </w:rPr>
        <w:t xml:space="preserve">if </w:t>
      </w:r>
      <w:r w:rsidR="000633E2">
        <w:rPr>
          <w:rFonts w:asciiTheme="minorHAnsi" w:hAnsiTheme="minorHAnsi"/>
        </w:rPr>
        <w:t>the</w:t>
      </w:r>
      <w:r w:rsidRPr="00202E6C">
        <w:rPr>
          <w:rFonts w:asciiTheme="minorHAnsi" w:hAnsiTheme="minorHAnsi"/>
        </w:rPr>
        <w:t xml:space="preserve"> static test </w:t>
      </w:r>
      <w:r w:rsidR="000633E2">
        <w:rPr>
          <w:rFonts w:asciiTheme="minorHAnsi" w:hAnsiTheme="minorHAnsi"/>
        </w:rPr>
        <w:t xml:space="preserve">is </w:t>
      </w:r>
      <w:r w:rsidR="009C73D6">
        <w:rPr>
          <w:rFonts w:asciiTheme="minorHAnsi" w:hAnsiTheme="minorHAnsi"/>
        </w:rPr>
        <w:t>possible - when</w:t>
      </w:r>
      <w:r w:rsidRPr="00202E6C">
        <w:rPr>
          <w:rFonts w:asciiTheme="minorHAnsi" w:hAnsiTheme="minorHAnsi"/>
        </w:rPr>
        <w:t xml:space="preserve"> all prerequisites are met. </w:t>
      </w:r>
    </w:p>
    <w:p w14:paraId="3403D200" w14:textId="48DD2962" w:rsidR="00C66B1B" w:rsidRPr="00745F92" w:rsidRDefault="00C66B1B" w:rsidP="00F346D2">
      <w:pPr>
        <w:pStyle w:val="SingleTxtG"/>
        <w:ind w:left="1276" w:right="26"/>
        <w:rPr>
          <w:b/>
          <w:bCs/>
        </w:rPr>
      </w:pPr>
      <w:r w:rsidRPr="00745F92">
        <w:rPr>
          <w:b/>
          <w:bCs/>
          <w:noProof/>
          <w:spacing w:val="-2"/>
          <w:lang w:eastAsia="ja-JP"/>
        </w:rPr>
        <w:t>5.</w:t>
      </w:r>
      <w:r w:rsidRPr="00745F92">
        <w:rPr>
          <w:b/>
          <w:bCs/>
          <w:noProof/>
          <w:spacing w:val="-2"/>
          <w:lang w:eastAsia="ja-JP"/>
        </w:rPr>
        <w:tab/>
      </w:r>
      <w:r w:rsidRPr="00745F92">
        <w:rPr>
          <w:b/>
          <w:bCs/>
          <w:noProof/>
          <w:spacing w:val="-2"/>
          <w:lang w:eastAsia="ja-JP"/>
        </w:rPr>
        <w:tab/>
      </w:r>
      <w:r w:rsidRPr="00745F92">
        <w:rPr>
          <w:b/>
          <w:bCs/>
        </w:rPr>
        <w:t>Headform Test Procedure at nominal velocity (9.7m/s)</w:t>
      </w:r>
    </w:p>
    <w:p w14:paraId="119C1BD3" w14:textId="77777777" w:rsidR="00C66B1B" w:rsidRPr="00745F92" w:rsidRDefault="00C66B1B" w:rsidP="00F346D2">
      <w:pPr>
        <w:pStyle w:val="SingleTxtG"/>
        <w:ind w:left="1276" w:right="26"/>
        <w:rPr>
          <w:b/>
          <w:bCs/>
        </w:rPr>
      </w:pPr>
      <w:r w:rsidRPr="00745F92">
        <w:rPr>
          <w:b/>
          <w:bCs/>
        </w:rPr>
        <w:t xml:space="preserve">Based on a determination by each Contracting Party or regional economic integration organization, either all requirements shall be demonstrated using the dynamic test in paragraph 5.2., or, when the following conditions are fulfilled, all requirements may be demonstrated using the static test in paragraph 5.1., if this technical alternative is offered by the vehicle manufacturer. </w:t>
      </w:r>
    </w:p>
    <w:p w14:paraId="3101989C" w14:textId="2CE42E9E" w:rsidR="002840B3" w:rsidRDefault="002840B3" w:rsidP="00115B9E">
      <w:pPr>
        <w:spacing w:before="100" w:beforeAutospacing="1" w:line="360" w:lineRule="auto"/>
        <w:rPr>
          <w:rFonts w:asciiTheme="minorHAnsi" w:hAnsiTheme="minorHAnsi"/>
          <w:sz w:val="20"/>
          <w:szCs w:val="20"/>
        </w:rPr>
      </w:pPr>
    </w:p>
    <w:p w14:paraId="64E85995" w14:textId="77777777" w:rsidR="002840B3" w:rsidRPr="00824ABA" w:rsidRDefault="002840B3" w:rsidP="00115B9E">
      <w:pPr>
        <w:spacing w:before="100" w:beforeAutospacing="1" w:line="360" w:lineRule="auto"/>
        <w:rPr>
          <w:rFonts w:ascii="Times New Roman" w:eastAsia="Times New Roman" w:hAnsi="Times New Roman" w:cs="Times New Roman"/>
          <w:bCs/>
          <w:sz w:val="18"/>
          <w:szCs w:val="12"/>
          <w:lang w:val="en-GB" w:eastAsia="fr-FR"/>
        </w:rPr>
      </w:pPr>
    </w:p>
    <w:p w14:paraId="16B16D9B" w14:textId="68BE9230" w:rsidR="00F61402" w:rsidRDefault="006B6DF2" w:rsidP="00115B9E">
      <w:pPr>
        <w:spacing w:before="100" w:beforeAutospacing="1" w:line="360" w:lineRule="auto"/>
        <w:rPr>
          <w:rFonts w:ascii="Times New Roman" w:eastAsia="Times New Roman" w:hAnsi="Times New Roman" w:cs="Times New Roman"/>
          <w:bCs/>
          <w:sz w:val="22"/>
          <w:szCs w:val="16"/>
          <w:lang w:val="en-GB" w:eastAsia="fr-FR"/>
        </w:rPr>
      </w:pPr>
      <w:r w:rsidRPr="006B6DF2">
        <w:rPr>
          <w:rFonts w:ascii="Times New Roman" w:eastAsia="Times New Roman" w:hAnsi="Times New Roman" w:cs="Times New Roman"/>
          <w:b/>
          <w:sz w:val="22"/>
          <w:szCs w:val="16"/>
          <w:u w:val="single"/>
          <w:lang w:val="en-GB" w:eastAsia="fr-FR"/>
        </w:rPr>
        <w:t>Action</w:t>
      </w:r>
      <w:r w:rsidRPr="006B6DF2">
        <w:rPr>
          <w:rFonts w:ascii="Times New Roman" w:eastAsia="Times New Roman" w:hAnsi="Times New Roman" w:cs="Times New Roman"/>
          <w:b/>
          <w:sz w:val="22"/>
          <w:szCs w:val="16"/>
          <w:lang w:val="en-GB" w:eastAsia="fr-FR"/>
        </w:rPr>
        <w:t xml:space="preserve">: </w:t>
      </w:r>
      <w:r w:rsidRPr="006B6DF2">
        <w:rPr>
          <w:rFonts w:ascii="Times New Roman" w:eastAsia="Times New Roman" w:hAnsi="Times New Roman" w:cs="Times New Roman"/>
          <w:bCs/>
          <w:sz w:val="22"/>
          <w:szCs w:val="16"/>
          <w:lang w:val="en-GB" w:eastAsia="fr-FR"/>
        </w:rPr>
        <w:t>Industry to gather more data</w:t>
      </w:r>
      <w:r w:rsidR="00D44067">
        <w:rPr>
          <w:rFonts w:ascii="Times New Roman" w:eastAsia="Times New Roman" w:hAnsi="Times New Roman" w:cs="Times New Roman"/>
          <w:bCs/>
          <w:sz w:val="22"/>
          <w:szCs w:val="16"/>
          <w:lang w:val="en-GB" w:eastAsia="fr-FR"/>
        </w:rPr>
        <w:t xml:space="preserve"> to give evidence for C-2, in order to avoid for each</w:t>
      </w:r>
      <w:r w:rsidR="00A2094C">
        <w:rPr>
          <w:rFonts w:ascii="Times New Roman" w:eastAsia="Times New Roman" w:hAnsi="Times New Roman" w:cs="Times New Roman"/>
          <w:bCs/>
          <w:sz w:val="22"/>
          <w:szCs w:val="16"/>
          <w:lang w:val="en-GB" w:eastAsia="fr-FR"/>
        </w:rPr>
        <w:t xml:space="preserve"> car</w:t>
      </w:r>
      <w:r w:rsidR="00D44067">
        <w:rPr>
          <w:rFonts w:ascii="Times New Roman" w:eastAsia="Times New Roman" w:hAnsi="Times New Roman" w:cs="Times New Roman"/>
          <w:bCs/>
          <w:sz w:val="22"/>
          <w:szCs w:val="16"/>
          <w:lang w:val="en-GB" w:eastAsia="fr-FR"/>
        </w:rPr>
        <w:t xml:space="preserve"> </w:t>
      </w:r>
      <w:r w:rsidR="00A2094C">
        <w:rPr>
          <w:rFonts w:ascii="Times New Roman" w:eastAsia="Times New Roman" w:hAnsi="Times New Roman" w:cs="Times New Roman"/>
          <w:bCs/>
          <w:sz w:val="22"/>
          <w:szCs w:val="16"/>
          <w:lang w:val="en-GB" w:eastAsia="fr-FR"/>
        </w:rPr>
        <w:t xml:space="preserve">test to “double-check”. </w:t>
      </w:r>
    </w:p>
    <w:p w14:paraId="28FDC091" w14:textId="4519F94D" w:rsidR="00F346D2" w:rsidRDefault="00F346D2">
      <w:pPr>
        <w:spacing w:after="160" w:line="259" w:lineRule="auto"/>
        <w:rPr>
          <w:rFonts w:ascii="Times New Roman" w:eastAsia="Times New Roman" w:hAnsi="Times New Roman" w:cs="Times New Roman"/>
          <w:bCs/>
          <w:sz w:val="22"/>
          <w:szCs w:val="16"/>
          <w:lang w:val="en-GB" w:eastAsia="fr-FR"/>
        </w:rPr>
      </w:pPr>
    </w:p>
    <w:p w14:paraId="0A94350C" w14:textId="39124D9D" w:rsidR="003B0842" w:rsidRPr="00734BC2" w:rsidRDefault="00B20709" w:rsidP="00734BC2">
      <w:pPr>
        <w:numPr>
          <w:ilvl w:val="2"/>
          <w:numId w:val="5"/>
        </w:numPr>
        <w:spacing w:before="100" w:beforeAutospacing="1" w:after="160" w:afterAutospacing="1" w:line="259" w:lineRule="auto"/>
        <w:ind w:left="993"/>
        <w:rPr>
          <w:rFonts w:ascii="Calibri" w:eastAsia="Dotum" w:hAnsi="Calibri"/>
          <w:b/>
          <w:bCs/>
          <w:sz w:val="22"/>
          <w:szCs w:val="22"/>
        </w:rPr>
      </w:pPr>
      <w:r w:rsidRPr="00734BC2">
        <w:rPr>
          <w:rFonts w:ascii="Calibri" w:eastAsia="Dotum" w:hAnsi="Calibri"/>
          <w:b/>
          <w:bCs/>
          <w:sz w:val="22"/>
          <w:szCs w:val="22"/>
        </w:rPr>
        <w:t xml:space="preserve">Mark-up in deployed or undeployed position of the </w:t>
      </w:r>
      <w:r w:rsidR="002C54BF" w:rsidRPr="00734BC2">
        <w:rPr>
          <w:rFonts w:ascii="Calibri" w:eastAsia="Dotum" w:hAnsi="Calibri"/>
          <w:b/>
          <w:bCs/>
          <w:sz w:val="22"/>
          <w:szCs w:val="22"/>
        </w:rPr>
        <w:t>DPPS</w:t>
      </w:r>
      <w:r w:rsidR="003B0842" w:rsidRPr="00734BC2">
        <w:rPr>
          <w:rFonts w:ascii="Calibri" w:eastAsia="Dotum" w:hAnsi="Calibri"/>
          <w:b/>
          <w:bCs/>
          <w:sz w:val="22"/>
          <w:szCs w:val="22"/>
        </w:rPr>
        <w:t xml:space="preserve">: </w:t>
      </w:r>
    </w:p>
    <w:p w14:paraId="15E54544" w14:textId="2B6A0963" w:rsidR="00776C66" w:rsidRPr="00776C66" w:rsidRDefault="00734BC2" w:rsidP="00776C66">
      <w:pPr>
        <w:pStyle w:val="HChG"/>
        <w:ind w:left="360" w:firstLine="0"/>
        <w:rPr>
          <w:sz w:val="22"/>
          <w:szCs w:val="16"/>
        </w:rPr>
      </w:pPr>
      <w:r>
        <w:rPr>
          <w:sz w:val="22"/>
          <w:szCs w:val="16"/>
        </w:rPr>
        <w:tab/>
      </w:r>
      <w:r w:rsidR="00577213">
        <w:rPr>
          <w:sz w:val="22"/>
          <w:szCs w:val="16"/>
        </w:rPr>
        <w:tab/>
      </w:r>
      <w:r w:rsidR="00776C66" w:rsidRPr="00776C66">
        <w:rPr>
          <w:sz w:val="22"/>
          <w:szCs w:val="16"/>
        </w:rPr>
        <w:t>Definitions</w:t>
      </w:r>
    </w:p>
    <w:p w14:paraId="179F0C7C" w14:textId="3B830510" w:rsidR="00776C66" w:rsidRDefault="00776C66" w:rsidP="00577213">
      <w:pPr>
        <w:pStyle w:val="SingleTxtG"/>
        <w:ind w:left="1440" w:right="-116"/>
      </w:pPr>
      <w:r>
        <w:t>When performing measurements as described in this Part, the vehicle should be positioned in its normal ride attitude.</w:t>
      </w:r>
    </w:p>
    <w:p w14:paraId="33368B3D" w14:textId="32E2B309" w:rsidR="002C54BF" w:rsidRDefault="00776C66" w:rsidP="00577213">
      <w:pPr>
        <w:pStyle w:val="SingleTxtG"/>
        <w:ind w:left="1440" w:right="-116"/>
        <w:rPr>
          <w:b/>
          <w:bCs/>
        </w:rPr>
      </w:pPr>
      <w:r w:rsidRPr="007531B7">
        <w:rPr>
          <w:b/>
          <w:bCs/>
        </w:rPr>
        <w:t xml:space="preserve">In case of the vehicle equipped with a deployable pedestrian protection system as defined in paragraph 3.17., that area shall be defined with the system deactivated. </w:t>
      </w:r>
      <w:r w:rsidRPr="00776C66">
        <w:rPr>
          <w:b/>
          <w:bCs/>
          <w:highlight w:val="yellow"/>
        </w:rPr>
        <w:t>[Where a deployable pedestrian protection system is fitted, the manufacturer shall state which area is marked up, either the deployed or un-deployed position.]</w:t>
      </w:r>
    </w:p>
    <w:p w14:paraId="3DFB3F5B" w14:textId="3A374533" w:rsidR="00237A43" w:rsidRDefault="00237A43" w:rsidP="00776C66">
      <w:pPr>
        <w:pStyle w:val="SingleTxtG"/>
        <w:ind w:left="720"/>
        <w:rPr>
          <w:b/>
          <w:bCs/>
        </w:rPr>
      </w:pPr>
      <w:r>
        <w:rPr>
          <w:b/>
          <w:bCs/>
        </w:rPr>
        <w:t xml:space="preserve">OZ: </w:t>
      </w:r>
      <w:r w:rsidRPr="00237A43">
        <w:rPr>
          <w:b/>
          <w:bCs/>
        </w:rPr>
        <w:t>markup: see IWG-DPPS-7-02</w:t>
      </w:r>
    </w:p>
    <w:p w14:paraId="75668061" w14:textId="77777777" w:rsidR="00577213" w:rsidRPr="00E9475E" w:rsidRDefault="00577213" w:rsidP="00776C66">
      <w:pPr>
        <w:pStyle w:val="SingleTxtG"/>
        <w:ind w:left="720"/>
        <w:rPr>
          <w:b/>
          <w:bCs/>
        </w:rPr>
      </w:pPr>
    </w:p>
    <w:p w14:paraId="46B717F3" w14:textId="77777777" w:rsidR="00AE7130" w:rsidRDefault="00AE7130">
      <w:pPr>
        <w:spacing w:after="160" w:line="259" w:lineRule="auto"/>
        <w:rPr>
          <w:rFonts w:ascii="Calibri" w:eastAsia="Dotum" w:hAnsi="Calibri"/>
          <w:b/>
          <w:bCs/>
          <w:sz w:val="22"/>
          <w:szCs w:val="22"/>
        </w:rPr>
      </w:pPr>
      <w:r>
        <w:rPr>
          <w:rFonts w:ascii="Calibri" w:eastAsia="Dotum" w:hAnsi="Calibri"/>
          <w:b/>
          <w:bCs/>
          <w:sz w:val="22"/>
          <w:szCs w:val="22"/>
        </w:rPr>
        <w:br w:type="page"/>
      </w:r>
    </w:p>
    <w:p w14:paraId="59B3D96A" w14:textId="107DD73E" w:rsidR="00150E55" w:rsidRPr="00577213" w:rsidRDefault="00150E55" w:rsidP="00577213">
      <w:pPr>
        <w:numPr>
          <w:ilvl w:val="2"/>
          <w:numId w:val="5"/>
        </w:numPr>
        <w:spacing w:before="100" w:beforeAutospacing="1" w:after="160" w:afterAutospacing="1" w:line="259" w:lineRule="auto"/>
        <w:ind w:left="993"/>
        <w:rPr>
          <w:rFonts w:ascii="Calibri" w:eastAsia="Dotum" w:hAnsi="Calibri"/>
          <w:b/>
          <w:bCs/>
          <w:sz w:val="22"/>
          <w:szCs w:val="22"/>
        </w:rPr>
      </w:pPr>
      <w:r w:rsidRPr="002F4984">
        <w:rPr>
          <w:rFonts w:ascii="Calibri" w:eastAsia="Dotum" w:hAnsi="Calibri"/>
          <w:b/>
          <w:bCs/>
          <w:sz w:val="22"/>
          <w:szCs w:val="22"/>
        </w:rPr>
        <w:lastRenderedPageBreak/>
        <w:t xml:space="preserve">Detection area </w:t>
      </w:r>
      <w:r w:rsidR="0070014D" w:rsidRPr="002F4984">
        <w:rPr>
          <w:rFonts w:ascii="Calibri" w:eastAsia="Dotum" w:hAnsi="Calibri"/>
          <w:b/>
          <w:bCs/>
          <w:sz w:val="22"/>
          <w:szCs w:val="22"/>
        </w:rPr>
        <w:t>– geometrically de</w:t>
      </w:r>
      <w:r w:rsidR="00686CF7" w:rsidRPr="002F4984">
        <w:rPr>
          <w:rFonts w:ascii="Calibri" w:eastAsia="Dotum" w:hAnsi="Calibri"/>
          <w:b/>
          <w:bCs/>
          <w:sz w:val="22"/>
          <w:szCs w:val="22"/>
        </w:rPr>
        <w:t>scribed</w:t>
      </w:r>
      <w:r w:rsidR="0070014D" w:rsidRPr="002F4984">
        <w:rPr>
          <w:rFonts w:ascii="Calibri" w:eastAsia="Dotum" w:hAnsi="Calibri"/>
          <w:b/>
          <w:bCs/>
          <w:sz w:val="22"/>
          <w:szCs w:val="22"/>
        </w:rPr>
        <w:t xml:space="preserve"> by </w:t>
      </w:r>
      <w:r w:rsidR="000F68B8" w:rsidRPr="002F4984">
        <w:rPr>
          <w:rFonts w:ascii="Calibri" w:eastAsia="Dotum" w:hAnsi="Calibri"/>
          <w:b/>
          <w:bCs/>
          <w:sz w:val="22"/>
          <w:szCs w:val="22"/>
        </w:rPr>
        <w:t xml:space="preserve">75% or </w:t>
      </w:r>
      <w:r w:rsidR="0070014D" w:rsidRPr="002F4984">
        <w:rPr>
          <w:rFonts w:ascii="Calibri" w:eastAsia="Dotum" w:hAnsi="Calibri"/>
          <w:b/>
          <w:bCs/>
          <w:sz w:val="22"/>
          <w:szCs w:val="22"/>
        </w:rPr>
        <w:t>c</w:t>
      </w:r>
      <w:r w:rsidRPr="002F4984">
        <w:rPr>
          <w:rFonts w:ascii="Calibri" w:eastAsia="Dotum" w:hAnsi="Calibri"/>
          <w:b/>
          <w:bCs/>
          <w:sz w:val="22"/>
          <w:szCs w:val="22"/>
        </w:rPr>
        <w:t>orner bumper</w:t>
      </w:r>
      <w:r w:rsidR="0070014D" w:rsidRPr="002F4984">
        <w:rPr>
          <w:rFonts w:ascii="Calibri" w:eastAsia="Dotum" w:hAnsi="Calibri"/>
          <w:b/>
          <w:bCs/>
          <w:sz w:val="22"/>
          <w:szCs w:val="22"/>
        </w:rPr>
        <w:t>s</w:t>
      </w:r>
      <w:r w:rsidRPr="002F4984">
        <w:rPr>
          <w:rFonts w:ascii="Calibri" w:eastAsia="Dotum" w:hAnsi="Calibri"/>
          <w:b/>
          <w:bCs/>
          <w:sz w:val="22"/>
          <w:szCs w:val="22"/>
        </w:rPr>
        <w:t xml:space="preserve"> -42mm</w:t>
      </w:r>
      <w:r w:rsidRPr="00577213">
        <w:rPr>
          <w:rFonts w:ascii="Calibri" w:eastAsia="Dotum" w:hAnsi="Calibri"/>
          <w:b/>
          <w:bCs/>
          <w:sz w:val="22"/>
          <w:szCs w:val="22"/>
        </w:rPr>
        <w:t xml:space="preserve">: </w:t>
      </w:r>
    </w:p>
    <w:p w14:paraId="3F4E2036" w14:textId="10E91E9C" w:rsidR="002C54BF" w:rsidRPr="002F4984" w:rsidRDefault="000E7F92" w:rsidP="002C54BF">
      <w:pPr>
        <w:pStyle w:val="Paragraphedeliste"/>
        <w:spacing w:before="100" w:beforeAutospacing="1" w:line="360" w:lineRule="auto"/>
        <w:rPr>
          <w:rFonts w:ascii="Calibri" w:eastAsia="Dotum" w:hAnsi="Calibri"/>
          <w:sz w:val="22"/>
          <w:szCs w:val="22"/>
          <w:lang w:val="en-GB"/>
        </w:rPr>
      </w:pPr>
      <w:hyperlink r:id="rId23" w:history="1">
        <w:r w:rsidR="00D44919" w:rsidRPr="002F4984">
          <w:rPr>
            <w:rStyle w:val="Lienhypertexte"/>
            <w:sz w:val="22"/>
            <w:szCs w:val="22"/>
          </w:rPr>
          <w:t>IWG-DPPS-13-03.rev1_Decision_List.docx (live.com)</w:t>
        </w:r>
      </w:hyperlink>
    </w:p>
    <w:p w14:paraId="4A15A2A7" w14:textId="720B0D54" w:rsidR="001F2DF5" w:rsidRPr="002F4984" w:rsidRDefault="002D5E99" w:rsidP="001F2DF5">
      <w:pPr>
        <w:pStyle w:val="Paragraphedeliste"/>
        <w:spacing w:before="100" w:beforeAutospacing="1" w:line="360" w:lineRule="auto"/>
        <w:rPr>
          <w:rFonts w:ascii="Calibri" w:eastAsia="Dotum" w:hAnsi="Calibri"/>
          <w:sz w:val="22"/>
          <w:szCs w:val="22"/>
        </w:rPr>
      </w:pPr>
      <w:r w:rsidRPr="002F4984">
        <w:rPr>
          <w:rFonts w:ascii="Calibri" w:eastAsia="Dotum" w:hAnsi="Calibri"/>
          <w:sz w:val="22"/>
          <w:szCs w:val="22"/>
        </w:rPr>
        <w:t xml:space="preserve">NHTSA could accept the </w:t>
      </w:r>
      <w:r w:rsidR="00F95A80" w:rsidRPr="002F4984">
        <w:rPr>
          <w:rFonts w:ascii="Calibri" w:eastAsia="Dotum" w:hAnsi="Calibri"/>
          <w:sz w:val="22"/>
          <w:szCs w:val="22"/>
        </w:rPr>
        <w:t xml:space="preserve">definition, with a </w:t>
      </w:r>
      <w:r w:rsidR="00F95A80" w:rsidRPr="002F4984">
        <w:rPr>
          <w:rFonts w:ascii="Calibri" w:eastAsia="Dotum" w:hAnsi="Calibri"/>
          <w:b/>
          <w:bCs/>
          <w:sz w:val="22"/>
          <w:szCs w:val="22"/>
        </w:rPr>
        <w:t>well described rationale</w:t>
      </w:r>
      <w:r w:rsidR="00F95A80" w:rsidRPr="002F4984">
        <w:rPr>
          <w:rFonts w:ascii="Calibri" w:eastAsia="Dotum" w:hAnsi="Calibri"/>
          <w:sz w:val="22"/>
          <w:szCs w:val="22"/>
        </w:rPr>
        <w:t xml:space="preserve">. (separate section or complementary one, detailing the different conditions discussed </w:t>
      </w:r>
      <w:r w:rsidR="004E4924" w:rsidRPr="002F4984">
        <w:rPr>
          <w:rFonts w:ascii="Calibri" w:eastAsia="Dotum" w:hAnsi="Calibri"/>
          <w:sz w:val="22"/>
          <w:szCs w:val="22"/>
        </w:rPr>
        <w:t>and leading to the current conclusion).</w:t>
      </w:r>
      <w:r w:rsidR="0088432B" w:rsidRPr="002F4984">
        <w:rPr>
          <w:rFonts w:ascii="Calibri" w:eastAsia="Dotum" w:hAnsi="Calibri"/>
          <w:sz w:val="22"/>
          <w:szCs w:val="22"/>
        </w:rPr>
        <w:t xml:space="preserve"> Also answer Mary’s questions (about </w:t>
      </w:r>
      <w:r w:rsidR="0080114F" w:rsidRPr="002F4984">
        <w:rPr>
          <w:rFonts w:ascii="Calibri" w:eastAsia="Dotum" w:hAnsi="Calibri"/>
          <w:sz w:val="22"/>
          <w:szCs w:val="22"/>
        </w:rPr>
        <w:t xml:space="preserve">length % of </w:t>
      </w:r>
      <w:r w:rsidR="0088432B" w:rsidRPr="002F4984">
        <w:rPr>
          <w:rFonts w:ascii="Calibri" w:eastAsia="Dotum" w:hAnsi="Calibri"/>
          <w:sz w:val="22"/>
          <w:szCs w:val="22"/>
        </w:rPr>
        <w:t>sensing tubes</w:t>
      </w:r>
      <w:r w:rsidR="0080114F" w:rsidRPr="002F4984">
        <w:rPr>
          <w:rFonts w:ascii="Calibri" w:eastAsia="Dotum" w:hAnsi="Calibri"/>
          <w:sz w:val="22"/>
          <w:szCs w:val="22"/>
        </w:rPr>
        <w:t xml:space="preserve"> or other systems).</w:t>
      </w:r>
    </w:p>
    <w:p w14:paraId="2EADA2F7" w14:textId="1820F527" w:rsidR="00EB2B79" w:rsidRDefault="003A676C" w:rsidP="002F4984">
      <w:pPr>
        <w:pStyle w:val="Paragraphedeliste"/>
        <w:numPr>
          <w:ilvl w:val="0"/>
          <w:numId w:val="27"/>
        </w:numPr>
        <w:spacing w:before="100" w:beforeAutospacing="1" w:line="360" w:lineRule="auto"/>
        <w:rPr>
          <w:rFonts w:ascii="Calibri" w:eastAsia="Dotum" w:hAnsi="Calibri"/>
          <w:sz w:val="22"/>
          <w:szCs w:val="22"/>
        </w:rPr>
      </w:pPr>
      <w:r w:rsidRPr="002F4984">
        <w:rPr>
          <w:rFonts w:ascii="Calibri" w:eastAsia="Dotum" w:hAnsi="Calibri"/>
          <w:sz w:val="22"/>
          <w:szCs w:val="22"/>
        </w:rPr>
        <w:t>Drafting subgroup: PM, EB, TG, ID</w:t>
      </w:r>
      <w:r w:rsidR="00234C89" w:rsidRPr="002F4984">
        <w:rPr>
          <w:rFonts w:ascii="Calibri" w:eastAsia="Dotum" w:hAnsi="Calibri"/>
          <w:sz w:val="22"/>
          <w:szCs w:val="22"/>
        </w:rPr>
        <w:t xml:space="preserve"> (please send me an email if you wish to participate)</w:t>
      </w:r>
      <w:r w:rsidRPr="002F4984">
        <w:rPr>
          <w:rFonts w:ascii="Calibri" w:eastAsia="Dotum" w:hAnsi="Calibri"/>
          <w:sz w:val="22"/>
          <w:szCs w:val="22"/>
        </w:rPr>
        <w:t>, OZ, DG</w:t>
      </w:r>
      <w:r w:rsidR="00790ED8" w:rsidRPr="002F4984">
        <w:rPr>
          <w:rFonts w:ascii="Calibri" w:eastAsia="Dotum" w:hAnsi="Calibri"/>
          <w:sz w:val="22"/>
          <w:szCs w:val="22"/>
        </w:rPr>
        <w:t>, BB</w:t>
      </w:r>
      <w:r w:rsidRPr="002F4984">
        <w:rPr>
          <w:rFonts w:ascii="Calibri" w:eastAsia="Dotum" w:hAnsi="Calibri"/>
          <w:sz w:val="22"/>
          <w:szCs w:val="22"/>
        </w:rPr>
        <w:t>.</w:t>
      </w:r>
      <w:r w:rsidR="000A7FD8" w:rsidRPr="002F4984">
        <w:rPr>
          <w:rFonts w:ascii="Calibri" w:eastAsia="Dotum" w:hAnsi="Calibri"/>
          <w:sz w:val="22"/>
          <w:szCs w:val="22"/>
        </w:rPr>
        <w:t xml:space="preserve"> (until next IWG).</w:t>
      </w:r>
      <w:r w:rsidR="00D11D19" w:rsidRPr="002F4984">
        <w:rPr>
          <w:rFonts w:ascii="Calibri" w:eastAsia="Dotum" w:hAnsi="Calibri"/>
          <w:sz w:val="22"/>
          <w:szCs w:val="22"/>
        </w:rPr>
        <w:t xml:space="preserve"> Proposal to be circulated, then </w:t>
      </w:r>
      <w:r w:rsidR="00DD1227" w:rsidRPr="002F4984">
        <w:rPr>
          <w:rFonts w:ascii="Calibri" w:eastAsia="Dotum" w:hAnsi="Calibri"/>
          <w:sz w:val="22"/>
          <w:szCs w:val="22"/>
        </w:rPr>
        <w:t>meeting together if needed.</w:t>
      </w:r>
    </w:p>
    <w:p w14:paraId="4369975C" w14:textId="77777777" w:rsidR="003C4A88" w:rsidRPr="002F4984" w:rsidRDefault="003C4A88" w:rsidP="003C4A88">
      <w:pPr>
        <w:pStyle w:val="Paragraphedeliste"/>
        <w:spacing w:before="100" w:beforeAutospacing="1" w:line="360" w:lineRule="auto"/>
        <w:rPr>
          <w:rFonts w:ascii="Calibri" w:eastAsia="Dotum" w:hAnsi="Calibri"/>
          <w:sz w:val="22"/>
          <w:szCs w:val="22"/>
        </w:rPr>
      </w:pPr>
    </w:p>
    <w:p w14:paraId="326B6A8C" w14:textId="19330425" w:rsidR="002162B6" w:rsidRPr="003C4A88" w:rsidRDefault="00D2700E" w:rsidP="006E57E0">
      <w:pPr>
        <w:numPr>
          <w:ilvl w:val="0"/>
          <w:numId w:val="5"/>
        </w:numPr>
        <w:spacing w:line="360" w:lineRule="auto"/>
        <w:ind w:left="567" w:hanging="567"/>
        <w:rPr>
          <w:b/>
          <w:bCs/>
        </w:rPr>
      </w:pPr>
      <w:r w:rsidRPr="003C4A88">
        <w:rPr>
          <w:rFonts w:ascii="Calibri" w:eastAsia="Dotum" w:hAnsi="Calibri"/>
          <w:b/>
          <w:bCs/>
          <w:sz w:val="28"/>
          <w:szCs w:val="28"/>
        </w:rPr>
        <w:t>N</w:t>
      </w:r>
      <w:r w:rsidR="00DB056A" w:rsidRPr="003C4A88">
        <w:rPr>
          <w:rFonts w:ascii="Calibri" w:eastAsia="Dotum" w:hAnsi="Calibri"/>
          <w:b/>
          <w:bCs/>
          <w:sz w:val="28"/>
          <w:szCs w:val="28"/>
        </w:rPr>
        <w:t>ext meeting</w:t>
      </w:r>
      <w:r w:rsidR="002162B6" w:rsidRPr="003C4A88">
        <w:rPr>
          <w:rFonts w:ascii="Calibri" w:eastAsia="Dotum" w:hAnsi="Calibri"/>
          <w:b/>
          <w:bCs/>
          <w:sz w:val="28"/>
          <w:szCs w:val="28"/>
        </w:rPr>
        <w:t>s</w:t>
      </w:r>
      <w:r w:rsidR="00CD4D2B" w:rsidRPr="003C4A88">
        <w:rPr>
          <w:rFonts w:ascii="Calibri" w:eastAsia="Dotum" w:hAnsi="Calibri"/>
          <w:b/>
          <w:bCs/>
          <w:sz w:val="28"/>
          <w:szCs w:val="28"/>
        </w:rPr>
        <w:t xml:space="preserve">: </w:t>
      </w:r>
    </w:p>
    <w:p w14:paraId="5D7B833C" w14:textId="77777777" w:rsidR="006A255E" w:rsidRDefault="005C2A62" w:rsidP="002162B6">
      <w:pPr>
        <w:spacing w:line="360" w:lineRule="auto"/>
        <w:ind w:left="567"/>
        <w:rPr>
          <w:rFonts w:ascii="Calibri" w:eastAsia="Dotum" w:hAnsi="Calibri"/>
          <w:sz w:val="16"/>
          <w:szCs w:val="16"/>
        </w:rPr>
      </w:pPr>
      <w:r w:rsidRPr="00880BB1">
        <w:rPr>
          <w:rFonts w:ascii="Calibri" w:eastAsia="Dotum" w:hAnsi="Calibri"/>
          <w:sz w:val="28"/>
          <w:szCs w:val="28"/>
        </w:rPr>
        <w:t>IW</w:t>
      </w:r>
      <w:r w:rsidR="00D2700E" w:rsidRPr="00880BB1">
        <w:rPr>
          <w:rFonts w:ascii="Calibri" w:eastAsia="Dotum" w:hAnsi="Calibri"/>
          <w:sz w:val="28"/>
          <w:szCs w:val="28"/>
        </w:rPr>
        <w:t>G</w:t>
      </w:r>
      <w:r w:rsidRPr="00880BB1">
        <w:rPr>
          <w:rFonts w:ascii="Calibri" w:eastAsia="Dotum" w:hAnsi="Calibri"/>
          <w:sz w:val="28"/>
          <w:szCs w:val="28"/>
        </w:rPr>
        <w:t>-DPPS</w:t>
      </w:r>
      <w:r w:rsidR="00D2700E" w:rsidRPr="00880BB1">
        <w:rPr>
          <w:rFonts w:ascii="Calibri" w:eastAsia="Dotum" w:hAnsi="Calibri"/>
          <w:sz w:val="28"/>
          <w:szCs w:val="28"/>
        </w:rPr>
        <w:t>-</w:t>
      </w:r>
      <w:r w:rsidRPr="00880BB1">
        <w:rPr>
          <w:rFonts w:ascii="Calibri" w:eastAsia="Dotum" w:hAnsi="Calibri"/>
          <w:sz w:val="28"/>
          <w:szCs w:val="28"/>
        </w:rPr>
        <w:t xml:space="preserve">17     </w:t>
      </w:r>
      <w:r w:rsidR="008E084C" w:rsidRPr="002162B6">
        <w:rPr>
          <w:rFonts w:ascii="Calibri" w:eastAsia="Dotum" w:hAnsi="Calibri"/>
          <w:b/>
          <w:bCs/>
          <w:sz w:val="28"/>
          <w:szCs w:val="28"/>
        </w:rPr>
        <w:t>2-3</w:t>
      </w:r>
      <w:r w:rsidRPr="002162B6">
        <w:rPr>
          <w:rFonts w:ascii="Calibri" w:eastAsia="Dotum" w:hAnsi="Calibri"/>
          <w:b/>
          <w:bCs/>
          <w:sz w:val="28"/>
          <w:szCs w:val="28"/>
        </w:rPr>
        <w:t xml:space="preserve"> June</w:t>
      </w:r>
      <w:r w:rsidR="00D2700E" w:rsidRPr="00880BB1">
        <w:rPr>
          <w:rFonts w:ascii="Calibri" w:eastAsia="Dotum" w:hAnsi="Calibri"/>
          <w:sz w:val="28"/>
          <w:szCs w:val="28"/>
        </w:rPr>
        <w:t xml:space="preserve"> (Thursday, Friday): </w:t>
      </w:r>
      <w:r w:rsidR="00D2700E" w:rsidRPr="002162B6">
        <w:rPr>
          <w:rFonts w:ascii="Calibri" w:eastAsia="Dotum" w:hAnsi="Calibri"/>
          <w:b/>
          <w:bCs/>
          <w:sz w:val="16"/>
          <w:szCs w:val="16"/>
        </w:rPr>
        <w:t xml:space="preserve">hybrid </w:t>
      </w:r>
      <w:r w:rsidR="00D2700E" w:rsidRPr="002162B6">
        <w:rPr>
          <w:rFonts w:ascii="Calibri" w:eastAsia="Dotum" w:hAnsi="Calibri"/>
          <w:sz w:val="16"/>
          <w:szCs w:val="16"/>
        </w:rPr>
        <w:t>meeting</w:t>
      </w:r>
      <w:r w:rsidR="00880BB1" w:rsidRPr="002162B6">
        <w:rPr>
          <w:rFonts w:ascii="Calibri" w:eastAsia="Dotum" w:hAnsi="Calibri"/>
          <w:sz w:val="16"/>
          <w:szCs w:val="16"/>
        </w:rPr>
        <w:t xml:space="preserve"> in</w:t>
      </w:r>
      <w:r w:rsidR="00880BB1" w:rsidRPr="007C5C62">
        <w:rPr>
          <w:rFonts w:ascii="Calibri" w:eastAsia="Dotum" w:hAnsi="Calibri"/>
          <w:b/>
          <w:bCs/>
          <w:sz w:val="20"/>
          <w:szCs w:val="20"/>
        </w:rPr>
        <w:t xml:space="preserve"> Paris</w:t>
      </w:r>
      <w:r w:rsidR="00A17240">
        <w:rPr>
          <w:rFonts w:ascii="Calibri" w:eastAsia="Dotum" w:hAnsi="Calibri"/>
          <w:b/>
          <w:bCs/>
          <w:sz w:val="20"/>
          <w:szCs w:val="20"/>
        </w:rPr>
        <w:t xml:space="preserve">- </w:t>
      </w:r>
      <w:r w:rsidR="006A255E">
        <w:rPr>
          <w:rFonts w:ascii="Calibri" w:eastAsia="Dotum" w:hAnsi="Calibri"/>
          <w:b/>
          <w:bCs/>
          <w:sz w:val="20"/>
          <w:szCs w:val="20"/>
        </w:rPr>
        <w:t>meeting room booked</w:t>
      </w:r>
      <w:r w:rsidR="00880BB1" w:rsidRPr="002162B6">
        <w:rPr>
          <w:rFonts w:ascii="Calibri" w:eastAsia="Dotum" w:hAnsi="Calibri"/>
          <w:sz w:val="16"/>
          <w:szCs w:val="16"/>
        </w:rPr>
        <w:t xml:space="preserve">; </w:t>
      </w:r>
    </w:p>
    <w:p w14:paraId="74DC3A31" w14:textId="1961F187" w:rsidR="00D2700E" w:rsidRPr="002162B6" w:rsidRDefault="00D2700E" w:rsidP="006A255E">
      <w:pPr>
        <w:spacing w:line="360" w:lineRule="auto"/>
        <w:ind w:left="5607" w:firstLine="153"/>
        <w:rPr>
          <w:sz w:val="14"/>
          <w:szCs w:val="14"/>
        </w:rPr>
      </w:pPr>
      <w:r w:rsidRPr="002162B6">
        <w:rPr>
          <w:rFonts w:ascii="Calibri" w:eastAsia="Dotum" w:hAnsi="Calibri"/>
          <w:sz w:val="16"/>
          <w:szCs w:val="16"/>
        </w:rPr>
        <w:t>(nr simulation meeting: 31 May)</w:t>
      </w:r>
      <w:r w:rsidR="005658C0" w:rsidRPr="002162B6">
        <w:rPr>
          <w:rFonts w:ascii="Calibri" w:eastAsia="Dotum" w:hAnsi="Calibri"/>
          <w:sz w:val="16"/>
          <w:szCs w:val="16"/>
        </w:rPr>
        <w:t xml:space="preserve">; </w:t>
      </w:r>
    </w:p>
    <w:p w14:paraId="1A752F31" w14:textId="5DE34670" w:rsidR="005658C0" w:rsidRDefault="005658C0" w:rsidP="005658C0">
      <w:pPr>
        <w:spacing w:line="360" w:lineRule="auto"/>
        <w:ind w:left="567"/>
        <w:rPr>
          <w:rFonts w:ascii="Calibri" w:eastAsia="Dotum" w:hAnsi="Calibri"/>
          <w:sz w:val="28"/>
          <w:szCs w:val="28"/>
        </w:rPr>
      </w:pPr>
      <w:r>
        <w:rPr>
          <w:rFonts w:ascii="Calibri" w:eastAsia="Dotum" w:hAnsi="Calibri"/>
          <w:sz w:val="28"/>
          <w:szCs w:val="28"/>
        </w:rPr>
        <w:t xml:space="preserve">IWG-DPPS-18:  </w:t>
      </w:r>
      <w:r w:rsidR="002162B6">
        <w:rPr>
          <w:rFonts w:ascii="Calibri" w:eastAsia="Dotum" w:hAnsi="Calibri"/>
          <w:sz w:val="28"/>
          <w:szCs w:val="28"/>
        </w:rPr>
        <w:t xml:space="preserve"> </w:t>
      </w:r>
      <w:r w:rsidR="00E60A87" w:rsidRPr="002162B6">
        <w:rPr>
          <w:rFonts w:ascii="Calibri" w:eastAsia="Dotum" w:hAnsi="Calibri"/>
          <w:b/>
          <w:bCs/>
          <w:sz w:val="28"/>
          <w:szCs w:val="28"/>
        </w:rPr>
        <w:t xml:space="preserve">13-14 </w:t>
      </w:r>
      <w:r w:rsidRPr="002162B6">
        <w:rPr>
          <w:rFonts w:ascii="Calibri" w:eastAsia="Dotum" w:hAnsi="Calibri"/>
          <w:b/>
          <w:bCs/>
          <w:sz w:val="28"/>
          <w:szCs w:val="28"/>
        </w:rPr>
        <w:t>September</w:t>
      </w:r>
      <w:r w:rsidR="0084400F">
        <w:rPr>
          <w:rFonts w:ascii="Calibri" w:eastAsia="Dotum" w:hAnsi="Calibri"/>
          <w:sz w:val="28"/>
          <w:szCs w:val="28"/>
        </w:rPr>
        <w:t xml:space="preserve"> (Tuesday, Wednesday)</w:t>
      </w:r>
    </w:p>
    <w:p w14:paraId="5C523DD3" w14:textId="73121EC3" w:rsidR="0084400F" w:rsidRPr="000D65D8" w:rsidRDefault="0084400F" w:rsidP="005658C0">
      <w:pPr>
        <w:spacing w:line="360" w:lineRule="auto"/>
        <w:ind w:left="567"/>
      </w:pPr>
      <w:r>
        <w:rPr>
          <w:rFonts w:ascii="Calibri" w:eastAsia="Dotum" w:hAnsi="Calibri"/>
          <w:sz w:val="28"/>
          <w:szCs w:val="28"/>
        </w:rPr>
        <w:t xml:space="preserve">IWG-DPPS-19: </w:t>
      </w:r>
      <w:r w:rsidR="001A4DB8">
        <w:rPr>
          <w:rFonts w:ascii="Calibri" w:eastAsia="Dotum" w:hAnsi="Calibri"/>
          <w:sz w:val="28"/>
          <w:szCs w:val="28"/>
        </w:rPr>
        <w:t xml:space="preserve"> </w:t>
      </w:r>
      <w:r w:rsidR="002162B6">
        <w:rPr>
          <w:rFonts w:ascii="Calibri" w:eastAsia="Dotum" w:hAnsi="Calibri"/>
          <w:sz w:val="28"/>
          <w:szCs w:val="28"/>
        </w:rPr>
        <w:t xml:space="preserve"> </w:t>
      </w:r>
      <w:r w:rsidR="00212685" w:rsidRPr="002162B6">
        <w:rPr>
          <w:rFonts w:ascii="Calibri" w:eastAsia="Dotum" w:hAnsi="Calibri"/>
          <w:b/>
          <w:bCs/>
          <w:sz w:val="28"/>
          <w:szCs w:val="28"/>
        </w:rPr>
        <w:t>21-22 November</w:t>
      </w:r>
      <w:r w:rsidR="00212685">
        <w:rPr>
          <w:rFonts w:ascii="Calibri" w:eastAsia="Dotum" w:hAnsi="Calibri"/>
          <w:sz w:val="28"/>
          <w:szCs w:val="28"/>
        </w:rPr>
        <w:t xml:space="preserve"> (Monday, Tuesday)</w:t>
      </w:r>
    </w:p>
    <w:p w14:paraId="11599AF6" w14:textId="0EF63508" w:rsidR="00210210" w:rsidRPr="00210210" w:rsidRDefault="00210210" w:rsidP="00210210">
      <w:pPr>
        <w:spacing w:line="360" w:lineRule="auto"/>
        <w:rPr>
          <w:sz w:val="72"/>
          <w:szCs w:val="72"/>
        </w:rPr>
      </w:pPr>
    </w:p>
    <w:sectPr w:rsidR="00210210" w:rsidRPr="00210210" w:rsidSect="001C6493">
      <w:footerReference w:type="default" r:id="rId24"/>
      <w:pgSz w:w="12240" w:h="15840"/>
      <w:pgMar w:top="1276"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9C0A" w14:textId="77777777" w:rsidR="00A843B2" w:rsidRDefault="00A843B2" w:rsidP="004B7B91">
      <w:r>
        <w:separator/>
      </w:r>
    </w:p>
  </w:endnote>
  <w:endnote w:type="continuationSeparator" w:id="0">
    <w:p w14:paraId="46AC59E5" w14:textId="77777777" w:rsidR="00A843B2" w:rsidRDefault="00A843B2" w:rsidP="004B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Gulim">
    <w:altName w:val="Gulim"/>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9325" w14:textId="2C934A3E" w:rsidR="00176686" w:rsidRPr="008C363F" w:rsidRDefault="003D3945">
    <w:pPr>
      <w:pStyle w:val="Pieddepage"/>
      <w:rPr>
        <w:sz w:val="16"/>
        <w:lang w:val="fr-FR"/>
      </w:rPr>
    </w:pPr>
    <w:r>
      <w:rPr>
        <w:noProof/>
        <w:sz w:val="16"/>
      </w:rPr>
      <mc:AlternateContent>
        <mc:Choice Requires="wps">
          <w:drawing>
            <wp:anchor distT="0" distB="0" distL="114300" distR="114300" simplePos="0" relativeHeight="251658240" behindDoc="0" locked="0" layoutInCell="0" allowOverlap="1" wp14:anchorId="299402B1" wp14:editId="2913BD35">
              <wp:simplePos x="0" y="0"/>
              <wp:positionH relativeFrom="page">
                <wp:posOffset>0</wp:posOffset>
              </wp:positionH>
              <wp:positionV relativeFrom="page">
                <wp:posOffset>9615170</wp:posOffset>
              </wp:positionV>
              <wp:extent cx="7772400" cy="252095"/>
              <wp:effectExtent l="0" t="0" r="0" b="14605"/>
              <wp:wrapNone/>
              <wp:docPr id="1" name="MSIPCMbf3741278439119317055e0c" descr="{&quot;HashCode&quot;:-4249643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3B28C" w14:textId="7234053E" w:rsidR="003D3945" w:rsidRPr="003D3945" w:rsidRDefault="003D3945" w:rsidP="003D3945">
                          <w:pPr>
                            <w:jc w:val="right"/>
                            <w:rPr>
                              <w:rFonts w:ascii="Arial" w:hAnsi="Arial" w:cs="Arial"/>
                              <w:color w:val="000000"/>
                              <w:sz w:val="20"/>
                            </w:rPr>
                          </w:pPr>
                          <w:r w:rsidRPr="003D3945">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99402B1" id="_x0000_t202" coordsize="21600,21600" o:spt="202" path="m,l,21600r21600,l21600,xe">
              <v:stroke joinstyle="miter"/>
              <v:path gradientshapeok="t" o:connecttype="rect"/>
            </v:shapetype>
            <v:shape id="MSIPCMbf3741278439119317055e0c" o:spid="_x0000_s1026" type="#_x0000_t202" alt="{&quot;HashCode&quot;:-424964394,&quot;Height&quot;:792.0,&quot;Width&quot;:612.0,&quot;Placement&quot;:&quot;Footer&quot;,&quot;Index&quot;:&quot;Primary&quot;,&quot;Section&quot;:1,&quot;Top&quot;:0.0,&quot;Left&quot;:0.0}" style="position:absolute;margin-left:0;margin-top:757.1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" o:allowincell="f" filled="f" stroked="f" strokeweight=".5pt">
              <v:textbox inset=",0,20pt,0">
                <w:txbxContent>
                  <w:p w14:paraId="0E13B28C" w14:textId="7234053E" w:rsidR="003D3945" w:rsidRPr="003D3945" w:rsidRDefault="003D3945" w:rsidP="003D3945">
                    <w:pPr>
                      <w:jc w:val="right"/>
                      <w:rPr>
                        <w:rFonts w:ascii="Arial" w:hAnsi="Arial" w:cs="Arial"/>
                        <w:color w:val="000000"/>
                        <w:sz w:val="20"/>
                      </w:rPr>
                    </w:pPr>
                    <w:r w:rsidRPr="003D3945">
                      <w:rPr>
                        <w:rFonts w:ascii="Arial" w:hAnsi="Arial" w:cs="Arial"/>
                        <w:color w:val="000000"/>
                        <w:sz w:val="20"/>
                      </w:rPr>
                      <w:t>Confidential C</w:t>
                    </w:r>
                  </w:p>
                </w:txbxContent>
              </v:textbox>
              <w10:wrap anchorx="page" anchory="page"/>
            </v:shape>
          </w:pict>
        </mc:Fallback>
      </mc:AlternateContent>
    </w:r>
    <w:r w:rsidR="008C363F" w:rsidRPr="008C363F">
      <w:rPr>
        <w:sz w:val="16"/>
        <w:lang w:val="fr-FR"/>
      </w:rPr>
      <w:t>I.DAUSSE -IWG-DPPS Secretariat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1127" w14:textId="77777777" w:rsidR="00A843B2" w:rsidRDefault="00A843B2" w:rsidP="004B7B91">
      <w:r>
        <w:separator/>
      </w:r>
    </w:p>
  </w:footnote>
  <w:footnote w:type="continuationSeparator" w:id="0">
    <w:p w14:paraId="1D6B66C7" w14:textId="77777777" w:rsidR="00A843B2" w:rsidRDefault="00A843B2" w:rsidP="004B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8E8"/>
    <w:multiLevelType w:val="hybridMultilevel"/>
    <w:tmpl w:val="132A9636"/>
    <w:lvl w:ilvl="0" w:tplc="EE8C0B76">
      <w:start w:val="3"/>
      <w:numFmt w:val="bullet"/>
      <w:lvlText w:val=""/>
      <w:lvlJc w:val="left"/>
      <w:pPr>
        <w:ind w:left="720" w:hanging="360"/>
      </w:pPr>
      <w:rPr>
        <w:rFonts w:ascii="Symbol" w:eastAsia="Dotum" w:hAnsi="Symbol" w:cs="Guli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6451B"/>
    <w:multiLevelType w:val="multilevel"/>
    <w:tmpl w:val="B1DCC5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7E5B29"/>
    <w:multiLevelType w:val="hybridMultilevel"/>
    <w:tmpl w:val="A7EC811C"/>
    <w:lvl w:ilvl="0" w:tplc="1CC4F3AC">
      <w:start w:val="254"/>
      <w:numFmt w:val="bullet"/>
      <w:lvlText w:val="-"/>
      <w:lvlJc w:val="left"/>
      <w:pPr>
        <w:ind w:left="927" w:hanging="360"/>
      </w:pPr>
      <w:rPr>
        <w:rFonts w:ascii="Calibri" w:eastAsia="Dotum" w:hAnsi="Calibri" w:cs="Calibri" w:hint="default"/>
        <w:sz w:val="2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9680A75"/>
    <w:multiLevelType w:val="multilevel"/>
    <w:tmpl w:val="BD7248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784AA0"/>
    <w:multiLevelType w:val="multilevel"/>
    <w:tmpl w:val="FFE0D696"/>
    <w:lvl w:ilvl="0">
      <w:start w:val="1"/>
      <w:numFmt w:val="lowerRoman"/>
      <w:lvlText w:val="%1."/>
      <w:lvlJc w:val="right"/>
      <w:pPr>
        <w:ind w:left="502" w:hanging="360"/>
      </w:pPr>
      <w:rPr>
        <w:rFonts w:hint="default"/>
        <w:b w:val="0"/>
        <w:strike w:val="0"/>
        <w:color w:val="auto"/>
        <w:sz w:val="32"/>
        <w:szCs w:val="32"/>
      </w:rPr>
    </w:lvl>
    <w:lvl w:ilvl="1">
      <w:start w:val="1"/>
      <w:numFmt w:val="decimal"/>
      <w:lvlText w:val="%1.%2."/>
      <w:lvlJc w:val="left"/>
      <w:pPr>
        <w:ind w:left="1222" w:hanging="360"/>
      </w:pPr>
      <w:rPr>
        <w:rFonts w:hint="default"/>
        <w:color w:val="auto"/>
        <w:sz w:val="32"/>
      </w:rPr>
    </w:lvl>
    <w:lvl w:ilvl="2">
      <w:start w:val="1"/>
      <w:numFmt w:val="decimal"/>
      <w:lvlText w:val="%3)"/>
      <w:lvlJc w:val="lef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5" w15:restartNumberingAfterBreak="0">
    <w:nsid w:val="0C775414"/>
    <w:multiLevelType w:val="hybridMultilevel"/>
    <w:tmpl w:val="D1984A06"/>
    <w:lvl w:ilvl="0" w:tplc="526EA008">
      <w:numFmt w:val="bullet"/>
      <w:lvlText w:val="※"/>
      <w:lvlJc w:val="left"/>
      <w:pPr>
        <w:ind w:left="760" w:hanging="360"/>
      </w:pPr>
      <w:rPr>
        <w:rFonts w:ascii="Dotum" w:eastAsia="Dotum" w:hAnsi="Dotum"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E796B64"/>
    <w:multiLevelType w:val="hybridMultilevel"/>
    <w:tmpl w:val="B82AD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A6BC0"/>
    <w:multiLevelType w:val="hybridMultilevel"/>
    <w:tmpl w:val="1234AB24"/>
    <w:lvl w:ilvl="0" w:tplc="D666899E">
      <w:start w:val="254"/>
      <w:numFmt w:val="bullet"/>
      <w:lvlText w:val=""/>
      <w:lvlJc w:val="left"/>
      <w:pPr>
        <w:ind w:left="1353" w:hanging="360"/>
      </w:pPr>
      <w:rPr>
        <w:rFonts w:ascii="Wingdings" w:eastAsia="Dotum" w:hAnsi="Wingdings" w:cs="Gulim"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10857E3D"/>
    <w:multiLevelType w:val="hybridMultilevel"/>
    <w:tmpl w:val="22E87046"/>
    <w:lvl w:ilvl="0" w:tplc="B00E8BA8">
      <w:numFmt w:val="bullet"/>
      <w:lvlText w:val="-"/>
      <w:lvlJc w:val="left"/>
      <w:pPr>
        <w:ind w:left="927" w:hanging="360"/>
      </w:pPr>
      <w:rPr>
        <w:rFonts w:ascii="Calibri" w:eastAsia="Dotum"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4970947"/>
    <w:multiLevelType w:val="hybridMultilevel"/>
    <w:tmpl w:val="BA8AC118"/>
    <w:lvl w:ilvl="0" w:tplc="9FCCBE4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5EB18D2"/>
    <w:multiLevelType w:val="hybridMultilevel"/>
    <w:tmpl w:val="561E3306"/>
    <w:lvl w:ilvl="0" w:tplc="14E2A0C0">
      <w:start w:val="3"/>
      <w:numFmt w:val="bullet"/>
      <w:lvlText w:val=""/>
      <w:lvlJc w:val="left"/>
      <w:pPr>
        <w:ind w:left="720" w:hanging="360"/>
      </w:pPr>
      <w:rPr>
        <w:rFonts w:ascii="Symbol" w:eastAsia="Dotum" w:hAnsi="Symbol" w:cs="Guli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EF17B2"/>
    <w:multiLevelType w:val="hybridMultilevel"/>
    <w:tmpl w:val="0286263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B11E89"/>
    <w:multiLevelType w:val="hybridMultilevel"/>
    <w:tmpl w:val="41303478"/>
    <w:lvl w:ilvl="0" w:tplc="6CFA2B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66286E"/>
    <w:multiLevelType w:val="hybridMultilevel"/>
    <w:tmpl w:val="F6A26DCE"/>
    <w:lvl w:ilvl="0" w:tplc="C3FE75C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BDC1BA2"/>
    <w:multiLevelType w:val="hybridMultilevel"/>
    <w:tmpl w:val="5DC6DFD8"/>
    <w:lvl w:ilvl="0" w:tplc="4EAC8E9C">
      <w:numFmt w:val="bullet"/>
      <w:lvlText w:val=""/>
      <w:lvlJc w:val="left"/>
      <w:pPr>
        <w:ind w:left="720" w:hanging="360"/>
      </w:pPr>
      <w:rPr>
        <w:rFonts w:ascii="Wingdings" w:eastAsia="Dotum" w:hAnsi="Wingdings" w:cs="Guli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9B4955"/>
    <w:multiLevelType w:val="hybridMultilevel"/>
    <w:tmpl w:val="65FAC506"/>
    <w:lvl w:ilvl="0" w:tplc="A694ED34">
      <w:start w:val="3"/>
      <w:numFmt w:val="bullet"/>
      <w:lvlText w:val=""/>
      <w:lvlJc w:val="left"/>
      <w:pPr>
        <w:ind w:left="927" w:hanging="360"/>
      </w:pPr>
      <w:rPr>
        <w:rFonts w:ascii="Wingdings" w:eastAsia="Dotum" w:hAnsi="Wingdings" w:cs="Gulim"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40F25101"/>
    <w:multiLevelType w:val="hybridMultilevel"/>
    <w:tmpl w:val="EBE42CAC"/>
    <w:lvl w:ilvl="0" w:tplc="6B0AB7D4">
      <w:numFmt w:val="bullet"/>
      <w:lvlText w:val=""/>
      <w:lvlJc w:val="left"/>
      <w:pPr>
        <w:ind w:left="720" w:hanging="360"/>
      </w:pPr>
      <w:rPr>
        <w:rFonts w:ascii="Wingdings" w:eastAsia="Times New Roman"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286B3D"/>
    <w:multiLevelType w:val="hybridMultilevel"/>
    <w:tmpl w:val="A3825676"/>
    <w:lvl w:ilvl="0" w:tplc="012062B2">
      <w:start w:val="20"/>
      <w:numFmt w:val="bullet"/>
      <w:lvlText w:val="-"/>
      <w:lvlJc w:val="left"/>
      <w:pPr>
        <w:ind w:left="360" w:hanging="360"/>
      </w:pPr>
      <w:rPr>
        <w:rFonts w:ascii="Calibri" w:eastAsia="Dotum"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4AD708A"/>
    <w:multiLevelType w:val="multilevel"/>
    <w:tmpl w:val="6A04B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5B3A00"/>
    <w:multiLevelType w:val="multilevel"/>
    <w:tmpl w:val="876240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873348"/>
    <w:multiLevelType w:val="multilevel"/>
    <w:tmpl w:val="05943CE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5F971ED"/>
    <w:multiLevelType w:val="hybridMultilevel"/>
    <w:tmpl w:val="B5B0968A"/>
    <w:lvl w:ilvl="0" w:tplc="CC9ADF42">
      <w:start w:val="1"/>
      <w:numFmt w:val="decimal"/>
      <w:lvlText w:val="%1)"/>
      <w:lvlJc w:val="left"/>
      <w:pPr>
        <w:tabs>
          <w:tab w:val="num" w:pos="720"/>
        </w:tabs>
        <w:ind w:left="720" w:hanging="360"/>
      </w:pPr>
    </w:lvl>
    <w:lvl w:ilvl="1" w:tplc="837A87E0" w:tentative="1">
      <w:start w:val="1"/>
      <w:numFmt w:val="decimal"/>
      <w:lvlText w:val="%2)"/>
      <w:lvlJc w:val="left"/>
      <w:pPr>
        <w:tabs>
          <w:tab w:val="num" w:pos="1440"/>
        </w:tabs>
        <w:ind w:left="1440" w:hanging="360"/>
      </w:pPr>
    </w:lvl>
    <w:lvl w:ilvl="2" w:tplc="2280E384" w:tentative="1">
      <w:start w:val="1"/>
      <w:numFmt w:val="decimal"/>
      <w:lvlText w:val="%3)"/>
      <w:lvlJc w:val="left"/>
      <w:pPr>
        <w:tabs>
          <w:tab w:val="num" w:pos="2160"/>
        </w:tabs>
        <w:ind w:left="2160" w:hanging="360"/>
      </w:pPr>
    </w:lvl>
    <w:lvl w:ilvl="3" w:tplc="EAFC8C06" w:tentative="1">
      <w:start w:val="1"/>
      <w:numFmt w:val="decimal"/>
      <w:lvlText w:val="%4)"/>
      <w:lvlJc w:val="left"/>
      <w:pPr>
        <w:tabs>
          <w:tab w:val="num" w:pos="2880"/>
        </w:tabs>
        <w:ind w:left="2880" w:hanging="360"/>
      </w:pPr>
    </w:lvl>
    <w:lvl w:ilvl="4" w:tplc="5F2216F4" w:tentative="1">
      <w:start w:val="1"/>
      <w:numFmt w:val="decimal"/>
      <w:lvlText w:val="%5)"/>
      <w:lvlJc w:val="left"/>
      <w:pPr>
        <w:tabs>
          <w:tab w:val="num" w:pos="3600"/>
        </w:tabs>
        <w:ind w:left="3600" w:hanging="360"/>
      </w:pPr>
    </w:lvl>
    <w:lvl w:ilvl="5" w:tplc="03BA6F26" w:tentative="1">
      <w:start w:val="1"/>
      <w:numFmt w:val="decimal"/>
      <w:lvlText w:val="%6)"/>
      <w:lvlJc w:val="left"/>
      <w:pPr>
        <w:tabs>
          <w:tab w:val="num" w:pos="4320"/>
        </w:tabs>
        <w:ind w:left="4320" w:hanging="360"/>
      </w:pPr>
    </w:lvl>
    <w:lvl w:ilvl="6" w:tplc="A5C64CFA" w:tentative="1">
      <w:start w:val="1"/>
      <w:numFmt w:val="decimal"/>
      <w:lvlText w:val="%7)"/>
      <w:lvlJc w:val="left"/>
      <w:pPr>
        <w:tabs>
          <w:tab w:val="num" w:pos="5040"/>
        </w:tabs>
        <w:ind w:left="5040" w:hanging="360"/>
      </w:pPr>
    </w:lvl>
    <w:lvl w:ilvl="7" w:tplc="9AF89B8C" w:tentative="1">
      <w:start w:val="1"/>
      <w:numFmt w:val="decimal"/>
      <w:lvlText w:val="%8)"/>
      <w:lvlJc w:val="left"/>
      <w:pPr>
        <w:tabs>
          <w:tab w:val="num" w:pos="5760"/>
        </w:tabs>
        <w:ind w:left="5760" w:hanging="360"/>
      </w:pPr>
    </w:lvl>
    <w:lvl w:ilvl="8" w:tplc="EE08668A" w:tentative="1">
      <w:start w:val="1"/>
      <w:numFmt w:val="decimal"/>
      <w:lvlText w:val="%9)"/>
      <w:lvlJc w:val="left"/>
      <w:pPr>
        <w:tabs>
          <w:tab w:val="num" w:pos="6480"/>
        </w:tabs>
        <w:ind w:left="6480" w:hanging="360"/>
      </w:pPr>
    </w:lvl>
  </w:abstractNum>
  <w:abstractNum w:abstractNumId="22" w15:restartNumberingAfterBreak="0">
    <w:nsid w:val="5D52521F"/>
    <w:multiLevelType w:val="hybridMultilevel"/>
    <w:tmpl w:val="0286263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D22317"/>
    <w:multiLevelType w:val="multilevel"/>
    <w:tmpl w:val="E500D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A1F0040"/>
    <w:multiLevelType w:val="hybridMultilevel"/>
    <w:tmpl w:val="244A7B32"/>
    <w:lvl w:ilvl="0" w:tplc="1416E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0A20E4"/>
    <w:multiLevelType w:val="hybridMultilevel"/>
    <w:tmpl w:val="6358AC2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2C25B69"/>
    <w:multiLevelType w:val="hybridMultilevel"/>
    <w:tmpl w:val="B82AD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5E1042"/>
    <w:multiLevelType w:val="hybridMultilevel"/>
    <w:tmpl w:val="A18CEA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BB7F04"/>
    <w:multiLevelType w:val="hybridMultilevel"/>
    <w:tmpl w:val="13AAD93A"/>
    <w:lvl w:ilvl="0" w:tplc="274E2E06">
      <w:start w:val="1"/>
      <w:numFmt w:val="bullet"/>
      <w:lvlText w:val="•"/>
      <w:lvlJc w:val="left"/>
      <w:pPr>
        <w:tabs>
          <w:tab w:val="num" w:pos="720"/>
        </w:tabs>
        <w:ind w:left="720" w:hanging="360"/>
      </w:pPr>
      <w:rPr>
        <w:rFonts w:ascii="Times New Roman" w:hAnsi="Times New Roman" w:hint="default"/>
      </w:rPr>
    </w:lvl>
    <w:lvl w:ilvl="1" w:tplc="FA4A8266" w:tentative="1">
      <w:start w:val="1"/>
      <w:numFmt w:val="bullet"/>
      <w:lvlText w:val="•"/>
      <w:lvlJc w:val="left"/>
      <w:pPr>
        <w:tabs>
          <w:tab w:val="num" w:pos="1440"/>
        </w:tabs>
        <w:ind w:left="1440" w:hanging="360"/>
      </w:pPr>
      <w:rPr>
        <w:rFonts w:ascii="Times New Roman" w:hAnsi="Times New Roman" w:hint="default"/>
      </w:rPr>
    </w:lvl>
    <w:lvl w:ilvl="2" w:tplc="13A2B388" w:tentative="1">
      <w:start w:val="1"/>
      <w:numFmt w:val="bullet"/>
      <w:lvlText w:val="•"/>
      <w:lvlJc w:val="left"/>
      <w:pPr>
        <w:tabs>
          <w:tab w:val="num" w:pos="2160"/>
        </w:tabs>
        <w:ind w:left="2160" w:hanging="360"/>
      </w:pPr>
      <w:rPr>
        <w:rFonts w:ascii="Times New Roman" w:hAnsi="Times New Roman" w:hint="default"/>
      </w:rPr>
    </w:lvl>
    <w:lvl w:ilvl="3" w:tplc="03D8BC70" w:tentative="1">
      <w:start w:val="1"/>
      <w:numFmt w:val="bullet"/>
      <w:lvlText w:val="•"/>
      <w:lvlJc w:val="left"/>
      <w:pPr>
        <w:tabs>
          <w:tab w:val="num" w:pos="2880"/>
        </w:tabs>
        <w:ind w:left="2880" w:hanging="360"/>
      </w:pPr>
      <w:rPr>
        <w:rFonts w:ascii="Times New Roman" w:hAnsi="Times New Roman" w:hint="default"/>
      </w:rPr>
    </w:lvl>
    <w:lvl w:ilvl="4" w:tplc="B2341D1C" w:tentative="1">
      <w:start w:val="1"/>
      <w:numFmt w:val="bullet"/>
      <w:lvlText w:val="•"/>
      <w:lvlJc w:val="left"/>
      <w:pPr>
        <w:tabs>
          <w:tab w:val="num" w:pos="3600"/>
        </w:tabs>
        <w:ind w:left="3600" w:hanging="360"/>
      </w:pPr>
      <w:rPr>
        <w:rFonts w:ascii="Times New Roman" w:hAnsi="Times New Roman" w:hint="default"/>
      </w:rPr>
    </w:lvl>
    <w:lvl w:ilvl="5" w:tplc="3536B2D8" w:tentative="1">
      <w:start w:val="1"/>
      <w:numFmt w:val="bullet"/>
      <w:lvlText w:val="•"/>
      <w:lvlJc w:val="left"/>
      <w:pPr>
        <w:tabs>
          <w:tab w:val="num" w:pos="4320"/>
        </w:tabs>
        <w:ind w:left="4320" w:hanging="360"/>
      </w:pPr>
      <w:rPr>
        <w:rFonts w:ascii="Times New Roman" w:hAnsi="Times New Roman" w:hint="default"/>
      </w:rPr>
    </w:lvl>
    <w:lvl w:ilvl="6" w:tplc="9850D216" w:tentative="1">
      <w:start w:val="1"/>
      <w:numFmt w:val="bullet"/>
      <w:lvlText w:val="•"/>
      <w:lvlJc w:val="left"/>
      <w:pPr>
        <w:tabs>
          <w:tab w:val="num" w:pos="5040"/>
        </w:tabs>
        <w:ind w:left="5040" w:hanging="360"/>
      </w:pPr>
      <w:rPr>
        <w:rFonts w:ascii="Times New Roman" w:hAnsi="Times New Roman" w:hint="default"/>
      </w:rPr>
    </w:lvl>
    <w:lvl w:ilvl="7" w:tplc="256ACA24" w:tentative="1">
      <w:start w:val="1"/>
      <w:numFmt w:val="bullet"/>
      <w:lvlText w:val="•"/>
      <w:lvlJc w:val="left"/>
      <w:pPr>
        <w:tabs>
          <w:tab w:val="num" w:pos="5760"/>
        </w:tabs>
        <w:ind w:left="5760" w:hanging="360"/>
      </w:pPr>
      <w:rPr>
        <w:rFonts w:ascii="Times New Roman" w:hAnsi="Times New Roman" w:hint="default"/>
      </w:rPr>
    </w:lvl>
    <w:lvl w:ilvl="8" w:tplc="487E6230" w:tentative="1">
      <w:start w:val="1"/>
      <w:numFmt w:val="bullet"/>
      <w:lvlText w:val="•"/>
      <w:lvlJc w:val="left"/>
      <w:pPr>
        <w:tabs>
          <w:tab w:val="num" w:pos="6480"/>
        </w:tabs>
        <w:ind w:left="6480" w:hanging="360"/>
      </w:pPr>
      <w:rPr>
        <w:rFonts w:ascii="Times New Roman" w:hAnsi="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4"/>
  </w:num>
  <w:num w:numId="8">
    <w:abstractNumId w:val="11"/>
  </w:num>
  <w:num w:numId="9">
    <w:abstractNumId w:val="22"/>
  </w:num>
  <w:num w:numId="10">
    <w:abstractNumId w:val="24"/>
  </w:num>
  <w:num w:numId="11">
    <w:abstractNumId w:val="25"/>
  </w:num>
  <w:num w:numId="12">
    <w:abstractNumId w:val="17"/>
  </w:num>
  <w:num w:numId="13">
    <w:abstractNumId w:val="13"/>
  </w:num>
  <w:num w:numId="14">
    <w:abstractNumId w:val="28"/>
  </w:num>
  <w:num w:numId="15">
    <w:abstractNumId w:val="21"/>
  </w:num>
  <w:num w:numId="16">
    <w:abstractNumId w:val="27"/>
  </w:num>
  <w:num w:numId="17">
    <w:abstractNumId w:val="9"/>
  </w:num>
  <w:num w:numId="18">
    <w:abstractNumId w:val="0"/>
  </w:num>
  <w:num w:numId="19">
    <w:abstractNumId w:val="15"/>
  </w:num>
  <w:num w:numId="20">
    <w:abstractNumId w:val="1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6"/>
  </w:num>
  <w:num w:numId="27">
    <w:abstractNumId w:val="12"/>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6A"/>
    <w:rsid w:val="00004023"/>
    <w:rsid w:val="00007FD7"/>
    <w:rsid w:val="00010BBD"/>
    <w:rsid w:val="000116CF"/>
    <w:rsid w:val="000120EF"/>
    <w:rsid w:val="0001405E"/>
    <w:rsid w:val="00014EF6"/>
    <w:rsid w:val="00015095"/>
    <w:rsid w:val="000169C4"/>
    <w:rsid w:val="00020B90"/>
    <w:rsid w:val="00022A3C"/>
    <w:rsid w:val="0002327C"/>
    <w:rsid w:val="000250E5"/>
    <w:rsid w:val="00026AC7"/>
    <w:rsid w:val="0003297F"/>
    <w:rsid w:val="00033F96"/>
    <w:rsid w:val="00037347"/>
    <w:rsid w:val="0004163F"/>
    <w:rsid w:val="000430B6"/>
    <w:rsid w:val="00044D23"/>
    <w:rsid w:val="0005430C"/>
    <w:rsid w:val="000633E2"/>
    <w:rsid w:val="000641EB"/>
    <w:rsid w:val="00065350"/>
    <w:rsid w:val="00071343"/>
    <w:rsid w:val="000719D3"/>
    <w:rsid w:val="00081505"/>
    <w:rsid w:val="00083598"/>
    <w:rsid w:val="00083777"/>
    <w:rsid w:val="00085C9A"/>
    <w:rsid w:val="00092DD1"/>
    <w:rsid w:val="000932A0"/>
    <w:rsid w:val="00093CE5"/>
    <w:rsid w:val="00096015"/>
    <w:rsid w:val="000A0182"/>
    <w:rsid w:val="000A036E"/>
    <w:rsid w:val="000A40EB"/>
    <w:rsid w:val="000A443C"/>
    <w:rsid w:val="000A6EDC"/>
    <w:rsid w:val="000A7799"/>
    <w:rsid w:val="000A7FD8"/>
    <w:rsid w:val="000B26FD"/>
    <w:rsid w:val="000B43E2"/>
    <w:rsid w:val="000B6564"/>
    <w:rsid w:val="000C204C"/>
    <w:rsid w:val="000C246F"/>
    <w:rsid w:val="000C3EDA"/>
    <w:rsid w:val="000C5627"/>
    <w:rsid w:val="000C5C2F"/>
    <w:rsid w:val="000C790B"/>
    <w:rsid w:val="000D03D2"/>
    <w:rsid w:val="000D1B1C"/>
    <w:rsid w:val="000D27C4"/>
    <w:rsid w:val="000D65D8"/>
    <w:rsid w:val="000E0521"/>
    <w:rsid w:val="000E19E3"/>
    <w:rsid w:val="000E7F64"/>
    <w:rsid w:val="000E7F92"/>
    <w:rsid w:val="000F082B"/>
    <w:rsid w:val="000F1C19"/>
    <w:rsid w:val="000F68B8"/>
    <w:rsid w:val="001017F4"/>
    <w:rsid w:val="00104806"/>
    <w:rsid w:val="00106F95"/>
    <w:rsid w:val="00107FA4"/>
    <w:rsid w:val="00110113"/>
    <w:rsid w:val="00115B9E"/>
    <w:rsid w:val="00121016"/>
    <w:rsid w:val="00123506"/>
    <w:rsid w:val="00124784"/>
    <w:rsid w:val="0012568E"/>
    <w:rsid w:val="00126C85"/>
    <w:rsid w:val="00126F1D"/>
    <w:rsid w:val="0012776F"/>
    <w:rsid w:val="00127EB2"/>
    <w:rsid w:val="00135D02"/>
    <w:rsid w:val="00150E55"/>
    <w:rsid w:val="001522BA"/>
    <w:rsid w:val="00152CDB"/>
    <w:rsid w:val="00152FEC"/>
    <w:rsid w:val="00154060"/>
    <w:rsid w:val="001561CE"/>
    <w:rsid w:val="00156CD3"/>
    <w:rsid w:val="00157206"/>
    <w:rsid w:val="001578C1"/>
    <w:rsid w:val="00162255"/>
    <w:rsid w:val="001635E9"/>
    <w:rsid w:val="00164CEC"/>
    <w:rsid w:val="00166698"/>
    <w:rsid w:val="00170887"/>
    <w:rsid w:val="00172EEF"/>
    <w:rsid w:val="0017481B"/>
    <w:rsid w:val="00175815"/>
    <w:rsid w:val="00176686"/>
    <w:rsid w:val="00176D2D"/>
    <w:rsid w:val="00177734"/>
    <w:rsid w:val="0018305C"/>
    <w:rsid w:val="00183CE4"/>
    <w:rsid w:val="0018454D"/>
    <w:rsid w:val="0018618C"/>
    <w:rsid w:val="00186EBF"/>
    <w:rsid w:val="00190D9C"/>
    <w:rsid w:val="0019289C"/>
    <w:rsid w:val="00194875"/>
    <w:rsid w:val="00194B26"/>
    <w:rsid w:val="00196590"/>
    <w:rsid w:val="00196E4F"/>
    <w:rsid w:val="001A0293"/>
    <w:rsid w:val="001A0C83"/>
    <w:rsid w:val="001A411A"/>
    <w:rsid w:val="001A4DB8"/>
    <w:rsid w:val="001A5086"/>
    <w:rsid w:val="001A5E3F"/>
    <w:rsid w:val="001B6795"/>
    <w:rsid w:val="001C3C04"/>
    <w:rsid w:val="001C6493"/>
    <w:rsid w:val="001C718F"/>
    <w:rsid w:val="001D6A87"/>
    <w:rsid w:val="001E1675"/>
    <w:rsid w:val="001E2CC0"/>
    <w:rsid w:val="001E78D0"/>
    <w:rsid w:val="001E7E73"/>
    <w:rsid w:val="001F29CF"/>
    <w:rsid w:val="001F2DF5"/>
    <w:rsid w:val="001F2EBD"/>
    <w:rsid w:val="00200368"/>
    <w:rsid w:val="00200847"/>
    <w:rsid w:val="002015D8"/>
    <w:rsid w:val="00202E6C"/>
    <w:rsid w:val="00205642"/>
    <w:rsid w:val="00210210"/>
    <w:rsid w:val="002115AE"/>
    <w:rsid w:val="00212685"/>
    <w:rsid w:val="00213845"/>
    <w:rsid w:val="002162B6"/>
    <w:rsid w:val="00227684"/>
    <w:rsid w:val="00227FE2"/>
    <w:rsid w:val="00234209"/>
    <w:rsid w:val="00234C89"/>
    <w:rsid w:val="00235A72"/>
    <w:rsid w:val="00236EE0"/>
    <w:rsid w:val="00237A43"/>
    <w:rsid w:val="002447B8"/>
    <w:rsid w:val="00245639"/>
    <w:rsid w:val="002545BD"/>
    <w:rsid w:val="00256F0C"/>
    <w:rsid w:val="00257C27"/>
    <w:rsid w:val="00257F66"/>
    <w:rsid w:val="00260B2F"/>
    <w:rsid w:val="0026482C"/>
    <w:rsid w:val="00267370"/>
    <w:rsid w:val="00270376"/>
    <w:rsid w:val="002715BF"/>
    <w:rsid w:val="00274ACF"/>
    <w:rsid w:val="00276C96"/>
    <w:rsid w:val="0028077D"/>
    <w:rsid w:val="0028091E"/>
    <w:rsid w:val="00283810"/>
    <w:rsid w:val="002840B3"/>
    <w:rsid w:val="00287B65"/>
    <w:rsid w:val="00287C1E"/>
    <w:rsid w:val="00295E69"/>
    <w:rsid w:val="002A226C"/>
    <w:rsid w:val="002A2FD3"/>
    <w:rsid w:val="002A49D5"/>
    <w:rsid w:val="002A4D39"/>
    <w:rsid w:val="002B0D09"/>
    <w:rsid w:val="002B2CE8"/>
    <w:rsid w:val="002B326C"/>
    <w:rsid w:val="002B3ED0"/>
    <w:rsid w:val="002B6636"/>
    <w:rsid w:val="002B6659"/>
    <w:rsid w:val="002B72D0"/>
    <w:rsid w:val="002B7824"/>
    <w:rsid w:val="002C145B"/>
    <w:rsid w:val="002C54BF"/>
    <w:rsid w:val="002C65EC"/>
    <w:rsid w:val="002C6835"/>
    <w:rsid w:val="002D5E99"/>
    <w:rsid w:val="002E1382"/>
    <w:rsid w:val="002E29E6"/>
    <w:rsid w:val="002E364E"/>
    <w:rsid w:val="002E5325"/>
    <w:rsid w:val="002E7828"/>
    <w:rsid w:val="002F1C9B"/>
    <w:rsid w:val="002F2FB7"/>
    <w:rsid w:val="002F4984"/>
    <w:rsid w:val="002F64ED"/>
    <w:rsid w:val="002F730E"/>
    <w:rsid w:val="00300091"/>
    <w:rsid w:val="00302927"/>
    <w:rsid w:val="00310FA5"/>
    <w:rsid w:val="00311C77"/>
    <w:rsid w:val="00311FF2"/>
    <w:rsid w:val="00313307"/>
    <w:rsid w:val="00314432"/>
    <w:rsid w:val="0031635D"/>
    <w:rsid w:val="00316BC0"/>
    <w:rsid w:val="00317AB8"/>
    <w:rsid w:val="003217D6"/>
    <w:rsid w:val="00321CDE"/>
    <w:rsid w:val="00324221"/>
    <w:rsid w:val="003256C6"/>
    <w:rsid w:val="0033117A"/>
    <w:rsid w:val="0033414A"/>
    <w:rsid w:val="00337C4D"/>
    <w:rsid w:val="00340CAC"/>
    <w:rsid w:val="00347668"/>
    <w:rsid w:val="003523CC"/>
    <w:rsid w:val="00352A58"/>
    <w:rsid w:val="003530CF"/>
    <w:rsid w:val="0035460E"/>
    <w:rsid w:val="0036065D"/>
    <w:rsid w:val="00360AA9"/>
    <w:rsid w:val="00361202"/>
    <w:rsid w:val="003662B6"/>
    <w:rsid w:val="003700BD"/>
    <w:rsid w:val="00387612"/>
    <w:rsid w:val="00391671"/>
    <w:rsid w:val="0039280C"/>
    <w:rsid w:val="0039382A"/>
    <w:rsid w:val="003944F8"/>
    <w:rsid w:val="00394659"/>
    <w:rsid w:val="003957EA"/>
    <w:rsid w:val="00395B59"/>
    <w:rsid w:val="003972B8"/>
    <w:rsid w:val="003976DD"/>
    <w:rsid w:val="00397870"/>
    <w:rsid w:val="003A04F8"/>
    <w:rsid w:val="003A0696"/>
    <w:rsid w:val="003A0DF4"/>
    <w:rsid w:val="003A3FBB"/>
    <w:rsid w:val="003A43B7"/>
    <w:rsid w:val="003A4771"/>
    <w:rsid w:val="003A4B04"/>
    <w:rsid w:val="003A5C17"/>
    <w:rsid w:val="003A676C"/>
    <w:rsid w:val="003B059D"/>
    <w:rsid w:val="003B0842"/>
    <w:rsid w:val="003B6F5C"/>
    <w:rsid w:val="003C07F8"/>
    <w:rsid w:val="003C147D"/>
    <w:rsid w:val="003C2431"/>
    <w:rsid w:val="003C489D"/>
    <w:rsid w:val="003C4A88"/>
    <w:rsid w:val="003C51FC"/>
    <w:rsid w:val="003D0508"/>
    <w:rsid w:val="003D290E"/>
    <w:rsid w:val="003D3945"/>
    <w:rsid w:val="003D5E8F"/>
    <w:rsid w:val="003D6A05"/>
    <w:rsid w:val="003E0C9D"/>
    <w:rsid w:val="003E0F20"/>
    <w:rsid w:val="003F1583"/>
    <w:rsid w:val="003F5164"/>
    <w:rsid w:val="003F5C5B"/>
    <w:rsid w:val="00404A5F"/>
    <w:rsid w:val="00404E5A"/>
    <w:rsid w:val="004131ED"/>
    <w:rsid w:val="00413D7A"/>
    <w:rsid w:val="00413E27"/>
    <w:rsid w:val="004141F1"/>
    <w:rsid w:val="00416F19"/>
    <w:rsid w:val="00427AF1"/>
    <w:rsid w:val="00433F42"/>
    <w:rsid w:val="00437822"/>
    <w:rsid w:val="00440059"/>
    <w:rsid w:val="00443FA3"/>
    <w:rsid w:val="00446D87"/>
    <w:rsid w:val="00451B26"/>
    <w:rsid w:val="004555EC"/>
    <w:rsid w:val="00455B34"/>
    <w:rsid w:val="00457B24"/>
    <w:rsid w:val="00457F80"/>
    <w:rsid w:val="004634B0"/>
    <w:rsid w:val="004647AC"/>
    <w:rsid w:val="00466554"/>
    <w:rsid w:val="00470089"/>
    <w:rsid w:val="00470D50"/>
    <w:rsid w:val="00472AE7"/>
    <w:rsid w:val="00476BD8"/>
    <w:rsid w:val="0047798B"/>
    <w:rsid w:val="00477CAF"/>
    <w:rsid w:val="0048091D"/>
    <w:rsid w:val="004833BD"/>
    <w:rsid w:val="00483762"/>
    <w:rsid w:val="00484362"/>
    <w:rsid w:val="004919F8"/>
    <w:rsid w:val="0049601A"/>
    <w:rsid w:val="00496DA9"/>
    <w:rsid w:val="004A53A3"/>
    <w:rsid w:val="004B29E9"/>
    <w:rsid w:val="004B7386"/>
    <w:rsid w:val="004B7714"/>
    <w:rsid w:val="004B7B91"/>
    <w:rsid w:val="004D5E5A"/>
    <w:rsid w:val="004D73F1"/>
    <w:rsid w:val="004E1309"/>
    <w:rsid w:val="004E3D23"/>
    <w:rsid w:val="004E4924"/>
    <w:rsid w:val="004F16C0"/>
    <w:rsid w:val="004F4C92"/>
    <w:rsid w:val="004F7DCB"/>
    <w:rsid w:val="0050005E"/>
    <w:rsid w:val="0050062F"/>
    <w:rsid w:val="0050128B"/>
    <w:rsid w:val="0050274F"/>
    <w:rsid w:val="0050338A"/>
    <w:rsid w:val="005107D8"/>
    <w:rsid w:val="00510A3A"/>
    <w:rsid w:val="00514524"/>
    <w:rsid w:val="0051613D"/>
    <w:rsid w:val="00530CF6"/>
    <w:rsid w:val="00537D59"/>
    <w:rsid w:val="0054064B"/>
    <w:rsid w:val="00544E77"/>
    <w:rsid w:val="005451EC"/>
    <w:rsid w:val="00547355"/>
    <w:rsid w:val="00547C4A"/>
    <w:rsid w:val="005514C7"/>
    <w:rsid w:val="00552DED"/>
    <w:rsid w:val="00556124"/>
    <w:rsid w:val="00557967"/>
    <w:rsid w:val="00561AC6"/>
    <w:rsid w:val="00561E99"/>
    <w:rsid w:val="005658C0"/>
    <w:rsid w:val="00575944"/>
    <w:rsid w:val="00577213"/>
    <w:rsid w:val="005773E6"/>
    <w:rsid w:val="00581EDB"/>
    <w:rsid w:val="005832D6"/>
    <w:rsid w:val="005841D7"/>
    <w:rsid w:val="0058425D"/>
    <w:rsid w:val="0058566D"/>
    <w:rsid w:val="00586CB8"/>
    <w:rsid w:val="005906A3"/>
    <w:rsid w:val="005908BE"/>
    <w:rsid w:val="00590CEC"/>
    <w:rsid w:val="0059126F"/>
    <w:rsid w:val="005913DA"/>
    <w:rsid w:val="005951C7"/>
    <w:rsid w:val="005A232E"/>
    <w:rsid w:val="005A3687"/>
    <w:rsid w:val="005A49AF"/>
    <w:rsid w:val="005A7798"/>
    <w:rsid w:val="005B2A70"/>
    <w:rsid w:val="005B3B8D"/>
    <w:rsid w:val="005B5C50"/>
    <w:rsid w:val="005C1877"/>
    <w:rsid w:val="005C2595"/>
    <w:rsid w:val="005C2A62"/>
    <w:rsid w:val="005C3D28"/>
    <w:rsid w:val="005C55B6"/>
    <w:rsid w:val="005C6991"/>
    <w:rsid w:val="005D35BA"/>
    <w:rsid w:val="005D533D"/>
    <w:rsid w:val="005E0494"/>
    <w:rsid w:val="005E1EC8"/>
    <w:rsid w:val="005E59D8"/>
    <w:rsid w:val="005E69FF"/>
    <w:rsid w:val="005E7633"/>
    <w:rsid w:val="005F09E3"/>
    <w:rsid w:val="005F0FB4"/>
    <w:rsid w:val="005F3000"/>
    <w:rsid w:val="005F311A"/>
    <w:rsid w:val="005F6753"/>
    <w:rsid w:val="005F7B4E"/>
    <w:rsid w:val="00600299"/>
    <w:rsid w:val="00600DF8"/>
    <w:rsid w:val="00602A97"/>
    <w:rsid w:val="006045C3"/>
    <w:rsid w:val="00605490"/>
    <w:rsid w:val="00615540"/>
    <w:rsid w:val="00616933"/>
    <w:rsid w:val="00617144"/>
    <w:rsid w:val="00627D53"/>
    <w:rsid w:val="00631B2E"/>
    <w:rsid w:val="006321A4"/>
    <w:rsid w:val="0063528C"/>
    <w:rsid w:val="00641A75"/>
    <w:rsid w:val="00646C14"/>
    <w:rsid w:val="00647A11"/>
    <w:rsid w:val="006511CB"/>
    <w:rsid w:val="006550E1"/>
    <w:rsid w:val="00663740"/>
    <w:rsid w:val="0066512C"/>
    <w:rsid w:val="0066615B"/>
    <w:rsid w:val="00671241"/>
    <w:rsid w:val="006733FF"/>
    <w:rsid w:val="00682C53"/>
    <w:rsid w:val="006843ED"/>
    <w:rsid w:val="00686CF7"/>
    <w:rsid w:val="0069175F"/>
    <w:rsid w:val="006918F6"/>
    <w:rsid w:val="00694E40"/>
    <w:rsid w:val="00696DB1"/>
    <w:rsid w:val="006A255E"/>
    <w:rsid w:val="006A337C"/>
    <w:rsid w:val="006A6274"/>
    <w:rsid w:val="006A6923"/>
    <w:rsid w:val="006A7C35"/>
    <w:rsid w:val="006B2916"/>
    <w:rsid w:val="006B4467"/>
    <w:rsid w:val="006B6DF2"/>
    <w:rsid w:val="006C4225"/>
    <w:rsid w:val="006C4DAD"/>
    <w:rsid w:val="006D1F57"/>
    <w:rsid w:val="006D6632"/>
    <w:rsid w:val="006E3B67"/>
    <w:rsid w:val="006E7BB8"/>
    <w:rsid w:val="006F020B"/>
    <w:rsid w:val="006F1FB2"/>
    <w:rsid w:val="006F64FF"/>
    <w:rsid w:val="006F65CD"/>
    <w:rsid w:val="006F733D"/>
    <w:rsid w:val="0070014D"/>
    <w:rsid w:val="00701DA2"/>
    <w:rsid w:val="00703917"/>
    <w:rsid w:val="00705675"/>
    <w:rsid w:val="007070E5"/>
    <w:rsid w:val="00707326"/>
    <w:rsid w:val="007155FB"/>
    <w:rsid w:val="00715D16"/>
    <w:rsid w:val="0071685D"/>
    <w:rsid w:val="0072194B"/>
    <w:rsid w:val="00722B48"/>
    <w:rsid w:val="00723D89"/>
    <w:rsid w:val="00724020"/>
    <w:rsid w:val="00726C49"/>
    <w:rsid w:val="00726C51"/>
    <w:rsid w:val="00730CD8"/>
    <w:rsid w:val="0073228B"/>
    <w:rsid w:val="007328E5"/>
    <w:rsid w:val="00733FE6"/>
    <w:rsid w:val="00734BC2"/>
    <w:rsid w:val="00736E56"/>
    <w:rsid w:val="00741056"/>
    <w:rsid w:val="00745ED5"/>
    <w:rsid w:val="007467FD"/>
    <w:rsid w:val="007527E7"/>
    <w:rsid w:val="007572F6"/>
    <w:rsid w:val="0077008E"/>
    <w:rsid w:val="00774FA4"/>
    <w:rsid w:val="00776C66"/>
    <w:rsid w:val="00783351"/>
    <w:rsid w:val="00785A7A"/>
    <w:rsid w:val="00787C8C"/>
    <w:rsid w:val="00790ED8"/>
    <w:rsid w:val="00791E85"/>
    <w:rsid w:val="00792BC9"/>
    <w:rsid w:val="0079370C"/>
    <w:rsid w:val="00793989"/>
    <w:rsid w:val="00795020"/>
    <w:rsid w:val="0079557A"/>
    <w:rsid w:val="007A0293"/>
    <w:rsid w:val="007A059E"/>
    <w:rsid w:val="007A37ED"/>
    <w:rsid w:val="007A5AE4"/>
    <w:rsid w:val="007A6628"/>
    <w:rsid w:val="007A6A90"/>
    <w:rsid w:val="007B0AF3"/>
    <w:rsid w:val="007B0B56"/>
    <w:rsid w:val="007B15BD"/>
    <w:rsid w:val="007B4B92"/>
    <w:rsid w:val="007C0012"/>
    <w:rsid w:val="007C0846"/>
    <w:rsid w:val="007C3977"/>
    <w:rsid w:val="007C39A7"/>
    <w:rsid w:val="007C3C0A"/>
    <w:rsid w:val="007C3DA2"/>
    <w:rsid w:val="007C5C62"/>
    <w:rsid w:val="007C7376"/>
    <w:rsid w:val="007D16F6"/>
    <w:rsid w:val="007D2867"/>
    <w:rsid w:val="007D4324"/>
    <w:rsid w:val="007D73F8"/>
    <w:rsid w:val="007E36E4"/>
    <w:rsid w:val="007E3AC2"/>
    <w:rsid w:val="007F0503"/>
    <w:rsid w:val="007F05C9"/>
    <w:rsid w:val="007F1576"/>
    <w:rsid w:val="007F1D00"/>
    <w:rsid w:val="007F2F13"/>
    <w:rsid w:val="007F5A01"/>
    <w:rsid w:val="007F7B15"/>
    <w:rsid w:val="0080114F"/>
    <w:rsid w:val="00801EF8"/>
    <w:rsid w:val="00803AD6"/>
    <w:rsid w:val="00803D83"/>
    <w:rsid w:val="008120BC"/>
    <w:rsid w:val="00815189"/>
    <w:rsid w:val="00817DAB"/>
    <w:rsid w:val="00820545"/>
    <w:rsid w:val="00824ABA"/>
    <w:rsid w:val="00831410"/>
    <w:rsid w:val="0083194C"/>
    <w:rsid w:val="00835D58"/>
    <w:rsid w:val="008363AA"/>
    <w:rsid w:val="008367D3"/>
    <w:rsid w:val="00837586"/>
    <w:rsid w:val="0083767D"/>
    <w:rsid w:val="00842F9C"/>
    <w:rsid w:val="0084400F"/>
    <w:rsid w:val="00846370"/>
    <w:rsid w:val="008466A1"/>
    <w:rsid w:val="00850A20"/>
    <w:rsid w:val="00852A85"/>
    <w:rsid w:val="0085427E"/>
    <w:rsid w:val="00855D5B"/>
    <w:rsid w:val="0086060A"/>
    <w:rsid w:val="0086208F"/>
    <w:rsid w:val="008651D2"/>
    <w:rsid w:val="00867498"/>
    <w:rsid w:val="008700FF"/>
    <w:rsid w:val="00871455"/>
    <w:rsid w:val="00874981"/>
    <w:rsid w:val="0087529F"/>
    <w:rsid w:val="0087577C"/>
    <w:rsid w:val="008776EF"/>
    <w:rsid w:val="0087794F"/>
    <w:rsid w:val="00880BB1"/>
    <w:rsid w:val="00881A7C"/>
    <w:rsid w:val="008824ED"/>
    <w:rsid w:val="00883EB5"/>
    <w:rsid w:val="0088432B"/>
    <w:rsid w:val="00891416"/>
    <w:rsid w:val="0089437A"/>
    <w:rsid w:val="00895F5B"/>
    <w:rsid w:val="008A223F"/>
    <w:rsid w:val="008B25B1"/>
    <w:rsid w:val="008B34AE"/>
    <w:rsid w:val="008B4381"/>
    <w:rsid w:val="008B7120"/>
    <w:rsid w:val="008C0ED7"/>
    <w:rsid w:val="008C1587"/>
    <w:rsid w:val="008C363F"/>
    <w:rsid w:val="008C416E"/>
    <w:rsid w:val="008C5A6F"/>
    <w:rsid w:val="008D078D"/>
    <w:rsid w:val="008D2FFE"/>
    <w:rsid w:val="008D3DE7"/>
    <w:rsid w:val="008E084C"/>
    <w:rsid w:val="008E49E4"/>
    <w:rsid w:val="008E4DE9"/>
    <w:rsid w:val="008E509A"/>
    <w:rsid w:val="008E51FB"/>
    <w:rsid w:val="008E5EC0"/>
    <w:rsid w:val="008F22B6"/>
    <w:rsid w:val="008F7FE6"/>
    <w:rsid w:val="0090311C"/>
    <w:rsid w:val="009051C4"/>
    <w:rsid w:val="009069AC"/>
    <w:rsid w:val="00911DCE"/>
    <w:rsid w:val="00916C89"/>
    <w:rsid w:val="00921E84"/>
    <w:rsid w:val="009229E3"/>
    <w:rsid w:val="00924ACA"/>
    <w:rsid w:val="00924D8A"/>
    <w:rsid w:val="00934366"/>
    <w:rsid w:val="00940411"/>
    <w:rsid w:val="00942A50"/>
    <w:rsid w:val="00942E72"/>
    <w:rsid w:val="00943A54"/>
    <w:rsid w:val="00943F32"/>
    <w:rsid w:val="009458B0"/>
    <w:rsid w:val="00946EB7"/>
    <w:rsid w:val="009501AA"/>
    <w:rsid w:val="00951E86"/>
    <w:rsid w:val="00955A0C"/>
    <w:rsid w:val="00955DC5"/>
    <w:rsid w:val="009561FF"/>
    <w:rsid w:val="009574FD"/>
    <w:rsid w:val="00957FCC"/>
    <w:rsid w:val="00960223"/>
    <w:rsid w:val="00962A7A"/>
    <w:rsid w:val="00970491"/>
    <w:rsid w:val="00973952"/>
    <w:rsid w:val="00976192"/>
    <w:rsid w:val="00977A4C"/>
    <w:rsid w:val="00977F84"/>
    <w:rsid w:val="00980B73"/>
    <w:rsid w:val="0098269B"/>
    <w:rsid w:val="00982A80"/>
    <w:rsid w:val="00992C61"/>
    <w:rsid w:val="0099371F"/>
    <w:rsid w:val="009956A5"/>
    <w:rsid w:val="009972D7"/>
    <w:rsid w:val="009A18A3"/>
    <w:rsid w:val="009A2B30"/>
    <w:rsid w:val="009A2D4B"/>
    <w:rsid w:val="009A5411"/>
    <w:rsid w:val="009B0680"/>
    <w:rsid w:val="009B1F6A"/>
    <w:rsid w:val="009B2FF0"/>
    <w:rsid w:val="009B32FE"/>
    <w:rsid w:val="009B4A56"/>
    <w:rsid w:val="009B5D98"/>
    <w:rsid w:val="009B5F2E"/>
    <w:rsid w:val="009B7285"/>
    <w:rsid w:val="009C311F"/>
    <w:rsid w:val="009C3C29"/>
    <w:rsid w:val="009C3CB7"/>
    <w:rsid w:val="009C5398"/>
    <w:rsid w:val="009C7043"/>
    <w:rsid w:val="009C70A9"/>
    <w:rsid w:val="009C73D6"/>
    <w:rsid w:val="009C78F6"/>
    <w:rsid w:val="009D5735"/>
    <w:rsid w:val="009E04F9"/>
    <w:rsid w:val="009E053F"/>
    <w:rsid w:val="009E1F1A"/>
    <w:rsid w:val="009E2AF3"/>
    <w:rsid w:val="009E7152"/>
    <w:rsid w:val="009F01B3"/>
    <w:rsid w:val="009F442E"/>
    <w:rsid w:val="00A03C17"/>
    <w:rsid w:val="00A0408D"/>
    <w:rsid w:val="00A042BD"/>
    <w:rsid w:val="00A103FD"/>
    <w:rsid w:val="00A11430"/>
    <w:rsid w:val="00A11BCD"/>
    <w:rsid w:val="00A1271C"/>
    <w:rsid w:val="00A12AE4"/>
    <w:rsid w:val="00A12E89"/>
    <w:rsid w:val="00A1484D"/>
    <w:rsid w:val="00A17240"/>
    <w:rsid w:val="00A2094C"/>
    <w:rsid w:val="00A21368"/>
    <w:rsid w:val="00A25216"/>
    <w:rsid w:val="00A340E9"/>
    <w:rsid w:val="00A35074"/>
    <w:rsid w:val="00A36121"/>
    <w:rsid w:val="00A41E9F"/>
    <w:rsid w:val="00A446C8"/>
    <w:rsid w:val="00A44AA3"/>
    <w:rsid w:val="00A46628"/>
    <w:rsid w:val="00A50296"/>
    <w:rsid w:val="00A511E4"/>
    <w:rsid w:val="00A54634"/>
    <w:rsid w:val="00A564F8"/>
    <w:rsid w:val="00A627A8"/>
    <w:rsid w:val="00A63767"/>
    <w:rsid w:val="00A675F7"/>
    <w:rsid w:val="00A73229"/>
    <w:rsid w:val="00A75245"/>
    <w:rsid w:val="00A75DE7"/>
    <w:rsid w:val="00A77C95"/>
    <w:rsid w:val="00A829FF"/>
    <w:rsid w:val="00A843B2"/>
    <w:rsid w:val="00A8492D"/>
    <w:rsid w:val="00A84BE0"/>
    <w:rsid w:val="00A8566B"/>
    <w:rsid w:val="00A864D7"/>
    <w:rsid w:val="00A91D3B"/>
    <w:rsid w:val="00A920A7"/>
    <w:rsid w:val="00A94FDE"/>
    <w:rsid w:val="00AA108A"/>
    <w:rsid w:val="00AA485D"/>
    <w:rsid w:val="00AA50D8"/>
    <w:rsid w:val="00AB2FBA"/>
    <w:rsid w:val="00AB40C8"/>
    <w:rsid w:val="00AB5BCA"/>
    <w:rsid w:val="00AB63B4"/>
    <w:rsid w:val="00AB78CA"/>
    <w:rsid w:val="00AB7B90"/>
    <w:rsid w:val="00AC2150"/>
    <w:rsid w:val="00AC2B3F"/>
    <w:rsid w:val="00AC2CC9"/>
    <w:rsid w:val="00AC78C3"/>
    <w:rsid w:val="00AD438C"/>
    <w:rsid w:val="00AE4649"/>
    <w:rsid w:val="00AE5A60"/>
    <w:rsid w:val="00AE7130"/>
    <w:rsid w:val="00AF020D"/>
    <w:rsid w:val="00AF3B96"/>
    <w:rsid w:val="00AF6AD6"/>
    <w:rsid w:val="00B004A6"/>
    <w:rsid w:val="00B00CF2"/>
    <w:rsid w:val="00B01F30"/>
    <w:rsid w:val="00B035B8"/>
    <w:rsid w:val="00B03ED2"/>
    <w:rsid w:val="00B06C15"/>
    <w:rsid w:val="00B17303"/>
    <w:rsid w:val="00B17EF5"/>
    <w:rsid w:val="00B20709"/>
    <w:rsid w:val="00B227F3"/>
    <w:rsid w:val="00B2293D"/>
    <w:rsid w:val="00B23690"/>
    <w:rsid w:val="00B2393F"/>
    <w:rsid w:val="00B26176"/>
    <w:rsid w:val="00B27259"/>
    <w:rsid w:val="00B31105"/>
    <w:rsid w:val="00B315B3"/>
    <w:rsid w:val="00B32E07"/>
    <w:rsid w:val="00B33F55"/>
    <w:rsid w:val="00B44CDC"/>
    <w:rsid w:val="00B50048"/>
    <w:rsid w:val="00B51240"/>
    <w:rsid w:val="00B51E00"/>
    <w:rsid w:val="00B5477D"/>
    <w:rsid w:val="00B57793"/>
    <w:rsid w:val="00B61608"/>
    <w:rsid w:val="00B641FA"/>
    <w:rsid w:val="00B66AC3"/>
    <w:rsid w:val="00B704C6"/>
    <w:rsid w:val="00B72AD4"/>
    <w:rsid w:val="00B764A1"/>
    <w:rsid w:val="00B805D2"/>
    <w:rsid w:val="00B82BEF"/>
    <w:rsid w:val="00B9323A"/>
    <w:rsid w:val="00B95D4A"/>
    <w:rsid w:val="00B96E43"/>
    <w:rsid w:val="00BA285D"/>
    <w:rsid w:val="00BB169D"/>
    <w:rsid w:val="00BB1B1B"/>
    <w:rsid w:val="00BB3521"/>
    <w:rsid w:val="00BB574A"/>
    <w:rsid w:val="00BC04F2"/>
    <w:rsid w:val="00BC1273"/>
    <w:rsid w:val="00BC15AB"/>
    <w:rsid w:val="00BD417A"/>
    <w:rsid w:val="00BD4647"/>
    <w:rsid w:val="00BD702F"/>
    <w:rsid w:val="00BE012E"/>
    <w:rsid w:val="00BE1D21"/>
    <w:rsid w:val="00BE2549"/>
    <w:rsid w:val="00BE2813"/>
    <w:rsid w:val="00BE2B0A"/>
    <w:rsid w:val="00BF4865"/>
    <w:rsid w:val="00BF5402"/>
    <w:rsid w:val="00BF54F6"/>
    <w:rsid w:val="00BF7749"/>
    <w:rsid w:val="00BF7A65"/>
    <w:rsid w:val="00BF7B7D"/>
    <w:rsid w:val="00C012A0"/>
    <w:rsid w:val="00C01920"/>
    <w:rsid w:val="00C0208B"/>
    <w:rsid w:val="00C07A98"/>
    <w:rsid w:val="00C07DFE"/>
    <w:rsid w:val="00C10C66"/>
    <w:rsid w:val="00C178BF"/>
    <w:rsid w:val="00C21B27"/>
    <w:rsid w:val="00C30942"/>
    <w:rsid w:val="00C334CB"/>
    <w:rsid w:val="00C3362B"/>
    <w:rsid w:val="00C33638"/>
    <w:rsid w:val="00C35FBC"/>
    <w:rsid w:val="00C37D04"/>
    <w:rsid w:val="00C4165E"/>
    <w:rsid w:val="00C4223A"/>
    <w:rsid w:val="00C42422"/>
    <w:rsid w:val="00C42772"/>
    <w:rsid w:val="00C43D0F"/>
    <w:rsid w:val="00C43F07"/>
    <w:rsid w:val="00C5071B"/>
    <w:rsid w:val="00C52A1E"/>
    <w:rsid w:val="00C6028C"/>
    <w:rsid w:val="00C61C06"/>
    <w:rsid w:val="00C636E2"/>
    <w:rsid w:val="00C649A0"/>
    <w:rsid w:val="00C66B1B"/>
    <w:rsid w:val="00C67FFC"/>
    <w:rsid w:val="00C7436A"/>
    <w:rsid w:val="00C80296"/>
    <w:rsid w:val="00C803C4"/>
    <w:rsid w:val="00C83BEC"/>
    <w:rsid w:val="00C8763E"/>
    <w:rsid w:val="00C87D99"/>
    <w:rsid w:val="00C91EA5"/>
    <w:rsid w:val="00C938B7"/>
    <w:rsid w:val="00CA1873"/>
    <w:rsid w:val="00CA3111"/>
    <w:rsid w:val="00CA4E49"/>
    <w:rsid w:val="00CB18D1"/>
    <w:rsid w:val="00CB261A"/>
    <w:rsid w:val="00CB434C"/>
    <w:rsid w:val="00CC6969"/>
    <w:rsid w:val="00CC6CC0"/>
    <w:rsid w:val="00CC7707"/>
    <w:rsid w:val="00CD4D2B"/>
    <w:rsid w:val="00CD511C"/>
    <w:rsid w:val="00CD532B"/>
    <w:rsid w:val="00CD5DE9"/>
    <w:rsid w:val="00CD5DFC"/>
    <w:rsid w:val="00CE3367"/>
    <w:rsid w:val="00CF0286"/>
    <w:rsid w:val="00CF1695"/>
    <w:rsid w:val="00CF16F6"/>
    <w:rsid w:val="00CF577D"/>
    <w:rsid w:val="00D021BB"/>
    <w:rsid w:val="00D03DF1"/>
    <w:rsid w:val="00D11D19"/>
    <w:rsid w:val="00D16660"/>
    <w:rsid w:val="00D222EC"/>
    <w:rsid w:val="00D2558D"/>
    <w:rsid w:val="00D26E57"/>
    <w:rsid w:val="00D2700E"/>
    <w:rsid w:val="00D27392"/>
    <w:rsid w:val="00D32E05"/>
    <w:rsid w:val="00D35A2A"/>
    <w:rsid w:val="00D35DE0"/>
    <w:rsid w:val="00D44067"/>
    <w:rsid w:val="00D443EC"/>
    <w:rsid w:val="00D44919"/>
    <w:rsid w:val="00D45BD7"/>
    <w:rsid w:val="00D460EA"/>
    <w:rsid w:val="00D46A12"/>
    <w:rsid w:val="00D57B6D"/>
    <w:rsid w:val="00D601A6"/>
    <w:rsid w:val="00D6085A"/>
    <w:rsid w:val="00D61E37"/>
    <w:rsid w:val="00D627CF"/>
    <w:rsid w:val="00D62882"/>
    <w:rsid w:val="00D62C6B"/>
    <w:rsid w:val="00D6570F"/>
    <w:rsid w:val="00D71F9E"/>
    <w:rsid w:val="00D72131"/>
    <w:rsid w:val="00D732EE"/>
    <w:rsid w:val="00D7362A"/>
    <w:rsid w:val="00D7568D"/>
    <w:rsid w:val="00D765E0"/>
    <w:rsid w:val="00D84958"/>
    <w:rsid w:val="00D84CC9"/>
    <w:rsid w:val="00D87185"/>
    <w:rsid w:val="00D92AE0"/>
    <w:rsid w:val="00D93AFA"/>
    <w:rsid w:val="00D94DED"/>
    <w:rsid w:val="00D94DF0"/>
    <w:rsid w:val="00D9751B"/>
    <w:rsid w:val="00DA0455"/>
    <w:rsid w:val="00DA21E6"/>
    <w:rsid w:val="00DA46B2"/>
    <w:rsid w:val="00DA4BE3"/>
    <w:rsid w:val="00DB056A"/>
    <w:rsid w:val="00DB1C41"/>
    <w:rsid w:val="00DB5C53"/>
    <w:rsid w:val="00DB7221"/>
    <w:rsid w:val="00DB79B4"/>
    <w:rsid w:val="00DC4764"/>
    <w:rsid w:val="00DC790D"/>
    <w:rsid w:val="00DD1227"/>
    <w:rsid w:val="00DD1D69"/>
    <w:rsid w:val="00DD25B9"/>
    <w:rsid w:val="00DD3E56"/>
    <w:rsid w:val="00DD4257"/>
    <w:rsid w:val="00DD4279"/>
    <w:rsid w:val="00DE7BD1"/>
    <w:rsid w:val="00E0250C"/>
    <w:rsid w:val="00E02866"/>
    <w:rsid w:val="00E04222"/>
    <w:rsid w:val="00E06633"/>
    <w:rsid w:val="00E075F6"/>
    <w:rsid w:val="00E13E2B"/>
    <w:rsid w:val="00E17B1E"/>
    <w:rsid w:val="00E21200"/>
    <w:rsid w:val="00E235CB"/>
    <w:rsid w:val="00E26B2B"/>
    <w:rsid w:val="00E308D1"/>
    <w:rsid w:val="00E34550"/>
    <w:rsid w:val="00E3471A"/>
    <w:rsid w:val="00E373E7"/>
    <w:rsid w:val="00E41163"/>
    <w:rsid w:val="00E41873"/>
    <w:rsid w:val="00E41C96"/>
    <w:rsid w:val="00E42706"/>
    <w:rsid w:val="00E4278A"/>
    <w:rsid w:val="00E4591D"/>
    <w:rsid w:val="00E4790A"/>
    <w:rsid w:val="00E51957"/>
    <w:rsid w:val="00E520EF"/>
    <w:rsid w:val="00E561BD"/>
    <w:rsid w:val="00E57268"/>
    <w:rsid w:val="00E578B8"/>
    <w:rsid w:val="00E60A87"/>
    <w:rsid w:val="00E60F91"/>
    <w:rsid w:val="00E61566"/>
    <w:rsid w:val="00E633FD"/>
    <w:rsid w:val="00E635E0"/>
    <w:rsid w:val="00E65A35"/>
    <w:rsid w:val="00E67432"/>
    <w:rsid w:val="00E7023B"/>
    <w:rsid w:val="00E70577"/>
    <w:rsid w:val="00E70AFD"/>
    <w:rsid w:val="00E749C9"/>
    <w:rsid w:val="00E77230"/>
    <w:rsid w:val="00E80563"/>
    <w:rsid w:val="00E82336"/>
    <w:rsid w:val="00E85161"/>
    <w:rsid w:val="00E913A7"/>
    <w:rsid w:val="00E9575F"/>
    <w:rsid w:val="00EA4518"/>
    <w:rsid w:val="00EA5F31"/>
    <w:rsid w:val="00EB035C"/>
    <w:rsid w:val="00EB2208"/>
    <w:rsid w:val="00EB2B79"/>
    <w:rsid w:val="00EB6598"/>
    <w:rsid w:val="00EB7778"/>
    <w:rsid w:val="00EC5F5D"/>
    <w:rsid w:val="00EC6E25"/>
    <w:rsid w:val="00ED0A17"/>
    <w:rsid w:val="00ED0FFD"/>
    <w:rsid w:val="00ED7DDD"/>
    <w:rsid w:val="00EE07FB"/>
    <w:rsid w:val="00EE109C"/>
    <w:rsid w:val="00EE51A1"/>
    <w:rsid w:val="00EF1B9E"/>
    <w:rsid w:val="00EF3C8D"/>
    <w:rsid w:val="00EF4D1B"/>
    <w:rsid w:val="00EF68C2"/>
    <w:rsid w:val="00EF7FD5"/>
    <w:rsid w:val="00F0198A"/>
    <w:rsid w:val="00F027A0"/>
    <w:rsid w:val="00F02F59"/>
    <w:rsid w:val="00F03306"/>
    <w:rsid w:val="00F04CD5"/>
    <w:rsid w:val="00F05555"/>
    <w:rsid w:val="00F064FC"/>
    <w:rsid w:val="00F06705"/>
    <w:rsid w:val="00F1500B"/>
    <w:rsid w:val="00F2080B"/>
    <w:rsid w:val="00F213CE"/>
    <w:rsid w:val="00F220B9"/>
    <w:rsid w:val="00F22BAB"/>
    <w:rsid w:val="00F23D95"/>
    <w:rsid w:val="00F24468"/>
    <w:rsid w:val="00F24FD9"/>
    <w:rsid w:val="00F263B3"/>
    <w:rsid w:val="00F26F2D"/>
    <w:rsid w:val="00F32B3C"/>
    <w:rsid w:val="00F346D2"/>
    <w:rsid w:val="00F3527A"/>
    <w:rsid w:val="00F35F60"/>
    <w:rsid w:val="00F40878"/>
    <w:rsid w:val="00F40954"/>
    <w:rsid w:val="00F4179B"/>
    <w:rsid w:val="00F441DC"/>
    <w:rsid w:val="00F447AE"/>
    <w:rsid w:val="00F4515A"/>
    <w:rsid w:val="00F45A1B"/>
    <w:rsid w:val="00F465FA"/>
    <w:rsid w:val="00F534F2"/>
    <w:rsid w:val="00F53810"/>
    <w:rsid w:val="00F602D2"/>
    <w:rsid w:val="00F61402"/>
    <w:rsid w:val="00F61EDF"/>
    <w:rsid w:val="00F63213"/>
    <w:rsid w:val="00F70975"/>
    <w:rsid w:val="00F74D50"/>
    <w:rsid w:val="00F80DBC"/>
    <w:rsid w:val="00F812C8"/>
    <w:rsid w:val="00F82DEA"/>
    <w:rsid w:val="00F85744"/>
    <w:rsid w:val="00F8597D"/>
    <w:rsid w:val="00F9168D"/>
    <w:rsid w:val="00F923BF"/>
    <w:rsid w:val="00F9338E"/>
    <w:rsid w:val="00F95A80"/>
    <w:rsid w:val="00F97784"/>
    <w:rsid w:val="00FA21DD"/>
    <w:rsid w:val="00FA631E"/>
    <w:rsid w:val="00FB18DB"/>
    <w:rsid w:val="00FB56C8"/>
    <w:rsid w:val="00FB598D"/>
    <w:rsid w:val="00FB6630"/>
    <w:rsid w:val="00FC20FC"/>
    <w:rsid w:val="00FC33C3"/>
    <w:rsid w:val="00FD222F"/>
    <w:rsid w:val="00FD2B12"/>
    <w:rsid w:val="00FE0C45"/>
    <w:rsid w:val="00FE20CF"/>
    <w:rsid w:val="00FE4FB7"/>
    <w:rsid w:val="00FF18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AEEDA"/>
  <w15:docId w15:val="{4AA2B5BF-DE25-426B-9F6F-8F7FC07D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6A"/>
    <w:pPr>
      <w:spacing w:after="0" w:line="240" w:lineRule="auto"/>
    </w:pPr>
    <w:rPr>
      <w:rFonts w:ascii="Gulim" w:eastAsia="Gulim" w:hAnsi="Gulim" w:cs="Gulim"/>
      <w:sz w:val="24"/>
      <w:szCs w:val="24"/>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056A"/>
    <w:pPr>
      <w:ind w:left="720"/>
      <w:contextualSpacing/>
    </w:pPr>
  </w:style>
  <w:style w:type="paragraph" w:styleId="En-tte">
    <w:name w:val="header"/>
    <w:basedOn w:val="Normal"/>
    <w:link w:val="En-tteCar"/>
    <w:uiPriority w:val="99"/>
    <w:unhideWhenUsed/>
    <w:rsid w:val="004B7B91"/>
    <w:pPr>
      <w:tabs>
        <w:tab w:val="center" w:pos="4513"/>
        <w:tab w:val="right" w:pos="9026"/>
      </w:tabs>
      <w:snapToGrid w:val="0"/>
    </w:pPr>
  </w:style>
  <w:style w:type="character" w:customStyle="1" w:styleId="En-tteCar">
    <w:name w:val="En-tête Car"/>
    <w:basedOn w:val="Policepardfaut"/>
    <w:link w:val="En-tte"/>
    <w:uiPriority w:val="99"/>
    <w:rsid w:val="004B7B91"/>
    <w:rPr>
      <w:rFonts w:ascii="Gulim" w:eastAsia="Gulim" w:hAnsi="Gulim" w:cs="Gulim"/>
      <w:sz w:val="24"/>
      <w:szCs w:val="24"/>
      <w:lang w:eastAsia="ko-KR"/>
    </w:rPr>
  </w:style>
  <w:style w:type="paragraph" w:styleId="Pieddepage">
    <w:name w:val="footer"/>
    <w:basedOn w:val="Normal"/>
    <w:link w:val="PieddepageCar"/>
    <w:uiPriority w:val="99"/>
    <w:unhideWhenUsed/>
    <w:rsid w:val="004B7B91"/>
    <w:pPr>
      <w:tabs>
        <w:tab w:val="center" w:pos="4513"/>
        <w:tab w:val="right" w:pos="9026"/>
      </w:tabs>
      <w:snapToGrid w:val="0"/>
    </w:pPr>
  </w:style>
  <w:style w:type="character" w:customStyle="1" w:styleId="PieddepageCar">
    <w:name w:val="Pied de page Car"/>
    <w:basedOn w:val="Policepardfaut"/>
    <w:link w:val="Pieddepage"/>
    <w:uiPriority w:val="99"/>
    <w:rsid w:val="004B7B91"/>
    <w:rPr>
      <w:rFonts w:ascii="Gulim" w:eastAsia="Gulim" w:hAnsi="Gulim" w:cs="Gulim"/>
      <w:sz w:val="24"/>
      <w:szCs w:val="24"/>
      <w:lang w:eastAsia="ko-KR"/>
    </w:rPr>
  </w:style>
  <w:style w:type="table" w:styleId="Grilledutableau">
    <w:name w:val="Table Grid"/>
    <w:basedOn w:val="TableauNormal"/>
    <w:uiPriority w:val="39"/>
    <w:rsid w:val="00FE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E13E2B"/>
    <w:rPr>
      <w:color w:val="0563C1"/>
      <w:u w:val="single"/>
    </w:rPr>
  </w:style>
  <w:style w:type="paragraph" w:styleId="Textedebulles">
    <w:name w:val="Balloon Text"/>
    <w:basedOn w:val="Normal"/>
    <w:link w:val="TextedebullesCar"/>
    <w:uiPriority w:val="99"/>
    <w:semiHidden/>
    <w:unhideWhenUsed/>
    <w:rsid w:val="00BF54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5402"/>
    <w:rPr>
      <w:rFonts w:ascii="Segoe UI" w:eastAsia="Gulim" w:hAnsi="Segoe UI" w:cs="Segoe UI"/>
      <w:sz w:val="18"/>
      <w:szCs w:val="18"/>
      <w:lang w:eastAsia="ko-KR"/>
    </w:rPr>
  </w:style>
  <w:style w:type="paragraph" w:customStyle="1" w:styleId="SingleTxtG">
    <w:name w:val="_ Single Txt_G"/>
    <w:basedOn w:val="Normal"/>
    <w:link w:val="SingleTxtGChar"/>
    <w:qFormat/>
    <w:rsid w:val="002C54BF"/>
    <w:pPr>
      <w:suppressAutoHyphens/>
      <w:spacing w:after="120" w:line="240" w:lineRule="atLeast"/>
      <w:ind w:left="1134" w:right="1134"/>
      <w:jc w:val="both"/>
    </w:pPr>
    <w:rPr>
      <w:rFonts w:ascii="Times New Roman" w:eastAsia="Times New Roman" w:hAnsi="Times New Roman" w:cs="Times New Roman"/>
      <w:sz w:val="20"/>
      <w:szCs w:val="20"/>
      <w:lang w:val="en-GB" w:eastAsia="fr-FR"/>
    </w:rPr>
  </w:style>
  <w:style w:type="character" w:customStyle="1" w:styleId="SingleTxtGChar">
    <w:name w:val="_ Single Txt_G Char"/>
    <w:link w:val="SingleTxtG"/>
    <w:qFormat/>
    <w:rsid w:val="002C54BF"/>
    <w:rPr>
      <w:rFonts w:ascii="Times New Roman" w:eastAsia="Times New Roman" w:hAnsi="Times New Roman" w:cs="Times New Roman"/>
      <w:sz w:val="20"/>
      <w:szCs w:val="20"/>
      <w:lang w:val="en-GB" w:eastAsia="fr-FR"/>
    </w:rPr>
  </w:style>
  <w:style w:type="paragraph" w:customStyle="1" w:styleId="HChG">
    <w:name w:val="_ H _Ch_G"/>
    <w:basedOn w:val="Normal"/>
    <w:next w:val="Normal"/>
    <w:link w:val="HChGChar"/>
    <w:qFormat/>
    <w:rsid w:val="00776C6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776C66"/>
    <w:rPr>
      <w:rFonts w:ascii="Times New Roman" w:eastAsia="Times New Roman" w:hAnsi="Times New Roman" w:cs="Times New Roman"/>
      <w:b/>
      <w:sz w:val="28"/>
      <w:szCs w:val="20"/>
      <w:lang w:val="en-GB" w:eastAsia="fr-FR"/>
    </w:rPr>
  </w:style>
  <w:style w:type="paragraph" w:styleId="NormalWeb">
    <w:name w:val="Normal (Web)"/>
    <w:basedOn w:val="Normal"/>
    <w:uiPriority w:val="99"/>
    <w:semiHidden/>
    <w:unhideWhenUsed/>
    <w:rsid w:val="0098269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0405">
      <w:bodyDiv w:val="1"/>
      <w:marLeft w:val="0"/>
      <w:marRight w:val="0"/>
      <w:marTop w:val="0"/>
      <w:marBottom w:val="0"/>
      <w:divBdr>
        <w:top w:val="none" w:sz="0" w:space="0" w:color="auto"/>
        <w:left w:val="none" w:sz="0" w:space="0" w:color="auto"/>
        <w:bottom w:val="none" w:sz="0" w:space="0" w:color="auto"/>
        <w:right w:val="none" w:sz="0" w:space="0" w:color="auto"/>
      </w:divBdr>
    </w:div>
    <w:div w:id="299504512">
      <w:bodyDiv w:val="1"/>
      <w:marLeft w:val="0"/>
      <w:marRight w:val="0"/>
      <w:marTop w:val="0"/>
      <w:marBottom w:val="0"/>
      <w:divBdr>
        <w:top w:val="none" w:sz="0" w:space="0" w:color="auto"/>
        <w:left w:val="none" w:sz="0" w:space="0" w:color="auto"/>
        <w:bottom w:val="none" w:sz="0" w:space="0" w:color="auto"/>
        <w:right w:val="none" w:sz="0" w:space="0" w:color="auto"/>
      </w:divBdr>
    </w:div>
    <w:div w:id="328413639">
      <w:bodyDiv w:val="1"/>
      <w:marLeft w:val="0"/>
      <w:marRight w:val="0"/>
      <w:marTop w:val="0"/>
      <w:marBottom w:val="0"/>
      <w:divBdr>
        <w:top w:val="none" w:sz="0" w:space="0" w:color="auto"/>
        <w:left w:val="none" w:sz="0" w:space="0" w:color="auto"/>
        <w:bottom w:val="none" w:sz="0" w:space="0" w:color="auto"/>
        <w:right w:val="none" w:sz="0" w:space="0" w:color="auto"/>
      </w:divBdr>
    </w:div>
    <w:div w:id="753237148">
      <w:bodyDiv w:val="1"/>
      <w:marLeft w:val="0"/>
      <w:marRight w:val="0"/>
      <w:marTop w:val="0"/>
      <w:marBottom w:val="0"/>
      <w:divBdr>
        <w:top w:val="none" w:sz="0" w:space="0" w:color="auto"/>
        <w:left w:val="none" w:sz="0" w:space="0" w:color="auto"/>
        <w:bottom w:val="none" w:sz="0" w:space="0" w:color="auto"/>
        <w:right w:val="none" w:sz="0" w:space="0" w:color="auto"/>
      </w:divBdr>
    </w:div>
    <w:div w:id="796794456">
      <w:bodyDiv w:val="1"/>
      <w:marLeft w:val="0"/>
      <w:marRight w:val="0"/>
      <w:marTop w:val="0"/>
      <w:marBottom w:val="0"/>
      <w:divBdr>
        <w:top w:val="none" w:sz="0" w:space="0" w:color="auto"/>
        <w:left w:val="none" w:sz="0" w:space="0" w:color="auto"/>
        <w:bottom w:val="none" w:sz="0" w:space="0" w:color="auto"/>
        <w:right w:val="none" w:sz="0" w:space="0" w:color="auto"/>
      </w:divBdr>
    </w:div>
    <w:div w:id="961306823">
      <w:bodyDiv w:val="1"/>
      <w:marLeft w:val="0"/>
      <w:marRight w:val="0"/>
      <w:marTop w:val="0"/>
      <w:marBottom w:val="0"/>
      <w:divBdr>
        <w:top w:val="none" w:sz="0" w:space="0" w:color="auto"/>
        <w:left w:val="none" w:sz="0" w:space="0" w:color="auto"/>
        <w:bottom w:val="none" w:sz="0" w:space="0" w:color="auto"/>
        <w:right w:val="none" w:sz="0" w:space="0" w:color="auto"/>
      </w:divBdr>
    </w:div>
    <w:div w:id="977146851">
      <w:bodyDiv w:val="1"/>
      <w:marLeft w:val="0"/>
      <w:marRight w:val="0"/>
      <w:marTop w:val="0"/>
      <w:marBottom w:val="0"/>
      <w:divBdr>
        <w:top w:val="none" w:sz="0" w:space="0" w:color="auto"/>
        <w:left w:val="none" w:sz="0" w:space="0" w:color="auto"/>
        <w:bottom w:val="none" w:sz="0" w:space="0" w:color="auto"/>
        <w:right w:val="none" w:sz="0" w:space="0" w:color="auto"/>
      </w:divBdr>
    </w:div>
    <w:div w:id="1269393360">
      <w:bodyDiv w:val="1"/>
      <w:marLeft w:val="0"/>
      <w:marRight w:val="0"/>
      <w:marTop w:val="0"/>
      <w:marBottom w:val="0"/>
      <w:divBdr>
        <w:top w:val="none" w:sz="0" w:space="0" w:color="auto"/>
        <w:left w:val="none" w:sz="0" w:space="0" w:color="auto"/>
        <w:bottom w:val="none" w:sz="0" w:space="0" w:color="auto"/>
        <w:right w:val="none" w:sz="0" w:space="0" w:color="auto"/>
      </w:divBdr>
    </w:div>
    <w:div w:id="1497309364">
      <w:bodyDiv w:val="1"/>
      <w:marLeft w:val="0"/>
      <w:marRight w:val="0"/>
      <w:marTop w:val="0"/>
      <w:marBottom w:val="0"/>
      <w:divBdr>
        <w:top w:val="none" w:sz="0" w:space="0" w:color="auto"/>
        <w:left w:val="none" w:sz="0" w:space="0" w:color="auto"/>
        <w:bottom w:val="none" w:sz="0" w:space="0" w:color="auto"/>
        <w:right w:val="none" w:sz="0" w:space="0" w:color="auto"/>
      </w:divBdr>
    </w:div>
    <w:div w:id="1507984582">
      <w:bodyDiv w:val="1"/>
      <w:marLeft w:val="0"/>
      <w:marRight w:val="0"/>
      <w:marTop w:val="0"/>
      <w:marBottom w:val="0"/>
      <w:divBdr>
        <w:top w:val="none" w:sz="0" w:space="0" w:color="auto"/>
        <w:left w:val="none" w:sz="0" w:space="0" w:color="auto"/>
        <w:bottom w:val="none" w:sz="0" w:space="0" w:color="auto"/>
        <w:right w:val="none" w:sz="0" w:space="0" w:color="auto"/>
      </w:divBdr>
    </w:div>
    <w:div w:id="1563638219">
      <w:bodyDiv w:val="1"/>
      <w:marLeft w:val="0"/>
      <w:marRight w:val="0"/>
      <w:marTop w:val="0"/>
      <w:marBottom w:val="0"/>
      <w:divBdr>
        <w:top w:val="none" w:sz="0" w:space="0" w:color="auto"/>
        <w:left w:val="none" w:sz="0" w:space="0" w:color="auto"/>
        <w:bottom w:val="none" w:sz="0" w:space="0" w:color="auto"/>
        <w:right w:val="none" w:sz="0" w:space="0" w:color="auto"/>
      </w:divBdr>
      <w:divsChild>
        <w:div w:id="1362897778">
          <w:marLeft w:val="547"/>
          <w:marRight w:val="0"/>
          <w:marTop w:val="115"/>
          <w:marBottom w:val="0"/>
          <w:divBdr>
            <w:top w:val="none" w:sz="0" w:space="0" w:color="auto"/>
            <w:left w:val="none" w:sz="0" w:space="0" w:color="auto"/>
            <w:bottom w:val="none" w:sz="0" w:space="0" w:color="auto"/>
            <w:right w:val="none" w:sz="0" w:space="0" w:color="auto"/>
          </w:divBdr>
        </w:div>
        <w:div w:id="1864242940">
          <w:marLeft w:val="547"/>
          <w:marRight w:val="0"/>
          <w:marTop w:val="115"/>
          <w:marBottom w:val="0"/>
          <w:divBdr>
            <w:top w:val="none" w:sz="0" w:space="0" w:color="auto"/>
            <w:left w:val="none" w:sz="0" w:space="0" w:color="auto"/>
            <w:bottom w:val="none" w:sz="0" w:space="0" w:color="auto"/>
            <w:right w:val="none" w:sz="0" w:space="0" w:color="auto"/>
          </w:divBdr>
        </w:div>
        <w:div w:id="1947418654">
          <w:marLeft w:val="360"/>
          <w:marRight w:val="0"/>
          <w:marTop w:val="50"/>
          <w:marBottom w:val="0"/>
          <w:divBdr>
            <w:top w:val="none" w:sz="0" w:space="0" w:color="auto"/>
            <w:left w:val="none" w:sz="0" w:space="0" w:color="auto"/>
            <w:bottom w:val="none" w:sz="0" w:space="0" w:color="auto"/>
            <w:right w:val="none" w:sz="0" w:space="0" w:color="auto"/>
          </w:divBdr>
        </w:div>
      </w:divsChild>
    </w:div>
    <w:div w:id="1656910946">
      <w:bodyDiv w:val="1"/>
      <w:marLeft w:val="0"/>
      <w:marRight w:val="0"/>
      <w:marTop w:val="0"/>
      <w:marBottom w:val="0"/>
      <w:divBdr>
        <w:top w:val="none" w:sz="0" w:space="0" w:color="auto"/>
        <w:left w:val="none" w:sz="0" w:space="0" w:color="auto"/>
        <w:bottom w:val="none" w:sz="0" w:space="0" w:color="auto"/>
        <w:right w:val="none" w:sz="0" w:space="0" w:color="auto"/>
      </w:divBdr>
    </w:div>
    <w:div w:id="1833597508">
      <w:bodyDiv w:val="1"/>
      <w:marLeft w:val="0"/>
      <w:marRight w:val="0"/>
      <w:marTop w:val="0"/>
      <w:marBottom w:val="0"/>
      <w:divBdr>
        <w:top w:val="none" w:sz="0" w:space="0" w:color="auto"/>
        <w:left w:val="none" w:sz="0" w:space="0" w:color="auto"/>
        <w:bottom w:val="none" w:sz="0" w:space="0" w:color="auto"/>
        <w:right w:val="none" w:sz="0" w:space="0" w:color="auto"/>
      </w:divBdr>
    </w:div>
    <w:div w:id="20579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cid:image010.jpg@01D829A9.413E187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7.jpg@01D829A9.413E1870" TargetMode="External"/><Relationship Id="rId20" Type="http://schemas.openxmlformats.org/officeDocument/2006/relationships/image" Target="cid:image012.jpg@01D829A9.413E18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view.officeapps.live.com/op/view.aspx?src=https%3A%2F%2Fwiki.unece.org%2Fdownload%2Fattachments%2F136446311%2FIWG-DPPS-13-03.rev1_Decision_List.docx%3Fapi%3Dv2&amp;wdOrigin=BROWSELINK"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jpg@01D829A9.413E1870" TargetMode="External"/><Relationship Id="rId22"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B1DF7E2BFF1C4F8C10768B9F78FC10" ma:contentTypeVersion="13" ma:contentTypeDescription="Create a new document." ma:contentTypeScope="" ma:versionID="01fa8e8b0ebe91149c82c322efbea06a">
  <xsd:schema xmlns:xsd="http://www.w3.org/2001/XMLSchema" xmlns:xs="http://www.w3.org/2001/XMLSchema" xmlns:p="http://schemas.microsoft.com/office/2006/metadata/properties" xmlns:ns3="e34b8fb6-8336-4264-93cb-744c0f0e928f" xmlns:ns4="95afc812-6b0b-4f96-a412-b1f6cdf2b664" targetNamespace="http://schemas.microsoft.com/office/2006/metadata/properties" ma:root="true" ma:fieldsID="ed67039334b6db659d9e8422172da4fc" ns3:_="" ns4:_="">
    <xsd:import namespace="e34b8fb6-8336-4264-93cb-744c0f0e928f"/>
    <xsd:import namespace="95afc812-6b0b-4f96-a412-b1f6cdf2b6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b8fb6-8336-4264-93cb-744c0f0e9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fc812-6b0b-4f96-a412-b1f6cdf2b6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1C3CC-E1C4-467C-9DDC-BAAEF16E26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FA068-97BA-433C-A432-8A10572F6FA5}">
  <ds:schemaRefs>
    <ds:schemaRef ds:uri="http://schemas.microsoft.com/sharepoint/v3/contenttype/forms"/>
  </ds:schemaRefs>
</ds:datastoreItem>
</file>

<file path=customXml/itemProps3.xml><?xml version="1.0" encoding="utf-8"?>
<ds:datastoreItem xmlns:ds="http://schemas.openxmlformats.org/officeDocument/2006/customXml" ds:itemID="{BEEB6266-738E-493E-AD12-7FC4DD579048}">
  <ds:schemaRefs>
    <ds:schemaRef ds:uri="http://schemas.openxmlformats.org/officeDocument/2006/bibliography"/>
  </ds:schemaRefs>
</ds:datastoreItem>
</file>

<file path=customXml/itemProps4.xml><?xml version="1.0" encoding="utf-8"?>
<ds:datastoreItem xmlns:ds="http://schemas.openxmlformats.org/officeDocument/2006/customXml" ds:itemID="{CDD25C58-A3AF-4556-B27E-CC3C2CD3B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b8fb6-8336-4264-93cb-744c0f0e928f"/>
    <ds:schemaRef ds:uri="95afc812-6b0b-4f96-a412-b1f6cdf2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6801</Characters>
  <Application>Microsoft Office Word</Application>
  <DocSecurity>0</DocSecurity>
  <Lines>56</Lines>
  <Paragraphs>15</Paragraphs>
  <ScaleCrop>false</ScaleCrop>
  <HeadingPairs>
    <vt:vector size="6" baseType="variant">
      <vt:variant>
        <vt:lpstr>제목</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GM</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Kinsky</dc:creator>
  <cp:lastModifiedBy>DAUSSE Irina</cp:lastModifiedBy>
  <cp:revision>3</cp:revision>
  <cp:lastPrinted>2018-09-05T09:23:00Z</cp:lastPrinted>
  <dcterms:created xsi:type="dcterms:W3CDTF">2022-05-24T07:00:00Z</dcterms:created>
  <dcterms:modified xsi:type="dcterms:W3CDTF">2022-05-24T07:00:00Z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0x01010063B1DF7E2BFF1C4F8C10768B9F78FC10</vt:lpwstr>
  </property>
  <property fmtid="{D5CDD505-2E9C-101B-9397-08002B2CF9AE}" pid="3" name="MSIP_Label_fd1c0902-ed92-4fed-896d-2e7725de02d4_Enabled">
    <vt:lpwstr>true</vt:lpwstr>
  </property>
  <property fmtid="{D5CDD505-2E9C-101B-9397-08002B2CF9AE}" pid="4" name="MSIP_Label_fd1c0902-ed92-4fed-896d-2e7725de02d4_SetDate">
    <vt:lpwstr>2022-05-24T07:00:33Z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77664609-bff5-400c-851a-3f9624526243</vt:lpwstr>
  </property>
  <property fmtid="{D5CDD505-2E9C-101B-9397-08002B2CF9AE}" pid="9" name="MSIP_Label_fd1c0902-ed92-4fed-896d-2e7725de02d4_ContentBits">
    <vt:lpwstr>2</vt:lpwstr>
  </property>
</Properties>
</file>