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CDF7" w14:textId="53B8F125" w:rsidR="00471922" w:rsidRPr="00295EE6" w:rsidRDefault="00471922" w:rsidP="005438AF">
      <w:pPr>
        <w:rPr>
          <w:rFonts w:ascii="Times New Roman" w:hAnsi="Times New Roman" w:cs="Times New Roman"/>
          <w:b/>
          <w:bCs/>
          <w:u w:val="single"/>
        </w:rPr>
      </w:pPr>
      <w:r w:rsidRPr="00295EE6">
        <w:rPr>
          <w:rFonts w:ascii="Times New Roman" w:hAnsi="Times New Roman" w:cs="Times New Roman"/>
          <w:b/>
          <w:bCs/>
        </w:rPr>
        <w:t xml:space="preserve">Draft Meeting Minutes of the </w:t>
      </w:r>
      <w:r w:rsidR="00816B30" w:rsidRPr="00295EE6">
        <w:rPr>
          <w:rFonts w:ascii="Times New Roman" w:hAnsi="Times New Roman" w:cs="Times New Roman"/>
          <w:b/>
          <w:bCs/>
        </w:rPr>
        <w:t>1</w:t>
      </w:r>
      <w:r w:rsidR="003826BF">
        <w:rPr>
          <w:rFonts w:ascii="Times New Roman" w:hAnsi="Times New Roman" w:cs="Times New Roman"/>
          <w:b/>
          <w:bCs/>
        </w:rPr>
        <w:t>3</w:t>
      </w:r>
      <w:r w:rsidR="008F4A1F" w:rsidRPr="00295EE6">
        <w:rPr>
          <w:rFonts w:ascii="Times New Roman" w:hAnsi="Times New Roman" w:cs="Times New Roman"/>
          <w:b/>
          <w:bCs/>
          <w:vertAlign w:val="superscript"/>
        </w:rPr>
        <w:t>th</w:t>
      </w:r>
      <w:r w:rsidR="008F4A1F" w:rsidRPr="00295EE6">
        <w:rPr>
          <w:rFonts w:ascii="Times New Roman" w:hAnsi="Times New Roman" w:cs="Times New Roman"/>
          <w:b/>
          <w:bCs/>
        </w:rPr>
        <w:t xml:space="preserve"> </w:t>
      </w:r>
      <w:r w:rsidR="006349C9" w:rsidRPr="00295EE6">
        <w:rPr>
          <w:rFonts w:ascii="Times New Roman" w:hAnsi="Times New Roman" w:cs="Times New Roman"/>
          <w:b/>
          <w:bCs/>
        </w:rPr>
        <w:t>session</w:t>
      </w:r>
      <w:r w:rsidRPr="00295EE6">
        <w:rPr>
          <w:rFonts w:ascii="Times New Roman" w:hAnsi="Times New Roman" w:cs="Times New Roman"/>
          <w:b/>
          <w:bCs/>
        </w:rPr>
        <w:t xml:space="preserve"> of the Taskforce on Advanced Driver Assistance Systems</w:t>
      </w:r>
      <w:r w:rsidR="005438AF" w:rsidRPr="00295EE6">
        <w:rPr>
          <w:rFonts w:ascii="Times New Roman" w:hAnsi="Times New Roman" w:cs="Times New Roman"/>
          <w:b/>
          <w:bCs/>
        </w:rPr>
        <w:t xml:space="preserve"> (TF </w:t>
      </w:r>
      <w:r w:rsidR="00DE64D3" w:rsidRPr="00295EE6">
        <w:rPr>
          <w:rFonts w:ascii="Times New Roman" w:hAnsi="Times New Roman" w:cs="Times New Roman"/>
          <w:b/>
          <w:bCs/>
        </w:rPr>
        <w:t xml:space="preserve">on </w:t>
      </w:r>
      <w:r w:rsidR="005438AF" w:rsidRPr="00295EE6">
        <w:rPr>
          <w:rFonts w:ascii="Times New Roman" w:hAnsi="Times New Roman" w:cs="Times New Roman"/>
          <w:b/>
          <w:bCs/>
        </w:rPr>
        <w:t>ADAS)</w:t>
      </w:r>
    </w:p>
    <w:p w14:paraId="3971F8EF" w14:textId="1C72731F" w:rsidR="00471922" w:rsidRPr="00295EE6" w:rsidRDefault="00471922" w:rsidP="00471922">
      <w:pPr>
        <w:rPr>
          <w:rFonts w:ascii="Times New Roman" w:hAnsi="Times New Roman" w:cs="Times New Roman"/>
          <w:szCs w:val="20"/>
        </w:rPr>
      </w:pPr>
      <w:r w:rsidRPr="00295EE6">
        <w:rPr>
          <w:rFonts w:ascii="Times New Roman" w:hAnsi="Times New Roman" w:cs="Times New Roman"/>
          <w:szCs w:val="20"/>
        </w:rPr>
        <w:t>Date:</w:t>
      </w:r>
      <w:r w:rsidRPr="00295EE6">
        <w:rPr>
          <w:rFonts w:ascii="Times New Roman" w:hAnsi="Times New Roman" w:cs="Times New Roman"/>
          <w:szCs w:val="20"/>
        </w:rPr>
        <w:tab/>
      </w:r>
      <w:r w:rsidRPr="00295EE6">
        <w:rPr>
          <w:rFonts w:ascii="Times New Roman" w:hAnsi="Times New Roman" w:cs="Times New Roman"/>
          <w:szCs w:val="20"/>
        </w:rPr>
        <w:tab/>
      </w:r>
      <w:r w:rsidR="003826BF">
        <w:rPr>
          <w:rFonts w:ascii="Times New Roman" w:hAnsi="Times New Roman" w:cs="Times New Roman"/>
          <w:szCs w:val="20"/>
        </w:rPr>
        <w:t>1</w:t>
      </w:r>
      <w:r w:rsidR="003826BF" w:rsidRPr="003826BF">
        <w:rPr>
          <w:rFonts w:ascii="Times New Roman" w:hAnsi="Times New Roman" w:cs="Times New Roman"/>
          <w:szCs w:val="20"/>
          <w:vertAlign w:val="superscript"/>
        </w:rPr>
        <w:t>st</w:t>
      </w:r>
      <w:r w:rsidR="003826BF">
        <w:rPr>
          <w:rFonts w:ascii="Times New Roman" w:hAnsi="Times New Roman" w:cs="Times New Roman"/>
          <w:szCs w:val="20"/>
        </w:rPr>
        <w:t xml:space="preserve"> of June 2022</w:t>
      </w:r>
    </w:p>
    <w:p w14:paraId="782B8D63" w14:textId="6429E7D8" w:rsidR="00471922" w:rsidRPr="00295EE6" w:rsidRDefault="00CD0CEE" w:rsidP="00920E22">
      <w:pPr>
        <w:rPr>
          <w:rFonts w:ascii="Times New Roman" w:hAnsi="Times New Roman" w:cs="Times New Roman"/>
          <w:szCs w:val="20"/>
        </w:rPr>
      </w:pPr>
      <w:r w:rsidRPr="00295EE6">
        <w:rPr>
          <w:rFonts w:ascii="Times New Roman" w:hAnsi="Times New Roman" w:cs="Times New Roman"/>
          <w:szCs w:val="20"/>
        </w:rPr>
        <w:t>Co-</w:t>
      </w:r>
      <w:r w:rsidR="00471922" w:rsidRPr="00295EE6">
        <w:rPr>
          <w:rFonts w:ascii="Times New Roman" w:hAnsi="Times New Roman" w:cs="Times New Roman"/>
          <w:szCs w:val="20"/>
        </w:rPr>
        <w:t>Chair</w:t>
      </w:r>
      <w:r w:rsidRPr="00295EE6">
        <w:rPr>
          <w:rFonts w:ascii="Times New Roman" w:hAnsi="Times New Roman" w:cs="Times New Roman"/>
          <w:szCs w:val="20"/>
        </w:rPr>
        <w:t>s</w:t>
      </w:r>
      <w:r w:rsidR="00471922" w:rsidRPr="00295EE6">
        <w:rPr>
          <w:rFonts w:ascii="Times New Roman" w:hAnsi="Times New Roman" w:cs="Times New Roman"/>
          <w:szCs w:val="20"/>
        </w:rPr>
        <w:t xml:space="preserve">: </w:t>
      </w:r>
      <w:r w:rsidR="00471922" w:rsidRPr="00295EE6">
        <w:rPr>
          <w:rFonts w:ascii="Times New Roman" w:hAnsi="Times New Roman" w:cs="Times New Roman"/>
          <w:szCs w:val="20"/>
        </w:rPr>
        <w:tab/>
        <w:t xml:space="preserve">Mr. </w:t>
      </w:r>
      <w:r w:rsidR="005438AF" w:rsidRPr="00295EE6">
        <w:rPr>
          <w:rFonts w:ascii="Times New Roman" w:hAnsi="Times New Roman" w:cs="Times New Roman"/>
          <w:szCs w:val="20"/>
        </w:rPr>
        <w:t>Andrei Bocharov (Russian Federation)</w:t>
      </w:r>
      <w:r w:rsidR="007206A8" w:rsidRPr="00295EE6">
        <w:rPr>
          <w:rFonts w:ascii="Times New Roman" w:hAnsi="Times New Roman" w:cs="Times New Roman"/>
          <w:szCs w:val="20"/>
        </w:rPr>
        <w:t xml:space="preserve">, </w:t>
      </w:r>
      <w:r w:rsidR="00471922" w:rsidRPr="00295EE6">
        <w:rPr>
          <w:rFonts w:ascii="Times New Roman" w:hAnsi="Times New Roman" w:cs="Times New Roman"/>
          <w:szCs w:val="20"/>
        </w:rPr>
        <w:t>Mr. A</w:t>
      </w:r>
      <w:r w:rsidR="005438AF" w:rsidRPr="00295EE6">
        <w:rPr>
          <w:rFonts w:ascii="Times New Roman" w:hAnsi="Times New Roman" w:cs="Times New Roman"/>
          <w:szCs w:val="20"/>
        </w:rPr>
        <w:t>ntony Lagrange</w:t>
      </w:r>
      <w:r w:rsidR="00471922" w:rsidRPr="00295EE6">
        <w:rPr>
          <w:rFonts w:ascii="Times New Roman" w:hAnsi="Times New Roman" w:cs="Times New Roman"/>
          <w:szCs w:val="20"/>
        </w:rPr>
        <w:t xml:space="preserve"> (EC)</w:t>
      </w:r>
    </w:p>
    <w:p w14:paraId="4B4A0A44" w14:textId="639E8D3E" w:rsidR="00471922" w:rsidRPr="00295EE6" w:rsidRDefault="00471922" w:rsidP="00471922">
      <w:pPr>
        <w:rPr>
          <w:rFonts w:ascii="Times New Roman" w:hAnsi="Times New Roman" w:cs="Times New Roman"/>
          <w:szCs w:val="20"/>
        </w:rPr>
      </w:pPr>
      <w:r w:rsidRPr="00295EE6">
        <w:rPr>
          <w:rFonts w:ascii="Times New Roman" w:hAnsi="Times New Roman" w:cs="Times New Roman"/>
          <w:szCs w:val="20"/>
        </w:rPr>
        <w:t xml:space="preserve">Secretary: </w:t>
      </w:r>
      <w:r w:rsidRPr="00295EE6">
        <w:rPr>
          <w:rFonts w:ascii="Times New Roman" w:hAnsi="Times New Roman" w:cs="Times New Roman"/>
          <w:szCs w:val="20"/>
        </w:rPr>
        <w:tab/>
      </w:r>
      <w:r w:rsidR="005438AF" w:rsidRPr="00295EE6">
        <w:rPr>
          <w:rFonts w:ascii="Times New Roman" w:hAnsi="Times New Roman" w:cs="Times New Roman"/>
          <w:szCs w:val="20"/>
        </w:rPr>
        <w:t>Mr. Marc Van Impe (AVERE)</w:t>
      </w:r>
    </w:p>
    <w:p w14:paraId="7278AC77" w14:textId="742E9545" w:rsidR="00471922" w:rsidRPr="00295EE6" w:rsidRDefault="00471922" w:rsidP="005438AF">
      <w:pPr>
        <w:tabs>
          <w:tab w:val="left" w:pos="1350"/>
        </w:tabs>
        <w:ind w:left="1320" w:hangingChars="600" w:hanging="1320"/>
        <w:rPr>
          <w:rFonts w:ascii="Times New Roman" w:hAnsi="Times New Roman" w:cs="Times New Roman"/>
          <w:szCs w:val="20"/>
          <w:lang w:val="fr-BE"/>
        </w:rPr>
      </w:pPr>
      <w:r w:rsidRPr="00295EE6">
        <w:rPr>
          <w:rFonts w:ascii="Times New Roman" w:hAnsi="Times New Roman" w:cs="Times New Roman"/>
          <w:szCs w:val="20"/>
          <w:lang w:val="fr-BE"/>
        </w:rPr>
        <w:t>Participants:</w:t>
      </w:r>
      <w:r w:rsidR="005438AF" w:rsidRPr="00295EE6">
        <w:rPr>
          <w:rFonts w:ascii="Times New Roman" w:hAnsi="Times New Roman" w:cs="Times New Roman"/>
          <w:szCs w:val="20"/>
          <w:lang w:val="fr-BE"/>
        </w:rPr>
        <w:t xml:space="preserve">  </w:t>
      </w:r>
      <w:r w:rsidR="005438AF" w:rsidRPr="00295EE6">
        <w:rPr>
          <w:rFonts w:ascii="Times New Roman" w:hAnsi="Times New Roman" w:cs="Times New Roman"/>
          <w:szCs w:val="20"/>
          <w:lang w:val="fr-BE"/>
        </w:rPr>
        <w:tab/>
        <w:t xml:space="preserve">  T</w:t>
      </w:r>
      <w:r w:rsidRPr="00295EE6">
        <w:rPr>
          <w:rFonts w:ascii="Times New Roman" w:hAnsi="Times New Roman" w:cs="Times New Roman"/>
          <w:szCs w:val="20"/>
          <w:lang w:val="fr-BE"/>
        </w:rPr>
        <w:t xml:space="preserve">otal about </w:t>
      </w:r>
      <w:r w:rsidR="007B7A58" w:rsidRPr="00295EE6">
        <w:rPr>
          <w:rFonts w:ascii="Times New Roman" w:hAnsi="Times New Roman" w:cs="Times New Roman"/>
          <w:szCs w:val="20"/>
          <w:lang w:val="fr-BE"/>
        </w:rPr>
        <w:t>60</w:t>
      </w:r>
      <w:r w:rsidRPr="00295EE6">
        <w:rPr>
          <w:rFonts w:ascii="Times New Roman" w:hAnsi="Times New Roman" w:cs="Times New Roman"/>
          <w:szCs w:val="20"/>
          <w:lang w:val="fr-BE"/>
        </w:rPr>
        <w:t>+ participants</w:t>
      </w:r>
    </w:p>
    <w:p w14:paraId="70D9722F" w14:textId="77777777" w:rsidR="00581392" w:rsidRPr="00295EE6" w:rsidRDefault="00581392" w:rsidP="00581392">
      <w:pPr>
        <w:rPr>
          <w:rFonts w:ascii="Times New Roman" w:hAnsi="Times New Roman" w:cs="Times New Roman"/>
          <w:lang w:val="fr-BE"/>
        </w:rPr>
      </w:pPr>
    </w:p>
    <w:p w14:paraId="0C0A5AA8" w14:textId="04448AB8" w:rsidR="005438AF" w:rsidRPr="00295EE6" w:rsidRDefault="005438AF" w:rsidP="000D2A25">
      <w:pPr>
        <w:pStyle w:val="ListParagraph"/>
        <w:numPr>
          <w:ilvl w:val="0"/>
          <w:numId w:val="1"/>
        </w:numPr>
        <w:spacing w:line="276" w:lineRule="auto"/>
        <w:jc w:val="both"/>
        <w:rPr>
          <w:rFonts w:ascii="Times New Roman" w:hAnsi="Times New Roman" w:cs="Times New Roman"/>
        </w:rPr>
      </w:pPr>
      <w:r w:rsidRPr="00295EE6">
        <w:rPr>
          <w:rFonts w:ascii="Times New Roman" w:hAnsi="Times New Roman" w:cs="Times New Roman"/>
          <w:b/>
          <w:bCs/>
        </w:rPr>
        <w:t>Welcome and Introduction</w:t>
      </w:r>
    </w:p>
    <w:p w14:paraId="548A6459" w14:textId="773733FB" w:rsidR="005438AF" w:rsidRPr="00295EE6" w:rsidRDefault="005438AF" w:rsidP="006808F3">
      <w:pPr>
        <w:pStyle w:val="ListParagraph"/>
        <w:numPr>
          <w:ilvl w:val="0"/>
          <w:numId w:val="2"/>
        </w:numPr>
        <w:spacing w:line="276" w:lineRule="auto"/>
        <w:ind w:left="360"/>
        <w:jc w:val="both"/>
        <w:rPr>
          <w:rFonts w:ascii="Times New Roman" w:hAnsi="Times New Roman" w:cs="Times New Roman"/>
        </w:rPr>
      </w:pPr>
      <w:r w:rsidRPr="00295EE6">
        <w:rPr>
          <w:rFonts w:ascii="Times New Roman" w:hAnsi="Times New Roman" w:cs="Times New Roman"/>
        </w:rPr>
        <w:t>Mr. Andrei Bocharov</w:t>
      </w:r>
      <w:r w:rsidR="00DF757B" w:rsidRPr="00295EE6">
        <w:rPr>
          <w:rFonts w:ascii="Times New Roman" w:hAnsi="Times New Roman" w:cs="Times New Roman"/>
        </w:rPr>
        <w:t>,</w:t>
      </w:r>
      <w:r w:rsidRPr="00295EE6">
        <w:rPr>
          <w:rFonts w:ascii="Times New Roman" w:hAnsi="Times New Roman" w:cs="Times New Roman"/>
        </w:rPr>
        <w:t xml:space="preserve"> </w:t>
      </w:r>
      <w:r w:rsidR="007206A8" w:rsidRPr="00295EE6">
        <w:rPr>
          <w:rFonts w:ascii="Times New Roman" w:hAnsi="Times New Roman" w:cs="Times New Roman"/>
        </w:rPr>
        <w:t>acting as the Chair of the meeting</w:t>
      </w:r>
      <w:r w:rsidR="00DF757B" w:rsidRPr="00295EE6">
        <w:rPr>
          <w:rFonts w:ascii="Times New Roman" w:hAnsi="Times New Roman" w:cs="Times New Roman"/>
        </w:rPr>
        <w:t>,</w:t>
      </w:r>
      <w:r w:rsidR="007206A8" w:rsidRPr="00295EE6">
        <w:rPr>
          <w:rFonts w:ascii="Times New Roman" w:hAnsi="Times New Roman" w:cs="Times New Roman"/>
        </w:rPr>
        <w:t xml:space="preserve"> </w:t>
      </w:r>
      <w:r w:rsidR="00513DFC" w:rsidRPr="00295EE6">
        <w:rPr>
          <w:rFonts w:ascii="Times New Roman" w:hAnsi="Times New Roman" w:cs="Times New Roman"/>
        </w:rPr>
        <w:t>welcomed the participants</w:t>
      </w:r>
      <w:r w:rsidR="002319F5" w:rsidRPr="00295EE6">
        <w:rPr>
          <w:rFonts w:ascii="Times New Roman" w:hAnsi="Times New Roman" w:cs="Times New Roman"/>
        </w:rPr>
        <w:t>.</w:t>
      </w:r>
    </w:p>
    <w:p w14:paraId="42F209ED" w14:textId="77777777" w:rsidR="009242EF" w:rsidRPr="00295EE6" w:rsidRDefault="009242EF" w:rsidP="009242EF">
      <w:pPr>
        <w:pStyle w:val="ListParagraph"/>
        <w:spacing w:line="276" w:lineRule="auto"/>
        <w:ind w:left="360"/>
        <w:jc w:val="both"/>
        <w:rPr>
          <w:rFonts w:ascii="Times New Roman" w:hAnsi="Times New Roman" w:cs="Times New Roman"/>
        </w:rPr>
      </w:pPr>
    </w:p>
    <w:p w14:paraId="1C1CA4DB" w14:textId="67C75154" w:rsidR="005438AF" w:rsidRPr="00295EE6" w:rsidRDefault="005438AF" w:rsidP="000D2A25">
      <w:pPr>
        <w:pStyle w:val="ListParagraph"/>
        <w:numPr>
          <w:ilvl w:val="0"/>
          <w:numId w:val="1"/>
        </w:numPr>
        <w:spacing w:line="276" w:lineRule="auto"/>
        <w:jc w:val="both"/>
        <w:rPr>
          <w:rFonts w:ascii="Times New Roman" w:hAnsi="Times New Roman" w:cs="Times New Roman"/>
          <w:b/>
          <w:bCs/>
        </w:rPr>
      </w:pPr>
      <w:r w:rsidRPr="00295EE6">
        <w:rPr>
          <w:rFonts w:ascii="Times New Roman" w:hAnsi="Times New Roman" w:cs="Times New Roman"/>
          <w:b/>
          <w:bCs/>
        </w:rPr>
        <w:t>Approval</w:t>
      </w:r>
      <w:r w:rsidR="007206A8" w:rsidRPr="00295EE6">
        <w:rPr>
          <w:rFonts w:ascii="Times New Roman" w:hAnsi="Times New Roman" w:cs="Times New Roman"/>
          <w:b/>
          <w:bCs/>
        </w:rPr>
        <w:t xml:space="preserve"> of the agenda</w:t>
      </w:r>
      <w:r w:rsidR="00787E9A" w:rsidRPr="00295EE6">
        <w:rPr>
          <w:rFonts w:ascii="Times New Roman" w:hAnsi="Times New Roman" w:cs="Times New Roman"/>
          <w:b/>
          <w:bCs/>
        </w:rPr>
        <w:t xml:space="preserve"> </w:t>
      </w:r>
    </w:p>
    <w:p w14:paraId="2B50B26D" w14:textId="0F09331A" w:rsidR="009032D4" w:rsidRPr="00295EE6" w:rsidRDefault="00DE64D3" w:rsidP="006808F3">
      <w:pPr>
        <w:pStyle w:val="ListParagraph"/>
        <w:numPr>
          <w:ilvl w:val="0"/>
          <w:numId w:val="3"/>
        </w:numPr>
        <w:spacing w:line="276" w:lineRule="auto"/>
        <w:jc w:val="both"/>
        <w:rPr>
          <w:rFonts w:ascii="Times New Roman" w:hAnsi="Times New Roman" w:cs="Times New Roman"/>
        </w:rPr>
      </w:pPr>
      <w:r w:rsidRPr="00295EE6">
        <w:rPr>
          <w:rFonts w:ascii="Times New Roman" w:hAnsi="Times New Roman" w:cs="Times New Roman"/>
        </w:rPr>
        <w:t xml:space="preserve">The Chair introduced the agenda </w:t>
      </w:r>
      <w:r w:rsidR="003B5C3C" w:rsidRPr="00295EE6">
        <w:rPr>
          <w:rFonts w:ascii="Times New Roman" w:hAnsi="Times New Roman" w:cs="Times New Roman"/>
        </w:rPr>
        <w:t>ADAS-</w:t>
      </w:r>
      <w:r w:rsidR="00816B30" w:rsidRPr="00295EE6">
        <w:rPr>
          <w:rFonts w:ascii="Times New Roman" w:hAnsi="Times New Roman" w:cs="Times New Roman"/>
        </w:rPr>
        <w:t>1</w:t>
      </w:r>
      <w:r w:rsidR="003826BF">
        <w:rPr>
          <w:rFonts w:ascii="Times New Roman" w:hAnsi="Times New Roman" w:cs="Times New Roman"/>
        </w:rPr>
        <w:t>3</w:t>
      </w:r>
      <w:r w:rsidR="008F4A1F" w:rsidRPr="00295EE6">
        <w:rPr>
          <w:rFonts w:ascii="Times New Roman" w:hAnsi="Times New Roman" w:cs="Times New Roman"/>
        </w:rPr>
        <w:t>-0</w:t>
      </w:r>
      <w:r w:rsidR="00730699" w:rsidRPr="00295EE6">
        <w:rPr>
          <w:rFonts w:ascii="Times New Roman" w:hAnsi="Times New Roman" w:cs="Times New Roman"/>
        </w:rPr>
        <w:t>1</w:t>
      </w:r>
      <w:r w:rsidR="008F4A1F" w:rsidRPr="00295EE6">
        <w:rPr>
          <w:rFonts w:ascii="Times New Roman" w:hAnsi="Times New Roman" w:cs="Times New Roman"/>
        </w:rPr>
        <w:t>Rev</w:t>
      </w:r>
      <w:r w:rsidR="00263921">
        <w:rPr>
          <w:rFonts w:ascii="Times New Roman" w:hAnsi="Times New Roman" w:cs="Times New Roman"/>
        </w:rPr>
        <w:t>2</w:t>
      </w:r>
      <w:r w:rsidR="00C259C6" w:rsidRPr="00295EE6">
        <w:rPr>
          <w:rFonts w:ascii="Times New Roman" w:hAnsi="Times New Roman" w:cs="Times New Roman"/>
        </w:rPr>
        <w:t>, the meeting’s running order</w:t>
      </w:r>
      <w:r w:rsidRPr="00295EE6">
        <w:rPr>
          <w:rFonts w:ascii="Times New Roman" w:hAnsi="Times New Roman" w:cs="Times New Roman"/>
        </w:rPr>
        <w:t xml:space="preserve"> and outlined the meeting objectives</w:t>
      </w:r>
      <w:r w:rsidR="009444A7" w:rsidRPr="00295EE6">
        <w:rPr>
          <w:rFonts w:ascii="Times New Roman" w:hAnsi="Times New Roman" w:cs="Times New Roman"/>
        </w:rPr>
        <w:t>.</w:t>
      </w:r>
      <w:r w:rsidR="004A01AA" w:rsidRPr="00295EE6">
        <w:rPr>
          <w:rFonts w:ascii="Times New Roman" w:hAnsi="Times New Roman" w:cs="Times New Roman"/>
        </w:rPr>
        <w:t xml:space="preserve"> </w:t>
      </w:r>
      <w:r w:rsidR="00526C86" w:rsidRPr="00295EE6">
        <w:rPr>
          <w:rFonts w:ascii="Times New Roman" w:hAnsi="Times New Roman" w:cs="Times New Roman"/>
        </w:rPr>
        <w:t>The agenda was subsequently adopted.</w:t>
      </w:r>
    </w:p>
    <w:p w14:paraId="0C0A31EF" w14:textId="05DE4345" w:rsidR="003B5C3C" w:rsidRPr="00295EE6" w:rsidRDefault="003B5C3C" w:rsidP="00D82A47">
      <w:pPr>
        <w:pStyle w:val="ListParagraph"/>
        <w:spacing w:line="276" w:lineRule="auto"/>
        <w:ind w:left="360"/>
        <w:jc w:val="both"/>
        <w:rPr>
          <w:rFonts w:ascii="Times New Roman" w:hAnsi="Times New Roman" w:cs="Times New Roman"/>
        </w:rPr>
      </w:pPr>
    </w:p>
    <w:p w14:paraId="5339BC03" w14:textId="23050315" w:rsidR="00DE64D3" w:rsidRPr="00295EE6" w:rsidRDefault="00DE64D3" w:rsidP="00DE64D3">
      <w:pPr>
        <w:pStyle w:val="ListParagraph"/>
        <w:numPr>
          <w:ilvl w:val="0"/>
          <w:numId w:val="1"/>
        </w:numPr>
        <w:spacing w:line="276" w:lineRule="auto"/>
        <w:jc w:val="both"/>
        <w:rPr>
          <w:rFonts w:ascii="Times New Roman" w:hAnsi="Times New Roman" w:cs="Times New Roman"/>
          <w:b/>
          <w:bCs/>
        </w:rPr>
      </w:pPr>
      <w:r w:rsidRPr="00295EE6">
        <w:rPr>
          <w:rFonts w:ascii="Times New Roman" w:hAnsi="Times New Roman" w:cs="Times New Roman"/>
          <w:b/>
          <w:bCs/>
        </w:rPr>
        <w:t>Approval of the Meeting Minutes</w:t>
      </w:r>
      <w:r w:rsidR="009032D4" w:rsidRPr="00295EE6">
        <w:rPr>
          <w:rFonts w:ascii="Times New Roman" w:hAnsi="Times New Roman" w:cs="Times New Roman"/>
          <w:b/>
          <w:bCs/>
        </w:rPr>
        <w:t xml:space="preserve"> of the </w:t>
      </w:r>
      <w:r w:rsidR="003826BF">
        <w:rPr>
          <w:rFonts w:ascii="Times New Roman" w:hAnsi="Times New Roman" w:cs="Times New Roman"/>
          <w:b/>
          <w:bCs/>
        </w:rPr>
        <w:t>12</w:t>
      </w:r>
      <w:r w:rsidR="008F4A1F" w:rsidRPr="00295EE6">
        <w:rPr>
          <w:rFonts w:ascii="Times New Roman" w:hAnsi="Times New Roman" w:cs="Times New Roman"/>
          <w:b/>
          <w:bCs/>
          <w:vertAlign w:val="superscript"/>
        </w:rPr>
        <w:t>th</w:t>
      </w:r>
      <w:r w:rsidR="008F4A1F" w:rsidRPr="00295EE6">
        <w:rPr>
          <w:rFonts w:ascii="Times New Roman" w:hAnsi="Times New Roman" w:cs="Times New Roman"/>
          <w:b/>
          <w:bCs/>
        </w:rPr>
        <w:t xml:space="preserve"> </w:t>
      </w:r>
      <w:r w:rsidR="009032D4" w:rsidRPr="00295EE6">
        <w:rPr>
          <w:rFonts w:ascii="Times New Roman" w:hAnsi="Times New Roman" w:cs="Times New Roman"/>
          <w:b/>
          <w:bCs/>
        </w:rPr>
        <w:t>meeting of the TF on ADAS</w:t>
      </w:r>
    </w:p>
    <w:p w14:paraId="0A5BE334" w14:textId="467C8518" w:rsidR="00C51D6C" w:rsidRPr="00295EE6" w:rsidRDefault="00DE64D3" w:rsidP="006808F3">
      <w:pPr>
        <w:pStyle w:val="ListParagraph"/>
        <w:numPr>
          <w:ilvl w:val="0"/>
          <w:numId w:val="3"/>
        </w:numPr>
        <w:spacing w:line="276" w:lineRule="auto"/>
        <w:jc w:val="both"/>
        <w:rPr>
          <w:rFonts w:ascii="Times New Roman" w:hAnsi="Times New Roman" w:cs="Times New Roman"/>
        </w:rPr>
      </w:pPr>
      <w:r w:rsidRPr="00295EE6">
        <w:rPr>
          <w:rFonts w:ascii="Times New Roman" w:hAnsi="Times New Roman" w:cs="Times New Roman"/>
        </w:rPr>
        <w:t xml:space="preserve">The </w:t>
      </w:r>
      <w:r w:rsidR="009032D4" w:rsidRPr="00295EE6">
        <w:rPr>
          <w:rFonts w:ascii="Times New Roman" w:hAnsi="Times New Roman" w:cs="Times New Roman"/>
        </w:rPr>
        <w:t>M</w:t>
      </w:r>
      <w:r w:rsidRPr="00295EE6">
        <w:rPr>
          <w:rFonts w:ascii="Times New Roman" w:hAnsi="Times New Roman" w:cs="Times New Roman"/>
        </w:rPr>
        <w:t>inutes of the</w:t>
      </w:r>
      <w:r w:rsidR="00385717" w:rsidRPr="00295EE6">
        <w:rPr>
          <w:rFonts w:ascii="Times New Roman" w:hAnsi="Times New Roman" w:cs="Times New Roman"/>
        </w:rPr>
        <w:t xml:space="preserve"> </w:t>
      </w:r>
      <w:r w:rsidR="00D107F2" w:rsidRPr="00295EE6">
        <w:rPr>
          <w:rFonts w:ascii="Times New Roman" w:hAnsi="Times New Roman" w:cs="Times New Roman"/>
        </w:rPr>
        <w:t>1</w:t>
      </w:r>
      <w:r w:rsidR="003826BF">
        <w:rPr>
          <w:rFonts w:ascii="Times New Roman" w:hAnsi="Times New Roman" w:cs="Times New Roman"/>
        </w:rPr>
        <w:t>2</w:t>
      </w:r>
      <w:r w:rsidR="008F4A1F" w:rsidRPr="00295EE6">
        <w:rPr>
          <w:rFonts w:ascii="Times New Roman" w:hAnsi="Times New Roman" w:cs="Times New Roman"/>
          <w:vertAlign w:val="superscript"/>
        </w:rPr>
        <w:t>th</w:t>
      </w:r>
      <w:r w:rsidR="008F4A1F" w:rsidRPr="00295EE6">
        <w:rPr>
          <w:rFonts w:ascii="Times New Roman" w:hAnsi="Times New Roman" w:cs="Times New Roman"/>
        </w:rPr>
        <w:t xml:space="preserve"> </w:t>
      </w:r>
      <w:r w:rsidRPr="00295EE6">
        <w:rPr>
          <w:rFonts w:ascii="Times New Roman" w:hAnsi="Times New Roman" w:cs="Times New Roman"/>
        </w:rPr>
        <w:t>TF on ADAS meeting (ADAS-</w:t>
      </w:r>
      <w:r w:rsidR="00D107F2" w:rsidRPr="00295EE6">
        <w:rPr>
          <w:rFonts w:ascii="Times New Roman" w:hAnsi="Times New Roman" w:cs="Times New Roman"/>
        </w:rPr>
        <w:t>1</w:t>
      </w:r>
      <w:r w:rsidR="003826BF">
        <w:rPr>
          <w:rFonts w:ascii="Times New Roman" w:hAnsi="Times New Roman" w:cs="Times New Roman"/>
        </w:rPr>
        <w:t>2</w:t>
      </w:r>
      <w:r w:rsidR="00385717" w:rsidRPr="00295EE6">
        <w:rPr>
          <w:rFonts w:ascii="Times New Roman" w:hAnsi="Times New Roman" w:cs="Times New Roman"/>
        </w:rPr>
        <w:t>-</w:t>
      </w:r>
      <w:r w:rsidR="00730699" w:rsidRPr="00295EE6">
        <w:rPr>
          <w:rFonts w:ascii="Times New Roman" w:hAnsi="Times New Roman" w:cs="Times New Roman"/>
        </w:rPr>
        <w:t>0</w:t>
      </w:r>
      <w:r w:rsidR="003826BF">
        <w:rPr>
          <w:rFonts w:ascii="Times New Roman" w:hAnsi="Times New Roman" w:cs="Times New Roman"/>
        </w:rPr>
        <w:t>6</w:t>
      </w:r>
      <w:r w:rsidRPr="00295EE6">
        <w:rPr>
          <w:rFonts w:ascii="Times New Roman" w:hAnsi="Times New Roman" w:cs="Times New Roman"/>
        </w:rPr>
        <w:t>)</w:t>
      </w:r>
      <w:r w:rsidR="009032D4" w:rsidRPr="00295EE6">
        <w:rPr>
          <w:rFonts w:ascii="Times New Roman" w:hAnsi="Times New Roman" w:cs="Times New Roman"/>
        </w:rPr>
        <w:t xml:space="preserve"> were </w:t>
      </w:r>
      <w:r w:rsidRPr="00295EE6">
        <w:rPr>
          <w:rFonts w:ascii="Times New Roman" w:hAnsi="Times New Roman" w:cs="Times New Roman"/>
        </w:rPr>
        <w:t>adopted.</w:t>
      </w:r>
    </w:p>
    <w:p w14:paraId="295836C9" w14:textId="77777777" w:rsidR="009032D4" w:rsidRPr="00295EE6" w:rsidRDefault="009032D4">
      <w:pPr>
        <w:pStyle w:val="ListParagraph"/>
        <w:spacing w:line="276" w:lineRule="auto"/>
        <w:ind w:left="360"/>
        <w:jc w:val="both"/>
        <w:rPr>
          <w:rFonts w:ascii="Times New Roman" w:hAnsi="Times New Roman" w:cs="Times New Roman"/>
        </w:rPr>
      </w:pPr>
    </w:p>
    <w:p w14:paraId="1906BCC7" w14:textId="06340C26" w:rsidR="00D107F2" w:rsidRPr="00295EE6" w:rsidRDefault="00D107F2" w:rsidP="00D107F2">
      <w:pPr>
        <w:pStyle w:val="ListParagraph"/>
        <w:numPr>
          <w:ilvl w:val="0"/>
          <w:numId w:val="1"/>
        </w:numPr>
        <w:spacing w:line="276" w:lineRule="auto"/>
        <w:jc w:val="both"/>
        <w:rPr>
          <w:rFonts w:ascii="Times New Roman" w:hAnsi="Times New Roman" w:cs="Times New Roman"/>
          <w:b/>
          <w:bCs/>
        </w:rPr>
      </w:pPr>
      <w:r w:rsidRPr="00295EE6">
        <w:rPr>
          <w:rFonts w:ascii="Times New Roman" w:hAnsi="Times New Roman" w:cs="Times New Roman"/>
          <w:b/>
          <w:bCs/>
        </w:rPr>
        <w:t>Consideration of the pending proposals for amending UN Regulation No. 79</w:t>
      </w:r>
    </w:p>
    <w:p w14:paraId="04EF5624" w14:textId="6FA040A3" w:rsidR="00797EFA" w:rsidRDefault="00826923" w:rsidP="003826BF">
      <w:pPr>
        <w:pStyle w:val="ListParagraph"/>
        <w:numPr>
          <w:ilvl w:val="0"/>
          <w:numId w:val="5"/>
        </w:numPr>
        <w:spacing w:line="276" w:lineRule="auto"/>
        <w:jc w:val="both"/>
        <w:rPr>
          <w:rFonts w:ascii="Times New Roman" w:hAnsi="Times New Roman" w:cs="Times New Roman"/>
        </w:rPr>
      </w:pPr>
      <w:r w:rsidRPr="00295EE6">
        <w:rPr>
          <w:rFonts w:ascii="Times New Roman" w:hAnsi="Times New Roman" w:cs="Times New Roman"/>
        </w:rPr>
        <w:t xml:space="preserve">The </w:t>
      </w:r>
      <w:r w:rsidR="00263921">
        <w:rPr>
          <w:rFonts w:ascii="Times New Roman" w:hAnsi="Times New Roman" w:cs="Times New Roman"/>
        </w:rPr>
        <w:t>Chair invited OICA-CLEPA to provide an updated on the status of document GRVA/2021/09.</w:t>
      </w:r>
    </w:p>
    <w:p w14:paraId="71DC9211" w14:textId="38AA37F3" w:rsidR="00263921" w:rsidRDefault="00263921"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OICA-CLEPA noted that stakeholders had been invited to </w:t>
      </w:r>
      <w:r w:rsidR="00C33BB0">
        <w:rPr>
          <w:rFonts w:ascii="Times New Roman" w:hAnsi="Times New Roman" w:cs="Times New Roman"/>
        </w:rPr>
        <w:t xml:space="preserve">provide feedback to GRVA-09-30, but that additional feedback </w:t>
      </w:r>
      <w:r w:rsidR="007C7A38">
        <w:rPr>
          <w:rFonts w:ascii="Times New Roman" w:hAnsi="Times New Roman" w:cs="Times New Roman"/>
        </w:rPr>
        <w:t>was not</w:t>
      </w:r>
      <w:r w:rsidR="00C33BB0">
        <w:rPr>
          <w:rFonts w:ascii="Times New Roman" w:hAnsi="Times New Roman" w:cs="Times New Roman"/>
        </w:rPr>
        <w:t xml:space="preserve"> received. OICA-CLEPA </w:t>
      </w:r>
      <w:r w:rsidR="007C7A38">
        <w:rPr>
          <w:rFonts w:ascii="Times New Roman" w:hAnsi="Times New Roman" w:cs="Times New Roman"/>
        </w:rPr>
        <w:t>explained</w:t>
      </w:r>
      <w:r w:rsidR="00C33BB0">
        <w:rPr>
          <w:rFonts w:ascii="Times New Roman" w:hAnsi="Times New Roman" w:cs="Times New Roman"/>
        </w:rPr>
        <w:t xml:space="preserve"> that it </w:t>
      </w:r>
      <w:r w:rsidR="007C7A38">
        <w:rPr>
          <w:rFonts w:ascii="Times New Roman" w:hAnsi="Times New Roman" w:cs="Times New Roman"/>
        </w:rPr>
        <w:t>is</w:t>
      </w:r>
      <w:r w:rsidR="00C33BB0">
        <w:rPr>
          <w:rFonts w:ascii="Times New Roman" w:hAnsi="Times New Roman" w:cs="Times New Roman"/>
        </w:rPr>
        <w:t xml:space="preserve"> willing to discuss the content or applicability of the 10% tolerance proposal to specific values. OICA-CLEPA proposed to apply the tolerance to the general critical situation value. OICA-CLEPA subsequently reviewed the justifications noting that the limited window to complete a lane change is limited further due to the required system margins that have to be maintained. OICA-CLEPA had suggested two options for the application of </w:t>
      </w:r>
      <w:r w:rsidR="007C7A38">
        <w:rPr>
          <w:rFonts w:ascii="Times New Roman" w:hAnsi="Times New Roman" w:cs="Times New Roman"/>
        </w:rPr>
        <w:t xml:space="preserve">the tolerance to </w:t>
      </w:r>
      <w:r w:rsidR="00C33BB0">
        <w:rPr>
          <w:rFonts w:ascii="Times New Roman" w:hAnsi="Times New Roman" w:cs="Times New Roman"/>
        </w:rPr>
        <w:t>the critical distance: (i) to the resulting distance, or (ii) to the remaining time gap. OICA-CLEPA pointed out that the impact of applying the tolerance in terms of the approaching vehicle’s deceleration is minimal and remains safe.</w:t>
      </w:r>
    </w:p>
    <w:p w14:paraId="083E6884" w14:textId="16B97427" w:rsidR="00C33BB0" w:rsidRDefault="00C33BB0"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Germany thanked OICA-CLEPA but expressed concern </w:t>
      </w:r>
      <w:r w:rsidR="007C7A38">
        <w:rPr>
          <w:rFonts w:ascii="Times New Roman" w:hAnsi="Times New Roman" w:cs="Times New Roman"/>
        </w:rPr>
        <w:t>that</w:t>
      </w:r>
      <w:r>
        <w:rPr>
          <w:rFonts w:ascii="Times New Roman" w:hAnsi="Times New Roman" w:cs="Times New Roman"/>
        </w:rPr>
        <w:t xml:space="preserve"> the tolerance applied to the critical distance w</w:t>
      </w:r>
      <w:r w:rsidR="00900801">
        <w:rPr>
          <w:rFonts w:ascii="Times New Roman" w:hAnsi="Times New Roman" w:cs="Times New Roman"/>
        </w:rPr>
        <w:t>ith significant difference in vehicle speeds would result in a crash.</w:t>
      </w:r>
    </w:p>
    <w:p w14:paraId="5848E779" w14:textId="7E061075" w:rsidR="00900801" w:rsidRDefault="00900801"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OICA-CLEPA thanked Germany however pointed out that the impact of the tolerances was calculated and indicated within the justification section of GRVA-09-30. OICA-CLEPA requested further clarification from Germany on this point.</w:t>
      </w:r>
    </w:p>
    <w:p w14:paraId="2614A65C" w14:textId="77777777" w:rsidR="00900801" w:rsidRDefault="00900801"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Germany noted that their calculations resulted in different outcomes than presented by OICA-CLEPA.</w:t>
      </w:r>
    </w:p>
    <w:p w14:paraId="49B25C74" w14:textId="64BC05CA" w:rsidR="00900801" w:rsidRDefault="00900801"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OICA-CLEPA suggested to discuss the difference in outcomes following today’s session and invited further comments from contracting parties.</w:t>
      </w:r>
    </w:p>
    <w:p w14:paraId="1C36FB63" w14:textId="79799ACD" w:rsidR="00900801" w:rsidRDefault="00900801"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Germany noted that their calculations also considered higher </w:t>
      </w:r>
      <w:r w:rsidR="007C7A38">
        <w:rPr>
          <w:rFonts w:ascii="Times New Roman" w:hAnsi="Times New Roman" w:cs="Times New Roman"/>
        </w:rPr>
        <w:t>‘</w:t>
      </w:r>
      <w:r w:rsidRPr="007C7A38">
        <w:rPr>
          <w:rFonts w:ascii="Times New Roman" w:hAnsi="Times New Roman" w:cs="Times New Roman"/>
          <w:i/>
          <w:iCs/>
        </w:rPr>
        <w:t>delta_V</w:t>
      </w:r>
      <w:r w:rsidR="007C7A38">
        <w:rPr>
          <w:rFonts w:ascii="Times New Roman" w:hAnsi="Times New Roman" w:cs="Times New Roman"/>
        </w:rPr>
        <w:t>’s</w:t>
      </w:r>
      <w:r>
        <w:rPr>
          <w:rFonts w:ascii="Times New Roman" w:hAnsi="Times New Roman" w:cs="Times New Roman"/>
        </w:rPr>
        <w:t xml:space="preserve"> than </w:t>
      </w:r>
      <w:r w:rsidR="007C7A38">
        <w:rPr>
          <w:rFonts w:ascii="Times New Roman" w:hAnsi="Times New Roman" w:cs="Times New Roman"/>
        </w:rPr>
        <w:t xml:space="preserve">was </w:t>
      </w:r>
      <w:r>
        <w:rPr>
          <w:rFonts w:ascii="Times New Roman" w:hAnsi="Times New Roman" w:cs="Times New Roman"/>
        </w:rPr>
        <w:t>indicated in OICA-CLEPA’s calculations but indicated willingness to discuss further. Germany further commented that the tolerance could be applied to add to the critical safety requirement.</w:t>
      </w:r>
    </w:p>
    <w:p w14:paraId="3EA96199" w14:textId="64F12047" w:rsidR="00900801" w:rsidRDefault="00900801"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lastRenderedPageBreak/>
        <w:t xml:space="preserve">The Netherlands stated that during last week’s </w:t>
      </w:r>
      <w:r w:rsidRPr="00900801">
        <w:rPr>
          <w:rFonts w:ascii="Times New Roman" w:hAnsi="Times New Roman" w:cs="Times New Roman"/>
        </w:rPr>
        <w:t>GRVA</w:t>
      </w:r>
      <w:r>
        <w:rPr>
          <w:rFonts w:ascii="Times New Roman" w:hAnsi="Times New Roman" w:cs="Times New Roman"/>
        </w:rPr>
        <w:t xml:space="preserve"> session</w:t>
      </w:r>
      <w:r w:rsidRPr="00900801">
        <w:rPr>
          <w:rFonts w:ascii="Times New Roman" w:hAnsi="Times New Roman" w:cs="Times New Roman"/>
        </w:rPr>
        <w:t>,</w:t>
      </w:r>
      <w:r>
        <w:rPr>
          <w:rFonts w:ascii="Times New Roman" w:hAnsi="Times New Roman" w:cs="Times New Roman"/>
        </w:rPr>
        <w:t xml:space="preserve"> JRC had informed stakeholders that they would execute a market</w:t>
      </w:r>
      <w:r w:rsidRPr="00900801">
        <w:rPr>
          <w:rFonts w:ascii="Times New Roman" w:hAnsi="Times New Roman" w:cs="Times New Roman"/>
        </w:rPr>
        <w:t xml:space="preserve"> surveillance study on three ACSF vehicles in June and July. </w:t>
      </w:r>
      <w:r>
        <w:rPr>
          <w:rFonts w:ascii="Times New Roman" w:hAnsi="Times New Roman" w:cs="Times New Roman"/>
        </w:rPr>
        <w:t>Netherlands inquired whether it w</w:t>
      </w:r>
      <w:r w:rsidRPr="00900801">
        <w:rPr>
          <w:rFonts w:ascii="Times New Roman" w:hAnsi="Times New Roman" w:cs="Times New Roman"/>
        </w:rPr>
        <w:t>ould be possible to include the 10% (and ACSF 7 sec</w:t>
      </w:r>
      <w:r>
        <w:rPr>
          <w:rFonts w:ascii="Times New Roman" w:hAnsi="Times New Roman" w:cs="Times New Roman"/>
        </w:rPr>
        <w:t>onds</w:t>
      </w:r>
      <w:r w:rsidRPr="00900801">
        <w:rPr>
          <w:rFonts w:ascii="Times New Roman" w:hAnsi="Times New Roman" w:cs="Times New Roman"/>
        </w:rPr>
        <w:t>) issue?</w:t>
      </w:r>
    </w:p>
    <w:p w14:paraId="117041AD" w14:textId="07795256" w:rsidR="00900801" w:rsidRDefault="00900801"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Japan </w:t>
      </w:r>
      <w:r w:rsidR="00E961EC">
        <w:rPr>
          <w:rFonts w:ascii="Times New Roman" w:hAnsi="Times New Roman" w:cs="Times New Roman"/>
        </w:rPr>
        <w:t xml:space="preserve">expressed </w:t>
      </w:r>
      <w:r w:rsidR="007C7A38">
        <w:rPr>
          <w:rFonts w:ascii="Times New Roman" w:hAnsi="Times New Roman" w:cs="Times New Roman"/>
        </w:rPr>
        <w:t xml:space="preserve">its </w:t>
      </w:r>
      <w:r w:rsidR="00E961EC">
        <w:rPr>
          <w:rFonts w:ascii="Times New Roman" w:hAnsi="Times New Roman" w:cs="Times New Roman"/>
        </w:rPr>
        <w:t>concern with the proposal and requested OICA-CLEPA to provide additional data or information to justify the 10% value considering the importance of the critical situation formula.</w:t>
      </w:r>
    </w:p>
    <w:p w14:paraId="0333495A" w14:textId="460E2FB4" w:rsidR="00E961EC" w:rsidRDefault="00E961EC"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AVERE noted </w:t>
      </w:r>
      <w:r w:rsidRPr="00E961EC">
        <w:rPr>
          <w:rFonts w:ascii="Times New Roman" w:hAnsi="Times New Roman" w:cs="Times New Roman"/>
        </w:rPr>
        <w:t>that part of the problem with the current critical situation formula is that it assumes static vehicle speeds and ignores acceleration/deceleration potential of the ego vehicle. This makes the formula abstract, rather than representative of real-world lane changes.</w:t>
      </w:r>
    </w:p>
    <w:p w14:paraId="2948F66A" w14:textId="78619677" w:rsidR="00E961EC" w:rsidRDefault="00E961EC"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The Chair noted that there might be technical reasons that justify the introduction of a tolerance. </w:t>
      </w:r>
    </w:p>
    <w:p w14:paraId="52D65EBF" w14:textId="0B825EA8" w:rsidR="00E961EC" w:rsidRDefault="00E961EC"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OICA-CLEPA thanked Japan and noted that the formula was defined during the ACSF discussions without explicit research having occurred with real-world systems, as such the formula was defined with the consideration of what appears appropriate.</w:t>
      </w:r>
    </w:p>
    <w:p w14:paraId="237615CB" w14:textId="6BD9361B" w:rsidR="00E961EC" w:rsidRDefault="00E961EC"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ITU inquired whether the same values are applied in ECE R157 for lane change systems. </w:t>
      </w:r>
    </w:p>
    <w:p w14:paraId="06FD9123" w14:textId="043F471D" w:rsidR="00E961EC" w:rsidRDefault="00E961EC"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The Chair noted AVERE’s </w:t>
      </w:r>
      <w:r w:rsidR="007037F2">
        <w:rPr>
          <w:rFonts w:ascii="Times New Roman" w:hAnsi="Times New Roman" w:cs="Times New Roman"/>
        </w:rPr>
        <w:t xml:space="preserve">input and suggested that the OICA-CLEPA could perhaps tweak the values in the formula itself. </w:t>
      </w:r>
    </w:p>
    <w:p w14:paraId="0A97DC7C" w14:textId="0E914C47" w:rsidR="007037F2" w:rsidRDefault="007037F2"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Germany noted that </w:t>
      </w:r>
      <w:r w:rsidR="007C7A38" w:rsidRPr="007C7A38">
        <w:rPr>
          <w:rFonts w:ascii="Times New Roman" w:hAnsi="Times New Roman" w:cs="Times New Roman"/>
        </w:rPr>
        <w:t>‘</w:t>
      </w:r>
      <w:r w:rsidRPr="007C7A38">
        <w:rPr>
          <w:rFonts w:ascii="Times New Roman" w:hAnsi="Times New Roman" w:cs="Times New Roman"/>
          <w:i/>
          <w:iCs/>
        </w:rPr>
        <w:t>tB</w:t>
      </w:r>
      <w:r w:rsidR="007C7A38">
        <w:rPr>
          <w:rFonts w:ascii="Times New Roman" w:hAnsi="Times New Roman" w:cs="Times New Roman"/>
        </w:rPr>
        <w:t>’</w:t>
      </w:r>
      <w:r>
        <w:rPr>
          <w:rFonts w:ascii="Times New Roman" w:hAnsi="Times New Roman" w:cs="Times New Roman"/>
        </w:rPr>
        <w:t xml:space="preserve"> was defined based on research regarding driver reaction times and that 3 m/s</w:t>
      </w:r>
      <w:r w:rsidRPr="007037F2">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was considered as the limit of comfortable driving. Germany further supported the request by Japan for further evidence.</w:t>
      </w:r>
    </w:p>
    <w:p w14:paraId="509F851C" w14:textId="0E3F33D4" w:rsidR="007037F2" w:rsidRDefault="007037F2" w:rsidP="003826B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The Chair invited industry to come with additional information based on the learnings from the fleet on the road and closed this agenda item.</w:t>
      </w:r>
    </w:p>
    <w:p w14:paraId="3FFD801E" w14:textId="77777777" w:rsidR="003826BF" w:rsidRPr="00295EE6" w:rsidRDefault="003826BF" w:rsidP="003826BF">
      <w:pPr>
        <w:pStyle w:val="ListParagraph"/>
        <w:spacing w:line="276" w:lineRule="auto"/>
        <w:ind w:left="360"/>
        <w:jc w:val="both"/>
        <w:rPr>
          <w:rFonts w:ascii="Times New Roman" w:hAnsi="Times New Roman" w:cs="Times New Roman"/>
        </w:rPr>
      </w:pPr>
    </w:p>
    <w:p w14:paraId="00640DD9" w14:textId="77777777" w:rsidR="00D107F2" w:rsidRPr="00295EE6" w:rsidRDefault="00D107F2" w:rsidP="00D107F2">
      <w:pPr>
        <w:pStyle w:val="ListParagraph"/>
        <w:numPr>
          <w:ilvl w:val="0"/>
          <w:numId w:val="1"/>
        </w:numPr>
        <w:spacing w:line="276" w:lineRule="auto"/>
        <w:jc w:val="both"/>
        <w:rPr>
          <w:rFonts w:ascii="Times New Roman" w:hAnsi="Times New Roman" w:cs="Times New Roman"/>
          <w:b/>
          <w:bCs/>
        </w:rPr>
      </w:pPr>
      <w:r w:rsidRPr="00295EE6">
        <w:rPr>
          <w:rFonts w:ascii="Times New Roman" w:hAnsi="Times New Roman" w:cs="Times New Roman"/>
          <w:b/>
          <w:bCs/>
        </w:rPr>
        <w:t>Drafting the new UN Regulation on ADAS</w:t>
      </w:r>
    </w:p>
    <w:p w14:paraId="5E46910C" w14:textId="77777777" w:rsidR="00730699" w:rsidRPr="00295EE6" w:rsidRDefault="00730699" w:rsidP="00730699">
      <w:pPr>
        <w:spacing w:after="0" w:line="276" w:lineRule="auto"/>
        <w:ind w:left="360"/>
        <w:jc w:val="both"/>
        <w:rPr>
          <w:rFonts w:ascii="Times New Roman" w:hAnsi="Times New Roman" w:cs="Times New Roman"/>
        </w:rPr>
      </w:pPr>
      <w:r w:rsidRPr="00295EE6">
        <w:rPr>
          <w:rFonts w:ascii="Times New Roman" w:hAnsi="Times New Roman" w:cs="Times New Roman"/>
        </w:rPr>
        <w:t>Action item 5-2: Stakeholders are invited to provide input to the content of the draft UN Regulation.</w:t>
      </w:r>
    </w:p>
    <w:p w14:paraId="5437561F" w14:textId="77777777" w:rsidR="00730699" w:rsidRPr="00295EE6" w:rsidRDefault="00730699" w:rsidP="00730699">
      <w:pPr>
        <w:spacing w:after="0" w:line="276" w:lineRule="auto"/>
        <w:ind w:left="360"/>
        <w:jc w:val="both"/>
        <w:rPr>
          <w:rFonts w:ascii="Times New Roman" w:hAnsi="Times New Roman" w:cs="Times New Roman"/>
        </w:rPr>
      </w:pPr>
      <w:r w:rsidRPr="00295EE6">
        <w:rPr>
          <w:rFonts w:ascii="Times New Roman" w:hAnsi="Times New Roman" w:cs="Times New Roman"/>
        </w:rPr>
        <w:t>Action item 6-6: Industry &amp; Stakeholders to consider annexes 3 and 4 of the draft Master Document and provide input.</w:t>
      </w:r>
    </w:p>
    <w:p w14:paraId="69EFB827" w14:textId="77777777" w:rsidR="00730699" w:rsidRPr="00295EE6" w:rsidRDefault="00730699" w:rsidP="00730699">
      <w:pPr>
        <w:spacing w:after="0" w:line="276" w:lineRule="auto"/>
        <w:ind w:left="360"/>
        <w:jc w:val="both"/>
        <w:rPr>
          <w:rFonts w:ascii="Times New Roman" w:hAnsi="Times New Roman" w:cs="Times New Roman"/>
        </w:rPr>
      </w:pPr>
      <w:r w:rsidRPr="00295EE6">
        <w:rPr>
          <w:rFonts w:ascii="Times New Roman" w:hAnsi="Times New Roman" w:cs="Times New Roman"/>
        </w:rPr>
        <w:t>Action item 8-3: Stakeholders to provide input on whether the concept of ‘Tactical functions’ should be considered within the DCAS regulation.</w:t>
      </w:r>
    </w:p>
    <w:p w14:paraId="2C78A8A7" w14:textId="77777777" w:rsidR="00730699" w:rsidRPr="00295EE6" w:rsidRDefault="00730699" w:rsidP="00730699">
      <w:pPr>
        <w:spacing w:after="0" w:line="276" w:lineRule="auto"/>
        <w:ind w:left="360"/>
        <w:jc w:val="both"/>
        <w:rPr>
          <w:rFonts w:ascii="Times New Roman" w:hAnsi="Times New Roman" w:cs="Times New Roman"/>
        </w:rPr>
      </w:pPr>
      <w:r w:rsidRPr="00295EE6">
        <w:rPr>
          <w:rFonts w:ascii="Times New Roman" w:hAnsi="Times New Roman" w:cs="Times New Roman"/>
        </w:rPr>
        <w:t xml:space="preserve">Action item 8-6: OICA-CLEPA to submit a proposal clarifying ‘basic support’ and ‘controllable’ as outlined in 5.3.2.4.2 and 5.3.3.1. </w:t>
      </w:r>
    </w:p>
    <w:p w14:paraId="2BEAEB81" w14:textId="77777777" w:rsidR="00730699" w:rsidRPr="00295EE6" w:rsidRDefault="00730699" w:rsidP="00730699">
      <w:pPr>
        <w:spacing w:after="0" w:line="276" w:lineRule="auto"/>
        <w:ind w:left="360"/>
        <w:jc w:val="both"/>
        <w:rPr>
          <w:rFonts w:ascii="Times New Roman" w:hAnsi="Times New Roman" w:cs="Times New Roman"/>
        </w:rPr>
      </w:pPr>
      <w:r w:rsidRPr="00295EE6">
        <w:rPr>
          <w:rFonts w:ascii="Times New Roman" w:hAnsi="Times New Roman" w:cs="Times New Roman"/>
        </w:rPr>
        <w:t>Action item 11-1: TF Leadership to set up a smaller drafting group. TF ADAS participants to indicate interest in participation.</w:t>
      </w:r>
    </w:p>
    <w:p w14:paraId="1E9E15E9" w14:textId="39487734" w:rsidR="005879CC" w:rsidRPr="00295EE6" w:rsidRDefault="00730699" w:rsidP="00730699">
      <w:pPr>
        <w:spacing w:after="0" w:line="276" w:lineRule="auto"/>
        <w:ind w:left="360"/>
        <w:jc w:val="both"/>
        <w:rPr>
          <w:rFonts w:ascii="Times New Roman" w:hAnsi="Times New Roman" w:cs="Times New Roman"/>
        </w:rPr>
      </w:pPr>
      <w:r w:rsidRPr="00295EE6">
        <w:rPr>
          <w:rFonts w:ascii="Times New Roman" w:hAnsi="Times New Roman" w:cs="Times New Roman"/>
        </w:rPr>
        <w:t>Action item 11-2: Any stakeholders to indicate interest in checking ISO 21448 provisions against the content of the master document.</w:t>
      </w:r>
      <w:r w:rsidR="00826923" w:rsidRPr="00295EE6">
        <w:rPr>
          <w:rFonts w:ascii="Times New Roman" w:hAnsi="Times New Roman" w:cs="Times New Roman"/>
        </w:rPr>
        <w:t xml:space="preserve"> </w:t>
      </w:r>
    </w:p>
    <w:p w14:paraId="4CA30628" w14:textId="34DF67AD" w:rsidR="00826923" w:rsidRPr="007C7A38" w:rsidRDefault="00826923" w:rsidP="007C7A38">
      <w:pPr>
        <w:spacing w:line="276" w:lineRule="auto"/>
        <w:jc w:val="both"/>
        <w:rPr>
          <w:rFonts w:ascii="Times New Roman" w:hAnsi="Times New Roman" w:cs="Times New Roman"/>
        </w:rPr>
      </w:pPr>
    </w:p>
    <w:p w14:paraId="4B903FBC" w14:textId="23FFE398" w:rsidR="00826923" w:rsidRPr="00295EE6" w:rsidRDefault="00826923" w:rsidP="00826923">
      <w:pPr>
        <w:spacing w:line="276" w:lineRule="auto"/>
        <w:jc w:val="both"/>
        <w:rPr>
          <w:rFonts w:ascii="Times New Roman" w:hAnsi="Times New Roman" w:cs="Times New Roman"/>
        </w:rPr>
      </w:pPr>
      <w:r w:rsidRPr="00295EE6">
        <w:rPr>
          <w:rFonts w:ascii="Times New Roman" w:hAnsi="Times New Roman" w:cs="Times New Roman"/>
        </w:rPr>
        <w:t>5.1. Report of the Drafting Group.</w:t>
      </w:r>
    </w:p>
    <w:p w14:paraId="3F59CA58" w14:textId="59AE101B" w:rsidR="00EA5B3F" w:rsidRPr="00295EE6" w:rsidRDefault="00826923" w:rsidP="003826BF">
      <w:pPr>
        <w:pStyle w:val="ListParagraph"/>
        <w:numPr>
          <w:ilvl w:val="0"/>
          <w:numId w:val="5"/>
        </w:numPr>
        <w:spacing w:line="276" w:lineRule="auto"/>
        <w:jc w:val="both"/>
        <w:rPr>
          <w:rFonts w:ascii="Times New Roman" w:hAnsi="Times New Roman" w:cs="Times New Roman"/>
        </w:rPr>
      </w:pPr>
      <w:r w:rsidRPr="00295EE6">
        <w:rPr>
          <w:rFonts w:ascii="Times New Roman" w:hAnsi="Times New Roman" w:cs="Times New Roman"/>
        </w:rPr>
        <w:t xml:space="preserve">The Chair </w:t>
      </w:r>
      <w:r w:rsidR="00A23396">
        <w:rPr>
          <w:rFonts w:ascii="Times New Roman" w:hAnsi="Times New Roman" w:cs="Times New Roman"/>
        </w:rPr>
        <w:t>introduced GRVA-13-45 which outlined a report on the Taskforce and Drafting Group activities. No comments were received.</w:t>
      </w:r>
    </w:p>
    <w:p w14:paraId="0861C9EE" w14:textId="70120EDE" w:rsidR="003826BF" w:rsidRDefault="003826BF" w:rsidP="003826BF">
      <w:pPr>
        <w:spacing w:line="276" w:lineRule="auto"/>
        <w:jc w:val="both"/>
        <w:rPr>
          <w:rFonts w:ascii="Times New Roman" w:hAnsi="Times New Roman" w:cs="Times New Roman"/>
        </w:rPr>
      </w:pPr>
      <w:r w:rsidRPr="003826BF">
        <w:rPr>
          <w:rFonts w:ascii="Times New Roman" w:hAnsi="Times New Roman" w:cs="Times New Roman"/>
        </w:rPr>
        <w:t>5.</w:t>
      </w:r>
      <w:r>
        <w:rPr>
          <w:rFonts w:ascii="Times New Roman" w:hAnsi="Times New Roman" w:cs="Times New Roman"/>
        </w:rPr>
        <w:t>2</w:t>
      </w:r>
      <w:r w:rsidRPr="003826BF">
        <w:rPr>
          <w:rFonts w:ascii="Times New Roman" w:hAnsi="Times New Roman" w:cs="Times New Roman"/>
        </w:rPr>
        <w:t>. Status of review of the Master Document by the Drafting Group</w:t>
      </w:r>
    </w:p>
    <w:p w14:paraId="23E7EC1E" w14:textId="11A8F78C" w:rsidR="00A23396" w:rsidRDefault="00A23396" w:rsidP="00A23396">
      <w:pPr>
        <w:pStyle w:val="ListParagraph"/>
        <w:numPr>
          <w:ilvl w:val="0"/>
          <w:numId w:val="5"/>
        </w:numPr>
        <w:spacing w:line="276" w:lineRule="auto"/>
        <w:jc w:val="both"/>
        <w:rPr>
          <w:rFonts w:ascii="Times New Roman" w:hAnsi="Times New Roman" w:cs="Times New Roman"/>
        </w:rPr>
      </w:pPr>
      <w:r w:rsidRPr="00295EE6">
        <w:rPr>
          <w:rFonts w:ascii="Times New Roman" w:hAnsi="Times New Roman" w:cs="Times New Roman"/>
        </w:rPr>
        <w:t xml:space="preserve">The Chair </w:t>
      </w:r>
      <w:r>
        <w:rPr>
          <w:rFonts w:ascii="Times New Roman" w:hAnsi="Times New Roman" w:cs="Times New Roman"/>
        </w:rPr>
        <w:t>invited OICA-CLEPA to introduce ADAS-13-03.</w:t>
      </w:r>
    </w:p>
    <w:p w14:paraId="1A2D6ECF" w14:textId="2C8A585D" w:rsidR="00A23396" w:rsidRDefault="00A23396" w:rsidP="00A23396">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OICA-CLEPA thanked the Chair and explained that the document outlines a first proposal to amend the structure of the master document </w:t>
      </w:r>
      <w:r w:rsidR="00256E9F">
        <w:rPr>
          <w:rFonts w:ascii="Times New Roman" w:hAnsi="Times New Roman" w:cs="Times New Roman"/>
        </w:rPr>
        <w:t xml:space="preserve">in order </w:t>
      </w:r>
      <w:r>
        <w:rPr>
          <w:rFonts w:ascii="Times New Roman" w:hAnsi="Times New Roman" w:cs="Times New Roman"/>
        </w:rPr>
        <w:t xml:space="preserve">to align more closely with typical ECE regulation </w:t>
      </w:r>
      <w:r>
        <w:rPr>
          <w:rFonts w:ascii="Times New Roman" w:hAnsi="Times New Roman" w:cs="Times New Roman"/>
        </w:rPr>
        <w:lastRenderedPageBreak/>
        <w:t>structure</w:t>
      </w:r>
      <w:r w:rsidR="00256E9F">
        <w:rPr>
          <w:rFonts w:ascii="Times New Roman" w:hAnsi="Times New Roman" w:cs="Times New Roman"/>
        </w:rPr>
        <w:t>,</w:t>
      </w:r>
      <w:r w:rsidR="0022666D">
        <w:rPr>
          <w:rFonts w:ascii="Times New Roman" w:hAnsi="Times New Roman" w:cs="Times New Roman"/>
        </w:rPr>
        <w:t xml:space="preserve"> while</w:t>
      </w:r>
      <w:r w:rsidR="00256E9F">
        <w:rPr>
          <w:rFonts w:ascii="Times New Roman" w:hAnsi="Times New Roman" w:cs="Times New Roman"/>
        </w:rPr>
        <w:t xml:space="preserve"> maintaining</w:t>
      </w:r>
      <w:r w:rsidR="0022666D">
        <w:rPr>
          <w:rFonts w:ascii="Times New Roman" w:hAnsi="Times New Roman" w:cs="Times New Roman"/>
        </w:rPr>
        <w:t xml:space="preserve"> the current content of the master document</w:t>
      </w:r>
      <w:r>
        <w:rPr>
          <w:rFonts w:ascii="Times New Roman" w:hAnsi="Times New Roman" w:cs="Times New Roman"/>
        </w:rPr>
        <w:t>. OICA-CLEPA explained that the introduction should contain the context of the regulation as well as the main principles. OICA-CLEPA further propose</w:t>
      </w:r>
      <w:r w:rsidR="00256E9F">
        <w:rPr>
          <w:rFonts w:ascii="Times New Roman" w:hAnsi="Times New Roman" w:cs="Times New Roman"/>
        </w:rPr>
        <w:t>d</w:t>
      </w:r>
      <w:r>
        <w:rPr>
          <w:rFonts w:ascii="Times New Roman" w:hAnsi="Times New Roman" w:cs="Times New Roman"/>
        </w:rPr>
        <w:t xml:space="preserve"> to aggregate system requirements into a ‘Specifications’ section, noting that the differentiation between lane keeping, lane changes and transitions between lane-keeping phases </w:t>
      </w:r>
      <w:r w:rsidR="00256E9F">
        <w:rPr>
          <w:rFonts w:ascii="Times New Roman" w:hAnsi="Times New Roman" w:cs="Times New Roman"/>
        </w:rPr>
        <w:t>is</w:t>
      </w:r>
      <w:r>
        <w:rPr>
          <w:rFonts w:ascii="Times New Roman" w:hAnsi="Times New Roman" w:cs="Times New Roman"/>
        </w:rPr>
        <w:t xml:space="preserve"> currently under discussion by industry.</w:t>
      </w:r>
      <w:r w:rsidR="0022666D">
        <w:rPr>
          <w:rFonts w:ascii="Times New Roman" w:hAnsi="Times New Roman" w:cs="Times New Roman"/>
        </w:rPr>
        <w:t xml:space="preserve"> OICA-CLEPA </w:t>
      </w:r>
      <w:r w:rsidR="00256E9F">
        <w:rPr>
          <w:rFonts w:ascii="Times New Roman" w:hAnsi="Times New Roman" w:cs="Times New Roman"/>
        </w:rPr>
        <w:t>proposed</w:t>
      </w:r>
      <w:r w:rsidR="0022666D">
        <w:rPr>
          <w:rFonts w:ascii="Times New Roman" w:hAnsi="Times New Roman" w:cs="Times New Roman"/>
        </w:rPr>
        <w:t xml:space="preserve"> to aggregate DCAS and driver interaction in both directions into a single section. This includes assessment of driver engagement which should contain evaluation criteria that may have to depend on the specific DCAS functionality. OICA-CLEPA further noted that the current document misses a section on test procedures which may </w:t>
      </w:r>
      <w:r w:rsidR="00256E9F">
        <w:rPr>
          <w:rFonts w:ascii="Times New Roman" w:hAnsi="Times New Roman" w:cs="Times New Roman"/>
        </w:rPr>
        <w:t xml:space="preserve">be </w:t>
      </w:r>
      <w:r w:rsidR="0022666D">
        <w:rPr>
          <w:rFonts w:ascii="Times New Roman" w:hAnsi="Times New Roman" w:cs="Times New Roman"/>
        </w:rPr>
        <w:t>advantage</w:t>
      </w:r>
      <w:r w:rsidR="00256E9F">
        <w:rPr>
          <w:rFonts w:ascii="Times New Roman" w:hAnsi="Times New Roman" w:cs="Times New Roman"/>
        </w:rPr>
        <w:t>ous</w:t>
      </w:r>
      <w:r w:rsidR="0022666D">
        <w:rPr>
          <w:rFonts w:ascii="Times New Roman" w:hAnsi="Times New Roman" w:cs="Times New Roman"/>
        </w:rPr>
        <w:t xml:space="preserve"> to have specifically defined (similar to ECE R152). </w:t>
      </w:r>
    </w:p>
    <w:p w14:paraId="7D6FF1C7" w14:textId="3E608D28" w:rsidR="0022666D" w:rsidRDefault="0022666D" w:rsidP="00A23396">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AAPC supported OICA-CLEPA’s proposal and noted that this is a good first effort to ensure that the approach is completed in a logical way. AAPC indicated preference to remove the introduction section considering the regulation should be sufficiently clear, and </w:t>
      </w:r>
      <w:r w:rsidR="00256E9F">
        <w:rPr>
          <w:rFonts w:ascii="Times New Roman" w:hAnsi="Times New Roman" w:cs="Times New Roman"/>
        </w:rPr>
        <w:t>suggested</w:t>
      </w:r>
      <w:r>
        <w:rPr>
          <w:rFonts w:ascii="Times New Roman" w:hAnsi="Times New Roman" w:cs="Times New Roman"/>
        </w:rPr>
        <w:t xml:space="preserve"> that not only chapter 5 but also chapter 6 would </w:t>
      </w:r>
      <w:r w:rsidR="00256E9F">
        <w:rPr>
          <w:rFonts w:ascii="Times New Roman" w:hAnsi="Times New Roman" w:cs="Times New Roman"/>
        </w:rPr>
        <w:t>contain</w:t>
      </w:r>
      <w:r>
        <w:rPr>
          <w:rFonts w:ascii="Times New Roman" w:hAnsi="Times New Roman" w:cs="Times New Roman"/>
        </w:rPr>
        <w:t xml:space="preserve"> specifications. AAPC shared concern with the </w:t>
      </w:r>
      <w:r w:rsidR="00256E9F">
        <w:rPr>
          <w:rFonts w:ascii="Times New Roman" w:hAnsi="Times New Roman" w:cs="Times New Roman"/>
        </w:rPr>
        <w:t xml:space="preserve">currently drafted </w:t>
      </w:r>
      <w:r>
        <w:rPr>
          <w:rFonts w:ascii="Times New Roman" w:hAnsi="Times New Roman" w:cs="Times New Roman"/>
        </w:rPr>
        <w:t>functional requirements</w:t>
      </w:r>
      <w:r w:rsidR="008E09B8">
        <w:rPr>
          <w:rFonts w:ascii="Times New Roman" w:hAnsi="Times New Roman" w:cs="Times New Roman"/>
        </w:rPr>
        <w:t xml:space="preserve"> which may require further consideration.</w:t>
      </w:r>
      <w:r>
        <w:rPr>
          <w:rFonts w:ascii="Times New Roman" w:hAnsi="Times New Roman" w:cs="Times New Roman"/>
        </w:rPr>
        <w:t xml:space="preserve"> </w:t>
      </w:r>
      <w:r w:rsidR="008E09B8">
        <w:rPr>
          <w:rFonts w:ascii="Times New Roman" w:hAnsi="Times New Roman" w:cs="Times New Roman"/>
        </w:rPr>
        <w:t>Lastly, AAPC noted that the section on driver information may need adjustment or may be redundant provided the DCAS is sufficiently intuitive and transparent about its capability. Driver evaluation may be a better term rather than driver monitoring.</w:t>
      </w:r>
    </w:p>
    <w:p w14:paraId="613F83BD" w14:textId="3337ED58" w:rsidR="00A23396" w:rsidRDefault="008E09B8" w:rsidP="00A23396">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EC-JRC thanked OICA-CLEPA for the proposal and noted that some parts focused on assessment could be added which may go beyond physical testing, which were part of recent regulatory developments (e.g. the EU ADS</w:t>
      </w:r>
      <w:r w:rsidR="00256E9F">
        <w:rPr>
          <w:rFonts w:ascii="Times New Roman" w:hAnsi="Times New Roman" w:cs="Times New Roman"/>
        </w:rPr>
        <w:t xml:space="preserve"> Implementing Regulation</w:t>
      </w:r>
      <w:r>
        <w:rPr>
          <w:rFonts w:ascii="Times New Roman" w:hAnsi="Times New Roman" w:cs="Times New Roman"/>
        </w:rPr>
        <w:t xml:space="preserve">). EC-JRC will provide a proposal </w:t>
      </w:r>
      <w:r w:rsidR="00256E9F">
        <w:rPr>
          <w:rFonts w:ascii="Times New Roman" w:hAnsi="Times New Roman" w:cs="Times New Roman"/>
        </w:rPr>
        <w:t>on this</w:t>
      </w:r>
      <w:r>
        <w:rPr>
          <w:rFonts w:ascii="Times New Roman" w:hAnsi="Times New Roman" w:cs="Times New Roman"/>
        </w:rPr>
        <w:t xml:space="preserve"> in the coming months.</w:t>
      </w:r>
    </w:p>
    <w:p w14:paraId="20471CC9" w14:textId="551A0E81" w:rsidR="008E09B8" w:rsidRDefault="008E09B8" w:rsidP="00A23396">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Japan thanked OICA-CLEPA for the proposal and noted that it</w:t>
      </w:r>
      <w:r w:rsidR="00256E9F">
        <w:rPr>
          <w:rFonts w:ascii="Times New Roman" w:hAnsi="Times New Roman" w:cs="Times New Roman"/>
        </w:rPr>
        <w:t xml:space="preserve"> did</w:t>
      </w:r>
      <w:r>
        <w:rPr>
          <w:rFonts w:ascii="Times New Roman" w:hAnsi="Times New Roman" w:cs="Times New Roman"/>
        </w:rPr>
        <w:t xml:space="preserve"> not</w:t>
      </w:r>
      <w:r w:rsidR="00256E9F">
        <w:rPr>
          <w:rFonts w:ascii="Times New Roman" w:hAnsi="Times New Roman" w:cs="Times New Roman"/>
        </w:rPr>
        <w:t xml:space="preserve"> have</w:t>
      </w:r>
      <w:r>
        <w:rPr>
          <w:rFonts w:ascii="Times New Roman" w:hAnsi="Times New Roman" w:cs="Times New Roman"/>
        </w:rPr>
        <w:t xml:space="preserve"> sufficient time to review the draft. </w:t>
      </w:r>
      <w:r w:rsidR="00BD1202">
        <w:rPr>
          <w:rFonts w:ascii="Times New Roman" w:hAnsi="Times New Roman" w:cs="Times New Roman"/>
        </w:rPr>
        <w:t>Japan inquired whether this document is a proposal from the Drafting Group, or a proposal from OICA-CLEPA</w:t>
      </w:r>
      <w:r w:rsidR="00256E9F">
        <w:rPr>
          <w:rFonts w:ascii="Times New Roman" w:hAnsi="Times New Roman" w:cs="Times New Roman"/>
        </w:rPr>
        <w:t>?</w:t>
      </w:r>
      <w:r w:rsidR="00BD1202">
        <w:rPr>
          <w:rFonts w:ascii="Times New Roman" w:hAnsi="Times New Roman" w:cs="Times New Roman"/>
        </w:rPr>
        <w:t xml:space="preserve"> In addition, Japan inquired whether the intent of the proposal to align the master document with other regulations in terms of structure, or whether there is additionally an intent to add content?</w:t>
      </w:r>
    </w:p>
    <w:p w14:paraId="12BCACF1" w14:textId="25F0459A" w:rsidR="00BD1202" w:rsidRDefault="00BD1202" w:rsidP="00A23396">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OICA-CLEPA explained that they had assumed responsibility to come with a proposal on how to best structure the regulation which is to be reviewed by the Drafting Group. This proposal is a first draft to facilitate that request. In addition, OICA-CLEPA confirmed to also review the content of the regulation for its alignment with the fundamental principles and to identify any gaps or issues. OICA-CLEPA explained that this work is still ongoing where the document is intended to be a first indication.</w:t>
      </w:r>
    </w:p>
    <w:p w14:paraId="0DAADF9E" w14:textId="43C9B644" w:rsidR="00BD1202" w:rsidRPr="00295EE6" w:rsidRDefault="00BD1202" w:rsidP="00A23396">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The Chair confirmed this interpretation, noting that the document will be reviewed by the Drafting Group during the next meeting. The Chair invited any comments to the document by all stakeholders which can then be considered during the next Drafting Group or Taskforce session.</w:t>
      </w:r>
    </w:p>
    <w:p w14:paraId="7FD15D3F" w14:textId="1DF32ACE" w:rsidR="003826BF" w:rsidRDefault="003826BF" w:rsidP="003826BF">
      <w:pPr>
        <w:spacing w:line="276" w:lineRule="auto"/>
        <w:jc w:val="both"/>
        <w:rPr>
          <w:rFonts w:ascii="Times New Roman" w:hAnsi="Times New Roman" w:cs="Times New Roman"/>
        </w:rPr>
      </w:pPr>
    </w:p>
    <w:p w14:paraId="14BDF07D" w14:textId="48723F94" w:rsidR="003826BF" w:rsidRDefault="003826BF" w:rsidP="003826BF">
      <w:pPr>
        <w:spacing w:line="276" w:lineRule="auto"/>
        <w:jc w:val="both"/>
        <w:rPr>
          <w:rFonts w:ascii="Times New Roman" w:hAnsi="Times New Roman" w:cs="Times New Roman"/>
        </w:rPr>
      </w:pPr>
      <w:r>
        <w:rPr>
          <w:rFonts w:ascii="Times New Roman" w:hAnsi="Times New Roman" w:cs="Times New Roman"/>
        </w:rPr>
        <w:t>5.3. The approach of validation of ADS in the new EU ADS Regulation, its relevance to NATM and possible and recommended implementation in the Master Document for the assessment of DCAS</w:t>
      </w:r>
    </w:p>
    <w:p w14:paraId="1A038B86" w14:textId="37953C59" w:rsidR="003826BF" w:rsidRDefault="00BD1202"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The Chair invited the EC-JRC to introduce ADAS-13-04.</w:t>
      </w:r>
    </w:p>
    <w:p w14:paraId="73390157" w14:textId="3B441131" w:rsidR="00BD1202" w:rsidRDefault="00BD1202"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EC-JRC thanked the Chair and explained that the document reviews the developments in Europe in defining an regulation for Automated Driving</w:t>
      </w:r>
      <w:r w:rsidR="00256E9F">
        <w:rPr>
          <w:rFonts w:ascii="Times New Roman" w:hAnsi="Times New Roman" w:cs="Times New Roman"/>
        </w:rPr>
        <w:t xml:space="preserve">, </w:t>
      </w:r>
      <w:r>
        <w:rPr>
          <w:rFonts w:ascii="Times New Roman" w:hAnsi="Times New Roman" w:cs="Times New Roman"/>
        </w:rPr>
        <w:t>contain</w:t>
      </w:r>
      <w:r w:rsidR="00256E9F">
        <w:rPr>
          <w:rFonts w:ascii="Times New Roman" w:hAnsi="Times New Roman" w:cs="Times New Roman"/>
        </w:rPr>
        <w:t>ing e.g.</w:t>
      </w:r>
      <w:r>
        <w:rPr>
          <w:rFonts w:ascii="Times New Roman" w:hAnsi="Times New Roman" w:cs="Times New Roman"/>
        </w:rPr>
        <w:t xml:space="preserve"> assessment requirements </w:t>
      </w:r>
      <w:r w:rsidR="00256E9F">
        <w:rPr>
          <w:rFonts w:ascii="Times New Roman" w:hAnsi="Times New Roman" w:cs="Times New Roman"/>
        </w:rPr>
        <w:t>that</w:t>
      </w:r>
      <w:r>
        <w:rPr>
          <w:rFonts w:ascii="Times New Roman" w:hAnsi="Times New Roman" w:cs="Times New Roman"/>
        </w:rPr>
        <w:t xml:space="preserve"> may be relevant </w:t>
      </w:r>
      <w:r w:rsidR="00823793">
        <w:rPr>
          <w:rFonts w:ascii="Times New Roman" w:hAnsi="Times New Roman" w:cs="Times New Roman"/>
        </w:rPr>
        <w:t>for DCAS. EC-JRC explained that innovative approaches in line with the NATM developments at VMAD were implemented so that a blended approach based on multiple assessment criteria (safety as a measurement, safety as a process and safety as a threshold) w</w:t>
      </w:r>
      <w:r w:rsidR="00256E9F">
        <w:rPr>
          <w:rFonts w:ascii="Times New Roman" w:hAnsi="Times New Roman" w:cs="Times New Roman"/>
        </w:rPr>
        <w:t>as</w:t>
      </w:r>
      <w:r w:rsidR="00823793">
        <w:rPr>
          <w:rFonts w:ascii="Times New Roman" w:hAnsi="Times New Roman" w:cs="Times New Roman"/>
        </w:rPr>
        <w:t xml:space="preserve"> defined. The integrated NATM is based on three pillars (audit of the safety management system and general safety assessment, track </w:t>
      </w:r>
      <w:r w:rsidR="00823793">
        <w:rPr>
          <w:rFonts w:ascii="Times New Roman" w:hAnsi="Times New Roman" w:cs="Times New Roman"/>
        </w:rPr>
        <w:lastRenderedPageBreak/>
        <w:t xml:space="preserve">testing and real world testing as well as in-service monitoring). The EC-JRC noted that the EU ADS regulation addresses specific use cases (shuttles and robotaxis, automated valet parking and logistics) as SAE level 4 systems. Annex 1 of the EU ADS regulation requires an information document with general and detailed information on ADS, the design concept, it’s safety concept, etc. Annex 2 addresses performance requirements based on nominal, critical and failure scenarios, ODD boundaries,  </w:t>
      </w:r>
      <w:r w:rsidR="00256E9F">
        <w:rPr>
          <w:rFonts w:ascii="Times New Roman" w:hAnsi="Times New Roman" w:cs="Times New Roman"/>
        </w:rPr>
        <w:t>m</w:t>
      </w:r>
      <w:r w:rsidR="00823793">
        <w:rPr>
          <w:rFonts w:ascii="Times New Roman" w:hAnsi="Times New Roman" w:cs="Times New Roman"/>
        </w:rPr>
        <w:t xml:space="preserve">inimum </w:t>
      </w:r>
      <w:r w:rsidR="00256E9F">
        <w:rPr>
          <w:rFonts w:ascii="Times New Roman" w:hAnsi="Times New Roman" w:cs="Times New Roman"/>
        </w:rPr>
        <w:t>r</w:t>
      </w:r>
      <w:r w:rsidR="00823793">
        <w:rPr>
          <w:rFonts w:ascii="Times New Roman" w:hAnsi="Times New Roman" w:cs="Times New Roman"/>
        </w:rPr>
        <w:t xml:space="preserve">isk </w:t>
      </w:r>
      <w:r w:rsidR="00256E9F">
        <w:rPr>
          <w:rFonts w:ascii="Times New Roman" w:hAnsi="Times New Roman" w:cs="Times New Roman"/>
        </w:rPr>
        <w:t>m</w:t>
      </w:r>
      <w:r w:rsidR="00823793">
        <w:rPr>
          <w:rFonts w:ascii="Times New Roman" w:hAnsi="Times New Roman" w:cs="Times New Roman"/>
        </w:rPr>
        <w:t>aneuvers and Human-Machine Interaction. Residual risk is evaluated according to the declared acceptability criteria. Annex 3 focuses on compliance assessment, which is currently missing in the DCAS master document. The compliance assessment includes a consideration of the most relevant scenarios, assessment of the design concept and the safety management system, tests in the most relevant traffic scenarios, evaluation of the virtual toolchain and in-use service monitoring requirements. Regarding the assessment of scenarios, the document describes several but allows for a method to generate scenarios which are relevant to the ADS ODD.</w:t>
      </w:r>
      <w:r w:rsidR="002B0F18">
        <w:rPr>
          <w:rFonts w:ascii="Times New Roman" w:hAnsi="Times New Roman" w:cs="Times New Roman"/>
        </w:rPr>
        <w:t xml:space="preserve"> EC-JRC suggested that actions initiated by DCAS, actions to prevent imminent collisions, anticipatory behavior and </w:t>
      </w:r>
      <w:r w:rsidR="002B0F18" w:rsidRPr="005E7AB7">
        <w:rPr>
          <w:rFonts w:ascii="Times New Roman" w:hAnsi="Times New Roman" w:cs="Times New Roman"/>
        </w:rPr>
        <w:t>ability to appropriately engage in traffic (string stability)</w:t>
      </w:r>
      <w:r w:rsidR="002B0F18">
        <w:rPr>
          <w:rFonts w:ascii="Times New Roman" w:hAnsi="Times New Roman" w:cs="Times New Roman"/>
        </w:rPr>
        <w:t xml:space="preserve"> could be a focus of assessment in DCAS. A similar logic as regards the creation of a scenarios database for logical scenarios, audit and assessment, physical testing (taking into account the human factor), simulation and virtual testing could be possible. In-service monitoring and reporting principles are relevant, but may require definition of new occurrences.</w:t>
      </w:r>
    </w:p>
    <w:p w14:paraId="7FCF8A26" w14:textId="0641ADE0" w:rsidR="00F81FC5" w:rsidRDefault="002B0F18"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The Chair thanked EC-JRC for the presentation an</w:t>
      </w:r>
      <w:r w:rsidR="00AF531C">
        <w:rPr>
          <w:rFonts w:ascii="Times New Roman" w:hAnsi="Times New Roman" w:cs="Times New Roman"/>
        </w:rPr>
        <w:t xml:space="preserve">d noted that the EU ADS regulation provides evidence that the assessment methods for ADS can be applied, with some modification, for DCAS (e.g. DCAS should not deteriorate traffic). </w:t>
      </w:r>
    </w:p>
    <w:p w14:paraId="20B8257F" w14:textId="4AB48517" w:rsidR="00AF531C" w:rsidRDefault="00AF531C"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OICA-CLEPA thanked EC-JRC for the summary, but noted that the EU ADS assessment approach may be considered as a toolbox to take some examples from. OICA-CLEPA expressed a concern with the risk of overregulating simple, low capability ADAS systems. Further, OICA-CLEPA noted that the regulation does not approve or assess the driver, though only focuses on the system’s support. OICA-CLEPA expressed support for the audit in context of the CEL assessment, but preferred the definition of specifications with related test procedures.</w:t>
      </w:r>
    </w:p>
    <w:p w14:paraId="0A62A5D1" w14:textId="303BAF73" w:rsidR="00AF531C" w:rsidRDefault="00AF531C"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EC-JRC partially agreed with OICA-CLEPA considering the significant variety of DCAS systems (such as ADS). The approach in ECE R157 already reflects to a large extent the approach in the EU ADS regulation with the exception of the compliance assessment and focus on operational experience. EC-JRC noted that such operational experience is critical in other industries for the continued improvement of relevant regulations. For simple systems, a lighter testing and assessment approach may be valid.</w:t>
      </w:r>
    </w:p>
    <w:p w14:paraId="519B116F" w14:textId="0D422F97" w:rsidR="00AF531C" w:rsidRDefault="00AF531C"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ETSC expressed strong support for the integration of in-service monitoring requirements in the DCAS regulation, noting this was part of the set of recommendations from the study of the Dutch Safety Board.</w:t>
      </w:r>
    </w:p>
    <w:p w14:paraId="3B2EE7F5" w14:textId="0615CA87" w:rsidR="00AF531C" w:rsidRDefault="00AF531C"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 xml:space="preserve">OICA-CLEPA noted that the fundamental difference between DCAS and ‘simple ALKS’ is that the responsibility for the driving task stays with the driver. </w:t>
      </w:r>
    </w:p>
    <w:p w14:paraId="0D07480E" w14:textId="04F39650" w:rsidR="00AF531C" w:rsidRDefault="00EF2271"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EC-JRC agreed that the main difference is in the involvement of the driver in safety concepts, which is a big difference that adds complexity.</w:t>
      </w:r>
    </w:p>
    <w:p w14:paraId="0FDA2A6C" w14:textId="1C942528" w:rsidR="00EF2271" w:rsidRDefault="00EF2271"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AAPC thanked EC-JRC and urged the Taskforce to focus on the actual performance of DCAS, and to subsequently derive assessment requirements from that point. AAPC noted that FRAV/VMAD had just been given an extension and argued there may be a risk of opening a ‘pandora’s box’ of topics to work on.</w:t>
      </w:r>
    </w:p>
    <w:p w14:paraId="7A623117" w14:textId="79705C8A" w:rsidR="00EF2271" w:rsidRDefault="00EF2271"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AVERE thanked</w:t>
      </w:r>
      <w:r w:rsidRPr="00EF2271">
        <w:rPr>
          <w:rFonts w:ascii="Times New Roman" w:hAnsi="Times New Roman" w:cs="Times New Roman"/>
        </w:rPr>
        <w:t xml:space="preserve"> JRC for the presentation and indicate our support to explore these tools going forward. The large variety of DCAS system may complicate the definition of an encompassing set of test procedures.</w:t>
      </w:r>
    </w:p>
    <w:p w14:paraId="669B1F0E" w14:textId="3A51A388" w:rsidR="00EF2271" w:rsidRPr="00690432" w:rsidRDefault="00EF2271" w:rsidP="00836A2D">
      <w:pPr>
        <w:pStyle w:val="ListParagraph"/>
        <w:numPr>
          <w:ilvl w:val="0"/>
          <w:numId w:val="49"/>
        </w:numPr>
        <w:spacing w:line="276" w:lineRule="auto"/>
        <w:ind w:left="284"/>
        <w:jc w:val="both"/>
        <w:rPr>
          <w:rFonts w:ascii="Times New Roman" w:hAnsi="Times New Roman" w:cs="Times New Roman"/>
        </w:rPr>
      </w:pPr>
      <w:r w:rsidRPr="00690432">
        <w:rPr>
          <w:rFonts w:ascii="Times New Roman" w:hAnsi="Times New Roman" w:cs="Times New Roman"/>
        </w:rPr>
        <w:lastRenderedPageBreak/>
        <w:t xml:space="preserve">The Chair noted that inspiration can be taken from the approach in Russian standards where </w:t>
      </w:r>
      <w:r w:rsidR="005E7AB7" w:rsidRPr="00690432">
        <w:rPr>
          <w:rFonts w:ascii="Times New Roman" w:hAnsi="Times New Roman" w:cs="Times New Roman"/>
        </w:rPr>
        <w:t xml:space="preserve">each established requirement is matched with </w:t>
      </w:r>
      <w:r w:rsidRPr="00690432">
        <w:rPr>
          <w:rFonts w:ascii="Times New Roman" w:hAnsi="Times New Roman" w:cs="Times New Roman"/>
        </w:rPr>
        <w:t>the appropriate assessment method</w:t>
      </w:r>
      <w:r w:rsidR="005E7AB7" w:rsidRPr="00690432">
        <w:rPr>
          <w:rFonts w:ascii="Times New Roman" w:hAnsi="Times New Roman" w:cs="Times New Roman"/>
        </w:rPr>
        <w:t>(</w:t>
      </w:r>
      <w:r w:rsidRPr="00690432">
        <w:rPr>
          <w:rFonts w:ascii="Times New Roman" w:hAnsi="Times New Roman" w:cs="Times New Roman"/>
        </w:rPr>
        <w:t>s</w:t>
      </w:r>
      <w:r w:rsidR="005E7AB7" w:rsidRPr="00690432">
        <w:rPr>
          <w:rFonts w:ascii="Times New Roman" w:hAnsi="Times New Roman" w:cs="Times New Roman"/>
        </w:rPr>
        <w:t>)</w:t>
      </w:r>
      <w:r w:rsidRPr="00690432">
        <w:rPr>
          <w:rFonts w:ascii="Times New Roman" w:hAnsi="Times New Roman" w:cs="Times New Roman"/>
        </w:rPr>
        <w:t>.</w:t>
      </w:r>
    </w:p>
    <w:p w14:paraId="1768C537" w14:textId="26ACD45F" w:rsidR="00EF2271" w:rsidRDefault="00EF2271"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EC-JRC noted that these methods were developed based on experience testing with ADAS systems, as such these consideration may be relevant DCAS. EC-JRC questioned whether DCAS systems would be less complex than ADS functional capability in certain environments. The EU ADS assessment requirements are intended to be as flexible as possible in consideration of the variety of systems that may come under assessment, which is a relevant consideration in the context of this discussion as well.</w:t>
      </w:r>
    </w:p>
    <w:p w14:paraId="4F5C0EC6" w14:textId="6FDBC591" w:rsidR="00EF2271" w:rsidRDefault="003145A9"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Germany agreed with EC-JRC and challenged earlier statements regarding VMAD and FRAV, noting that those are intended to guide the development of regulation which is happening in this Taskforce. As such, the considerations from VMAD should be very relevant for outlining how assessment is approached.</w:t>
      </w:r>
    </w:p>
    <w:p w14:paraId="5D373300" w14:textId="1096BB6D" w:rsidR="003145A9" w:rsidRDefault="003145A9"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 xml:space="preserve">EC-JRC noted </w:t>
      </w:r>
      <w:r w:rsidR="005A3DDD">
        <w:rPr>
          <w:rFonts w:ascii="Times New Roman" w:hAnsi="Times New Roman" w:cs="Times New Roman"/>
        </w:rPr>
        <w:t xml:space="preserve">that </w:t>
      </w:r>
      <w:r w:rsidRPr="003145A9">
        <w:rPr>
          <w:rFonts w:ascii="Times New Roman" w:hAnsi="Times New Roman" w:cs="Times New Roman"/>
        </w:rPr>
        <w:t xml:space="preserve">validation approaches - including audit of SMS and operational experience feedback - are used also for railway systems, where level 3 driving automation </w:t>
      </w:r>
      <w:r w:rsidR="005A3DDD">
        <w:rPr>
          <w:rFonts w:ascii="Times New Roman" w:hAnsi="Times New Roman" w:cs="Times New Roman"/>
        </w:rPr>
        <w:t xml:space="preserve">has not yet been </w:t>
      </w:r>
      <w:r>
        <w:rPr>
          <w:rFonts w:ascii="Times New Roman" w:hAnsi="Times New Roman" w:cs="Times New Roman"/>
        </w:rPr>
        <w:t>achieved.</w:t>
      </w:r>
    </w:p>
    <w:p w14:paraId="6E35A915" w14:textId="4C122B16" w:rsidR="003145A9" w:rsidRDefault="003145A9" w:rsidP="003145A9">
      <w:pPr>
        <w:pStyle w:val="ListParagraph"/>
        <w:spacing w:line="276" w:lineRule="auto"/>
        <w:ind w:left="284"/>
        <w:jc w:val="both"/>
        <w:rPr>
          <w:rFonts w:ascii="Times New Roman" w:hAnsi="Times New Roman" w:cs="Times New Roman"/>
        </w:rPr>
      </w:pPr>
    </w:p>
    <w:p w14:paraId="4885996B" w14:textId="79C33D3B" w:rsidR="003145A9" w:rsidRPr="003145A9" w:rsidRDefault="003145A9" w:rsidP="003145A9">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 xml:space="preserve">The Chair invited OICA-CLEPA to provide any updates regarding the ongoing work to cluster DCAS systems. </w:t>
      </w:r>
    </w:p>
    <w:p w14:paraId="59D4AD93" w14:textId="30AF5A5C" w:rsidR="00E63A08" w:rsidRDefault="003145A9" w:rsidP="003826BF">
      <w:pPr>
        <w:pStyle w:val="ListParagraph"/>
        <w:numPr>
          <w:ilvl w:val="0"/>
          <w:numId w:val="49"/>
        </w:numPr>
        <w:spacing w:line="276" w:lineRule="auto"/>
        <w:ind w:left="284"/>
        <w:jc w:val="both"/>
        <w:rPr>
          <w:rFonts w:ascii="Times New Roman" w:hAnsi="Times New Roman" w:cs="Times New Roman"/>
        </w:rPr>
      </w:pPr>
      <w:r>
        <w:rPr>
          <w:rFonts w:ascii="Times New Roman" w:hAnsi="Times New Roman" w:cs="Times New Roman"/>
        </w:rPr>
        <w:t>OICA-CLEPA confirmed that industry discussions are ongoing and that further input would be provided in a future session.</w:t>
      </w:r>
    </w:p>
    <w:p w14:paraId="522A4A05" w14:textId="77777777" w:rsidR="003145A9" w:rsidRPr="003145A9" w:rsidRDefault="003145A9" w:rsidP="003145A9">
      <w:pPr>
        <w:pStyle w:val="ListParagraph"/>
        <w:spacing w:line="276" w:lineRule="auto"/>
        <w:ind w:left="284"/>
        <w:jc w:val="both"/>
        <w:rPr>
          <w:rFonts w:ascii="Times New Roman" w:hAnsi="Times New Roman" w:cs="Times New Roman"/>
        </w:rPr>
      </w:pPr>
    </w:p>
    <w:p w14:paraId="50E095F0" w14:textId="4C0E6724" w:rsidR="00D40D93" w:rsidRDefault="0000129C" w:rsidP="005A3DDD">
      <w:pPr>
        <w:pStyle w:val="ListParagraph"/>
        <w:spacing w:line="276" w:lineRule="auto"/>
        <w:ind w:left="0"/>
        <w:jc w:val="both"/>
        <w:rPr>
          <w:rFonts w:ascii="Times New Roman" w:hAnsi="Times New Roman" w:cs="Times New Roman"/>
        </w:rPr>
      </w:pPr>
      <w:r w:rsidRPr="00295EE6">
        <w:rPr>
          <w:rFonts w:ascii="Times New Roman" w:hAnsi="Times New Roman" w:cs="Times New Roman"/>
        </w:rPr>
        <w:t xml:space="preserve">Action items </w:t>
      </w:r>
      <w:r w:rsidR="005A3DDD">
        <w:rPr>
          <w:rFonts w:ascii="Times New Roman" w:hAnsi="Times New Roman" w:cs="Times New Roman"/>
        </w:rPr>
        <w:t xml:space="preserve">8-6 and </w:t>
      </w:r>
      <w:r w:rsidR="002E463D" w:rsidRPr="00295EE6">
        <w:rPr>
          <w:rFonts w:ascii="Times New Roman" w:hAnsi="Times New Roman" w:cs="Times New Roman"/>
        </w:rPr>
        <w:t>11-1</w:t>
      </w:r>
      <w:r w:rsidRPr="00295EE6">
        <w:rPr>
          <w:rFonts w:ascii="Times New Roman" w:hAnsi="Times New Roman" w:cs="Times New Roman"/>
        </w:rPr>
        <w:t xml:space="preserve"> can be closed. </w:t>
      </w:r>
    </w:p>
    <w:p w14:paraId="14038B8C" w14:textId="77777777" w:rsidR="005A3DDD" w:rsidRPr="00295EE6" w:rsidRDefault="005A3DDD" w:rsidP="005A3DDD">
      <w:pPr>
        <w:pStyle w:val="ListParagraph"/>
        <w:spacing w:line="276" w:lineRule="auto"/>
        <w:ind w:left="0"/>
        <w:jc w:val="both"/>
        <w:rPr>
          <w:rFonts w:ascii="Times New Roman" w:hAnsi="Times New Roman" w:cs="Times New Roman"/>
        </w:rPr>
      </w:pPr>
    </w:p>
    <w:p w14:paraId="53EF9595" w14:textId="7DAE16B9" w:rsidR="00735269" w:rsidRPr="00295EE6" w:rsidRDefault="003145A9" w:rsidP="0090733B">
      <w:pPr>
        <w:pStyle w:val="ListParagraph"/>
        <w:numPr>
          <w:ilvl w:val="0"/>
          <w:numId w:val="1"/>
        </w:numPr>
        <w:spacing w:line="276" w:lineRule="auto"/>
        <w:jc w:val="both"/>
        <w:rPr>
          <w:rFonts w:ascii="Times New Roman" w:hAnsi="Times New Roman" w:cs="Times New Roman"/>
          <w:b/>
          <w:bCs/>
        </w:rPr>
      </w:pPr>
      <w:bookmarkStart w:id="0" w:name="_Hlk104986833"/>
      <w:r>
        <w:rPr>
          <w:rFonts w:ascii="Times New Roman" w:hAnsi="Times New Roman" w:cs="Times New Roman"/>
          <w:b/>
          <w:bCs/>
        </w:rPr>
        <w:t>Timing</w:t>
      </w:r>
    </w:p>
    <w:bookmarkEnd w:id="0"/>
    <w:p w14:paraId="54E530ED" w14:textId="1975D186" w:rsidR="0000129C" w:rsidRDefault="0021269A" w:rsidP="003826BF">
      <w:pPr>
        <w:pStyle w:val="ListParagraph"/>
        <w:numPr>
          <w:ilvl w:val="0"/>
          <w:numId w:val="12"/>
        </w:numPr>
        <w:spacing w:line="276" w:lineRule="auto"/>
        <w:ind w:left="360"/>
        <w:jc w:val="both"/>
        <w:rPr>
          <w:rFonts w:ascii="Times New Roman" w:hAnsi="Times New Roman" w:cs="Times New Roman"/>
        </w:rPr>
      </w:pPr>
      <w:r w:rsidRPr="00295EE6">
        <w:rPr>
          <w:rFonts w:ascii="Times New Roman" w:hAnsi="Times New Roman" w:cs="Times New Roman"/>
        </w:rPr>
        <w:t xml:space="preserve">The </w:t>
      </w:r>
      <w:r w:rsidR="003145A9">
        <w:rPr>
          <w:rFonts w:ascii="Times New Roman" w:hAnsi="Times New Roman" w:cs="Times New Roman"/>
        </w:rPr>
        <w:t>Chair suggested the Drafting Group to meet by the second half of June in order to review the existing documents as well as any further progress.</w:t>
      </w:r>
      <w:r w:rsidRPr="00295EE6">
        <w:rPr>
          <w:rFonts w:ascii="Times New Roman" w:hAnsi="Times New Roman" w:cs="Times New Roman"/>
        </w:rPr>
        <w:t xml:space="preserve"> </w:t>
      </w:r>
      <w:r w:rsidR="003145A9">
        <w:rPr>
          <w:rFonts w:ascii="Times New Roman" w:hAnsi="Times New Roman" w:cs="Times New Roman"/>
        </w:rPr>
        <w:t>The next Taskforce session will be planned for the middle of July and will be organized depending on the progress achieved within the Drafting Group. The Chair invited any comments or questions. No comments were received.</w:t>
      </w:r>
    </w:p>
    <w:p w14:paraId="7B467987" w14:textId="77777777" w:rsidR="003145A9" w:rsidRDefault="003145A9" w:rsidP="003145A9">
      <w:pPr>
        <w:pStyle w:val="ListParagraph"/>
        <w:spacing w:line="276" w:lineRule="auto"/>
        <w:ind w:left="360"/>
        <w:jc w:val="both"/>
        <w:rPr>
          <w:rFonts w:ascii="Times New Roman" w:hAnsi="Times New Roman" w:cs="Times New Roman"/>
        </w:rPr>
      </w:pPr>
    </w:p>
    <w:p w14:paraId="4A8CB5C1" w14:textId="77777777" w:rsidR="003145A9" w:rsidRDefault="003145A9" w:rsidP="003145A9">
      <w:pPr>
        <w:pStyle w:val="ListParagraph"/>
        <w:spacing w:line="276" w:lineRule="auto"/>
        <w:ind w:left="360"/>
        <w:jc w:val="both"/>
        <w:rPr>
          <w:rFonts w:ascii="Times New Roman" w:hAnsi="Times New Roman" w:cs="Times New Roman"/>
        </w:rPr>
      </w:pPr>
    </w:p>
    <w:p w14:paraId="1D068880" w14:textId="260DAE21" w:rsidR="003145A9" w:rsidRPr="00295EE6" w:rsidRDefault="003145A9" w:rsidP="003145A9">
      <w:pPr>
        <w:pStyle w:val="ListParagraph"/>
        <w:numPr>
          <w:ilvl w:val="0"/>
          <w:numId w:val="1"/>
        </w:numPr>
        <w:spacing w:line="276" w:lineRule="auto"/>
        <w:jc w:val="both"/>
        <w:rPr>
          <w:rFonts w:ascii="Times New Roman" w:hAnsi="Times New Roman" w:cs="Times New Roman"/>
          <w:b/>
          <w:bCs/>
        </w:rPr>
      </w:pPr>
      <w:r>
        <w:rPr>
          <w:rFonts w:ascii="Times New Roman" w:hAnsi="Times New Roman" w:cs="Times New Roman"/>
          <w:b/>
          <w:bCs/>
        </w:rPr>
        <w:t>AOB</w:t>
      </w:r>
    </w:p>
    <w:p w14:paraId="2FD65D8D" w14:textId="75E21DAD" w:rsidR="003826BF" w:rsidRPr="003145A9" w:rsidRDefault="003145A9" w:rsidP="003145A9">
      <w:pPr>
        <w:pStyle w:val="ListParagraph"/>
        <w:numPr>
          <w:ilvl w:val="0"/>
          <w:numId w:val="50"/>
        </w:numPr>
        <w:spacing w:line="276" w:lineRule="auto"/>
        <w:ind w:left="426"/>
        <w:jc w:val="both"/>
        <w:rPr>
          <w:rFonts w:ascii="Times New Roman" w:hAnsi="Times New Roman" w:cs="Times New Roman"/>
        </w:rPr>
      </w:pPr>
      <w:r>
        <w:rPr>
          <w:rFonts w:ascii="Times New Roman" w:hAnsi="Times New Roman" w:cs="Times New Roman"/>
        </w:rPr>
        <w:t>The Chair invited any input on ADAS-13-03 from stakeholders which would in turn be revised by the Drafting Group ahead of the next Taskforce session.</w:t>
      </w:r>
      <w:r w:rsidRPr="003145A9">
        <w:rPr>
          <w:rFonts w:ascii="Times New Roman" w:hAnsi="Times New Roman" w:cs="Times New Roman"/>
        </w:rPr>
        <w:t xml:space="preserve"> </w:t>
      </w:r>
    </w:p>
    <w:p w14:paraId="4D34C30E" w14:textId="77777777" w:rsidR="003145A9" w:rsidRPr="003145A9" w:rsidRDefault="003145A9" w:rsidP="003145A9">
      <w:pPr>
        <w:spacing w:line="276" w:lineRule="auto"/>
        <w:jc w:val="both"/>
        <w:rPr>
          <w:rFonts w:ascii="Times New Roman" w:hAnsi="Times New Roman" w:cs="Times New Roman"/>
        </w:rPr>
      </w:pPr>
    </w:p>
    <w:p w14:paraId="78D4C37D" w14:textId="02AB311E" w:rsidR="001C5FDD" w:rsidRPr="00295EE6" w:rsidRDefault="000D2A25" w:rsidP="0090733B">
      <w:pPr>
        <w:pStyle w:val="ListParagraph"/>
        <w:keepNext/>
        <w:numPr>
          <w:ilvl w:val="0"/>
          <w:numId w:val="1"/>
        </w:numPr>
        <w:spacing w:line="276" w:lineRule="auto"/>
        <w:ind w:hanging="357"/>
        <w:jc w:val="both"/>
        <w:rPr>
          <w:rFonts w:ascii="Times New Roman" w:hAnsi="Times New Roman" w:cs="Times New Roman"/>
          <w:b/>
          <w:bCs/>
        </w:rPr>
      </w:pPr>
      <w:r w:rsidRPr="00295EE6">
        <w:rPr>
          <w:rFonts w:ascii="Times New Roman" w:hAnsi="Times New Roman" w:cs="Times New Roman"/>
          <w:b/>
          <w:bCs/>
        </w:rPr>
        <w:t xml:space="preserve">List of </w:t>
      </w:r>
      <w:r w:rsidR="001C5FDD" w:rsidRPr="00295EE6">
        <w:rPr>
          <w:rFonts w:ascii="Times New Roman" w:hAnsi="Times New Roman" w:cs="Times New Roman"/>
          <w:b/>
          <w:bCs/>
        </w:rPr>
        <w:t>Action Items</w:t>
      </w:r>
    </w:p>
    <w:p w14:paraId="07368B4B" w14:textId="602D54A8" w:rsidR="00B52D7A" w:rsidRPr="00295EE6" w:rsidRDefault="001C5FDD" w:rsidP="00DB0635">
      <w:pPr>
        <w:pStyle w:val="ListParagraph"/>
        <w:keepNext/>
        <w:numPr>
          <w:ilvl w:val="0"/>
          <w:numId w:val="4"/>
        </w:numPr>
        <w:spacing w:line="276" w:lineRule="auto"/>
        <w:ind w:hanging="357"/>
        <w:jc w:val="both"/>
        <w:rPr>
          <w:rFonts w:ascii="Times New Roman" w:hAnsi="Times New Roman" w:cs="Times New Roman"/>
        </w:rPr>
      </w:pPr>
      <w:r w:rsidRPr="00295EE6">
        <w:rPr>
          <w:rFonts w:ascii="Times New Roman" w:hAnsi="Times New Roman" w:cs="Times New Roman"/>
        </w:rPr>
        <w:t>The following action item</w:t>
      </w:r>
      <w:r w:rsidR="001C385D" w:rsidRPr="00295EE6">
        <w:rPr>
          <w:rFonts w:ascii="Times New Roman" w:hAnsi="Times New Roman" w:cs="Times New Roman"/>
        </w:rPr>
        <w:t xml:space="preserve"> </w:t>
      </w:r>
      <w:r w:rsidR="00383818" w:rsidRPr="00295EE6">
        <w:rPr>
          <w:rFonts w:ascii="Times New Roman" w:hAnsi="Times New Roman" w:cs="Times New Roman"/>
        </w:rPr>
        <w:t>remain open</w:t>
      </w:r>
      <w:r w:rsidRPr="00295EE6">
        <w:rPr>
          <w:rFonts w:ascii="Times New Roman" w:hAnsi="Times New Roman" w:cs="Times New Roman"/>
        </w:rPr>
        <w:t>:</w:t>
      </w:r>
    </w:p>
    <w:p w14:paraId="584042D1" w14:textId="2F739361" w:rsidR="00CF07B5" w:rsidRPr="00295EE6" w:rsidRDefault="00046184" w:rsidP="00FF2BBE">
      <w:pPr>
        <w:pStyle w:val="ListParagraph"/>
        <w:numPr>
          <w:ilvl w:val="1"/>
          <w:numId w:val="4"/>
        </w:numPr>
        <w:spacing w:line="276" w:lineRule="auto"/>
        <w:ind w:left="1287" w:hanging="567"/>
        <w:jc w:val="both"/>
        <w:rPr>
          <w:rFonts w:ascii="Times New Roman" w:hAnsi="Times New Roman" w:cs="Times New Roman"/>
        </w:rPr>
      </w:pPr>
      <w:r w:rsidRPr="00295EE6">
        <w:rPr>
          <w:rFonts w:ascii="Times New Roman" w:hAnsi="Times New Roman" w:cs="Times New Roman"/>
        </w:rPr>
        <w:t xml:space="preserve">Stakeholders to comment with safety concerns on the </w:t>
      </w:r>
      <w:r w:rsidR="002A6396" w:rsidRPr="00295EE6">
        <w:rPr>
          <w:rFonts w:ascii="Times New Roman" w:hAnsi="Times New Roman" w:cs="Times New Roman"/>
        </w:rPr>
        <w:t xml:space="preserve">ADAS </w:t>
      </w:r>
      <w:r w:rsidRPr="00295EE6">
        <w:rPr>
          <w:rFonts w:ascii="Times New Roman" w:hAnsi="Times New Roman" w:cs="Times New Roman"/>
        </w:rPr>
        <w:t xml:space="preserve">use cases. </w:t>
      </w:r>
    </w:p>
    <w:p w14:paraId="4D3D8F0F" w14:textId="683A16DD" w:rsidR="00CF07B5" w:rsidRPr="00295EE6" w:rsidRDefault="003435BC" w:rsidP="00FF2BBE">
      <w:pPr>
        <w:pStyle w:val="ListParagraph"/>
        <w:numPr>
          <w:ilvl w:val="1"/>
          <w:numId w:val="24"/>
        </w:numPr>
        <w:spacing w:line="276" w:lineRule="auto"/>
        <w:ind w:left="1260" w:hanging="540"/>
        <w:jc w:val="both"/>
        <w:rPr>
          <w:rFonts w:ascii="Times New Roman" w:hAnsi="Times New Roman" w:cs="Times New Roman"/>
        </w:rPr>
      </w:pPr>
      <w:r w:rsidRPr="00295EE6">
        <w:rPr>
          <w:rFonts w:ascii="Times New Roman" w:hAnsi="Times New Roman" w:cs="Times New Roman"/>
        </w:rPr>
        <w:t>Stakeholders are invited to provide input to the content of the draft UN Regulation.</w:t>
      </w:r>
    </w:p>
    <w:p w14:paraId="5048E1F3" w14:textId="77777777" w:rsidR="00FD446A" w:rsidRPr="00295EE6" w:rsidRDefault="00433D04" w:rsidP="00FD446A">
      <w:pPr>
        <w:pStyle w:val="ListParagraph"/>
        <w:numPr>
          <w:ilvl w:val="1"/>
          <w:numId w:val="35"/>
        </w:numPr>
        <w:spacing w:line="276" w:lineRule="auto"/>
        <w:ind w:left="1260" w:hanging="540"/>
        <w:jc w:val="both"/>
        <w:rPr>
          <w:rFonts w:ascii="Times New Roman" w:hAnsi="Times New Roman" w:cs="Times New Roman"/>
        </w:rPr>
      </w:pPr>
      <w:r w:rsidRPr="00295EE6">
        <w:rPr>
          <w:rFonts w:ascii="Times New Roman" w:hAnsi="Times New Roman" w:cs="Times New Roman"/>
        </w:rPr>
        <w:t>Industry &amp; Stakeholders to consider annexes 3 and 4 of the draft Master Document and provide input</w:t>
      </w:r>
    </w:p>
    <w:p w14:paraId="18D360A2" w14:textId="77777777" w:rsidR="00E23C5F" w:rsidRPr="00295EE6" w:rsidRDefault="00E23C5F" w:rsidP="00E23C5F">
      <w:pPr>
        <w:pStyle w:val="ListParagraph"/>
        <w:numPr>
          <w:ilvl w:val="0"/>
          <w:numId w:val="36"/>
        </w:numPr>
        <w:spacing w:line="276" w:lineRule="auto"/>
        <w:jc w:val="both"/>
        <w:rPr>
          <w:rFonts w:ascii="Times New Roman" w:hAnsi="Times New Roman" w:cs="Times New Roman"/>
          <w:vanish/>
        </w:rPr>
      </w:pPr>
    </w:p>
    <w:p w14:paraId="224F251C" w14:textId="77777777" w:rsidR="00E23C5F" w:rsidRPr="00295EE6" w:rsidRDefault="00E23C5F" w:rsidP="00E23C5F">
      <w:pPr>
        <w:pStyle w:val="ListParagraph"/>
        <w:numPr>
          <w:ilvl w:val="0"/>
          <w:numId w:val="36"/>
        </w:numPr>
        <w:spacing w:line="276" w:lineRule="auto"/>
        <w:jc w:val="both"/>
        <w:rPr>
          <w:rFonts w:ascii="Times New Roman" w:hAnsi="Times New Roman" w:cs="Times New Roman"/>
          <w:vanish/>
        </w:rPr>
      </w:pPr>
    </w:p>
    <w:p w14:paraId="76D812F2" w14:textId="3C42FB9B" w:rsidR="00E23C5F" w:rsidRPr="00295EE6" w:rsidRDefault="00FD446A" w:rsidP="00FF2BBE">
      <w:pPr>
        <w:pStyle w:val="ListParagraph"/>
        <w:numPr>
          <w:ilvl w:val="1"/>
          <w:numId w:val="36"/>
        </w:numPr>
        <w:spacing w:line="276" w:lineRule="auto"/>
        <w:ind w:left="1260" w:hanging="540"/>
        <w:jc w:val="both"/>
        <w:rPr>
          <w:rFonts w:ascii="Times New Roman" w:hAnsi="Times New Roman" w:cs="Times New Roman"/>
        </w:rPr>
      </w:pPr>
      <w:r w:rsidRPr="00295EE6">
        <w:rPr>
          <w:rFonts w:ascii="Times New Roman" w:hAnsi="Times New Roman" w:cs="Times New Roman"/>
        </w:rPr>
        <w:t>Industry to provide further data based on accident statistics to aid the review of use cases</w:t>
      </w:r>
    </w:p>
    <w:p w14:paraId="70BB2F70" w14:textId="5817DC7D" w:rsidR="00E23C5F" w:rsidRPr="00295EE6" w:rsidRDefault="00E23C5F" w:rsidP="00FF2BBE">
      <w:pPr>
        <w:pStyle w:val="ListParagraph"/>
        <w:numPr>
          <w:ilvl w:val="1"/>
          <w:numId w:val="36"/>
        </w:numPr>
        <w:spacing w:line="276" w:lineRule="auto"/>
        <w:ind w:left="1260" w:hanging="540"/>
        <w:jc w:val="both"/>
        <w:rPr>
          <w:rFonts w:ascii="Times New Roman" w:hAnsi="Times New Roman" w:cs="Times New Roman"/>
        </w:rPr>
      </w:pPr>
      <w:r w:rsidRPr="00295EE6">
        <w:rPr>
          <w:rFonts w:ascii="Times New Roman" w:hAnsi="Times New Roman" w:cs="Times New Roman"/>
        </w:rPr>
        <w:t>OICA-CLEPA to organize a side-discussion on driver engagement, subtle interventions and performance restrictions.</w:t>
      </w:r>
    </w:p>
    <w:p w14:paraId="51D80260" w14:textId="77777777" w:rsidR="00E23C5F" w:rsidRPr="00295EE6" w:rsidRDefault="00FD446A" w:rsidP="00FF2BBE">
      <w:pPr>
        <w:pStyle w:val="ListParagraph"/>
        <w:numPr>
          <w:ilvl w:val="1"/>
          <w:numId w:val="36"/>
        </w:numPr>
        <w:spacing w:line="276" w:lineRule="auto"/>
        <w:ind w:left="1260" w:hanging="540"/>
        <w:jc w:val="both"/>
        <w:rPr>
          <w:rFonts w:ascii="Times New Roman" w:hAnsi="Times New Roman" w:cs="Times New Roman"/>
        </w:rPr>
      </w:pPr>
      <w:r w:rsidRPr="00295EE6">
        <w:rPr>
          <w:rFonts w:ascii="Times New Roman" w:hAnsi="Times New Roman" w:cs="Times New Roman"/>
        </w:rPr>
        <w:t>Stakeholders to provide input on whether the concept of ‘Tactical functions’ should be considered within the DCAS regulation.</w:t>
      </w:r>
    </w:p>
    <w:p w14:paraId="76DD769B" w14:textId="77777777" w:rsidR="0000129C" w:rsidRPr="00295EE6" w:rsidRDefault="0000129C" w:rsidP="0000129C">
      <w:pPr>
        <w:pStyle w:val="ListParagraph"/>
        <w:numPr>
          <w:ilvl w:val="0"/>
          <w:numId w:val="43"/>
        </w:numPr>
        <w:spacing w:line="276" w:lineRule="auto"/>
        <w:jc w:val="both"/>
        <w:rPr>
          <w:rFonts w:ascii="Times New Roman" w:hAnsi="Times New Roman" w:cs="Times New Roman"/>
          <w:vanish/>
        </w:rPr>
      </w:pPr>
    </w:p>
    <w:p w14:paraId="359D4EA5" w14:textId="77777777" w:rsidR="0000129C" w:rsidRPr="00295EE6" w:rsidRDefault="0000129C" w:rsidP="0000129C">
      <w:pPr>
        <w:pStyle w:val="ListParagraph"/>
        <w:numPr>
          <w:ilvl w:val="0"/>
          <w:numId w:val="43"/>
        </w:numPr>
        <w:spacing w:line="276" w:lineRule="auto"/>
        <w:jc w:val="both"/>
        <w:rPr>
          <w:rFonts w:ascii="Times New Roman" w:hAnsi="Times New Roman" w:cs="Times New Roman"/>
          <w:vanish/>
        </w:rPr>
      </w:pPr>
    </w:p>
    <w:p w14:paraId="78F20CDE" w14:textId="77777777" w:rsidR="0000129C" w:rsidRPr="00295EE6" w:rsidRDefault="0000129C" w:rsidP="0000129C">
      <w:pPr>
        <w:pStyle w:val="ListParagraph"/>
        <w:numPr>
          <w:ilvl w:val="0"/>
          <w:numId w:val="43"/>
        </w:numPr>
        <w:spacing w:line="276" w:lineRule="auto"/>
        <w:jc w:val="both"/>
        <w:rPr>
          <w:rFonts w:ascii="Times New Roman" w:hAnsi="Times New Roman" w:cs="Times New Roman"/>
          <w:vanish/>
        </w:rPr>
      </w:pPr>
    </w:p>
    <w:p w14:paraId="75B0E04D" w14:textId="77777777" w:rsidR="0000129C" w:rsidRPr="00295EE6" w:rsidRDefault="0000129C" w:rsidP="0000129C">
      <w:pPr>
        <w:pStyle w:val="ListParagraph"/>
        <w:numPr>
          <w:ilvl w:val="1"/>
          <w:numId w:val="43"/>
        </w:numPr>
        <w:spacing w:line="276" w:lineRule="auto"/>
        <w:jc w:val="both"/>
        <w:rPr>
          <w:rFonts w:ascii="Times New Roman" w:hAnsi="Times New Roman" w:cs="Times New Roman"/>
          <w:vanish/>
        </w:rPr>
      </w:pPr>
    </w:p>
    <w:p w14:paraId="3485D46C" w14:textId="77777777" w:rsidR="0000129C" w:rsidRPr="00295EE6" w:rsidRDefault="0000129C" w:rsidP="0000129C">
      <w:pPr>
        <w:pStyle w:val="ListParagraph"/>
        <w:numPr>
          <w:ilvl w:val="1"/>
          <w:numId w:val="43"/>
        </w:numPr>
        <w:spacing w:line="276" w:lineRule="auto"/>
        <w:jc w:val="both"/>
        <w:rPr>
          <w:rFonts w:ascii="Times New Roman" w:hAnsi="Times New Roman" w:cs="Times New Roman"/>
          <w:vanish/>
        </w:rPr>
      </w:pPr>
    </w:p>
    <w:p w14:paraId="0B67766C" w14:textId="1D99E8D4" w:rsidR="00D107F2" w:rsidRPr="00295EE6" w:rsidRDefault="00D40D93" w:rsidP="0000129C">
      <w:pPr>
        <w:pStyle w:val="ListParagraph"/>
        <w:numPr>
          <w:ilvl w:val="1"/>
          <w:numId w:val="43"/>
        </w:numPr>
        <w:spacing w:line="276" w:lineRule="auto"/>
        <w:ind w:left="1260" w:hanging="540"/>
        <w:jc w:val="both"/>
        <w:rPr>
          <w:rFonts w:ascii="Times New Roman" w:hAnsi="Times New Roman" w:cs="Times New Roman"/>
        </w:rPr>
      </w:pPr>
      <w:r w:rsidRPr="00295EE6">
        <w:rPr>
          <w:rFonts w:ascii="Times New Roman" w:hAnsi="Times New Roman" w:cs="Times New Roman"/>
        </w:rPr>
        <w:t>Industry to provide written feedback to ADAS-09-07 ahead of the 12</w:t>
      </w:r>
      <w:r w:rsidRPr="00295EE6">
        <w:rPr>
          <w:rFonts w:ascii="Times New Roman" w:hAnsi="Times New Roman" w:cs="Times New Roman"/>
          <w:vertAlign w:val="superscript"/>
        </w:rPr>
        <w:t>th</w:t>
      </w:r>
      <w:r w:rsidRPr="00295EE6">
        <w:rPr>
          <w:rFonts w:ascii="Times New Roman" w:hAnsi="Times New Roman" w:cs="Times New Roman"/>
        </w:rPr>
        <w:t xml:space="preserve"> GRVA session.</w:t>
      </w:r>
    </w:p>
    <w:p w14:paraId="3A8DC2B8" w14:textId="77777777" w:rsidR="002E463D" w:rsidRPr="00295EE6" w:rsidRDefault="002E463D" w:rsidP="002E463D">
      <w:pPr>
        <w:pStyle w:val="ListParagraph"/>
        <w:numPr>
          <w:ilvl w:val="0"/>
          <w:numId w:val="48"/>
        </w:numPr>
        <w:spacing w:line="276" w:lineRule="auto"/>
        <w:jc w:val="both"/>
        <w:rPr>
          <w:rFonts w:ascii="Times New Roman" w:hAnsi="Times New Roman" w:cs="Times New Roman"/>
          <w:vanish/>
        </w:rPr>
      </w:pPr>
    </w:p>
    <w:p w14:paraId="56FE4969" w14:textId="77777777" w:rsidR="002E463D" w:rsidRPr="00295EE6" w:rsidRDefault="002E463D" w:rsidP="002E463D">
      <w:pPr>
        <w:pStyle w:val="ListParagraph"/>
        <w:numPr>
          <w:ilvl w:val="0"/>
          <w:numId w:val="48"/>
        </w:numPr>
        <w:spacing w:line="276" w:lineRule="auto"/>
        <w:jc w:val="both"/>
        <w:rPr>
          <w:rFonts w:ascii="Times New Roman" w:hAnsi="Times New Roman" w:cs="Times New Roman"/>
          <w:vanish/>
        </w:rPr>
      </w:pPr>
    </w:p>
    <w:p w14:paraId="35A62B8B" w14:textId="77777777" w:rsidR="002E463D" w:rsidRPr="00295EE6" w:rsidRDefault="002E463D" w:rsidP="002E463D">
      <w:pPr>
        <w:pStyle w:val="ListParagraph"/>
        <w:numPr>
          <w:ilvl w:val="0"/>
          <w:numId w:val="48"/>
        </w:numPr>
        <w:spacing w:line="276" w:lineRule="auto"/>
        <w:jc w:val="both"/>
        <w:rPr>
          <w:rFonts w:ascii="Times New Roman" w:hAnsi="Times New Roman" w:cs="Times New Roman"/>
          <w:vanish/>
        </w:rPr>
      </w:pPr>
    </w:p>
    <w:p w14:paraId="5860ADEA" w14:textId="77777777" w:rsidR="002E463D" w:rsidRPr="00295EE6" w:rsidRDefault="002E463D" w:rsidP="002E463D">
      <w:pPr>
        <w:pStyle w:val="ListParagraph"/>
        <w:numPr>
          <w:ilvl w:val="0"/>
          <w:numId w:val="48"/>
        </w:numPr>
        <w:spacing w:line="276" w:lineRule="auto"/>
        <w:jc w:val="both"/>
        <w:rPr>
          <w:rFonts w:ascii="Times New Roman" w:hAnsi="Times New Roman" w:cs="Times New Roman"/>
          <w:vanish/>
        </w:rPr>
      </w:pPr>
    </w:p>
    <w:p w14:paraId="6EE0EE47" w14:textId="77777777" w:rsidR="002E463D" w:rsidRPr="00295EE6" w:rsidRDefault="002E463D" w:rsidP="002E463D">
      <w:pPr>
        <w:pStyle w:val="ListParagraph"/>
        <w:numPr>
          <w:ilvl w:val="0"/>
          <w:numId w:val="48"/>
        </w:numPr>
        <w:spacing w:line="276" w:lineRule="auto"/>
        <w:jc w:val="both"/>
        <w:rPr>
          <w:rFonts w:ascii="Times New Roman" w:hAnsi="Times New Roman" w:cs="Times New Roman"/>
          <w:vanish/>
        </w:rPr>
      </w:pPr>
    </w:p>
    <w:p w14:paraId="232FB5B3" w14:textId="77777777" w:rsidR="002E463D" w:rsidRPr="00295EE6" w:rsidRDefault="002E463D" w:rsidP="002E463D">
      <w:pPr>
        <w:pStyle w:val="ListParagraph"/>
        <w:numPr>
          <w:ilvl w:val="1"/>
          <w:numId w:val="48"/>
        </w:numPr>
        <w:spacing w:line="276" w:lineRule="auto"/>
        <w:jc w:val="both"/>
        <w:rPr>
          <w:rFonts w:ascii="Times New Roman" w:hAnsi="Times New Roman" w:cs="Times New Roman"/>
          <w:vanish/>
        </w:rPr>
      </w:pPr>
    </w:p>
    <w:p w14:paraId="512CAAAE" w14:textId="46220BE9" w:rsidR="00FA1728" w:rsidRPr="00295EE6" w:rsidRDefault="00A1569D" w:rsidP="00A762A2">
      <w:pPr>
        <w:pStyle w:val="ListParagraph"/>
        <w:numPr>
          <w:ilvl w:val="1"/>
          <w:numId w:val="48"/>
        </w:numPr>
        <w:spacing w:line="276" w:lineRule="auto"/>
        <w:ind w:left="1276" w:hanging="556"/>
        <w:jc w:val="both"/>
        <w:rPr>
          <w:rFonts w:ascii="Times New Roman" w:hAnsi="Times New Roman" w:cs="Times New Roman"/>
        </w:rPr>
      </w:pPr>
      <w:r w:rsidRPr="00295EE6">
        <w:rPr>
          <w:rFonts w:ascii="Times New Roman" w:hAnsi="Times New Roman" w:cs="Times New Roman"/>
        </w:rPr>
        <w:t>Any stakeholders to indicate interest in checking ISO 21448 provisions against the content of the master document</w:t>
      </w:r>
    </w:p>
    <w:p w14:paraId="3AFB7F05" w14:textId="77777777" w:rsidR="0000129C" w:rsidRPr="00295EE6" w:rsidRDefault="0000129C" w:rsidP="0000129C">
      <w:pPr>
        <w:pStyle w:val="ListParagraph"/>
        <w:spacing w:line="276" w:lineRule="auto"/>
        <w:ind w:left="1260"/>
        <w:jc w:val="both"/>
        <w:rPr>
          <w:rFonts w:ascii="Times New Roman" w:hAnsi="Times New Roman" w:cs="Times New Roman"/>
        </w:rPr>
      </w:pPr>
    </w:p>
    <w:p w14:paraId="0A486170" w14:textId="19A53DC3" w:rsidR="000D2A25" w:rsidRPr="00295EE6" w:rsidRDefault="000D2A25" w:rsidP="0090733B">
      <w:pPr>
        <w:pStyle w:val="ListParagraph"/>
        <w:numPr>
          <w:ilvl w:val="0"/>
          <w:numId w:val="1"/>
        </w:numPr>
        <w:spacing w:line="276" w:lineRule="auto"/>
        <w:jc w:val="both"/>
        <w:rPr>
          <w:rFonts w:ascii="Times New Roman" w:hAnsi="Times New Roman" w:cs="Times New Roman"/>
        </w:rPr>
      </w:pPr>
      <w:r w:rsidRPr="00295EE6">
        <w:rPr>
          <w:rFonts w:ascii="Times New Roman" w:hAnsi="Times New Roman" w:cs="Times New Roman"/>
          <w:b/>
          <w:bCs/>
        </w:rPr>
        <w:t>Next meeting</w:t>
      </w:r>
    </w:p>
    <w:p w14:paraId="54FE1EB0" w14:textId="0E7F4773" w:rsidR="007712CF" w:rsidRPr="00295EE6" w:rsidRDefault="000008C6" w:rsidP="006808F3">
      <w:pPr>
        <w:pStyle w:val="ListParagraph"/>
        <w:numPr>
          <w:ilvl w:val="0"/>
          <w:numId w:val="4"/>
        </w:numPr>
        <w:spacing w:line="276" w:lineRule="auto"/>
        <w:jc w:val="both"/>
        <w:rPr>
          <w:rFonts w:ascii="Times New Roman" w:hAnsi="Times New Roman" w:cs="Times New Roman"/>
        </w:rPr>
      </w:pPr>
      <w:r w:rsidRPr="00295EE6">
        <w:rPr>
          <w:rFonts w:ascii="Times New Roman" w:hAnsi="Times New Roman" w:cs="Times New Roman"/>
        </w:rPr>
        <w:t xml:space="preserve">The </w:t>
      </w:r>
      <w:r w:rsidR="00D107F2" w:rsidRPr="00295EE6">
        <w:rPr>
          <w:rFonts w:ascii="Times New Roman" w:hAnsi="Times New Roman" w:cs="Times New Roman"/>
        </w:rPr>
        <w:t>1</w:t>
      </w:r>
      <w:r w:rsidR="003826BF">
        <w:rPr>
          <w:rFonts w:ascii="Times New Roman" w:hAnsi="Times New Roman" w:cs="Times New Roman"/>
        </w:rPr>
        <w:t>4</w:t>
      </w:r>
      <w:r w:rsidR="00D107F2" w:rsidRPr="00295EE6">
        <w:rPr>
          <w:rFonts w:ascii="Times New Roman" w:hAnsi="Times New Roman" w:cs="Times New Roman"/>
          <w:vertAlign w:val="superscript"/>
        </w:rPr>
        <w:t>th</w:t>
      </w:r>
      <w:r w:rsidR="00D107F2" w:rsidRPr="00295EE6">
        <w:rPr>
          <w:rFonts w:ascii="Times New Roman" w:hAnsi="Times New Roman" w:cs="Times New Roman"/>
        </w:rPr>
        <w:t xml:space="preserve"> </w:t>
      </w:r>
      <w:r w:rsidRPr="00295EE6">
        <w:rPr>
          <w:rFonts w:ascii="Times New Roman" w:hAnsi="Times New Roman" w:cs="Times New Roman"/>
        </w:rPr>
        <w:t xml:space="preserve">TF on ADAS meeting will tentatively take </w:t>
      </w:r>
      <w:r w:rsidR="003826BF">
        <w:rPr>
          <w:rFonts w:ascii="Times New Roman" w:hAnsi="Times New Roman" w:cs="Times New Roman"/>
        </w:rPr>
        <w:t xml:space="preserve">place </w:t>
      </w:r>
      <w:r w:rsidR="003826BF" w:rsidRPr="003826BF">
        <w:rPr>
          <w:rFonts w:ascii="Times New Roman" w:hAnsi="Times New Roman" w:cs="Times New Roman"/>
        </w:rPr>
        <w:t>between the 11th and 23rd of July 2022</w:t>
      </w:r>
      <w:r w:rsidRPr="00295EE6">
        <w:rPr>
          <w:rFonts w:ascii="Times New Roman" w:hAnsi="Times New Roman" w:cs="Times New Roman"/>
        </w:rPr>
        <w:t>.</w:t>
      </w:r>
    </w:p>
    <w:p w14:paraId="7DA32A3D" w14:textId="6FB0C305" w:rsidR="00072732" w:rsidRPr="000008C6" w:rsidRDefault="00072732" w:rsidP="00451096">
      <w:pPr>
        <w:pStyle w:val="ListParagraph"/>
        <w:spacing w:line="276" w:lineRule="auto"/>
        <w:ind w:left="360"/>
        <w:jc w:val="both"/>
        <w:rPr>
          <w:rFonts w:ascii="Times New Roman" w:hAnsi="Times New Roman" w:cs="Times New Roman"/>
        </w:rPr>
      </w:pPr>
    </w:p>
    <w:sectPr w:rsidR="00072732" w:rsidRPr="000008C6" w:rsidSect="00D82A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52D8" w14:textId="77777777" w:rsidR="000C33C5" w:rsidRDefault="000C33C5" w:rsidP="00C035DA">
      <w:pPr>
        <w:spacing w:after="0" w:line="240" w:lineRule="auto"/>
      </w:pPr>
      <w:r>
        <w:separator/>
      </w:r>
    </w:p>
  </w:endnote>
  <w:endnote w:type="continuationSeparator" w:id="0">
    <w:p w14:paraId="5AE27D53" w14:textId="77777777" w:rsidR="000C33C5" w:rsidRDefault="000C33C5" w:rsidP="00C0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C4D8" w14:textId="77777777" w:rsidR="00690432" w:rsidRDefault="00690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39776"/>
      <w:docPartObj>
        <w:docPartGallery w:val="Page Numbers (Bottom of Page)"/>
        <w:docPartUnique/>
      </w:docPartObj>
    </w:sdtPr>
    <w:sdtEndPr>
      <w:rPr>
        <w:rFonts w:ascii="Times New Roman" w:hAnsi="Times New Roman" w:cs="Times New Roman"/>
      </w:rPr>
    </w:sdtEndPr>
    <w:sdtContent>
      <w:p w14:paraId="4C38BC9A" w14:textId="4D0E0D90" w:rsidR="007B7A58" w:rsidRPr="00D82A47" w:rsidRDefault="007B7A58">
        <w:pPr>
          <w:pStyle w:val="Footer"/>
          <w:jc w:val="center"/>
          <w:rPr>
            <w:rFonts w:ascii="Times New Roman" w:hAnsi="Times New Roman" w:cs="Times New Roman"/>
          </w:rPr>
        </w:pPr>
        <w:r w:rsidRPr="00D82A47">
          <w:rPr>
            <w:rFonts w:ascii="Times New Roman" w:hAnsi="Times New Roman" w:cs="Times New Roman"/>
          </w:rPr>
          <w:fldChar w:fldCharType="begin"/>
        </w:r>
        <w:r w:rsidRPr="00D82A47">
          <w:rPr>
            <w:rFonts w:ascii="Times New Roman" w:hAnsi="Times New Roman" w:cs="Times New Roman"/>
          </w:rPr>
          <w:instrText>PAGE   \* MERGEFORMAT</w:instrText>
        </w:r>
        <w:r w:rsidRPr="00D82A47">
          <w:rPr>
            <w:rFonts w:ascii="Times New Roman" w:hAnsi="Times New Roman" w:cs="Times New Roman"/>
          </w:rPr>
          <w:fldChar w:fldCharType="separate"/>
        </w:r>
        <w:r w:rsidRPr="00D82A47">
          <w:rPr>
            <w:rFonts w:ascii="Times New Roman" w:hAnsi="Times New Roman" w:cs="Times New Roman"/>
            <w:lang w:val="ru-RU"/>
          </w:rPr>
          <w:t>2</w:t>
        </w:r>
        <w:r w:rsidRPr="00D82A47">
          <w:rPr>
            <w:rFonts w:ascii="Times New Roman" w:hAnsi="Times New Roman" w:cs="Times New Roman"/>
          </w:rPr>
          <w:fldChar w:fldCharType="end"/>
        </w:r>
      </w:p>
    </w:sdtContent>
  </w:sdt>
  <w:p w14:paraId="55503F23" w14:textId="77777777" w:rsidR="007B7A58" w:rsidRDefault="007B7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9C36" w14:textId="77777777" w:rsidR="00690432" w:rsidRDefault="0069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F39A" w14:textId="77777777" w:rsidR="000C33C5" w:rsidRDefault="000C33C5" w:rsidP="00C035DA">
      <w:pPr>
        <w:spacing w:after="0" w:line="240" w:lineRule="auto"/>
      </w:pPr>
      <w:r>
        <w:separator/>
      </w:r>
    </w:p>
  </w:footnote>
  <w:footnote w:type="continuationSeparator" w:id="0">
    <w:p w14:paraId="200465D2" w14:textId="77777777" w:rsidR="000C33C5" w:rsidRDefault="000C33C5" w:rsidP="00C0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BF06" w14:textId="77777777" w:rsidR="00690432" w:rsidRDefault="00690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1A9" w14:textId="77777777" w:rsidR="00690432" w:rsidRDefault="00690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Ind w:w="108" w:type="dxa"/>
      <w:tblLook w:val="0000" w:firstRow="0" w:lastRow="0" w:firstColumn="0" w:lastColumn="0" w:noHBand="0" w:noVBand="0"/>
    </w:tblPr>
    <w:tblGrid>
      <w:gridCol w:w="4962"/>
      <w:gridCol w:w="4253"/>
    </w:tblGrid>
    <w:tr w:rsidR="007B7A58" w:rsidRPr="00252432" w14:paraId="08DD874C" w14:textId="77777777" w:rsidTr="001A601E">
      <w:tc>
        <w:tcPr>
          <w:tcW w:w="4962" w:type="dxa"/>
        </w:tcPr>
        <w:p w14:paraId="1EC4E2FA" w14:textId="62EE80BA" w:rsidR="007B7A58" w:rsidRPr="006C3C69" w:rsidRDefault="007B7A58" w:rsidP="00513DFC">
          <w:pPr>
            <w:tabs>
              <w:tab w:val="center" w:pos="4677"/>
              <w:tab w:val="right" w:pos="9355"/>
            </w:tabs>
            <w:suppressAutoHyphens/>
            <w:spacing w:after="0" w:line="240" w:lineRule="auto"/>
            <w:rPr>
              <w:rFonts w:eastAsia="Times New Roman" w:cstheme="minorHAnsi"/>
              <w:sz w:val="20"/>
              <w:szCs w:val="20"/>
              <w:lang w:eastAsia="ar-SA"/>
            </w:rPr>
          </w:pPr>
          <w:r>
            <w:rPr>
              <w:rFonts w:eastAsia="Times New Roman" w:cstheme="minorHAnsi"/>
              <w:sz w:val="20"/>
              <w:szCs w:val="20"/>
              <w:lang w:eastAsia="ar-SA"/>
            </w:rPr>
            <w:t>TF on ADAS Chairs</w:t>
          </w:r>
        </w:p>
      </w:tc>
      <w:tc>
        <w:tcPr>
          <w:tcW w:w="4253" w:type="dxa"/>
        </w:tcPr>
        <w:p w14:paraId="024449EB" w14:textId="7E8253F4" w:rsidR="007B7A58" w:rsidRPr="00150C58" w:rsidRDefault="007B7A58" w:rsidP="00270DF3">
          <w:pPr>
            <w:autoSpaceDE w:val="0"/>
            <w:autoSpaceDN w:val="0"/>
            <w:adjustRightInd w:val="0"/>
            <w:spacing w:after="0" w:line="240" w:lineRule="auto"/>
            <w:ind w:left="633"/>
            <w:jc w:val="right"/>
            <w:rPr>
              <w:rFonts w:eastAsia="Calibri" w:cstheme="minorHAnsi"/>
              <w:sz w:val="20"/>
              <w:szCs w:val="20"/>
              <w:lang w:eastAsia="fr-FR"/>
            </w:rPr>
          </w:pPr>
          <w:r w:rsidRPr="00150C58">
            <w:rPr>
              <w:rFonts w:eastAsia="Calibri" w:cstheme="minorHAnsi"/>
              <w:sz w:val="20"/>
              <w:szCs w:val="20"/>
              <w:lang w:eastAsia="fr-FR"/>
            </w:rPr>
            <w:t>ADAS-</w:t>
          </w:r>
          <w:r w:rsidR="00303EDC">
            <w:rPr>
              <w:rFonts w:eastAsia="Calibri" w:cstheme="minorHAnsi"/>
              <w:sz w:val="20"/>
              <w:szCs w:val="20"/>
              <w:lang w:eastAsia="fr-FR"/>
            </w:rPr>
            <w:t>1</w:t>
          </w:r>
          <w:r w:rsidR="00972DA8">
            <w:rPr>
              <w:rFonts w:eastAsia="Calibri" w:cstheme="minorHAnsi"/>
              <w:sz w:val="20"/>
              <w:szCs w:val="20"/>
              <w:lang w:eastAsia="fr-FR"/>
            </w:rPr>
            <w:t>3</w:t>
          </w:r>
          <w:r w:rsidR="00303EDC">
            <w:rPr>
              <w:rFonts w:eastAsia="Calibri" w:cstheme="minorHAnsi"/>
              <w:sz w:val="20"/>
              <w:szCs w:val="20"/>
              <w:lang w:eastAsia="fr-FR"/>
            </w:rPr>
            <w:t>-</w:t>
          </w:r>
          <w:r w:rsidR="00295EE6">
            <w:rPr>
              <w:rFonts w:eastAsia="Calibri" w:cstheme="minorHAnsi"/>
              <w:sz w:val="20"/>
              <w:szCs w:val="20"/>
              <w:lang w:eastAsia="fr-FR"/>
            </w:rPr>
            <w:t>0</w:t>
          </w:r>
          <w:r w:rsidR="00972DA8">
            <w:rPr>
              <w:rFonts w:eastAsia="Calibri" w:cstheme="minorHAnsi"/>
              <w:sz w:val="20"/>
              <w:szCs w:val="20"/>
              <w:lang w:eastAsia="fr-FR"/>
            </w:rPr>
            <w:t>5</w:t>
          </w:r>
        </w:p>
        <w:p w14:paraId="432F4E59" w14:textId="6C437925" w:rsidR="007B7A58" w:rsidRPr="002C739D" w:rsidRDefault="007B7A58" w:rsidP="00270DF3">
          <w:pPr>
            <w:tabs>
              <w:tab w:val="center" w:pos="4677"/>
              <w:tab w:val="right" w:pos="9355"/>
            </w:tabs>
            <w:suppressAutoHyphens/>
            <w:spacing w:after="0" w:line="240" w:lineRule="auto"/>
            <w:ind w:left="742" w:firstLineChars="228" w:firstLine="456"/>
            <w:jc w:val="right"/>
            <w:rPr>
              <w:rFonts w:ascii="Times New Roman" w:eastAsia="Times New Roman" w:hAnsi="Times New Roman" w:cs="Times New Roman"/>
              <w:sz w:val="20"/>
              <w:szCs w:val="20"/>
              <w:u w:val="single"/>
              <w:vertAlign w:val="superscript"/>
              <w:lang w:eastAsia="ar-SA"/>
            </w:rPr>
          </w:pPr>
          <w:r w:rsidRPr="006C3C69">
            <w:rPr>
              <w:rFonts w:eastAsia="MS Mincho" w:cstheme="minorHAnsi"/>
              <w:sz w:val="20"/>
              <w:szCs w:val="20"/>
              <w:lang w:val="en-TT" w:eastAsia="ar-SA"/>
            </w:rPr>
            <w:t xml:space="preserve"> </w:t>
          </w:r>
        </w:p>
      </w:tc>
    </w:tr>
  </w:tbl>
  <w:p w14:paraId="5CF39850" w14:textId="77777777" w:rsidR="007B7A58" w:rsidRDefault="007B7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17F"/>
    <w:multiLevelType w:val="hybridMultilevel"/>
    <w:tmpl w:val="8CE6E8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059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26A4B"/>
    <w:multiLevelType w:val="multilevel"/>
    <w:tmpl w:val="1F242364"/>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lowerLetter"/>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 w15:restartNumberingAfterBreak="0">
    <w:nsid w:val="07E8007B"/>
    <w:multiLevelType w:val="hybridMultilevel"/>
    <w:tmpl w:val="6E9495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43E60"/>
    <w:multiLevelType w:val="hybridMultilevel"/>
    <w:tmpl w:val="7954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15F64"/>
    <w:multiLevelType w:val="multilevel"/>
    <w:tmpl w:val="595810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DB221A2"/>
    <w:multiLevelType w:val="multilevel"/>
    <w:tmpl w:val="6F244238"/>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ED5435"/>
    <w:multiLevelType w:val="hybridMultilevel"/>
    <w:tmpl w:val="3ECC8B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872B0C"/>
    <w:multiLevelType w:val="multilevel"/>
    <w:tmpl w:val="3F1A1E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0A44B8"/>
    <w:multiLevelType w:val="hybridMultilevel"/>
    <w:tmpl w:val="F02E98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0C17B8"/>
    <w:multiLevelType w:val="hybridMultilevel"/>
    <w:tmpl w:val="1366A7E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361F43"/>
    <w:multiLevelType w:val="multilevel"/>
    <w:tmpl w:val="6F24423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B60EAB"/>
    <w:multiLevelType w:val="hybridMultilevel"/>
    <w:tmpl w:val="D3F61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A2DF4"/>
    <w:multiLevelType w:val="multilevel"/>
    <w:tmpl w:val="FCE80B0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4C30F5"/>
    <w:multiLevelType w:val="multilevel"/>
    <w:tmpl w:val="6F24423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9058CB"/>
    <w:multiLevelType w:val="hybridMultilevel"/>
    <w:tmpl w:val="2E5E3BEE"/>
    <w:lvl w:ilvl="0" w:tplc="9D46F4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54BC3"/>
    <w:multiLevelType w:val="hybridMultilevel"/>
    <w:tmpl w:val="80E8B7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3E0610"/>
    <w:multiLevelType w:val="multilevel"/>
    <w:tmpl w:val="A4F853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3E4605"/>
    <w:multiLevelType w:val="hybridMultilevel"/>
    <w:tmpl w:val="F56841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C16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1F0222"/>
    <w:multiLevelType w:val="hybridMultilevel"/>
    <w:tmpl w:val="5F00F2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8B1D03"/>
    <w:multiLevelType w:val="hybridMultilevel"/>
    <w:tmpl w:val="44A037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8D024C"/>
    <w:multiLevelType w:val="multilevel"/>
    <w:tmpl w:val="A0EAC7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6B2246"/>
    <w:multiLevelType w:val="multilevel"/>
    <w:tmpl w:val="32F69720"/>
    <w:lvl w:ilvl="0">
      <w:start w:val="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lowerLetter"/>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359B49E8"/>
    <w:multiLevelType w:val="hybridMultilevel"/>
    <w:tmpl w:val="03A41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64AD6"/>
    <w:multiLevelType w:val="hybridMultilevel"/>
    <w:tmpl w:val="48A8C49C"/>
    <w:lvl w:ilvl="0" w:tplc="2AFECF6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0154C5"/>
    <w:multiLevelType w:val="multilevel"/>
    <w:tmpl w:val="6F244238"/>
    <w:lvl w:ilvl="0">
      <w:start w:val="7"/>
      <w:numFmt w:val="decimal"/>
      <w:lvlText w:val="%1-"/>
      <w:lvlJc w:val="left"/>
      <w:pPr>
        <w:ind w:left="73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401B7F0B"/>
    <w:multiLevelType w:val="multilevel"/>
    <w:tmpl w:val="6F24423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952042"/>
    <w:multiLevelType w:val="hybridMultilevel"/>
    <w:tmpl w:val="59BC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A21F3"/>
    <w:multiLevelType w:val="multilevel"/>
    <w:tmpl w:val="5958109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CEB0CBF"/>
    <w:multiLevelType w:val="multilevel"/>
    <w:tmpl w:val="6F24423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2054C7"/>
    <w:multiLevelType w:val="multilevel"/>
    <w:tmpl w:val="5C3E548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6570B02"/>
    <w:multiLevelType w:val="hybridMultilevel"/>
    <w:tmpl w:val="DB8AC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83588"/>
    <w:multiLevelType w:val="hybridMultilevel"/>
    <w:tmpl w:val="C4184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263B2"/>
    <w:multiLevelType w:val="multilevel"/>
    <w:tmpl w:val="FF88B482"/>
    <w:lvl w:ilvl="0">
      <w:start w:val="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3E1B63"/>
    <w:multiLevelType w:val="hybridMultilevel"/>
    <w:tmpl w:val="62BC60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B00C48"/>
    <w:multiLevelType w:val="hybridMultilevel"/>
    <w:tmpl w:val="C1A0A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641F6"/>
    <w:multiLevelType w:val="multilevel"/>
    <w:tmpl w:val="955EC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ADF3B49"/>
    <w:multiLevelType w:val="multilevel"/>
    <w:tmpl w:val="6F24423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221FB6"/>
    <w:multiLevelType w:val="hybridMultilevel"/>
    <w:tmpl w:val="208CFC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FC4DC7"/>
    <w:multiLevelType w:val="multilevel"/>
    <w:tmpl w:val="30883924"/>
    <w:lvl w:ilvl="0">
      <w:start w:val="7"/>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1" w15:restartNumberingAfterBreak="0">
    <w:nsid w:val="79882A86"/>
    <w:multiLevelType w:val="hybridMultilevel"/>
    <w:tmpl w:val="7F8CBC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3F04F8"/>
    <w:multiLevelType w:val="hybridMultilevel"/>
    <w:tmpl w:val="EA30E16A"/>
    <w:lvl w:ilvl="0" w:tplc="04090005">
      <w:start w:val="1"/>
      <w:numFmt w:val="bullet"/>
      <w:lvlText w:val=""/>
      <w:lvlJc w:val="left"/>
      <w:pPr>
        <w:ind w:left="360" w:hanging="360"/>
      </w:pPr>
      <w:rPr>
        <w:rFonts w:ascii="Wingdings" w:hAnsi="Wingdings" w:hint="default"/>
      </w:rPr>
    </w:lvl>
    <w:lvl w:ilvl="1" w:tplc="380C7EF0">
      <w:start w:val="1"/>
      <w:numFmt w:val="decimal"/>
      <w:lvlText w:val="4-%2."/>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902885"/>
    <w:multiLevelType w:val="multilevel"/>
    <w:tmpl w:val="E17AC458"/>
    <w:lvl w:ilvl="0">
      <w:start w:val="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DE6712"/>
    <w:multiLevelType w:val="multilevel"/>
    <w:tmpl w:val="6F24423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C3392B"/>
    <w:multiLevelType w:val="hybridMultilevel"/>
    <w:tmpl w:val="D278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058E8"/>
    <w:multiLevelType w:val="multilevel"/>
    <w:tmpl w:val="6F244238"/>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700169"/>
    <w:multiLevelType w:val="multilevel"/>
    <w:tmpl w:val="6F244238"/>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694EDF"/>
    <w:multiLevelType w:val="hybridMultilevel"/>
    <w:tmpl w:val="31586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E70ADD"/>
    <w:multiLevelType w:val="multilevel"/>
    <w:tmpl w:val="C62CFAAC"/>
    <w:lvl w:ilvl="0">
      <w:start w:val="7"/>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num w:numId="1">
    <w:abstractNumId w:val="19"/>
  </w:num>
  <w:num w:numId="2">
    <w:abstractNumId w:val="24"/>
  </w:num>
  <w:num w:numId="3">
    <w:abstractNumId w:val="7"/>
  </w:num>
  <w:num w:numId="4">
    <w:abstractNumId w:val="42"/>
  </w:num>
  <w:num w:numId="5">
    <w:abstractNumId w:val="25"/>
  </w:num>
  <w:num w:numId="6">
    <w:abstractNumId w:val="0"/>
  </w:num>
  <w:num w:numId="7">
    <w:abstractNumId w:val="20"/>
  </w:num>
  <w:num w:numId="8">
    <w:abstractNumId w:val="41"/>
  </w:num>
  <w:num w:numId="9">
    <w:abstractNumId w:val="12"/>
  </w:num>
  <w:num w:numId="10">
    <w:abstractNumId w:val="33"/>
  </w:num>
  <w:num w:numId="11">
    <w:abstractNumId w:val="36"/>
  </w:num>
  <w:num w:numId="12">
    <w:abstractNumId w:val="32"/>
  </w:num>
  <w:num w:numId="13">
    <w:abstractNumId w:val="31"/>
  </w:num>
  <w:num w:numId="14">
    <w:abstractNumId w:val="17"/>
  </w:num>
  <w:num w:numId="15">
    <w:abstractNumId w:val="5"/>
  </w:num>
  <w:num w:numId="16">
    <w:abstractNumId w:val="29"/>
  </w:num>
  <w:num w:numId="17">
    <w:abstractNumId w:val="48"/>
  </w:num>
  <w:num w:numId="18">
    <w:abstractNumId w:val="35"/>
  </w:num>
  <w:num w:numId="19">
    <w:abstractNumId w:val="22"/>
  </w:num>
  <w:num w:numId="20">
    <w:abstractNumId w:val="34"/>
  </w:num>
  <w:num w:numId="21">
    <w:abstractNumId w:val="37"/>
  </w:num>
  <w:num w:numId="22">
    <w:abstractNumId w:val="2"/>
  </w:num>
  <w:num w:numId="23">
    <w:abstractNumId w:val="28"/>
  </w:num>
  <w:num w:numId="24">
    <w:abstractNumId w:val="13"/>
  </w:num>
  <w:num w:numId="25">
    <w:abstractNumId w:val="23"/>
  </w:num>
  <w:num w:numId="26">
    <w:abstractNumId w:val="8"/>
  </w:num>
  <w:num w:numId="27">
    <w:abstractNumId w:val="39"/>
  </w:num>
  <w:num w:numId="28">
    <w:abstractNumId w:val="9"/>
  </w:num>
  <w:num w:numId="29">
    <w:abstractNumId w:val="18"/>
  </w:num>
  <w:num w:numId="30">
    <w:abstractNumId w:val="21"/>
  </w:num>
  <w:num w:numId="31">
    <w:abstractNumId w:val="1"/>
  </w:num>
  <w:num w:numId="32">
    <w:abstractNumId w:val="30"/>
  </w:num>
  <w:num w:numId="33">
    <w:abstractNumId w:val="26"/>
  </w:num>
  <w:num w:numId="34">
    <w:abstractNumId w:val="49"/>
  </w:num>
  <w:num w:numId="35">
    <w:abstractNumId w:val="44"/>
  </w:num>
  <w:num w:numId="36">
    <w:abstractNumId w:val="14"/>
  </w:num>
  <w:num w:numId="37">
    <w:abstractNumId w:val="40"/>
  </w:num>
  <w:num w:numId="38">
    <w:abstractNumId w:val="47"/>
  </w:num>
  <w:num w:numId="39">
    <w:abstractNumId w:val="27"/>
  </w:num>
  <w:num w:numId="40">
    <w:abstractNumId w:val="6"/>
  </w:num>
  <w:num w:numId="41">
    <w:abstractNumId w:val="46"/>
  </w:num>
  <w:num w:numId="42">
    <w:abstractNumId w:val="15"/>
  </w:num>
  <w:num w:numId="43">
    <w:abstractNumId w:val="38"/>
  </w:num>
  <w:num w:numId="44">
    <w:abstractNumId w:val="45"/>
  </w:num>
  <w:num w:numId="45">
    <w:abstractNumId w:val="3"/>
  </w:num>
  <w:num w:numId="46">
    <w:abstractNumId w:val="4"/>
  </w:num>
  <w:num w:numId="47">
    <w:abstractNumId w:val="43"/>
  </w:num>
  <w:num w:numId="48">
    <w:abstractNumId w:val="11"/>
  </w:num>
  <w:num w:numId="49">
    <w:abstractNumId w:val="10"/>
  </w:num>
  <w:num w:numId="5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0" w:nlCheck="1" w:checkStyle="0"/>
  <w:activeWritingStyle w:appName="MSWord" w:lang="en-US" w:vendorID="64" w:dllVersion="0" w:nlCheck="1" w:checkStyle="0"/>
  <w:activeWritingStyle w:appName="MSWord" w:lang="en-TT"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62032"/>
    <w:rsid w:val="000008C6"/>
    <w:rsid w:val="0000129C"/>
    <w:rsid w:val="000016A2"/>
    <w:rsid w:val="00005359"/>
    <w:rsid w:val="00007A30"/>
    <w:rsid w:val="00012EB4"/>
    <w:rsid w:val="00020C90"/>
    <w:rsid w:val="0002108F"/>
    <w:rsid w:val="00023A9B"/>
    <w:rsid w:val="000246C0"/>
    <w:rsid w:val="0003070B"/>
    <w:rsid w:val="00030CD9"/>
    <w:rsid w:val="000310D3"/>
    <w:rsid w:val="0003275F"/>
    <w:rsid w:val="000343A6"/>
    <w:rsid w:val="0003472F"/>
    <w:rsid w:val="00035387"/>
    <w:rsid w:val="00043397"/>
    <w:rsid w:val="00044035"/>
    <w:rsid w:val="00044CF4"/>
    <w:rsid w:val="00044E93"/>
    <w:rsid w:val="0004548A"/>
    <w:rsid w:val="00046184"/>
    <w:rsid w:val="0004689B"/>
    <w:rsid w:val="00053197"/>
    <w:rsid w:val="000573AA"/>
    <w:rsid w:val="00062C08"/>
    <w:rsid w:val="00065754"/>
    <w:rsid w:val="00067DC1"/>
    <w:rsid w:val="000709FF"/>
    <w:rsid w:val="00072732"/>
    <w:rsid w:val="000733EA"/>
    <w:rsid w:val="00074D8D"/>
    <w:rsid w:val="00076B66"/>
    <w:rsid w:val="00082C5B"/>
    <w:rsid w:val="00084B31"/>
    <w:rsid w:val="00091038"/>
    <w:rsid w:val="0009272A"/>
    <w:rsid w:val="0009580C"/>
    <w:rsid w:val="000A00A6"/>
    <w:rsid w:val="000A607C"/>
    <w:rsid w:val="000B20BA"/>
    <w:rsid w:val="000B3E00"/>
    <w:rsid w:val="000C1475"/>
    <w:rsid w:val="000C1E2C"/>
    <w:rsid w:val="000C33C5"/>
    <w:rsid w:val="000C3A16"/>
    <w:rsid w:val="000C654D"/>
    <w:rsid w:val="000D1875"/>
    <w:rsid w:val="000D18B1"/>
    <w:rsid w:val="000D2A25"/>
    <w:rsid w:val="000D38CD"/>
    <w:rsid w:val="000E2451"/>
    <w:rsid w:val="000F5659"/>
    <w:rsid w:val="000F659F"/>
    <w:rsid w:val="0010038F"/>
    <w:rsid w:val="00101294"/>
    <w:rsid w:val="001102DE"/>
    <w:rsid w:val="00113BB3"/>
    <w:rsid w:val="0012435E"/>
    <w:rsid w:val="00124AA5"/>
    <w:rsid w:val="00130690"/>
    <w:rsid w:val="0014287D"/>
    <w:rsid w:val="001453C0"/>
    <w:rsid w:val="00150B41"/>
    <w:rsid w:val="00150C58"/>
    <w:rsid w:val="00150EF8"/>
    <w:rsid w:val="00152847"/>
    <w:rsid w:val="00152F1C"/>
    <w:rsid w:val="00156559"/>
    <w:rsid w:val="00164389"/>
    <w:rsid w:val="00164C11"/>
    <w:rsid w:val="0016525E"/>
    <w:rsid w:val="001710CD"/>
    <w:rsid w:val="0017393D"/>
    <w:rsid w:val="001747EB"/>
    <w:rsid w:val="00180B90"/>
    <w:rsid w:val="00184110"/>
    <w:rsid w:val="00187FF3"/>
    <w:rsid w:val="0019190C"/>
    <w:rsid w:val="00192591"/>
    <w:rsid w:val="00192B2E"/>
    <w:rsid w:val="001931E1"/>
    <w:rsid w:val="00193B2F"/>
    <w:rsid w:val="00193FE7"/>
    <w:rsid w:val="00195442"/>
    <w:rsid w:val="0019618B"/>
    <w:rsid w:val="00196732"/>
    <w:rsid w:val="00196A3C"/>
    <w:rsid w:val="001A0E62"/>
    <w:rsid w:val="001A6002"/>
    <w:rsid w:val="001A601E"/>
    <w:rsid w:val="001B02E7"/>
    <w:rsid w:val="001B195C"/>
    <w:rsid w:val="001B35A9"/>
    <w:rsid w:val="001B57DA"/>
    <w:rsid w:val="001C1F4A"/>
    <w:rsid w:val="001C2120"/>
    <w:rsid w:val="001C385D"/>
    <w:rsid w:val="001C5FDD"/>
    <w:rsid w:val="001C7195"/>
    <w:rsid w:val="001D6952"/>
    <w:rsid w:val="001E0620"/>
    <w:rsid w:val="001E07BA"/>
    <w:rsid w:val="001E24F9"/>
    <w:rsid w:val="001E32CB"/>
    <w:rsid w:val="001E4835"/>
    <w:rsid w:val="001E64B2"/>
    <w:rsid w:val="001E7F10"/>
    <w:rsid w:val="001F0487"/>
    <w:rsid w:val="001F5481"/>
    <w:rsid w:val="001F75A0"/>
    <w:rsid w:val="00207E86"/>
    <w:rsid w:val="0021269A"/>
    <w:rsid w:val="00212B7A"/>
    <w:rsid w:val="0021344E"/>
    <w:rsid w:val="00220EAA"/>
    <w:rsid w:val="002212F1"/>
    <w:rsid w:val="00222606"/>
    <w:rsid w:val="0022666D"/>
    <w:rsid w:val="002312AF"/>
    <w:rsid w:val="002319F5"/>
    <w:rsid w:val="002322FD"/>
    <w:rsid w:val="00234683"/>
    <w:rsid w:val="0023511F"/>
    <w:rsid w:val="00235593"/>
    <w:rsid w:val="00250F9E"/>
    <w:rsid w:val="00251A7F"/>
    <w:rsid w:val="002523FD"/>
    <w:rsid w:val="00256784"/>
    <w:rsid w:val="00256E9F"/>
    <w:rsid w:val="00260984"/>
    <w:rsid w:val="0026145F"/>
    <w:rsid w:val="00263540"/>
    <w:rsid w:val="00263921"/>
    <w:rsid w:val="00270005"/>
    <w:rsid w:val="00270DF3"/>
    <w:rsid w:val="002731AE"/>
    <w:rsid w:val="00273C09"/>
    <w:rsid w:val="002765AB"/>
    <w:rsid w:val="00285FA7"/>
    <w:rsid w:val="00290D1E"/>
    <w:rsid w:val="00292CE3"/>
    <w:rsid w:val="00293FF0"/>
    <w:rsid w:val="0029472C"/>
    <w:rsid w:val="00295EE6"/>
    <w:rsid w:val="002A10B0"/>
    <w:rsid w:val="002A5805"/>
    <w:rsid w:val="002A6396"/>
    <w:rsid w:val="002B0F18"/>
    <w:rsid w:val="002B1B73"/>
    <w:rsid w:val="002B76B7"/>
    <w:rsid w:val="002C2811"/>
    <w:rsid w:val="002C6F57"/>
    <w:rsid w:val="002D0825"/>
    <w:rsid w:val="002D5BCE"/>
    <w:rsid w:val="002D61FB"/>
    <w:rsid w:val="002E463D"/>
    <w:rsid w:val="002E52E3"/>
    <w:rsid w:val="002E78D4"/>
    <w:rsid w:val="002E7D53"/>
    <w:rsid w:val="002F0635"/>
    <w:rsid w:val="002F2B11"/>
    <w:rsid w:val="002F4C3B"/>
    <w:rsid w:val="002F5CA7"/>
    <w:rsid w:val="00302E97"/>
    <w:rsid w:val="00303EDC"/>
    <w:rsid w:val="003049E9"/>
    <w:rsid w:val="003059D7"/>
    <w:rsid w:val="00305BD1"/>
    <w:rsid w:val="00307490"/>
    <w:rsid w:val="00310020"/>
    <w:rsid w:val="00311C4D"/>
    <w:rsid w:val="003145A9"/>
    <w:rsid w:val="00321939"/>
    <w:rsid w:val="003234DB"/>
    <w:rsid w:val="003271DB"/>
    <w:rsid w:val="0033533E"/>
    <w:rsid w:val="003435BC"/>
    <w:rsid w:val="00352111"/>
    <w:rsid w:val="00353329"/>
    <w:rsid w:val="00354023"/>
    <w:rsid w:val="003557CD"/>
    <w:rsid w:val="00355E3A"/>
    <w:rsid w:val="00360499"/>
    <w:rsid w:val="00361B24"/>
    <w:rsid w:val="00362352"/>
    <w:rsid w:val="0037046B"/>
    <w:rsid w:val="00370B9C"/>
    <w:rsid w:val="00375853"/>
    <w:rsid w:val="003826BF"/>
    <w:rsid w:val="00382C21"/>
    <w:rsid w:val="00383818"/>
    <w:rsid w:val="00385717"/>
    <w:rsid w:val="00385F2E"/>
    <w:rsid w:val="0038770C"/>
    <w:rsid w:val="0039629B"/>
    <w:rsid w:val="003A3A77"/>
    <w:rsid w:val="003A6398"/>
    <w:rsid w:val="003B5C3C"/>
    <w:rsid w:val="003B62D4"/>
    <w:rsid w:val="003C4A33"/>
    <w:rsid w:val="003D25F7"/>
    <w:rsid w:val="003D380C"/>
    <w:rsid w:val="003D4AF7"/>
    <w:rsid w:val="003E08F6"/>
    <w:rsid w:val="003E5F86"/>
    <w:rsid w:val="003F4E13"/>
    <w:rsid w:val="0040128F"/>
    <w:rsid w:val="0040218D"/>
    <w:rsid w:val="00403FB6"/>
    <w:rsid w:val="00404FC6"/>
    <w:rsid w:val="004214FF"/>
    <w:rsid w:val="00422138"/>
    <w:rsid w:val="00427A3A"/>
    <w:rsid w:val="0043166C"/>
    <w:rsid w:val="00431EF2"/>
    <w:rsid w:val="004327EC"/>
    <w:rsid w:val="00433D04"/>
    <w:rsid w:val="00433EFB"/>
    <w:rsid w:val="00435FA0"/>
    <w:rsid w:val="00441710"/>
    <w:rsid w:val="004466CD"/>
    <w:rsid w:val="00451096"/>
    <w:rsid w:val="00452E4F"/>
    <w:rsid w:val="004535A8"/>
    <w:rsid w:val="0045396D"/>
    <w:rsid w:val="00453CB2"/>
    <w:rsid w:val="00454089"/>
    <w:rsid w:val="00461E78"/>
    <w:rsid w:val="00470E9E"/>
    <w:rsid w:val="00471922"/>
    <w:rsid w:val="0047502A"/>
    <w:rsid w:val="004766D3"/>
    <w:rsid w:val="00491576"/>
    <w:rsid w:val="00493BA9"/>
    <w:rsid w:val="00493C71"/>
    <w:rsid w:val="004954DA"/>
    <w:rsid w:val="004A01AA"/>
    <w:rsid w:val="004A08B2"/>
    <w:rsid w:val="004A1742"/>
    <w:rsid w:val="004B0988"/>
    <w:rsid w:val="004C151D"/>
    <w:rsid w:val="004C3039"/>
    <w:rsid w:val="004C41DC"/>
    <w:rsid w:val="004C75D5"/>
    <w:rsid w:val="004D77DA"/>
    <w:rsid w:val="004E35EA"/>
    <w:rsid w:val="004E39D4"/>
    <w:rsid w:val="004E621D"/>
    <w:rsid w:val="004F1201"/>
    <w:rsid w:val="004F280A"/>
    <w:rsid w:val="004F32C0"/>
    <w:rsid w:val="004F3C36"/>
    <w:rsid w:val="0050443F"/>
    <w:rsid w:val="00513ABD"/>
    <w:rsid w:val="00513DFC"/>
    <w:rsid w:val="005212CF"/>
    <w:rsid w:val="00523D50"/>
    <w:rsid w:val="00526C86"/>
    <w:rsid w:val="0053371F"/>
    <w:rsid w:val="00534B39"/>
    <w:rsid w:val="00535101"/>
    <w:rsid w:val="0053781A"/>
    <w:rsid w:val="00540A12"/>
    <w:rsid w:val="005411D5"/>
    <w:rsid w:val="00543249"/>
    <w:rsid w:val="005438AF"/>
    <w:rsid w:val="0054427B"/>
    <w:rsid w:val="00544B27"/>
    <w:rsid w:val="00552564"/>
    <w:rsid w:val="00556B6E"/>
    <w:rsid w:val="00557FE5"/>
    <w:rsid w:val="00560660"/>
    <w:rsid w:val="0056128F"/>
    <w:rsid w:val="005614FA"/>
    <w:rsid w:val="005647C9"/>
    <w:rsid w:val="0056582C"/>
    <w:rsid w:val="005746C2"/>
    <w:rsid w:val="00574CDA"/>
    <w:rsid w:val="00577F18"/>
    <w:rsid w:val="0058123A"/>
    <w:rsid w:val="00581392"/>
    <w:rsid w:val="0058193E"/>
    <w:rsid w:val="005874AF"/>
    <w:rsid w:val="005879CC"/>
    <w:rsid w:val="0059098F"/>
    <w:rsid w:val="00590A71"/>
    <w:rsid w:val="00594275"/>
    <w:rsid w:val="00595134"/>
    <w:rsid w:val="0059633D"/>
    <w:rsid w:val="0059732E"/>
    <w:rsid w:val="005A0B2B"/>
    <w:rsid w:val="005A0C53"/>
    <w:rsid w:val="005A3DDD"/>
    <w:rsid w:val="005B710C"/>
    <w:rsid w:val="005C393D"/>
    <w:rsid w:val="005D096A"/>
    <w:rsid w:val="005D0C1A"/>
    <w:rsid w:val="005D1589"/>
    <w:rsid w:val="005D177F"/>
    <w:rsid w:val="005D3727"/>
    <w:rsid w:val="005D38D2"/>
    <w:rsid w:val="005D5BAF"/>
    <w:rsid w:val="005E0E74"/>
    <w:rsid w:val="005E1077"/>
    <w:rsid w:val="005E22EB"/>
    <w:rsid w:val="005E7AB7"/>
    <w:rsid w:val="005E7C0A"/>
    <w:rsid w:val="005F089F"/>
    <w:rsid w:val="005F5464"/>
    <w:rsid w:val="00601C67"/>
    <w:rsid w:val="00602E25"/>
    <w:rsid w:val="00607B5E"/>
    <w:rsid w:val="00612429"/>
    <w:rsid w:val="00614497"/>
    <w:rsid w:val="00620BF5"/>
    <w:rsid w:val="00626AE2"/>
    <w:rsid w:val="00632411"/>
    <w:rsid w:val="006349C9"/>
    <w:rsid w:val="006366E4"/>
    <w:rsid w:val="006370ED"/>
    <w:rsid w:val="00637370"/>
    <w:rsid w:val="006375CA"/>
    <w:rsid w:val="00646A57"/>
    <w:rsid w:val="006477EE"/>
    <w:rsid w:val="006501C4"/>
    <w:rsid w:val="0065065D"/>
    <w:rsid w:val="006562E6"/>
    <w:rsid w:val="00656864"/>
    <w:rsid w:val="00660901"/>
    <w:rsid w:val="00663383"/>
    <w:rsid w:val="006639DC"/>
    <w:rsid w:val="00663F80"/>
    <w:rsid w:val="0066449E"/>
    <w:rsid w:val="006646CB"/>
    <w:rsid w:val="00666812"/>
    <w:rsid w:val="00670A9C"/>
    <w:rsid w:val="00673CED"/>
    <w:rsid w:val="006746B7"/>
    <w:rsid w:val="00674AC3"/>
    <w:rsid w:val="00675CA3"/>
    <w:rsid w:val="006808F3"/>
    <w:rsid w:val="00683241"/>
    <w:rsid w:val="00687477"/>
    <w:rsid w:val="00690432"/>
    <w:rsid w:val="00691431"/>
    <w:rsid w:val="00692C7C"/>
    <w:rsid w:val="006977B1"/>
    <w:rsid w:val="006A2CB3"/>
    <w:rsid w:val="006A4196"/>
    <w:rsid w:val="006B1E9A"/>
    <w:rsid w:val="006B22B3"/>
    <w:rsid w:val="006B2EFE"/>
    <w:rsid w:val="006B420F"/>
    <w:rsid w:val="006C1EB5"/>
    <w:rsid w:val="006C2502"/>
    <w:rsid w:val="006C643A"/>
    <w:rsid w:val="006D7438"/>
    <w:rsid w:val="006E0952"/>
    <w:rsid w:val="006E2539"/>
    <w:rsid w:val="006E2717"/>
    <w:rsid w:val="006E46F6"/>
    <w:rsid w:val="006F16E4"/>
    <w:rsid w:val="006F212F"/>
    <w:rsid w:val="006F2A53"/>
    <w:rsid w:val="006F2EF5"/>
    <w:rsid w:val="006F5D8C"/>
    <w:rsid w:val="006F76BE"/>
    <w:rsid w:val="007018C9"/>
    <w:rsid w:val="007037F2"/>
    <w:rsid w:val="007045C7"/>
    <w:rsid w:val="00705E44"/>
    <w:rsid w:val="007103B6"/>
    <w:rsid w:val="00711A1B"/>
    <w:rsid w:val="00713EE5"/>
    <w:rsid w:val="00720317"/>
    <w:rsid w:val="007206A8"/>
    <w:rsid w:val="00723428"/>
    <w:rsid w:val="00724212"/>
    <w:rsid w:val="00730699"/>
    <w:rsid w:val="007334FD"/>
    <w:rsid w:val="00734AC5"/>
    <w:rsid w:val="00734CD7"/>
    <w:rsid w:val="00735269"/>
    <w:rsid w:val="00743E62"/>
    <w:rsid w:val="00746BC3"/>
    <w:rsid w:val="0075118F"/>
    <w:rsid w:val="007576E0"/>
    <w:rsid w:val="00762032"/>
    <w:rsid w:val="0076612D"/>
    <w:rsid w:val="007701DA"/>
    <w:rsid w:val="007712CF"/>
    <w:rsid w:val="00771B2E"/>
    <w:rsid w:val="007736CB"/>
    <w:rsid w:val="00775FB0"/>
    <w:rsid w:val="00777683"/>
    <w:rsid w:val="007875F8"/>
    <w:rsid w:val="00787E9A"/>
    <w:rsid w:val="00790007"/>
    <w:rsid w:val="0079306F"/>
    <w:rsid w:val="00797EFA"/>
    <w:rsid w:val="007A0DAB"/>
    <w:rsid w:val="007A0FF6"/>
    <w:rsid w:val="007A170F"/>
    <w:rsid w:val="007A4C99"/>
    <w:rsid w:val="007A5364"/>
    <w:rsid w:val="007A7529"/>
    <w:rsid w:val="007B04F0"/>
    <w:rsid w:val="007B05E1"/>
    <w:rsid w:val="007B2212"/>
    <w:rsid w:val="007B53A2"/>
    <w:rsid w:val="007B6E19"/>
    <w:rsid w:val="007B72CE"/>
    <w:rsid w:val="007B7A58"/>
    <w:rsid w:val="007C1F45"/>
    <w:rsid w:val="007C384F"/>
    <w:rsid w:val="007C3CA9"/>
    <w:rsid w:val="007C41F3"/>
    <w:rsid w:val="007C7A38"/>
    <w:rsid w:val="007D178B"/>
    <w:rsid w:val="007D3473"/>
    <w:rsid w:val="007D4815"/>
    <w:rsid w:val="007D4F25"/>
    <w:rsid w:val="007D658E"/>
    <w:rsid w:val="007E50DA"/>
    <w:rsid w:val="007E74D1"/>
    <w:rsid w:val="007F3685"/>
    <w:rsid w:val="00800F54"/>
    <w:rsid w:val="008041F3"/>
    <w:rsid w:val="00804F02"/>
    <w:rsid w:val="008051E1"/>
    <w:rsid w:val="008063EE"/>
    <w:rsid w:val="00810D20"/>
    <w:rsid w:val="00811E90"/>
    <w:rsid w:val="00811F2C"/>
    <w:rsid w:val="00815439"/>
    <w:rsid w:val="0081604E"/>
    <w:rsid w:val="008162B6"/>
    <w:rsid w:val="008165CE"/>
    <w:rsid w:val="00816B30"/>
    <w:rsid w:val="00823793"/>
    <w:rsid w:val="008240C1"/>
    <w:rsid w:val="00824186"/>
    <w:rsid w:val="00826923"/>
    <w:rsid w:val="00827CD6"/>
    <w:rsid w:val="008332A3"/>
    <w:rsid w:val="00834080"/>
    <w:rsid w:val="00837E2E"/>
    <w:rsid w:val="00837EED"/>
    <w:rsid w:val="00840964"/>
    <w:rsid w:val="00840D10"/>
    <w:rsid w:val="008479D9"/>
    <w:rsid w:val="00853641"/>
    <w:rsid w:val="008609E9"/>
    <w:rsid w:val="0086297B"/>
    <w:rsid w:val="00862AD1"/>
    <w:rsid w:val="00864166"/>
    <w:rsid w:val="00866C6A"/>
    <w:rsid w:val="00866D13"/>
    <w:rsid w:val="00866DAD"/>
    <w:rsid w:val="00871CB9"/>
    <w:rsid w:val="0087407F"/>
    <w:rsid w:val="00876892"/>
    <w:rsid w:val="00880B6D"/>
    <w:rsid w:val="0088311D"/>
    <w:rsid w:val="00885880"/>
    <w:rsid w:val="008933CA"/>
    <w:rsid w:val="008937A0"/>
    <w:rsid w:val="008937B8"/>
    <w:rsid w:val="008A0AA6"/>
    <w:rsid w:val="008A608F"/>
    <w:rsid w:val="008B15DC"/>
    <w:rsid w:val="008B378D"/>
    <w:rsid w:val="008B57DD"/>
    <w:rsid w:val="008C26A8"/>
    <w:rsid w:val="008C2A28"/>
    <w:rsid w:val="008C6066"/>
    <w:rsid w:val="008D1108"/>
    <w:rsid w:val="008D26E8"/>
    <w:rsid w:val="008D36B4"/>
    <w:rsid w:val="008D4462"/>
    <w:rsid w:val="008D4EC9"/>
    <w:rsid w:val="008E09B8"/>
    <w:rsid w:val="008E623E"/>
    <w:rsid w:val="008F1733"/>
    <w:rsid w:val="008F4A1F"/>
    <w:rsid w:val="008F5173"/>
    <w:rsid w:val="00900801"/>
    <w:rsid w:val="00901058"/>
    <w:rsid w:val="009032D4"/>
    <w:rsid w:val="00906E67"/>
    <w:rsid w:val="0090733B"/>
    <w:rsid w:val="00916A5B"/>
    <w:rsid w:val="00920E22"/>
    <w:rsid w:val="00921418"/>
    <w:rsid w:val="009242EF"/>
    <w:rsid w:val="009250F2"/>
    <w:rsid w:val="0093366C"/>
    <w:rsid w:val="0093510C"/>
    <w:rsid w:val="00942CAD"/>
    <w:rsid w:val="009444A7"/>
    <w:rsid w:val="009451EF"/>
    <w:rsid w:val="009455BF"/>
    <w:rsid w:val="00951EC6"/>
    <w:rsid w:val="009548CD"/>
    <w:rsid w:val="0096205E"/>
    <w:rsid w:val="0096220C"/>
    <w:rsid w:val="00963447"/>
    <w:rsid w:val="0096559D"/>
    <w:rsid w:val="009678B1"/>
    <w:rsid w:val="00972DA8"/>
    <w:rsid w:val="009747F5"/>
    <w:rsid w:val="00985A0A"/>
    <w:rsid w:val="00990786"/>
    <w:rsid w:val="00993422"/>
    <w:rsid w:val="009A690A"/>
    <w:rsid w:val="009C0B95"/>
    <w:rsid w:val="009C33F1"/>
    <w:rsid w:val="009C69D7"/>
    <w:rsid w:val="009D3B4E"/>
    <w:rsid w:val="009D3F33"/>
    <w:rsid w:val="009D5B7E"/>
    <w:rsid w:val="009D6010"/>
    <w:rsid w:val="009F2608"/>
    <w:rsid w:val="009F41A2"/>
    <w:rsid w:val="00A029B8"/>
    <w:rsid w:val="00A076AF"/>
    <w:rsid w:val="00A107A5"/>
    <w:rsid w:val="00A1461F"/>
    <w:rsid w:val="00A14F16"/>
    <w:rsid w:val="00A1569D"/>
    <w:rsid w:val="00A21DFC"/>
    <w:rsid w:val="00A22A1F"/>
    <w:rsid w:val="00A23396"/>
    <w:rsid w:val="00A241BE"/>
    <w:rsid w:val="00A2504C"/>
    <w:rsid w:val="00A325C6"/>
    <w:rsid w:val="00A344F4"/>
    <w:rsid w:val="00A35E33"/>
    <w:rsid w:val="00A369C4"/>
    <w:rsid w:val="00A40CC6"/>
    <w:rsid w:val="00A4101B"/>
    <w:rsid w:val="00A41C4D"/>
    <w:rsid w:val="00A43F01"/>
    <w:rsid w:val="00A44261"/>
    <w:rsid w:val="00A471AF"/>
    <w:rsid w:val="00A5162C"/>
    <w:rsid w:val="00A5367A"/>
    <w:rsid w:val="00A56975"/>
    <w:rsid w:val="00A60757"/>
    <w:rsid w:val="00A6119B"/>
    <w:rsid w:val="00A621A1"/>
    <w:rsid w:val="00A625D8"/>
    <w:rsid w:val="00A65A4D"/>
    <w:rsid w:val="00A669B6"/>
    <w:rsid w:val="00A670A9"/>
    <w:rsid w:val="00A67A02"/>
    <w:rsid w:val="00A67BC0"/>
    <w:rsid w:val="00A762A2"/>
    <w:rsid w:val="00A76F67"/>
    <w:rsid w:val="00A80A1C"/>
    <w:rsid w:val="00A84882"/>
    <w:rsid w:val="00A84E0B"/>
    <w:rsid w:val="00A919BC"/>
    <w:rsid w:val="00A91FA2"/>
    <w:rsid w:val="00A92BFF"/>
    <w:rsid w:val="00A93989"/>
    <w:rsid w:val="00A93FBD"/>
    <w:rsid w:val="00A950EA"/>
    <w:rsid w:val="00A96299"/>
    <w:rsid w:val="00AA25E6"/>
    <w:rsid w:val="00AA487F"/>
    <w:rsid w:val="00AB1630"/>
    <w:rsid w:val="00AB1895"/>
    <w:rsid w:val="00AB47C7"/>
    <w:rsid w:val="00AB7A3C"/>
    <w:rsid w:val="00AC18CE"/>
    <w:rsid w:val="00AC26AB"/>
    <w:rsid w:val="00AC4E4A"/>
    <w:rsid w:val="00AC53B3"/>
    <w:rsid w:val="00AD1E9F"/>
    <w:rsid w:val="00AE3BAD"/>
    <w:rsid w:val="00AF2074"/>
    <w:rsid w:val="00AF28D8"/>
    <w:rsid w:val="00AF5213"/>
    <w:rsid w:val="00AF531C"/>
    <w:rsid w:val="00AF5C62"/>
    <w:rsid w:val="00AF7B99"/>
    <w:rsid w:val="00B0633B"/>
    <w:rsid w:val="00B136F4"/>
    <w:rsid w:val="00B157CC"/>
    <w:rsid w:val="00B16A0B"/>
    <w:rsid w:val="00B17EF3"/>
    <w:rsid w:val="00B20969"/>
    <w:rsid w:val="00B23C51"/>
    <w:rsid w:val="00B24431"/>
    <w:rsid w:val="00B32B50"/>
    <w:rsid w:val="00B35135"/>
    <w:rsid w:val="00B37413"/>
    <w:rsid w:val="00B42477"/>
    <w:rsid w:val="00B52D7A"/>
    <w:rsid w:val="00B532C9"/>
    <w:rsid w:val="00B60C7E"/>
    <w:rsid w:val="00B6445A"/>
    <w:rsid w:val="00B71C18"/>
    <w:rsid w:val="00B731AE"/>
    <w:rsid w:val="00B73D89"/>
    <w:rsid w:val="00B7641B"/>
    <w:rsid w:val="00B80D8D"/>
    <w:rsid w:val="00B83283"/>
    <w:rsid w:val="00B84BFB"/>
    <w:rsid w:val="00B87749"/>
    <w:rsid w:val="00B9438C"/>
    <w:rsid w:val="00BA2226"/>
    <w:rsid w:val="00BA3CF5"/>
    <w:rsid w:val="00BA500F"/>
    <w:rsid w:val="00BA655C"/>
    <w:rsid w:val="00BB12B9"/>
    <w:rsid w:val="00BB47E7"/>
    <w:rsid w:val="00BB72F1"/>
    <w:rsid w:val="00BC12A8"/>
    <w:rsid w:val="00BC27A4"/>
    <w:rsid w:val="00BC37B5"/>
    <w:rsid w:val="00BC6607"/>
    <w:rsid w:val="00BC7854"/>
    <w:rsid w:val="00BD1202"/>
    <w:rsid w:val="00BD59D7"/>
    <w:rsid w:val="00BE569F"/>
    <w:rsid w:val="00BF081A"/>
    <w:rsid w:val="00BF0E2C"/>
    <w:rsid w:val="00BF4BF8"/>
    <w:rsid w:val="00BF5A24"/>
    <w:rsid w:val="00C0030D"/>
    <w:rsid w:val="00C035DA"/>
    <w:rsid w:val="00C04444"/>
    <w:rsid w:val="00C06A4E"/>
    <w:rsid w:val="00C06E51"/>
    <w:rsid w:val="00C15059"/>
    <w:rsid w:val="00C15412"/>
    <w:rsid w:val="00C22BA7"/>
    <w:rsid w:val="00C259C6"/>
    <w:rsid w:val="00C3010B"/>
    <w:rsid w:val="00C30224"/>
    <w:rsid w:val="00C3057A"/>
    <w:rsid w:val="00C30FE0"/>
    <w:rsid w:val="00C321B8"/>
    <w:rsid w:val="00C32B76"/>
    <w:rsid w:val="00C33BB0"/>
    <w:rsid w:val="00C41858"/>
    <w:rsid w:val="00C51D6C"/>
    <w:rsid w:val="00C5309F"/>
    <w:rsid w:val="00C5545F"/>
    <w:rsid w:val="00C6704D"/>
    <w:rsid w:val="00C746B0"/>
    <w:rsid w:val="00C7651D"/>
    <w:rsid w:val="00C90D9D"/>
    <w:rsid w:val="00C91BFF"/>
    <w:rsid w:val="00CA1F49"/>
    <w:rsid w:val="00CA61D4"/>
    <w:rsid w:val="00CB3A15"/>
    <w:rsid w:val="00CB4A68"/>
    <w:rsid w:val="00CB569B"/>
    <w:rsid w:val="00CB7152"/>
    <w:rsid w:val="00CC3A6E"/>
    <w:rsid w:val="00CD0CEE"/>
    <w:rsid w:val="00CD25F3"/>
    <w:rsid w:val="00CD2773"/>
    <w:rsid w:val="00CD54F7"/>
    <w:rsid w:val="00CD593C"/>
    <w:rsid w:val="00CE0EE0"/>
    <w:rsid w:val="00CE2DC1"/>
    <w:rsid w:val="00CE5C98"/>
    <w:rsid w:val="00CF07B5"/>
    <w:rsid w:val="00CF6BC6"/>
    <w:rsid w:val="00D013E0"/>
    <w:rsid w:val="00D014FF"/>
    <w:rsid w:val="00D0258E"/>
    <w:rsid w:val="00D03331"/>
    <w:rsid w:val="00D046E1"/>
    <w:rsid w:val="00D06509"/>
    <w:rsid w:val="00D07260"/>
    <w:rsid w:val="00D07C44"/>
    <w:rsid w:val="00D107F2"/>
    <w:rsid w:val="00D14A10"/>
    <w:rsid w:val="00D17A1A"/>
    <w:rsid w:val="00D17CB0"/>
    <w:rsid w:val="00D22ADB"/>
    <w:rsid w:val="00D22AF3"/>
    <w:rsid w:val="00D23CC6"/>
    <w:rsid w:val="00D24DE8"/>
    <w:rsid w:val="00D31308"/>
    <w:rsid w:val="00D34254"/>
    <w:rsid w:val="00D3425E"/>
    <w:rsid w:val="00D401DD"/>
    <w:rsid w:val="00D40D93"/>
    <w:rsid w:val="00D4437C"/>
    <w:rsid w:val="00D45617"/>
    <w:rsid w:val="00D532B1"/>
    <w:rsid w:val="00D568D2"/>
    <w:rsid w:val="00D61454"/>
    <w:rsid w:val="00D629C2"/>
    <w:rsid w:val="00D64B73"/>
    <w:rsid w:val="00D66821"/>
    <w:rsid w:val="00D736BC"/>
    <w:rsid w:val="00D74003"/>
    <w:rsid w:val="00D76080"/>
    <w:rsid w:val="00D80C15"/>
    <w:rsid w:val="00D82A47"/>
    <w:rsid w:val="00D84D96"/>
    <w:rsid w:val="00D90839"/>
    <w:rsid w:val="00D92940"/>
    <w:rsid w:val="00DA4CA5"/>
    <w:rsid w:val="00DB0635"/>
    <w:rsid w:val="00DB2FDC"/>
    <w:rsid w:val="00DB4355"/>
    <w:rsid w:val="00DB45A5"/>
    <w:rsid w:val="00DB624A"/>
    <w:rsid w:val="00DB7D99"/>
    <w:rsid w:val="00DC0A79"/>
    <w:rsid w:val="00DC0C1A"/>
    <w:rsid w:val="00DC4574"/>
    <w:rsid w:val="00DC6633"/>
    <w:rsid w:val="00DE00FC"/>
    <w:rsid w:val="00DE28DA"/>
    <w:rsid w:val="00DE2AEA"/>
    <w:rsid w:val="00DE5EEA"/>
    <w:rsid w:val="00DE64D3"/>
    <w:rsid w:val="00DE6E40"/>
    <w:rsid w:val="00DF363E"/>
    <w:rsid w:val="00DF50FE"/>
    <w:rsid w:val="00DF5660"/>
    <w:rsid w:val="00DF6857"/>
    <w:rsid w:val="00DF757B"/>
    <w:rsid w:val="00DF7A8F"/>
    <w:rsid w:val="00E0026B"/>
    <w:rsid w:val="00E01B54"/>
    <w:rsid w:val="00E108FF"/>
    <w:rsid w:val="00E10FFB"/>
    <w:rsid w:val="00E12F53"/>
    <w:rsid w:val="00E137CA"/>
    <w:rsid w:val="00E1787E"/>
    <w:rsid w:val="00E20FEA"/>
    <w:rsid w:val="00E212B9"/>
    <w:rsid w:val="00E23C5F"/>
    <w:rsid w:val="00E246B2"/>
    <w:rsid w:val="00E24CF1"/>
    <w:rsid w:val="00E361C0"/>
    <w:rsid w:val="00E41444"/>
    <w:rsid w:val="00E45DA4"/>
    <w:rsid w:val="00E50AF0"/>
    <w:rsid w:val="00E53C8B"/>
    <w:rsid w:val="00E53ED4"/>
    <w:rsid w:val="00E63A08"/>
    <w:rsid w:val="00E64856"/>
    <w:rsid w:val="00E65B7A"/>
    <w:rsid w:val="00E65FA5"/>
    <w:rsid w:val="00E66993"/>
    <w:rsid w:val="00E70E52"/>
    <w:rsid w:val="00E7176B"/>
    <w:rsid w:val="00E74043"/>
    <w:rsid w:val="00E82311"/>
    <w:rsid w:val="00E82674"/>
    <w:rsid w:val="00E86B5B"/>
    <w:rsid w:val="00E934E0"/>
    <w:rsid w:val="00E961EC"/>
    <w:rsid w:val="00E972AD"/>
    <w:rsid w:val="00EA25F7"/>
    <w:rsid w:val="00EA5B3F"/>
    <w:rsid w:val="00EA6BDE"/>
    <w:rsid w:val="00EB63B4"/>
    <w:rsid w:val="00EC1C4C"/>
    <w:rsid w:val="00EC2183"/>
    <w:rsid w:val="00EC54A9"/>
    <w:rsid w:val="00EC59F5"/>
    <w:rsid w:val="00EC7B79"/>
    <w:rsid w:val="00ED32C7"/>
    <w:rsid w:val="00ED3703"/>
    <w:rsid w:val="00ED54AF"/>
    <w:rsid w:val="00ED6202"/>
    <w:rsid w:val="00EE2835"/>
    <w:rsid w:val="00EE7B0B"/>
    <w:rsid w:val="00EF2271"/>
    <w:rsid w:val="00EF3A8D"/>
    <w:rsid w:val="00F02AD1"/>
    <w:rsid w:val="00F1399B"/>
    <w:rsid w:val="00F1531E"/>
    <w:rsid w:val="00F16824"/>
    <w:rsid w:val="00F16AFB"/>
    <w:rsid w:val="00F20B48"/>
    <w:rsid w:val="00F32626"/>
    <w:rsid w:val="00F353C7"/>
    <w:rsid w:val="00F43209"/>
    <w:rsid w:val="00F444E7"/>
    <w:rsid w:val="00F45237"/>
    <w:rsid w:val="00F478CC"/>
    <w:rsid w:val="00F50EEC"/>
    <w:rsid w:val="00F52100"/>
    <w:rsid w:val="00F53505"/>
    <w:rsid w:val="00F55A2A"/>
    <w:rsid w:val="00F627D2"/>
    <w:rsid w:val="00F65115"/>
    <w:rsid w:val="00F71C20"/>
    <w:rsid w:val="00F732AC"/>
    <w:rsid w:val="00F75226"/>
    <w:rsid w:val="00F76F16"/>
    <w:rsid w:val="00F779F0"/>
    <w:rsid w:val="00F81FC5"/>
    <w:rsid w:val="00F84930"/>
    <w:rsid w:val="00F8752B"/>
    <w:rsid w:val="00F91BFF"/>
    <w:rsid w:val="00FA0154"/>
    <w:rsid w:val="00FA1728"/>
    <w:rsid w:val="00FA313D"/>
    <w:rsid w:val="00FA3E98"/>
    <w:rsid w:val="00FA422F"/>
    <w:rsid w:val="00FA55BE"/>
    <w:rsid w:val="00FA7C17"/>
    <w:rsid w:val="00FB2779"/>
    <w:rsid w:val="00FC071A"/>
    <w:rsid w:val="00FC1015"/>
    <w:rsid w:val="00FC1380"/>
    <w:rsid w:val="00FC1BE2"/>
    <w:rsid w:val="00FC2325"/>
    <w:rsid w:val="00FC475E"/>
    <w:rsid w:val="00FC4BAC"/>
    <w:rsid w:val="00FC50FF"/>
    <w:rsid w:val="00FC7271"/>
    <w:rsid w:val="00FD1CCE"/>
    <w:rsid w:val="00FD2EA4"/>
    <w:rsid w:val="00FD3C07"/>
    <w:rsid w:val="00FD446A"/>
    <w:rsid w:val="00FD59CD"/>
    <w:rsid w:val="00FD722C"/>
    <w:rsid w:val="00FE191D"/>
    <w:rsid w:val="00FE24C0"/>
    <w:rsid w:val="00FF0019"/>
    <w:rsid w:val="00FF2BBE"/>
    <w:rsid w:val="00FF34C0"/>
    <w:rsid w:val="00FF46BF"/>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05FC0"/>
  <w15:chartTrackingRefBased/>
  <w15:docId w15:val="{727F8E6E-D3E1-454C-87C2-61B5806C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AD"/>
    <w:pPr>
      <w:ind w:left="720"/>
      <w:contextualSpacing/>
    </w:pPr>
  </w:style>
  <w:style w:type="paragraph" w:styleId="BalloonText">
    <w:name w:val="Balloon Text"/>
    <w:basedOn w:val="Normal"/>
    <w:link w:val="BalloonTextChar"/>
    <w:uiPriority w:val="99"/>
    <w:semiHidden/>
    <w:unhideWhenUsed/>
    <w:rsid w:val="001F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81"/>
    <w:rPr>
      <w:rFonts w:ascii="Segoe UI" w:hAnsi="Segoe UI" w:cs="Segoe UI"/>
      <w:sz w:val="18"/>
      <w:szCs w:val="18"/>
    </w:rPr>
  </w:style>
  <w:style w:type="paragraph" w:styleId="Header">
    <w:name w:val="header"/>
    <w:basedOn w:val="Normal"/>
    <w:link w:val="HeaderChar"/>
    <w:uiPriority w:val="99"/>
    <w:unhideWhenUsed/>
    <w:rsid w:val="00543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AF"/>
  </w:style>
  <w:style w:type="paragraph" w:styleId="Footer">
    <w:name w:val="footer"/>
    <w:basedOn w:val="Normal"/>
    <w:link w:val="FooterChar"/>
    <w:uiPriority w:val="99"/>
    <w:unhideWhenUsed/>
    <w:rsid w:val="0054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AF"/>
  </w:style>
  <w:style w:type="character" w:styleId="CommentReference">
    <w:name w:val="annotation reference"/>
    <w:basedOn w:val="DefaultParagraphFont"/>
    <w:uiPriority w:val="99"/>
    <w:semiHidden/>
    <w:unhideWhenUsed/>
    <w:rsid w:val="007206A8"/>
    <w:rPr>
      <w:sz w:val="16"/>
      <w:szCs w:val="16"/>
    </w:rPr>
  </w:style>
  <w:style w:type="paragraph" w:styleId="CommentText">
    <w:name w:val="annotation text"/>
    <w:basedOn w:val="Normal"/>
    <w:link w:val="CommentTextChar"/>
    <w:uiPriority w:val="99"/>
    <w:semiHidden/>
    <w:unhideWhenUsed/>
    <w:rsid w:val="007206A8"/>
    <w:pPr>
      <w:spacing w:line="240" w:lineRule="auto"/>
    </w:pPr>
    <w:rPr>
      <w:sz w:val="20"/>
      <w:szCs w:val="20"/>
    </w:rPr>
  </w:style>
  <w:style w:type="character" w:customStyle="1" w:styleId="CommentTextChar">
    <w:name w:val="Comment Text Char"/>
    <w:basedOn w:val="DefaultParagraphFont"/>
    <w:link w:val="CommentText"/>
    <w:uiPriority w:val="99"/>
    <w:semiHidden/>
    <w:rsid w:val="007206A8"/>
    <w:rPr>
      <w:sz w:val="20"/>
      <w:szCs w:val="20"/>
    </w:rPr>
  </w:style>
  <w:style w:type="paragraph" w:styleId="CommentSubject">
    <w:name w:val="annotation subject"/>
    <w:basedOn w:val="CommentText"/>
    <w:next w:val="CommentText"/>
    <w:link w:val="CommentSubjectChar"/>
    <w:uiPriority w:val="99"/>
    <w:semiHidden/>
    <w:unhideWhenUsed/>
    <w:rsid w:val="007206A8"/>
    <w:rPr>
      <w:b/>
      <w:bCs/>
    </w:rPr>
  </w:style>
  <w:style w:type="character" w:customStyle="1" w:styleId="CommentSubjectChar">
    <w:name w:val="Comment Subject Char"/>
    <w:basedOn w:val="CommentTextChar"/>
    <w:link w:val="CommentSubject"/>
    <w:uiPriority w:val="99"/>
    <w:semiHidden/>
    <w:rsid w:val="00720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4345">
      <w:bodyDiv w:val="1"/>
      <w:marLeft w:val="0"/>
      <w:marRight w:val="0"/>
      <w:marTop w:val="0"/>
      <w:marBottom w:val="0"/>
      <w:divBdr>
        <w:top w:val="none" w:sz="0" w:space="0" w:color="auto"/>
        <w:left w:val="none" w:sz="0" w:space="0" w:color="auto"/>
        <w:bottom w:val="none" w:sz="0" w:space="0" w:color="auto"/>
        <w:right w:val="none" w:sz="0" w:space="0" w:color="auto"/>
      </w:divBdr>
    </w:div>
    <w:div w:id="278100709">
      <w:bodyDiv w:val="1"/>
      <w:marLeft w:val="0"/>
      <w:marRight w:val="0"/>
      <w:marTop w:val="0"/>
      <w:marBottom w:val="0"/>
      <w:divBdr>
        <w:top w:val="none" w:sz="0" w:space="0" w:color="auto"/>
        <w:left w:val="none" w:sz="0" w:space="0" w:color="auto"/>
        <w:bottom w:val="none" w:sz="0" w:space="0" w:color="auto"/>
        <w:right w:val="none" w:sz="0" w:space="0" w:color="auto"/>
      </w:divBdr>
    </w:div>
    <w:div w:id="8084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7DB9-6C82-475C-A2CC-B24B6ACF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2520</Words>
  <Characters>13864</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Impe</dc:creator>
  <cp:keywords/>
  <dc:description/>
  <cp:lastModifiedBy>Marc Van Impe</cp:lastModifiedBy>
  <cp:revision>4</cp:revision>
  <dcterms:created xsi:type="dcterms:W3CDTF">2022-07-13T07:05:00Z</dcterms:created>
  <dcterms:modified xsi:type="dcterms:W3CDTF">2022-07-13T12:01:00Z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2021-01-21T12:52:50Z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d525f5e7-b523-4fa0-bcd9-000067f920a1</vt:lpwstr>
  </property>
  <property fmtid="{D5CDD505-2E9C-101B-9397-08002B2CF9AE}" pid="8" name="MSIP_Label_52d06e56-1756-4005-87f1-1edc72dd4bdf_ContentBits">
    <vt:lpwstr>0</vt:lpwstr>
  </property>
</Properties>
</file>