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C950" w14:textId="6EA90AC3" w:rsidR="00076604" w:rsidRPr="009D4E0B" w:rsidRDefault="00076604" w:rsidP="00F84F07">
      <w:pPr>
        <w:jc w:val="center"/>
        <w:rPr>
          <w:b/>
          <w:sz w:val="32"/>
          <w:szCs w:val="32"/>
          <w:u w:val="single"/>
          <w:lang w:val="en-GB"/>
        </w:rPr>
      </w:pPr>
      <w:r w:rsidRPr="009D4E0B">
        <w:rPr>
          <w:b/>
          <w:sz w:val="32"/>
          <w:szCs w:val="32"/>
          <w:u w:val="single"/>
          <w:lang w:val="en-GB"/>
        </w:rPr>
        <w:t xml:space="preserve">DRAFT </w:t>
      </w:r>
      <w:r w:rsidR="00DF168F" w:rsidRPr="009D4E0B">
        <w:rPr>
          <w:b/>
          <w:sz w:val="32"/>
          <w:szCs w:val="32"/>
          <w:u w:val="single"/>
          <w:lang w:val="en-GB"/>
        </w:rPr>
        <w:t>AGENDA</w:t>
      </w:r>
    </w:p>
    <w:p w14:paraId="46AADB9A" w14:textId="77777777" w:rsidR="00076604" w:rsidRPr="009D4E0B" w:rsidRDefault="00076604" w:rsidP="00F84F07">
      <w:pPr>
        <w:rPr>
          <w:lang w:val="en-GB"/>
        </w:rPr>
      </w:pPr>
    </w:p>
    <w:p w14:paraId="5042100E" w14:textId="775BB87B" w:rsidR="00C544D1" w:rsidRDefault="007E50D3" w:rsidP="00B53720">
      <w:pPr>
        <w:jc w:val="center"/>
        <w:rPr>
          <w:b/>
          <w:sz w:val="32"/>
          <w:szCs w:val="32"/>
          <w:lang w:val="en-GB" w:eastAsia="ja-JP"/>
        </w:rPr>
      </w:pPr>
      <w:r>
        <w:rPr>
          <w:b/>
          <w:sz w:val="32"/>
          <w:szCs w:val="32"/>
          <w:lang w:val="en-GB" w:eastAsia="ja-JP"/>
        </w:rPr>
        <w:t>EDR Accel Accuracy Experts Group</w:t>
      </w:r>
    </w:p>
    <w:p w14:paraId="31BB62A9" w14:textId="219CCDAD" w:rsidR="00056C26" w:rsidRDefault="00056C26" w:rsidP="00B53720">
      <w:pPr>
        <w:jc w:val="center"/>
        <w:rPr>
          <w:b/>
          <w:sz w:val="32"/>
          <w:szCs w:val="32"/>
          <w:lang w:val="en-GB" w:eastAsia="ja-JP"/>
        </w:rPr>
      </w:pPr>
      <w:r>
        <w:rPr>
          <w:b/>
          <w:sz w:val="32"/>
          <w:szCs w:val="32"/>
          <w:lang w:val="en-GB" w:eastAsia="ja-JP"/>
        </w:rPr>
        <w:t>Conference Call Meeting</w:t>
      </w:r>
    </w:p>
    <w:p w14:paraId="178B30C7" w14:textId="05A8380D" w:rsidR="00E4586A" w:rsidRPr="00472A9B" w:rsidRDefault="00E4586A" w:rsidP="00B53720">
      <w:pPr>
        <w:jc w:val="center"/>
        <w:rPr>
          <w:bCs/>
          <w:color w:val="FF0000"/>
          <w:sz w:val="22"/>
          <w:szCs w:val="22"/>
          <w:lang w:val="en-GB" w:eastAsia="ja-JP"/>
        </w:rPr>
      </w:pPr>
      <w:r w:rsidRPr="00472A9B">
        <w:rPr>
          <w:bCs/>
          <w:color w:val="FF0000"/>
          <w:sz w:val="22"/>
          <w:szCs w:val="22"/>
          <w:lang w:val="en-GB" w:eastAsia="ja-JP"/>
        </w:rPr>
        <w:t>(</w:t>
      </w:r>
      <w:r w:rsidR="00E27C9A" w:rsidRPr="00472A9B">
        <w:rPr>
          <w:bCs/>
          <w:color w:val="FF0000"/>
          <w:sz w:val="22"/>
          <w:szCs w:val="22"/>
          <w:lang w:val="en-GB" w:eastAsia="ja-JP"/>
        </w:rPr>
        <w:t>Secretary Notes in Red</w:t>
      </w:r>
      <w:r w:rsidRPr="00472A9B">
        <w:rPr>
          <w:bCs/>
          <w:color w:val="FF0000"/>
          <w:sz w:val="22"/>
          <w:szCs w:val="22"/>
          <w:lang w:val="en-GB" w:eastAsia="ja-JP"/>
        </w:rPr>
        <w:t>)</w:t>
      </w:r>
    </w:p>
    <w:p w14:paraId="3F70223C" w14:textId="77777777" w:rsidR="00076604" w:rsidRPr="009D4E0B" w:rsidRDefault="00076604" w:rsidP="00F06EEA">
      <w:pPr>
        <w:rPr>
          <w:lang w:val="en-GB"/>
        </w:rPr>
      </w:pPr>
    </w:p>
    <w:p w14:paraId="1F307137" w14:textId="4C62BB1C" w:rsidR="00B53720" w:rsidRPr="00E4586A" w:rsidRDefault="00F46D6C" w:rsidP="00B53720">
      <w:pPr>
        <w:jc w:val="center"/>
        <w:rPr>
          <w:lang w:val="en-GB"/>
        </w:rPr>
      </w:pPr>
      <w:r>
        <w:rPr>
          <w:lang w:val="en-GB" w:eastAsia="ja-JP"/>
        </w:rPr>
        <w:t>Ju</w:t>
      </w:r>
      <w:r w:rsidR="007E50D3">
        <w:rPr>
          <w:lang w:val="en-GB" w:eastAsia="ja-JP"/>
        </w:rPr>
        <w:t>ly</w:t>
      </w:r>
      <w:r>
        <w:rPr>
          <w:lang w:val="en-GB" w:eastAsia="ja-JP"/>
        </w:rPr>
        <w:t xml:space="preserve"> </w:t>
      </w:r>
      <w:r w:rsidR="00CF661B">
        <w:rPr>
          <w:lang w:val="en-GB" w:eastAsia="ja-JP"/>
        </w:rPr>
        <w:t>2</w:t>
      </w:r>
      <w:r w:rsidR="007E50D3">
        <w:rPr>
          <w:lang w:val="en-GB" w:eastAsia="ja-JP"/>
        </w:rPr>
        <w:t>8</w:t>
      </w:r>
      <w:r w:rsidR="00B152DD">
        <w:rPr>
          <w:lang w:val="en-GB" w:eastAsia="ja-JP"/>
        </w:rPr>
        <w:t xml:space="preserve">, </w:t>
      </w:r>
      <w:r w:rsidR="00693196" w:rsidRPr="00E4586A">
        <w:rPr>
          <w:lang w:val="en-GB" w:eastAsia="ja-JP"/>
        </w:rPr>
        <w:t>202</w:t>
      </w:r>
      <w:r w:rsidR="00B152DD">
        <w:rPr>
          <w:lang w:val="en-GB" w:eastAsia="ja-JP"/>
        </w:rPr>
        <w:t>2</w:t>
      </w:r>
    </w:p>
    <w:p w14:paraId="75CB2B6C" w14:textId="77777777" w:rsidR="00DA09EB" w:rsidRPr="009D4E0B" w:rsidRDefault="00DA09EB" w:rsidP="00DA09EB">
      <w:pPr>
        <w:tabs>
          <w:tab w:val="left" w:pos="1418"/>
        </w:tabs>
        <w:ind w:left="1418" w:hanging="1418"/>
        <w:rPr>
          <w:rFonts w:eastAsia="Calibri"/>
          <w:sz w:val="22"/>
          <w:szCs w:val="22"/>
          <w:lang w:val="en-GB"/>
        </w:rPr>
      </w:pPr>
    </w:p>
    <w:p w14:paraId="41130C35" w14:textId="02E3EA22" w:rsidR="00954566" w:rsidRPr="00CA1DED" w:rsidRDefault="009F4C7F" w:rsidP="00954566">
      <w:pPr>
        <w:tabs>
          <w:tab w:val="left" w:pos="1418"/>
        </w:tabs>
        <w:ind w:left="1418" w:hanging="1418"/>
        <w:rPr>
          <w:bCs/>
          <w:sz w:val="22"/>
          <w:szCs w:val="22"/>
          <w:lang w:val="en-GB"/>
        </w:rPr>
      </w:pPr>
      <w:r w:rsidRPr="00056C26">
        <w:rPr>
          <w:b/>
          <w:sz w:val="22"/>
          <w:szCs w:val="22"/>
          <w:lang w:val="en-GB"/>
        </w:rPr>
        <w:t>Time:</w:t>
      </w:r>
      <w:r w:rsidRPr="00056C26">
        <w:rPr>
          <w:b/>
          <w:sz w:val="22"/>
          <w:szCs w:val="22"/>
          <w:lang w:val="en-GB"/>
        </w:rPr>
        <w:tab/>
      </w:r>
      <w:r w:rsidR="00954566" w:rsidRPr="00CA1DED">
        <w:rPr>
          <w:bCs/>
          <w:sz w:val="22"/>
          <w:szCs w:val="22"/>
          <w:lang w:val="en-GB"/>
        </w:rPr>
        <w:t>Start: CET 1</w:t>
      </w:r>
      <w:r w:rsidR="0072239C">
        <w:rPr>
          <w:bCs/>
          <w:sz w:val="22"/>
          <w:szCs w:val="22"/>
          <w:lang w:val="en-GB"/>
        </w:rPr>
        <w:t>3</w:t>
      </w:r>
      <w:r w:rsidR="00954566" w:rsidRPr="00CA1DED">
        <w:rPr>
          <w:bCs/>
          <w:sz w:val="22"/>
          <w:szCs w:val="22"/>
          <w:lang w:val="en-GB"/>
        </w:rPr>
        <w:t>:00, EST 7:00, JST 2</w:t>
      </w:r>
      <w:r w:rsidR="002C7666">
        <w:rPr>
          <w:bCs/>
          <w:sz w:val="22"/>
          <w:szCs w:val="22"/>
          <w:lang w:val="en-GB"/>
        </w:rPr>
        <w:t>0</w:t>
      </w:r>
      <w:r w:rsidR="00954566" w:rsidRPr="00CA1DED">
        <w:rPr>
          <w:bCs/>
          <w:sz w:val="22"/>
          <w:szCs w:val="22"/>
          <w:lang w:val="en-GB"/>
        </w:rPr>
        <w:t>:00</w:t>
      </w:r>
    </w:p>
    <w:p w14:paraId="399F09E8" w14:textId="3351D180" w:rsidR="00691EBE" w:rsidRPr="00CA1DED" w:rsidRDefault="00954566" w:rsidP="00954566">
      <w:pPr>
        <w:tabs>
          <w:tab w:val="left" w:pos="1418"/>
        </w:tabs>
        <w:ind w:left="1418" w:hanging="1418"/>
        <w:rPr>
          <w:bCs/>
          <w:sz w:val="22"/>
          <w:szCs w:val="22"/>
          <w:lang w:val="en-GB"/>
        </w:rPr>
      </w:pPr>
      <w:r w:rsidRPr="00CA1DED">
        <w:rPr>
          <w:bCs/>
          <w:sz w:val="22"/>
          <w:szCs w:val="22"/>
          <w:lang w:val="en-GB"/>
        </w:rPr>
        <w:tab/>
        <w:t>End:  CET 1</w:t>
      </w:r>
      <w:r w:rsidR="0072239C">
        <w:rPr>
          <w:bCs/>
          <w:sz w:val="22"/>
          <w:szCs w:val="22"/>
          <w:lang w:val="en-GB"/>
        </w:rPr>
        <w:t>5</w:t>
      </w:r>
      <w:r w:rsidRPr="00CA1DED">
        <w:rPr>
          <w:bCs/>
          <w:sz w:val="22"/>
          <w:szCs w:val="22"/>
          <w:lang w:val="en-GB"/>
        </w:rPr>
        <w:t xml:space="preserve">:00, EST </w:t>
      </w:r>
      <w:r w:rsidR="00D10DB3">
        <w:rPr>
          <w:bCs/>
          <w:sz w:val="22"/>
          <w:szCs w:val="22"/>
          <w:lang w:val="en-GB"/>
        </w:rPr>
        <w:t>9</w:t>
      </w:r>
      <w:r w:rsidRPr="00CA1DED">
        <w:rPr>
          <w:bCs/>
          <w:sz w:val="22"/>
          <w:szCs w:val="22"/>
          <w:lang w:val="en-GB"/>
        </w:rPr>
        <w:t>:00, JST 2</w:t>
      </w:r>
      <w:r w:rsidR="002C7666">
        <w:rPr>
          <w:bCs/>
          <w:sz w:val="22"/>
          <w:szCs w:val="22"/>
          <w:lang w:val="en-GB"/>
        </w:rPr>
        <w:t>2</w:t>
      </w:r>
      <w:r w:rsidRPr="00CA1DED">
        <w:rPr>
          <w:bCs/>
          <w:sz w:val="22"/>
          <w:szCs w:val="22"/>
          <w:lang w:val="en-GB"/>
        </w:rPr>
        <w:t>:00</w:t>
      </w:r>
    </w:p>
    <w:p w14:paraId="2FEBE868" w14:textId="42A9EA85" w:rsidR="009F4C7F" w:rsidRPr="00056C26" w:rsidRDefault="009F4C7F" w:rsidP="009F4C7F">
      <w:pPr>
        <w:tabs>
          <w:tab w:val="left" w:pos="1418"/>
        </w:tabs>
        <w:ind w:left="1418" w:hanging="1418"/>
        <w:rPr>
          <w:bCs/>
          <w:sz w:val="22"/>
          <w:szCs w:val="22"/>
          <w:lang w:val="en-GB"/>
        </w:rPr>
      </w:pPr>
      <w:r w:rsidRPr="00056C26">
        <w:rPr>
          <w:bCs/>
          <w:sz w:val="22"/>
          <w:szCs w:val="22"/>
          <w:lang w:val="en-GB"/>
        </w:rPr>
        <w:tab/>
        <w:t xml:space="preserve"> </w:t>
      </w:r>
    </w:p>
    <w:p w14:paraId="4771D231" w14:textId="4C8B0F12" w:rsidR="00820D81" w:rsidRDefault="009D4E0B" w:rsidP="00954566">
      <w:pPr>
        <w:tabs>
          <w:tab w:val="left" w:pos="1418"/>
        </w:tabs>
        <w:ind w:left="1418" w:hanging="1418"/>
        <w:rPr>
          <w:sz w:val="22"/>
          <w:szCs w:val="22"/>
          <w:lang w:val="en-US"/>
        </w:rPr>
      </w:pPr>
      <w:r w:rsidRPr="00056C26">
        <w:rPr>
          <w:b/>
          <w:sz w:val="22"/>
          <w:szCs w:val="22"/>
          <w:lang w:val="en-GB"/>
        </w:rPr>
        <w:t>Venue:</w:t>
      </w:r>
      <w:r w:rsidRPr="00056C26">
        <w:rPr>
          <w:b/>
          <w:sz w:val="22"/>
          <w:szCs w:val="22"/>
          <w:lang w:val="en-GB"/>
        </w:rPr>
        <w:tab/>
      </w:r>
      <w:r w:rsidR="001702D1" w:rsidRPr="00056C26">
        <w:rPr>
          <w:b/>
          <w:sz w:val="22"/>
          <w:szCs w:val="22"/>
          <w:lang w:val="en-GB"/>
        </w:rPr>
        <w:tab/>
      </w:r>
      <w:r w:rsidR="00954566" w:rsidRPr="00056C26">
        <w:rPr>
          <w:sz w:val="22"/>
          <w:szCs w:val="22"/>
          <w:lang w:val="en-US"/>
        </w:rPr>
        <w:t xml:space="preserve">GoToMeeting </w:t>
      </w:r>
      <w:r w:rsidR="001039D4">
        <w:rPr>
          <w:sz w:val="22"/>
          <w:szCs w:val="22"/>
          <w:lang w:val="en-US"/>
        </w:rPr>
        <w:t>C</w:t>
      </w:r>
      <w:r w:rsidR="00954566" w:rsidRPr="00056C26">
        <w:rPr>
          <w:sz w:val="22"/>
          <w:szCs w:val="22"/>
          <w:lang w:val="en-US"/>
        </w:rPr>
        <w:t>onf</w:t>
      </w:r>
      <w:r w:rsidR="001039D4">
        <w:rPr>
          <w:sz w:val="22"/>
          <w:szCs w:val="22"/>
          <w:lang w:val="en-US"/>
        </w:rPr>
        <w:t>erence</w:t>
      </w:r>
      <w:r w:rsidR="00954566" w:rsidRPr="00056C26">
        <w:rPr>
          <w:sz w:val="22"/>
          <w:szCs w:val="22"/>
          <w:lang w:val="en-US"/>
        </w:rPr>
        <w:t xml:space="preserve"> Call ONLY</w:t>
      </w:r>
    </w:p>
    <w:p w14:paraId="49F38E13" w14:textId="77777777" w:rsidR="005F260C" w:rsidRDefault="005F260C" w:rsidP="005F260C">
      <w:pPr>
        <w:tabs>
          <w:tab w:val="left" w:pos="1418"/>
        </w:tabs>
        <w:ind w:left="1418" w:hanging="1418"/>
        <w:rPr>
          <w:b/>
          <w:sz w:val="22"/>
          <w:szCs w:val="22"/>
          <w:lang w:val="en-GB"/>
        </w:rPr>
      </w:pPr>
    </w:p>
    <w:p w14:paraId="5CDB842A" w14:textId="4E53F2C3" w:rsidR="009D4E0B" w:rsidRPr="009D4E0B" w:rsidRDefault="009D4E0B" w:rsidP="009D4E0B">
      <w:pPr>
        <w:tabs>
          <w:tab w:val="left" w:pos="1418"/>
        </w:tabs>
        <w:ind w:left="1418" w:hanging="1418"/>
        <w:rPr>
          <w:b/>
          <w:sz w:val="22"/>
          <w:szCs w:val="22"/>
          <w:lang w:val="en-GB"/>
        </w:rPr>
      </w:pPr>
      <w:r w:rsidRPr="009D4E0B">
        <w:rPr>
          <w:b/>
          <w:sz w:val="22"/>
          <w:szCs w:val="22"/>
          <w:lang w:val="en-GB"/>
        </w:rPr>
        <w:t>Contact:</w:t>
      </w:r>
      <w:r w:rsidRPr="009D4E0B">
        <w:rPr>
          <w:b/>
          <w:sz w:val="22"/>
          <w:szCs w:val="22"/>
          <w:lang w:val="en-GB"/>
        </w:rPr>
        <w:tab/>
      </w:r>
      <w:r w:rsidR="005E3F24">
        <w:rPr>
          <w:sz w:val="22"/>
          <w:szCs w:val="22"/>
          <w:lang w:val="en-GB"/>
        </w:rPr>
        <w:t>Mr</w:t>
      </w:r>
      <w:r w:rsidR="001702D1">
        <w:rPr>
          <w:sz w:val="22"/>
          <w:szCs w:val="22"/>
          <w:lang w:val="en-GB"/>
        </w:rPr>
        <w:t>. Scott Schmidt</w:t>
      </w:r>
      <w:r w:rsidR="005F260C">
        <w:rPr>
          <w:sz w:val="22"/>
          <w:szCs w:val="22"/>
          <w:lang w:val="en-GB"/>
        </w:rPr>
        <w:t xml:space="preserve"> (Cell: +1 202 841 2139)</w:t>
      </w:r>
      <w:r w:rsidRPr="009D4E0B">
        <w:rPr>
          <w:sz w:val="22"/>
          <w:szCs w:val="22"/>
          <w:lang w:val="en-GB"/>
        </w:rPr>
        <w:t xml:space="preserve"> </w:t>
      </w:r>
    </w:p>
    <w:p w14:paraId="3EAA99F1" w14:textId="77777777" w:rsidR="00820D81" w:rsidRDefault="00820D81" w:rsidP="009D4E0B">
      <w:pPr>
        <w:tabs>
          <w:tab w:val="left" w:pos="1418"/>
        </w:tabs>
        <w:ind w:left="1418" w:hanging="1418"/>
        <w:rPr>
          <w:b/>
          <w:sz w:val="22"/>
          <w:szCs w:val="22"/>
          <w:lang w:val="en-GB"/>
        </w:rPr>
      </w:pPr>
    </w:p>
    <w:p w14:paraId="5D2D0DF0" w14:textId="197C1445" w:rsidR="009D4E0B" w:rsidRPr="009D4E0B" w:rsidRDefault="009D4E0B" w:rsidP="009D4E0B">
      <w:pPr>
        <w:tabs>
          <w:tab w:val="left" w:pos="1418"/>
        </w:tabs>
        <w:ind w:left="1418" w:hanging="1418"/>
        <w:rPr>
          <w:b/>
          <w:sz w:val="22"/>
          <w:szCs w:val="22"/>
          <w:u w:val="single"/>
          <w:lang w:val="en-GB"/>
        </w:rPr>
      </w:pPr>
      <w:r w:rsidRPr="009D4E0B">
        <w:rPr>
          <w:b/>
          <w:sz w:val="22"/>
          <w:szCs w:val="22"/>
          <w:lang w:val="en-GB"/>
        </w:rPr>
        <w:t>Email:</w:t>
      </w:r>
      <w:r w:rsidRPr="009D4E0B">
        <w:rPr>
          <w:b/>
          <w:sz w:val="22"/>
          <w:szCs w:val="22"/>
          <w:lang w:val="en-GB"/>
        </w:rPr>
        <w:tab/>
      </w:r>
      <w:hyperlink r:id="rId8" w:history="1">
        <w:r w:rsidR="00EF367B" w:rsidRPr="00746F57">
          <w:rPr>
            <w:rStyle w:val="Hyperlink"/>
            <w:sz w:val="22"/>
            <w:szCs w:val="22"/>
            <w:lang w:val="en-GB"/>
          </w:rPr>
          <w:t>sschmidt@autosinnovate.org</w:t>
        </w:r>
      </w:hyperlink>
      <w:r w:rsidR="001702D1">
        <w:rPr>
          <w:rStyle w:val="Hyperlink"/>
          <w:sz w:val="22"/>
          <w:szCs w:val="22"/>
          <w:lang w:val="en-GB"/>
        </w:rPr>
        <w:t xml:space="preserve"> </w:t>
      </w:r>
      <w:r w:rsidR="00117CE0">
        <w:rPr>
          <w:sz w:val="22"/>
          <w:szCs w:val="22"/>
          <w:lang w:val="en-GB"/>
        </w:rPr>
        <w:t xml:space="preserve"> </w:t>
      </w:r>
    </w:p>
    <w:p w14:paraId="617ADF15" w14:textId="77777777" w:rsidR="009D4E0B" w:rsidRPr="009D4E0B" w:rsidRDefault="009D4E0B" w:rsidP="00DA09EB">
      <w:pPr>
        <w:tabs>
          <w:tab w:val="left" w:pos="1418"/>
        </w:tabs>
        <w:ind w:left="1418" w:hanging="1418"/>
        <w:rPr>
          <w:b/>
          <w:sz w:val="22"/>
          <w:szCs w:val="22"/>
          <w:lang w:val="en-GB"/>
        </w:rPr>
      </w:pPr>
    </w:p>
    <w:p w14:paraId="1E6A350B" w14:textId="77777777" w:rsidR="00CF2FE1" w:rsidRPr="00CF2FE1" w:rsidRDefault="00CC2F60" w:rsidP="00CF2FE1">
      <w:pPr>
        <w:tabs>
          <w:tab w:val="left" w:pos="1418"/>
        </w:tabs>
        <w:ind w:left="1418" w:hanging="1418"/>
        <w:rPr>
          <w:bCs/>
          <w:sz w:val="22"/>
          <w:szCs w:val="22"/>
          <w:lang w:val="en-GB"/>
        </w:rPr>
      </w:pPr>
      <w:r w:rsidRPr="009D4E0B">
        <w:rPr>
          <w:b/>
          <w:sz w:val="22"/>
          <w:szCs w:val="22"/>
          <w:lang w:val="en-GB"/>
        </w:rPr>
        <w:t>Chair</w:t>
      </w:r>
      <w:r w:rsidR="009D4E0B" w:rsidRPr="009D4E0B">
        <w:rPr>
          <w:b/>
          <w:sz w:val="22"/>
          <w:szCs w:val="22"/>
          <w:lang w:val="en-GB"/>
        </w:rPr>
        <w:t>persons</w:t>
      </w:r>
      <w:r w:rsidRPr="009D4E0B">
        <w:rPr>
          <w:sz w:val="22"/>
          <w:szCs w:val="22"/>
          <w:lang w:val="en-GB"/>
        </w:rPr>
        <w:t xml:space="preserve">: </w:t>
      </w:r>
      <w:r w:rsidRPr="009D4E0B">
        <w:rPr>
          <w:sz w:val="22"/>
          <w:szCs w:val="22"/>
          <w:lang w:val="en-GB"/>
        </w:rPr>
        <w:tab/>
      </w:r>
      <w:r w:rsidR="00465239" w:rsidRPr="009D4E0B">
        <w:rPr>
          <w:b/>
          <w:sz w:val="22"/>
          <w:szCs w:val="22"/>
          <w:lang w:val="en-GB"/>
        </w:rPr>
        <w:tab/>
      </w:r>
      <w:r w:rsidR="00CF2FE1" w:rsidRPr="00CF2FE1">
        <w:rPr>
          <w:b/>
          <w:bCs/>
          <w:sz w:val="22"/>
          <w:szCs w:val="22"/>
          <w:lang w:val="en-GB"/>
        </w:rPr>
        <w:t>The Netherlands:</w:t>
      </w:r>
      <w:r w:rsidR="00CF2FE1" w:rsidRPr="00CF2FE1">
        <w:rPr>
          <w:b/>
          <w:bCs/>
          <w:sz w:val="22"/>
          <w:szCs w:val="22"/>
          <w:lang w:val="en-GB"/>
        </w:rPr>
        <w:tab/>
        <w:t>Mr. Tim Guiting</w:t>
      </w:r>
    </w:p>
    <w:p w14:paraId="6B81B452" w14:textId="32B9552B" w:rsidR="00CF2FE1" w:rsidRPr="00CF2FE1" w:rsidRDefault="00CF2FE1" w:rsidP="00CF2FE1">
      <w:pPr>
        <w:tabs>
          <w:tab w:val="left" w:pos="1418"/>
        </w:tabs>
        <w:ind w:left="1418" w:hanging="1418"/>
        <w:rPr>
          <w:b/>
          <w:bCs/>
          <w:sz w:val="22"/>
          <w:szCs w:val="22"/>
          <w:lang w:val="en-GB"/>
        </w:rPr>
      </w:pPr>
      <w:r w:rsidRPr="00CF2FE1">
        <w:rPr>
          <w:b/>
          <w:bCs/>
          <w:sz w:val="22"/>
          <w:szCs w:val="22"/>
          <w:lang w:val="en-GB"/>
        </w:rPr>
        <w:tab/>
      </w:r>
      <w:r w:rsidRPr="00CF2FE1">
        <w:rPr>
          <w:b/>
          <w:bCs/>
          <w:sz w:val="22"/>
          <w:szCs w:val="22"/>
          <w:lang w:val="en-GB"/>
        </w:rPr>
        <w:tab/>
        <w:t>Japan:</w:t>
      </w:r>
      <w:r w:rsidRPr="00CF2FE1">
        <w:rPr>
          <w:b/>
          <w:bCs/>
          <w:sz w:val="22"/>
          <w:szCs w:val="22"/>
          <w:lang w:val="en-GB"/>
        </w:rPr>
        <w:tab/>
      </w:r>
      <w:r w:rsidRPr="00CF2FE1">
        <w:rPr>
          <w:b/>
          <w:bCs/>
          <w:sz w:val="22"/>
          <w:szCs w:val="22"/>
          <w:lang w:val="en-GB"/>
        </w:rPr>
        <w:tab/>
      </w:r>
      <w:r w:rsidRPr="00CF2FE1">
        <w:rPr>
          <w:b/>
          <w:bCs/>
          <w:sz w:val="22"/>
          <w:szCs w:val="22"/>
          <w:lang w:val="en-GB"/>
        </w:rPr>
        <w:tab/>
      </w:r>
      <w:r w:rsidR="00FA0523" w:rsidRPr="004D4795">
        <w:rPr>
          <w:b/>
          <w:bCs/>
          <w:sz w:val="22"/>
          <w:szCs w:val="22"/>
          <w:lang w:val="en-GB"/>
        </w:rPr>
        <w:t>Mr. Hidenori Nonaka</w:t>
      </w:r>
    </w:p>
    <w:p w14:paraId="69EF9902" w14:textId="77777777" w:rsidR="00CF2FE1" w:rsidRPr="00CF2FE1" w:rsidRDefault="00CF2FE1" w:rsidP="00CF2FE1">
      <w:pPr>
        <w:tabs>
          <w:tab w:val="left" w:pos="1418"/>
        </w:tabs>
        <w:ind w:left="1418" w:hanging="1418"/>
        <w:rPr>
          <w:bCs/>
          <w:sz w:val="22"/>
          <w:szCs w:val="22"/>
          <w:lang w:val="en-GB"/>
        </w:rPr>
      </w:pPr>
      <w:r w:rsidRPr="00CF2FE1">
        <w:rPr>
          <w:b/>
          <w:bCs/>
          <w:sz w:val="22"/>
          <w:szCs w:val="22"/>
          <w:lang w:val="en-GB"/>
        </w:rPr>
        <w:tab/>
        <w:t>USA:</w:t>
      </w:r>
      <w:r w:rsidRPr="00CF2FE1">
        <w:rPr>
          <w:b/>
          <w:bCs/>
          <w:sz w:val="22"/>
          <w:szCs w:val="22"/>
          <w:lang w:val="en-GB"/>
        </w:rPr>
        <w:tab/>
      </w:r>
      <w:r w:rsidRPr="00CF2FE1">
        <w:rPr>
          <w:b/>
          <w:bCs/>
          <w:sz w:val="22"/>
          <w:szCs w:val="22"/>
          <w:lang w:val="en-GB"/>
        </w:rPr>
        <w:tab/>
      </w:r>
      <w:r w:rsidRPr="00CF2FE1">
        <w:rPr>
          <w:b/>
          <w:bCs/>
          <w:sz w:val="22"/>
          <w:szCs w:val="22"/>
          <w:lang w:val="en-GB"/>
        </w:rPr>
        <w:tab/>
        <w:t>Mrs. Jane Doherty</w:t>
      </w:r>
    </w:p>
    <w:p w14:paraId="1D1E66ED" w14:textId="77777777" w:rsidR="00A61A92" w:rsidRDefault="00A61A92" w:rsidP="00CC2F60">
      <w:pPr>
        <w:ind w:firstLine="12"/>
        <w:rPr>
          <w:b/>
          <w:sz w:val="22"/>
          <w:szCs w:val="22"/>
          <w:lang w:val="en-GB"/>
        </w:rPr>
      </w:pPr>
    </w:p>
    <w:p w14:paraId="20B77FA7" w14:textId="40230CF7" w:rsidR="00CC2F60" w:rsidRPr="009D4E0B" w:rsidRDefault="00CC2F60" w:rsidP="005F6300">
      <w:pPr>
        <w:ind w:firstLine="12"/>
        <w:rPr>
          <w:sz w:val="22"/>
          <w:szCs w:val="22"/>
          <w:lang w:val="en-GB"/>
        </w:rPr>
      </w:pPr>
      <w:r w:rsidRPr="009D4E0B">
        <w:rPr>
          <w:b/>
          <w:sz w:val="22"/>
          <w:szCs w:val="22"/>
          <w:lang w:val="en-GB"/>
        </w:rPr>
        <w:t>Secretariat</w:t>
      </w:r>
      <w:r w:rsidRPr="009D4E0B">
        <w:rPr>
          <w:sz w:val="22"/>
          <w:szCs w:val="22"/>
          <w:lang w:val="en-GB"/>
        </w:rPr>
        <w:t>:</w:t>
      </w:r>
      <w:r w:rsidRPr="009D4E0B">
        <w:rPr>
          <w:sz w:val="22"/>
          <w:szCs w:val="22"/>
          <w:lang w:val="en-GB"/>
        </w:rPr>
        <w:tab/>
      </w:r>
      <w:r w:rsidR="00FA5755" w:rsidRPr="009D4E0B">
        <w:rPr>
          <w:sz w:val="22"/>
          <w:szCs w:val="22"/>
          <w:lang w:val="en-GB"/>
        </w:rPr>
        <w:t>OICA</w:t>
      </w:r>
      <w:r w:rsidR="006F7BA9">
        <w:rPr>
          <w:sz w:val="22"/>
          <w:szCs w:val="22"/>
          <w:lang w:val="en-GB"/>
        </w:rPr>
        <w:tab/>
      </w:r>
      <w:r w:rsidR="00632C97">
        <w:rPr>
          <w:sz w:val="22"/>
          <w:szCs w:val="22"/>
          <w:lang w:val="en-GB"/>
        </w:rPr>
        <w:tab/>
      </w:r>
      <w:r w:rsidR="00632C97">
        <w:rPr>
          <w:sz w:val="22"/>
          <w:szCs w:val="22"/>
          <w:lang w:val="en-GB"/>
        </w:rPr>
        <w:tab/>
        <w:t>M</w:t>
      </w:r>
      <w:r w:rsidR="001702D1">
        <w:rPr>
          <w:sz w:val="22"/>
          <w:szCs w:val="22"/>
          <w:lang w:val="en-GB"/>
        </w:rPr>
        <w:t>r. Scott Schmidt</w:t>
      </w:r>
      <w:r w:rsidR="003C4A29">
        <w:rPr>
          <w:sz w:val="22"/>
          <w:szCs w:val="22"/>
          <w:lang w:val="en-GB"/>
        </w:rPr>
        <w:tab/>
      </w:r>
      <w:r w:rsidR="00FA5755" w:rsidRPr="009D4E0B">
        <w:rPr>
          <w:sz w:val="22"/>
          <w:szCs w:val="22"/>
          <w:lang w:val="en-GB"/>
        </w:rPr>
        <w:tab/>
      </w:r>
      <w:r w:rsidR="00FA5755" w:rsidRPr="009D4E0B">
        <w:rPr>
          <w:sz w:val="22"/>
          <w:szCs w:val="22"/>
          <w:lang w:val="en-GB"/>
        </w:rPr>
        <w:tab/>
      </w:r>
      <w:r w:rsidR="00FA5755" w:rsidRPr="009D4E0B">
        <w:rPr>
          <w:sz w:val="22"/>
          <w:szCs w:val="22"/>
          <w:lang w:val="en-GB"/>
        </w:rPr>
        <w:tab/>
      </w:r>
    </w:p>
    <w:p w14:paraId="772F8E69" w14:textId="77777777" w:rsidR="00076604" w:rsidRPr="009D4E0B" w:rsidRDefault="00076604" w:rsidP="00F84F07">
      <w:pPr>
        <w:tabs>
          <w:tab w:val="left" w:pos="540"/>
          <w:tab w:val="left" w:pos="1080"/>
          <w:tab w:val="left" w:pos="7380"/>
        </w:tabs>
        <w:ind w:left="540" w:hanging="540"/>
        <w:rPr>
          <w:sz w:val="22"/>
          <w:szCs w:val="22"/>
          <w:lang w:val="en-GB"/>
        </w:rPr>
      </w:pPr>
    </w:p>
    <w:p w14:paraId="7DE16368" w14:textId="299FD5B6" w:rsidR="00FB253F" w:rsidRPr="009D4E0B" w:rsidRDefault="00FB253F" w:rsidP="00280456">
      <w:pPr>
        <w:numPr>
          <w:ilvl w:val="0"/>
          <w:numId w:val="2"/>
        </w:numPr>
        <w:tabs>
          <w:tab w:val="left" w:pos="540"/>
          <w:tab w:val="left" w:pos="1080"/>
        </w:tabs>
        <w:ind w:left="540" w:hanging="540"/>
        <w:rPr>
          <w:b/>
          <w:bCs/>
          <w:sz w:val="22"/>
          <w:szCs w:val="22"/>
          <w:lang w:val="en-GB"/>
        </w:rPr>
      </w:pPr>
      <w:bookmarkStart w:id="0" w:name="_Toc11147386"/>
      <w:r w:rsidRPr="009D4E0B">
        <w:rPr>
          <w:b/>
          <w:bCs/>
          <w:sz w:val="22"/>
          <w:szCs w:val="22"/>
          <w:lang w:val="en-GB"/>
        </w:rPr>
        <w:t>General:</w:t>
      </w:r>
    </w:p>
    <w:p w14:paraId="73D674AA" w14:textId="77777777" w:rsidR="00FB253F" w:rsidRPr="009D4E0B" w:rsidRDefault="00FB253F" w:rsidP="00FB253F">
      <w:pPr>
        <w:tabs>
          <w:tab w:val="left" w:pos="540"/>
          <w:tab w:val="left" w:pos="1080"/>
        </w:tabs>
        <w:rPr>
          <w:sz w:val="22"/>
          <w:szCs w:val="22"/>
          <w:lang w:val="en-GB"/>
        </w:rPr>
      </w:pPr>
    </w:p>
    <w:p w14:paraId="3D9A061C" w14:textId="217AF668" w:rsidR="00370F23" w:rsidRDefault="00FB253F" w:rsidP="00280456">
      <w:pPr>
        <w:numPr>
          <w:ilvl w:val="1"/>
          <w:numId w:val="2"/>
        </w:numPr>
        <w:tabs>
          <w:tab w:val="left" w:pos="540"/>
          <w:tab w:val="left" w:pos="1080"/>
        </w:tabs>
        <w:rPr>
          <w:b/>
          <w:sz w:val="22"/>
          <w:szCs w:val="22"/>
          <w:lang w:val="en-GB"/>
        </w:rPr>
      </w:pPr>
      <w:r w:rsidRPr="009D4E0B">
        <w:rPr>
          <w:b/>
          <w:sz w:val="22"/>
          <w:szCs w:val="22"/>
          <w:lang w:val="en-GB"/>
        </w:rPr>
        <w:t>Welcome and Introduction</w:t>
      </w:r>
    </w:p>
    <w:p w14:paraId="054BC9A7" w14:textId="4783C54A" w:rsidR="00E27C9A" w:rsidRDefault="00E27C9A" w:rsidP="00E27C9A">
      <w:pPr>
        <w:tabs>
          <w:tab w:val="left" w:pos="540"/>
          <w:tab w:val="left" w:pos="1080"/>
        </w:tabs>
        <w:ind w:left="792"/>
        <w:rPr>
          <w:b/>
          <w:sz w:val="22"/>
          <w:szCs w:val="22"/>
          <w:lang w:val="en-GB"/>
        </w:rPr>
      </w:pPr>
    </w:p>
    <w:p w14:paraId="25347583" w14:textId="0DE81746" w:rsidR="00E27C9A" w:rsidRPr="00E27C9A" w:rsidRDefault="00E27C9A" w:rsidP="00E27C9A">
      <w:pPr>
        <w:tabs>
          <w:tab w:val="left" w:pos="540"/>
          <w:tab w:val="left" w:pos="1080"/>
        </w:tabs>
        <w:ind w:left="720"/>
        <w:rPr>
          <w:bCs/>
          <w:color w:val="FF0000"/>
          <w:sz w:val="22"/>
          <w:szCs w:val="22"/>
          <w:lang w:val="en-GB"/>
        </w:rPr>
      </w:pPr>
      <w:r w:rsidRPr="00E27C9A">
        <w:rPr>
          <w:bCs/>
          <w:color w:val="FF0000"/>
          <w:sz w:val="22"/>
          <w:szCs w:val="22"/>
          <w:lang w:val="en-GB"/>
        </w:rPr>
        <w:t xml:space="preserve">Chair deferred to the </w:t>
      </w:r>
      <w:bookmarkStart w:id="1" w:name="_Hlk110942814"/>
      <w:r w:rsidRPr="00E27C9A">
        <w:rPr>
          <w:bCs/>
          <w:color w:val="FF0000"/>
          <w:sz w:val="22"/>
          <w:szCs w:val="22"/>
          <w:lang w:val="en-GB"/>
        </w:rPr>
        <w:t xml:space="preserve">Secretary to lead the </w:t>
      </w:r>
      <w:bookmarkEnd w:id="1"/>
      <w:r w:rsidRPr="00E27C9A">
        <w:rPr>
          <w:bCs/>
          <w:color w:val="FF0000"/>
          <w:sz w:val="22"/>
          <w:szCs w:val="22"/>
          <w:lang w:val="en-GB"/>
        </w:rPr>
        <w:t xml:space="preserve">discussion on the development of suitable EDR Accuracy/tolerance specifications </w:t>
      </w:r>
    </w:p>
    <w:p w14:paraId="58572991" w14:textId="22E285BB" w:rsidR="004C244C" w:rsidRPr="00E27C9A" w:rsidRDefault="004C244C" w:rsidP="004C244C">
      <w:pPr>
        <w:tabs>
          <w:tab w:val="left" w:pos="540"/>
          <w:tab w:val="left" w:pos="1080"/>
        </w:tabs>
        <w:ind w:left="792"/>
        <w:rPr>
          <w:bCs/>
          <w:color w:val="FF0000"/>
          <w:sz w:val="22"/>
          <w:szCs w:val="22"/>
          <w:lang w:val="en-GB"/>
        </w:rPr>
      </w:pPr>
    </w:p>
    <w:p w14:paraId="63D5D6EE" w14:textId="6B5A473E" w:rsidR="00FB253F" w:rsidRDefault="00FB253F" w:rsidP="00280456">
      <w:pPr>
        <w:numPr>
          <w:ilvl w:val="1"/>
          <w:numId w:val="2"/>
        </w:numPr>
        <w:tabs>
          <w:tab w:val="left" w:pos="540"/>
          <w:tab w:val="left" w:pos="1080"/>
        </w:tabs>
        <w:rPr>
          <w:b/>
          <w:sz w:val="22"/>
          <w:szCs w:val="22"/>
          <w:lang w:val="en-GB"/>
        </w:rPr>
      </w:pPr>
      <w:r w:rsidRPr="009D4E0B">
        <w:rPr>
          <w:b/>
          <w:sz w:val="22"/>
          <w:szCs w:val="22"/>
          <w:lang w:val="en-GB"/>
        </w:rPr>
        <w:t>Anti-trust rules</w:t>
      </w:r>
      <w:bookmarkEnd w:id="0"/>
    </w:p>
    <w:p w14:paraId="016BFFA0" w14:textId="28F0EFD9" w:rsidR="00E27C9A" w:rsidRDefault="00E27C9A" w:rsidP="00E27C9A">
      <w:pPr>
        <w:tabs>
          <w:tab w:val="left" w:pos="540"/>
          <w:tab w:val="left" w:pos="1080"/>
        </w:tabs>
        <w:ind w:left="792"/>
        <w:rPr>
          <w:b/>
          <w:sz w:val="22"/>
          <w:szCs w:val="22"/>
          <w:lang w:val="en-GB"/>
        </w:rPr>
      </w:pPr>
    </w:p>
    <w:p w14:paraId="3E2E0F04" w14:textId="695EA19B" w:rsidR="00E27C9A" w:rsidRDefault="00E27C9A" w:rsidP="00E27C9A">
      <w:pPr>
        <w:tabs>
          <w:tab w:val="left" w:pos="540"/>
          <w:tab w:val="left" w:pos="1080"/>
        </w:tabs>
        <w:ind w:left="792"/>
        <w:rPr>
          <w:b/>
          <w:sz w:val="22"/>
          <w:szCs w:val="22"/>
          <w:lang w:val="en-GB"/>
        </w:rPr>
      </w:pPr>
      <w:r w:rsidRPr="00E27C9A">
        <w:rPr>
          <w:bCs/>
          <w:color w:val="FF0000"/>
          <w:sz w:val="22"/>
          <w:szCs w:val="22"/>
          <w:lang w:val="en-GB"/>
        </w:rPr>
        <w:t xml:space="preserve">Secretary </w:t>
      </w:r>
      <w:r>
        <w:rPr>
          <w:bCs/>
          <w:color w:val="FF0000"/>
          <w:sz w:val="22"/>
          <w:szCs w:val="22"/>
          <w:lang w:val="en-GB"/>
        </w:rPr>
        <w:t>provided the industry delegates with antitrust guidance.</w:t>
      </w:r>
    </w:p>
    <w:p w14:paraId="5706FD1A" w14:textId="107834A7" w:rsidR="00A61A92" w:rsidRPr="009D4E0B" w:rsidRDefault="00A61A92" w:rsidP="00515CD2">
      <w:pPr>
        <w:tabs>
          <w:tab w:val="left" w:pos="540"/>
          <w:tab w:val="left" w:pos="1080"/>
        </w:tabs>
        <w:rPr>
          <w:bCs/>
          <w:sz w:val="22"/>
          <w:szCs w:val="22"/>
          <w:lang w:val="en-GB"/>
        </w:rPr>
      </w:pPr>
    </w:p>
    <w:p w14:paraId="59518114" w14:textId="0C2004E4" w:rsidR="00076604" w:rsidRPr="009D4E0B" w:rsidRDefault="00076604" w:rsidP="00280456">
      <w:pPr>
        <w:numPr>
          <w:ilvl w:val="1"/>
          <w:numId w:val="2"/>
        </w:numPr>
        <w:tabs>
          <w:tab w:val="left" w:pos="540"/>
          <w:tab w:val="left" w:pos="1080"/>
        </w:tabs>
        <w:rPr>
          <w:b/>
          <w:sz w:val="22"/>
          <w:szCs w:val="22"/>
          <w:lang w:val="en-GB"/>
        </w:rPr>
      </w:pPr>
      <w:r w:rsidRPr="009D4E0B">
        <w:rPr>
          <w:b/>
          <w:sz w:val="22"/>
          <w:szCs w:val="22"/>
          <w:lang w:val="en-GB"/>
        </w:rPr>
        <w:t>Approval of the agenda</w:t>
      </w:r>
    </w:p>
    <w:p w14:paraId="0FC4FD07" w14:textId="77777777" w:rsidR="00E4458B" w:rsidRPr="009D4E0B" w:rsidRDefault="00E4458B" w:rsidP="00E4458B">
      <w:pPr>
        <w:rPr>
          <w:sz w:val="22"/>
          <w:szCs w:val="22"/>
          <w:lang w:val="en-GB"/>
        </w:rPr>
      </w:pPr>
    </w:p>
    <w:p w14:paraId="7A645AC3" w14:textId="6E6A9D49" w:rsidR="00E4458B" w:rsidRDefault="00E4458B" w:rsidP="008F5D6C">
      <w:pPr>
        <w:ind w:left="720"/>
        <w:rPr>
          <w:sz w:val="22"/>
          <w:szCs w:val="22"/>
          <w:lang w:val="en-GB"/>
        </w:rPr>
      </w:pPr>
      <w:bookmarkStart w:id="2" w:name="_Hlk49150033"/>
      <w:r w:rsidRPr="009D4E0B">
        <w:rPr>
          <w:sz w:val="22"/>
          <w:szCs w:val="22"/>
          <w:lang w:val="en-GB"/>
        </w:rPr>
        <w:t xml:space="preserve">Document: </w:t>
      </w:r>
      <w:r w:rsidR="006F5950">
        <w:rPr>
          <w:sz w:val="22"/>
          <w:szCs w:val="22"/>
          <w:lang w:val="en-GB"/>
        </w:rPr>
        <w:tab/>
      </w:r>
      <w:r w:rsidR="007E50D3">
        <w:rPr>
          <w:sz w:val="22"/>
          <w:szCs w:val="22"/>
          <w:lang w:val="en-GB"/>
        </w:rPr>
        <w:t xml:space="preserve">EDR Accel Accuracy Experts Group -01-01 </w:t>
      </w:r>
      <w:r w:rsidR="0095265F" w:rsidRPr="0095265F">
        <w:rPr>
          <w:sz w:val="22"/>
          <w:szCs w:val="22"/>
          <w:lang w:val="en-GB"/>
        </w:rPr>
        <w:t>Agenda</w:t>
      </w:r>
    </w:p>
    <w:p w14:paraId="0B20DB87" w14:textId="77269406" w:rsidR="00E27C9A" w:rsidRDefault="00E27C9A" w:rsidP="008F5D6C">
      <w:pPr>
        <w:ind w:left="720"/>
        <w:rPr>
          <w:sz w:val="22"/>
          <w:szCs w:val="22"/>
          <w:lang w:val="en-GB"/>
        </w:rPr>
      </w:pPr>
    </w:p>
    <w:p w14:paraId="1E09ADFB" w14:textId="75F2A532" w:rsidR="00E27C9A" w:rsidRDefault="00E27C9A" w:rsidP="008F5D6C">
      <w:pPr>
        <w:ind w:left="720"/>
        <w:rPr>
          <w:sz w:val="22"/>
          <w:szCs w:val="22"/>
          <w:lang w:val="en-GB"/>
        </w:rPr>
      </w:pPr>
      <w:r>
        <w:rPr>
          <w:bCs/>
          <w:color w:val="FF0000"/>
          <w:sz w:val="22"/>
          <w:szCs w:val="22"/>
          <w:lang w:val="en-GB"/>
        </w:rPr>
        <w:t>Agenda was approved as presented.</w:t>
      </w:r>
    </w:p>
    <w:p w14:paraId="19FB205D" w14:textId="2F02A375" w:rsidR="00E131D2" w:rsidRPr="008C21BA" w:rsidRDefault="00473F1E" w:rsidP="008C21BA">
      <w:pPr>
        <w:tabs>
          <w:tab w:val="left" w:pos="540"/>
          <w:tab w:val="left" w:pos="1080"/>
        </w:tabs>
        <w:rPr>
          <w:bCs/>
          <w:color w:val="FF0000"/>
          <w:sz w:val="22"/>
          <w:szCs w:val="22"/>
          <w:lang w:val="en-GB"/>
        </w:rPr>
      </w:pPr>
      <w:bookmarkStart w:id="3" w:name="_Hlk29974610"/>
      <w:bookmarkEnd w:id="2"/>
      <w:r w:rsidRPr="008C21BA">
        <w:rPr>
          <w:bCs/>
          <w:color w:val="FF0000"/>
          <w:sz w:val="22"/>
          <w:szCs w:val="22"/>
          <w:lang w:val="en-GB"/>
        </w:rPr>
        <w:tab/>
      </w:r>
      <w:r w:rsidRPr="008C21BA">
        <w:rPr>
          <w:bCs/>
          <w:color w:val="FF0000"/>
          <w:sz w:val="22"/>
          <w:szCs w:val="22"/>
          <w:lang w:val="en-GB"/>
        </w:rPr>
        <w:tab/>
      </w:r>
      <w:r w:rsidRPr="008C21BA">
        <w:rPr>
          <w:bCs/>
          <w:color w:val="FF0000"/>
          <w:sz w:val="22"/>
          <w:szCs w:val="22"/>
          <w:lang w:val="en-GB"/>
        </w:rPr>
        <w:tab/>
      </w:r>
      <w:r w:rsidRPr="008C21BA">
        <w:rPr>
          <w:bCs/>
          <w:color w:val="FF0000"/>
          <w:sz w:val="22"/>
          <w:szCs w:val="22"/>
          <w:lang w:val="en-GB"/>
        </w:rPr>
        <w:tab/>
      </w:r>
      <w:bookmarkEnd w:id="3"/>
    </w:p>
    <w:p w14:paraId="74364014" w14:textId="77777777" w:rsidR="00370F23" w:rsidRDefault="00370F23" w:rsidP="00280456">
      <w:pPr>
        <w:numPr>
          <w:ilvl w:val="0"/>
          <w:numId w:val="3"/>
        </w:numPr>
        <w:tabs>
          <w:tab w:val="left" w:pos="540"/>
          <w:tab w:val="left" w:pos="1080"/>
        </w:tabs>
        <w:rPr>
          <w:b/>
          <w:sz w:val="22"/>
          <w:szCs w:val="22"/>
          <w:lang w:val="en-GB"/>
        </w:rPr>
      </w:pPr>
      <w:r>
        <w:rPr>
          <w:b/>
          <w:sz w:val="22"/>
          <w:szCs w:val="22"/>
          <w:lang w:val="en-GB"/>
        </w:rPr>
        <w:t>Discussion regarding potential modification of R160 acceleration data element accuracy requirements.</w:t>
      </w:r>
    </w:p>
    <w:p w14:paraId="60452C49" w14:textId="77777777" w:rsidR="00370F23" w:rsidRDefault="00370F23" w:rsidP="00370F23">
      <w:pPr>
        <w:tabs>
          <w:tab w:val="left" w:pos="540"/>
          <w:tab w:val="left" w:pos="1080"/>
        </w:tabs>
        <w:ind w:left="360"/>
        <w:rPr>
          <w:b/>
          <w:sz w:val="22"/>
          <w:szCs w:val="22"/>
          <w:lang w:val="en-GB"/>
        </w:rPr>
      </w:pPr>
    </w:p>
    <w:p w14:paraId="58C0D172" w14:textId="6F684008" w:rsidR="004C244C" w:rsidRDefault="00370F23" w:rsidP="00370F23">
      <w:pPr>
        <w:pStyle w:val="ListParagraph"/>
        <w:tabs>
          <w:tab w:val="left" w:pos="540"/>
          <w:tab w:val="left" w:pos="1080"/>
        </w:tabs>
        <w:ind w:left="2160" w:hanging="1440"/>
        <w:rPr>
          <w:bCs/>
          <w:sz w:val="22"/>
          <w:szCs w:val="22"/>
          <w:lang w:val="en-GB"/>
        </w:rPr>
      </w:pPr>
      <w:r w:rsidRPr="00427DC3">
        <w:rPr>
          <w:bCs/>
          <w:sz w:val="22"/>
          <w:szCs w:val="22"/>
          <w:lang w:val="en-GB"/>
        </w:rPr>
        <w:t>Documents:</w:t>
      </w:r>
      <w:r>
        <w:rPr>
          <w:bCs/>
          <w:sz w:val="22"/>
          <w:szCs w:val="22"/>
          <w:lang w:val="en-GB"/>
        </w:rPr>
        <w:tab/>
      </w:r>
      <w:r w:rsidRPr="00427DC3">
        <w:rPr>
          <w:bCs/>
          <w:sz w:val="22"/>
          <w:szCs w:val="22"/>
          <w:lang w:val="en-GB"/>
        </w:rPr>
        <w:t>SG-EDR-19-02 (TESLA) ECE R160 - EDR Accuracy Assessment</w:t>
      </w:r>
    </w:p>
    <w:p w14:paraId="04049D9C" w14:textId="1D6883C7" w:rsidR="00427DC3" w:rsidRDefault="000118C0" w:rsidP="00A14FDC">
      <w:pPr>
        <w:pStyle w:val="ListParagraph"/>
        <w:tabs>
          <w:tab w:val="left" w:pos="540"/>
          <w:tab w:val="left" w:pos="1080"/>
        </w:tabs>
        <w:ind w:left="2160" w:hanging="1440"/>
        <w:rPr>
          <w:bCs/>
          <w:sz w:val="22"/>
          <w:szCs w:val="22"/>
          <w:lang w:val="en-GB"/>
        </w:rPr>
      </w:pPr>
      <w:r>
        <w:rPr>
          <w:bCs/>
          <w:sz w:val="22"/>
          <w:szCs w:val="22"/>
          <w:lang w:val="en-GB"/>
        </w:rPr>
        <w:tab/>
      </w:r>
      <w:r>
        <w:rPr>
          <w:bCs/>
          <w:sz w:val="22"/>
          <w:szCs w:val="22"/>
          <w:lang w:val="en-GB"/>
        </w:rPr>
        <w:tab/>
      </w:r>
      <w:r w:rsidRPr="000118C0">
        <w:rPr>
          <w:bCs/>
          <w:sz w:val="22"/>
          <w:szCs w:val="22"/>
          <w:lang w:val="en-GB"/>
        </w:rPr>
        <w:t>SG-EDR-21-03 SAE EDR Accel &amp; Delta V Tolerance Analysis</w:t>
      </w:r>
    </w:p>
    <w:p w14:paraId="4D9425D6" w14:textId="65C9F1BE" w:rsidR="00AB360F" w:rsidRDefault="00AB360F" w:rsidP="00AB360F">
      <w:pPr>
        <w:pStyle w:val="ListParagraph"/>
        <w:tabs>
          <w:tab w:val="left" w:pos="540"/>
          <w:tab w:val="left" w:pos="1080"/>
        </w:tabs>
        <w:ind w:left="3600" w:hanging="1440"/>
        <w:rPr>
          <w:bCs/>
          <w:sz w:val="22"/>
          <w:szCs w:val="22"/>
          <w:lang w:val="en-GB"/>
        </w:rPr>
      </w:pPr>
      <w:r>
        <w:rPr>
          <w:bCs/>
          <w:sz w:val="22"/>
          <w:szCs w:val="22"/>
          <w:lang w:val="en-GB"/>
        </w:rPr>
        <w:t xml:space="preserve">SG-EDR-22-04 Proposal for </w:t>
      </w:r>
      <w:r w:rsidR="00C31921">
        <w:rPr>
          <w:bCs/>
          <w:sz w:val="22"/>
          <w:szCs w:val="22"/>
          <w:lang w:val="en-GB"/>
        </w:rPr>
        <w:t>acceleration accuracy verification-China</w:t>
      </w:r>
    </w:p>
    <w:p w14:paraId="0F4BE975" w14:textId="72951F20" w:rsidR="00923974" w:rsidRDefault="00923974" w:rsidP="00AB360F">
      <w:pPr>
        <w:pStyle w:val="ListParagraph"/>
        <w:tabs>
          <w:tab w:val="left" w:pos="540"/>
          <w:tab w:val="left" w:pos="1080"/>
        </w:tabs>
        <w:ind w:left="3600" w:hanging="1440"/>
        <w:rPr>
          <w:bCs/>
          <w:sz w:val="22"/>
          <w:szCs w:val="22"/>
          <w:lang w:val="en-GB"/>
        </w:rPr>
      </w:pPr>
      <w:r>
        <w:rPr>
          <w:bCs/>
          <w:sz w:val="22"/>
          <w:szCs w:val="22"/>
          <w:lang w:val="en-GB"/>
        </w:rPr>
        <w:t>SG-EDR-23-05 China Proposal for Acceleration Accuracy Validation</w:t>
      </w:r>
    </w:p>
    <w:p w14:paraId="4CAE5E85" w14:textId="586CE889" w:rsidR="00744717" w:rsidRDefault="00744717" w:rsidP="00AB360F">
      <w:pPr>
        <w:pStyle w:val="ListParagraph"/>
        <w:tabs>
          <w:tab w:val="left" w:pos="540"/>
          <w:tab w:val="left" w:pos="1080"/>
        </w:tabs>
        <w:ind w:left="3600" w:hanging="1440"/>
        <w:rPr>
          <w:bCs/>
          <w:sz w:val="22"/>
          <w:szCs w:val="22"/>
          <w:lang w:val="en-GB"/>
        </w:rPr>
      </w:pPr>
      <w:r w:rsidRPr="00C23980">
        <w:rPr>
          <w:bCs/>
          <w:color w:val="FF0000"/>
          <w:sz w:val="22"/>
          <w:szCs w:val="22"/>
          <w:lang w:val="en-GB"/>
        </w:rPr>
        <w:t xml:space="preserve">SG-EDR-24-04 </w:t>
      </w:r>
      <w:proofErr w:type="spellStart"/>
      <w:r w:rsidRPr="00C23980">
        <w:rPr>
          <w:bCs/>
          <w:color w:val="FF0000"/>
          <w:sz w:val="22"/>
          <w:szCs w:val="22"/>
          <w:lang w:val="en-GB"/>
        </w:rPr>
        <w:t>sae_edr_accuracy</w:t>
      </w:r>
      <w:proofErr w:type="spellEnd"/>
      <w:r w:rsidRPr="00C23980">
        <w:rPr>
          <w:bCs/>
          <w:color w:val="FF0000"/>
          <w:sz w:val="22"/>
          <w:szCs w:val="22"/>
          <w:lang w:val="en-GB"/>
        </w:rPr>
        <w:t xml:space="preserve"> </w:t>
      </w:r>
      <w:proofErr w:type="spellStart"/>
      <w:r w:rsidRPr="00C23980">
        <w:rPr>
          <w:bCs/>
          <w:color w:val="FF0000"/>
          <w:sz w:val="22"/>
          <w:szCs w:val="22"/>
          <w:lang w:val="en-GB"/>
        </w:rPr>
        <w:t>analysis_update</w:t>
      </w:r>
      <w:proofErr w:type="spellEnd"/>
    </w:p>
    <w:p w14:paraId="532A6B70" w14:textId="78B87715" w:rsidR="00AB360F" w:rsidRDefault="005E46E5" w:rsidP="00A14FDC">
      <w:pPr>
        <w:pStyle w:val="ListParagraph"/>
        <w:tabs>
          <w:tab w:val="left" w:pos="540"/>
          <w:tab w:val="left" w:pos="1080"/>
        </w:tabs>
        <w:ind w:left="2160" w:hanging="1440"/>
        <w:rPr>
          <w:bCs/>
          <w:color w:val="FF0000"/>
          <w:sz w:val="22"/>
          <w:szCs w:val="22"/>
          <w:lang w:val="en-GB"/>
        </w:rPr>
      </w:pPr>
      <w:r w:rsidRPr="005E46E5">
        <w:rPr>
          <w:bCs/>
          <w:color w:val="FF0000"/>
          <w:sz w:val="22"/>
          <w:szCs w:val="22"/>
          <w:lang w:val="en-GB"/>
        </w:rPr>
        <w:tab/>
      </w:r>
      <w:r w:rsidRPr="005E46E5">
        <w:rPr>
          <w:bCs/>
          <w:color w:val="FF0000"/>
          <w:sz w:val="22"/>
          <w:szCs w:val="22"/>
          <w:lang w:val="en-GB"/>
        </w:rPr>
        <w:tab/>
      </w:r>
      <w:r>
        <w:rPr>
          <w:bCs/>
          <w:color w:val="FF0000"/>
          <w:sz w:val="22"/>
          <w:szCs w:val="22"/>
          <w:lang w:val="en-GB"/>
        </w:rPr>
        <w:t xml:space="preserve">EDR Accel Accuracy Experts Group - </w:t>
      </w:r>
      <w:r w:rsidRPr="005E46E5">
        <w:rPr>
          <w:bCs/>
          <w:color w:val="FF0000"/>
          <w:sz w:val="22"/>
          <w:szCs w:val="22"/>
          <w:lang w:val="en-GB"/>
        </w:rPr>
        <w:t>01-02 China - Progress on acceleration accuracy validation</w:t>
      </w:r>
    </w:p>
    <w:p w14:paraId="57BD4DA6" w14:textId="1458BE3C" w:rsidR="00E27C9A" w:rsidRDefault="00E27C9A" w:rsidP="00A14FDC">
      <w:pPr>
        <w:pStyle w:val="ListParagraph"/>
        <w:tabs>
          <w:tab w:val="left" w:pos="540"/>
          <w:tab w:val="left" w:pos="1080"/>
        </w:tabs>
        <w:ind w:left="2160" w:hanging="1440"/>
        <w:rPr>
          <w:bCs/>
          <w:color w:val="FF0000"/>
          <w:sz w:val="22"/>
          <w:szCs w:val="22"/>
          <w:lang w:val="en-GB"/>
        </w:rPr>
      </w:pPr>
    </w:p>
    <w:p w14:paraId="2B86D0F9" w14:textId="4D4A3F79" w:rsidR="00E27C9A" w:rsidRDefault="00E27C9A" w:rsidP="00BC2607">
      <w:pPr>
        <w:pStyle w:val="ListParagraph"/>
        <w:tabs>
          <w:tab w:val="left" w:pos="540"/>
          <w:tab w:val="left" w:pos="1080"/>
        </w:tabs>
        <w:rPr>
          <w:bCs/>
          <w:color w:val="FF0000"/>
          <w:sz w:val="22"/>
          <w:szCs w:val="22"/>
          <w:lang w:val="en-GB"/>
        </w:rPr>
      </w:pPr>
      <w:r>
        <w:rPr>
          <w:bCs/>
          <w:color w:val="FF0000"/>
          <w:sz w:val="22"/>
          <w:szCs w:val="22"/>
          <w:lang w:val="en-GB"/>
        </w:rPr>
        <w:lastRenderedPageBreak/>
        <w:t xml:space="preserve">China presented the results, conclusions, and recommendations from their latest research contained in document </w:t>
      </w:r>
      <w:r w:rsidR="00BC2607" w:rsidRPr="00BC2607">
        <w:rPr>
          <w:bCs/>
          <w:i/>
          <w:iCs/>
          <w:color w:val="FF0000"/>
          <w:sz w:val="22"/>
          <w:szCs w:val="22"/>
          <w:lang w:val="en-GB"/>
        </w:rPr>
        <w:t>“</w:t>
      </w:r>
      <w:r w:rsidR="00BC2607" w:rsidRPr="00BC2607">
        <w:rPr>
          <w:bCs/>
          <w:i/>
          <w:iCs/>
          <w:color w:val="FF0000"/>
          <w:sz w:val="22"/>
          <w:szCs w:val="22"/>
          <w:lang w:val="en-GB"/>
        </w:rPr>
        <w:t>EDR Accel Accuracy Experts Group - 01-02 China - Progress on acceleration accuracy validation</w:t>
      </w:r>
      <w:r w:rsidR="00BC2607" w:rsidRPr="00BC2607">
        <w:rPr>
          <w:bCs/>
          <w:i/>
          <w:iCs/>
          <w:color w:val="FF0000"/>
          <w:sz w:val="22"/>
          <w:szCs w:val="22"/>
          <w:lang w:val="en-GB"/>
        </w:rPr>
        <w:t>”.</w:t>
      </w:r>
    </w:p>
    <w:p w14:paraId="1BFE2136" w14:textId="7F4CDDD2" w:rsidR="00E27C9A" w:rsidRDefault="00E27C9A" w:rsidP="00BC2607">
      <w:pPr>
        <w:pStyle w:val="ListParagraph"/>
        <w:tabs>
          <w:tab w:val="left" w:pos="540"/>
          <w:tab w:val="left" w:pos="1080"/>
        </w:tabs>
        <w:rPr>
          <w:bCs/>
          <w:color w:val="FF0000"/>
          <w:sz w:val="22"/>
          <w:szCs w:val="22"/>
          <w:lang w:val="en-GB"/>
        </w:rPr>
      </w:pPr>
    </w:p>
    <w:p w14:paraId="42E6ACE3" w14:textId="147599F3" w:rsidR="00E27C9A" w:rsidRDefault="00BC2607" w:rsidP="00A14FDC">
      <w:pPr>
        <w:pStyle w:val="ListParagraph"/>
        <w:tabs>
          <w:tab w:val="left" w:pos="540"/>
          <w:tab w:val="left" w:pos="1080"/>
        </w:tabs>
        <w:ind w:left="2160" w:hanging="1440"/>
        <w:rPr>
          <w:bCs/>
          <w:color w:val="FF0000"/>
          <w:sz w:val="22"/>
          <w:szCs w:val="22"/>
          <w:lang w:val="en-GB"/>
        </w:rPr>
      </w:pPr>
      <w:r>
        <w:rPr>
          <w:bCs/>
          <w:color w:val="FF0000"/>
          <w:sz w:val="22"/>
          <w:szCs w:val="22"/>
          <w:lang w:val="en-GB"/>
        </w:rPr>
        <w:t>China recommended that:</w:t>
      </w:r>
    </w:p>
    <w:p w14:paraId="7E9FC6E8" w14:textId="529EA4FF" w:rsidR="00BC2607" w:rsidRDefault="00BC2607" w:rsidP="00A14FDC">
      <w:pPr>
        <w:pStyle w:val="ListParagraph"/>
        <w:tabs>
          <w:tab w:val="left" w:pos="540"/>
          <w:tab w:val="left" w:pos="1080"/>
        </w:tabs>
        <w:ind w:left="2160" w:hanging="1440"/>
        <w:rPr>
          <w:bCs/>
          <w:color w:val="FF0000"/>
          <w:sz w:val="22"/>
          <w:szCs w:val="22"/>
          <w:lang w:val="en-GB"/>
        </w:rPr>
      </w:pPr>
    </w:p>
    <w:p w14:paraId="2B2CA813" w14:textId="1091ACCA" w:rsidR="00BC2607" w:rsidRDefault="00BC2607" w:rsidP="00A14FDC">
      <w:pPr>
        <w:pStyle w:val="ListParagraph"/>
        <w:tabs>
          <w:tab w:val="left" w:pos="540"/>
          <w:tab w:val="left" w:pos="1080"/>
        </w:tabs>
        <w:ind w:left="2160" w:hanging="1440"/>
        <w:rPr>
          <w:bCs/>
          <w:color w:val="FF0000"/>
          <w:sz w:val="22"/>
          <w:szCs w:val="22"/>
          <w:lang w:val="en-GB"/>
        </w:rPr>
      </w:pPr>
      <w:r>
        <w:rPr>
          <w:bCs/>
          <w:color w:val="FF0000"/>
          <w:sz w:val="22"/>
          <w:szCs w:val="22"/>
          <w:lang w:val="en-GB"/>
        </w:rPr>
        <w:t>“To verify the accuracy of acceleration, we suggest testing method into guidance or R160.</w:t>
      </w:r>
    </w:p>
    <w:p w14:paraId="3F9E8977" w14:textId="3692919E" w:rsidR="00BC2607" w:rsidRDefault="00BC2607" w:rsidP="00280456">
      <w:pPr>
        <w:pStyle w:val="ListParagraph"/>
        <w:numPr>
          <w:ilvl w:val="0"/>
          <w:numId w:val="5"/>
        </w:numPr>
        <w:tabs>
          <w:tab w:val="left" w:pos="540"/>
          <w:tab w:val="left" w:pos="1080"/>
        </w:tabs>
        <w:rPr>
          <w:bCs/>
          <w:color w:val="FF0000"/>
          <w:sz w:val="22"/>
          <w:szCs w:val="22"/>
          <w:lang w:val="en-GB"/>
        </w:rPr>
      </w:pPr>
      <w:r>
        <w:rPr>
          <w:bCs/>
          <w:color w:val="FF0000"/>
          <w:sz w:val="22"/>
          <w:szCs w:val="22"/>
          <w:lang w:val="en-GB"/>
        </w:rPr>
        <w:t>Make alignment of EDR data and lab data according to deployment time.</w:t>
      </w:r>
    </w:p>
    <w:p w14:paraId="2FE92B06" w14:textId="1E305AB9" w:rsidR="00BC2607" w:rsidRDefault="00BC2607" w:rsidP="00280456">
      <w:pPr>
        <w:pStyle w:val="ListParagraph"/>
        <w:numPr>
          <w:ilvl w:val="0"/>
          <w:numId w:val="5"/>
        </w:numPr>
        <w:tabs>
          <w:tab w:val="left" w:pos="540"/>
          <w:tab w:val="left" w:pos="1080"/>
        </w:tabs>
        <w:rPr>
          <w:bCs/>
          <w:color w:val="FF0000"/>
          <w:sz w:val="22"/>
          <w:szCs w:val="22"/>
          <w:lang w:val="en-GB"/>
        </w:rPr>
      </w:pPr>
      <w:r>
        <w:rPr>
          <w:bCs/>
          <w:color w:val="FF0000"/>
          <w:sz w:val="22"/>
          <w:szCs w:val="22"/>
          <w:lang w:val="en-GB"/>
        </w:rPr>
        <w:t>Shifting shall be considered because of the time aberration:</w:t>
      </w:r>
    </w:p>
    <w:p w14:paraId="401525BA" w14:textId="2554C6DB" w:rsidR="00BC2607" w:rsidRDefault="00BC2607" w:rsidP="00280456">
      <w:pPr>
        <w:pStyle w:val="ListParagraph"/>
        <w:numPr>
          <w:ilvl w:val="1"/>
          <w:numId w:val="5"/>
        </w:numPr>
        <w:tabs>
          <w:tab w:val="left" w:pos="540"/>
          <w:tab w:val="left" w:pos="1080"/>
        </w:tabs>
        <w:rPr>
          <w:bCs/>
          <w:color w:val="FF0000"/>
          <w:sz w:val="22"/>
          <w:szCs w:val="22"/>
          <w:lang w:val="en-GB"/>
        </w:rPr>
      </w:pPr>
      <w:r>
        <w:rPr>
          <w:bCs/>
          <w:color w:val="FF0000"/>
          <w:sz w:val="22"/>
          <w:szCs w:val="22"/>
          <w:lang w:val="en-GB"/>
        </w:rPr>
        <w:t>Shifting range: -2ms~+2ms (the sampling rate of acceleration in R160 is 500Hz</w:t>
      </w:r>
      <w:proofErr w:type="gramStart"/>
      <w:r>
        <w:rPr>
          <w:bCs/>
          <w:color w:val="FF0000"/>
          <w:sz w:val="22"/>
          <w:szCs w:val="22"/>
          <w:lang w:val="en-GB"/>
        </w:rPr>
        <w:t>);</w:t>
      </w:r>
      <w:proofErr w:type="gramEnd"/>
    </w:p>
    <w:p w14:paraId="405D7B47" w14:textId="2238EC24" w:rsidR="00BC2607" w:rsidRDefault="00BC2607" w:rsidP="00280456">
      <w:pPr>
        <w:pStyle w:val="ListParagraph"/>
        <w:numPr>
          <w:ilvl w:val="1"/>
          <w:numId w:val="5"/>
        </w:numPr>
        <w:tabs>
          <w:tab w:val="left" w:pos="540"/>
          <w:tab w:val="left" w:pos="1080"/>
        </w:tabs>
        <w:rPr>
          <w:bCs/>
          <w:color w:val="FF0000"/>
          <w:sz w:val="22"/>
          <w:szCs w:val="22"/>
          <w:lang w:val="en-GB"/>
        </w:rPr>
      </w:pPr>
      <w:r>
        <w:rPr>
          <w:bCs/>
          <w:color w:val="FF0000"/>
          <w:sz w:val="22"/>
          <w:szCs w:val="22"/>
          <w:lang w:val="en-GB"/>
        </w:rPr>
        <w:t>Minimum shift step: reciprocal of recording frequency of EDR sensor.</w:t>
      </w:r>
    </w:p>
    <w:p w14:paraId="7CC7E868" w14:textId="340D869C" w:rsidR="00BC2607" w:rsidRDefault="00BC2607" w:rsidP="00280456">
      <w:pPr>
        <w:pStyle w:val="ListParagraph"/>
        <w:numPr>
          <w:ilvl w:val="0"/>
          <w:numId w:val="5"/>
        </w:numPr>
        <w:tabs>
          <w:tab w:val="left" w:pos="540"/>
          <w:tab w:val="left" w:pos="1080"/>
        </w:tabs>
        <w:rPr>
          <w:bCs/>
          <w:color w:val="FF0000"/>
          <w:sz w:val="22"/>
          <w:szCs w:val="22"/>
          <w:lang w:val="en-GB"/>
        </w:rPr>
      </w:pPr>
      <w:r>
        <w:rPr>
          <w:bCs/>
          <w:color w:val="FF0000"/>
          <w:sz w:val="22"/>
          <w:szCs w:val="22"/>
          <w:lang w:val="en-GB"/>
        </w:rPr>
        <w:t>Decide tolerance according to physical range of the EDR sensor.</w:t>
      </w:r>
    </w:p>
    <w:p w14:paraId="05F1EC69" w14:textId="7DA33511" w:rsidR="00BC2607" w:rsidRDefault="00BC2607" w:rsidP="00BC2607">
      <w:pPr>
        <w:tabs>
          <w:tab w:val="left" w:pos="540"/>
          <w:tab w:val="left" w:pos="1080"/>
        </w:tabs>
        <w:rPr>
          <w:bCs/>
          <w:color w:val="FF0000"/>
          <w:sz w:val="22"/>
          <w:szCs w:val="22"/>
          <w:lang w:val="en-GB"/>
        </w:rPr>
      </w:pPr>
    </w:p>
    <w:p w14:paraId="53AE33F9" w14:textId="1FBCAB72" w:rsidR="00E54578" w:rsidRDefault="00E54578" w:rsidP="008218C0">
      <w:pPr>
        <w:tabs>
          <w:tab w:val="left" w:pos="540"/>
          <w:tab w:val="left" w:pos="1080"/>
        </w:tabs>
        <w:ind w:left="720"/>
        <w:rPr>
          <w:bCs/>
          <w:color w:val="FF0000"/>
          <w:sz w:val="22"/>
          <w:szCs w:val="22"/>
          <w:lang w:val="en-GB"/>
        </w:rPr>
      </w:pPr>
      <w:r>
        <w:rPr>
          <w:bCs/>
          <w:color w:val="FF0000"/>
          <w:sz w:val="22"/>
          <w:szCs w:val="22"/>
          <w:lang w:val="en-GB"/>
        </w:rPr>
        <w:t xml:space="preserve">It was clarified that the first step </w:t>
      </w:r>
      <w:r w:rsidR="00B7224D">
        <w:rPr>
          <w:bCs/>
          <w:color w:val="FF0000"/>
          <w:sz w:val="22"/>
          <w:szCs w:val="22"/>
          <w:lang w:val="en-GB"/>
        </w:rPr>
        <w:t>is</w:t>
      </w:r>
      <w:r>
        <w:rPr>
          <w:bCs/>
          <w:color w:val="FF0000"/>
          <w:sz w:val="22"/>
          <w:szCs w:val="22"/>
          <w:lang w:val="en-GB"/>
        </w:rPr>
        <w:t xml:space="preserve"> to align the two acceleration traces based on air bag firing signal.  Once these are aligned then the EDR data can be further shifted as much as a value de</w:t>
      </w:r>
      <w:r w:rsidR="00B7224D">
        <w:rPr>
          <w:bCs/>
          <w:color w:val="FF0000"/>
          <w:sz w:val="22"/>
          <w:szCs w:val="22"/>
          <w:lang w:val="en-GB"/>
        </w:rPr>
        <w:t>rived</w:t>
      </w:r>
      <w:r>
        <w:rPr>
          <w:bCs/>
          <w:color w:val="FF0000"/>
          <w:sz w:val="22"/>
          <w:szCs w:val="22"/>
          <w:lang w:val="en-GB"/>
        </w:rPr>
        <w:t xml:space="preserve"> from the specific sampling frequency.  I was noted that the curves do not have to be shifted by </w:t>
      </w:r>
      <w:r w:rsidR="00B7224D">
        <w:rPr>
          <w:bCs/>
          <w:color w:val="FF0000"/>
          <w:sz w:val="22"/>
          <w:szCs w:val="22"/>
          <w:lang w:val="en-GB"/>
        </w:rPr>
        <w:t>the full shift allowance</w:t>
      </w:r>
      <w:r w:rsidR="00E36057">
        <w:rPr>
          <w:bCs/>
          <w:color w:val="FF0000"/>
          <w:sz w:val="22"/>
          <w:szCs w:val="22"/>
          <w:lang w:val="en-GB"/>
        </w:rPr>
        <w:t xml:space="preserve"> (window)</w:t>
      </w:r>
      <w:r w:rsidR="00B7224D">
        <w:rPr>
          <w:bCs/>
          <w:color w:val="FF0000"/>
          <w:sz w:val="22"/>
          <w:szCs w:val="22"/>
          <w:lang w:val="en-GB"/>
        </w:rPr>
        <w:t>. However, they can’t be shifted more than the shift allowance (derived from the sampling frequency).</w:t>
      </w:r>
    </w:p>
    <w:p w14:paraId="511FBA49" w14:textId="493A7097" w:rsidR="00204C5D" w:rsidRDefault="00204C5D" w:rsidP="008218C0">
      <w:pPr>
        <w:tabs>
          <w:tab w:val="left" w:pos="540"/>
          <w:tab w:val="left" w:pos="1080"/>
        </w:tabs>
        <w:ind w:left="720"/>
        <w:rPr>
          <w:bCs/>
          <w:color w:val="FF0000"/>
          <w:sz w:val="22"/>
          <w:szCs w:val="22"/>
          <w:lang w:val="en-GB"/>
        </w:rPr>
      </w:pPr>
    </w:p>
    <w:p w14:paraId="61FE242D" w14:textId="416F318F" w:rsidR="00204C5D" w:rsidRDefault="00204C5D" w:rsidP="008218C0">
      <w:pPr>
        <w:tabs>
          <w:tab w:val="left" w:pos="540"/>
          <w:tab w:val="left" w:pos="1080"/>
        </w:tabs>
        <w:ind w:left="720"/>
        <w:rPr>
          <w:bCs/>
          <w:color w:val="FF0000"/>
          <w:sz w:val="22"/>
          <w:szCs w:val="22"/>
          <w:lang w:val="en-GB"/>
        </w:rPr>
      </w:pPr>
      <w:r>
        <w:rPr>
          <w:bCs/>
          <w:color w:val="FF0000"/>
          <w:sz w:val="22"/>
          <w:szCs w:val="22"/>
          <w:lang w:val="en-GB"/>
        </w:rPr>
        <w:t xml:space="preserve">In general, the expert group conceptually agreed with the concept of the Chinese proposal.  </w:t>
      </w:r>
    </w:p>
    <w:p w14:paraId="4E84D519" w14:textId="58EFF02E" w:rsidR="00204C5D" w:rsidRDefault="00204C5D" w:rsidP="008218C0">
      <w:pPr>
        <w:tabs>
          <w:tab w:val="left" w:pos="540"/>
          <w:tab w:val="left" w:pos="1080"/>
        </w:tabs>
        <w:ind w:left="720"/>
        <w:rPr>
          <w:bCs/>
          <w:color w:val="FF0000"/>
          <w:sz w:val="22"/>
          <w:szCs w:val="22"/>
          <w:lang w:val="en-GB"/>
        </w:rPr>
      </w:pPr>
    </w:p>
    <w:p w14:paraId="07DDF539" w14:textId="7F53467C" w:rsidR="00204C5D" w:rsidRDefault="00204C5D" w:rsidP="008218C0">
      <w:pPr>
        <w:tabs>
          <w:tab w:val="left" w:pos="540"/>
          <w:tab w:val="left" w:pos="1080"/>
        </w:tabs>
        <w:ind w:left="720"/>
        <w:rPr>
          <w:bCs/>
          <w:color w:val="FF0000"/>
          <w:sz w:val="22"/>
          <w:szCs w:val="22"/>
          <w:lang w:val="en-GB"/>
        </w:rPr>
      </w:pPr>
      <w:bookmarkStart w:id="4" w:name="_Hlk110950054"/>
      <w:r>
        <w:rPr>
          <w:bCs/>
          <w:color w:val="FF0000"/>
          <w:sz w:val="22"/>
          <w:szCs w:val="22"/>
          <w:lang w:val="en-GB"/>
        </w:rPr>
        <w:t>SAE/OICA was tasked to develop proposed specification language based on the agreed elements in the Chinese proposal.</w:t>
      </w:r>
    </w:p>
    <w:bookmarkEnd w:id="4"/>
    <w:p w14:paraId="6A8D7D0E" w14:textId="5103818A" w:rsidR="00204C5D" w:rsidRDefault="00204C5D" w:rsidP="008218C0">
      <w:pPr>
        <w:tabs>
          <w:tab w:val="left" w:pos="540"/>
          <w:tab w:val="left" w:pos="1080"/>
        </w:tabs>
        <w:ind w:left="720"/>
        <w:rPr>
          <w:bCs/>
          <w:color w:val="FF0000"/>
          <w:sz w:val="22"/>
          <w:szCs w:val="22"/>
          <w:lang w:val="en-GB"/>
        </w:rPr>
      </w:pPr>
    </w:p>
    <w:p w14:paraId="0E8D63DA" w14:textId="76ADC81C" w:rsidR="00204C5D" w:rsidRPr="00BC2607" w:rsidRDefault="00204C5D" w:rsidP="008218C0">
      <w:pPr>
        <w:tabs>
          <w:tab w:val="left" w:pos="540"/>
          <w:tab w:val="left" w:pos="1080"/>
        </w:tabs>
        <w:ind w:left="720"/>
        <w:rPr>
          <w:bCs/>
          <w:color w:val="FF0000"/>
          <w:sz w:val="22"/>
          <w:szCs w:val="22"/>
          <w:lang w:val="en-GB"/>
        </w:rPr>
      </w:pPr>
      <w:r>
        <w:rPr>
          <w:bCs/>
          <w:color w:val="FF0000"/>
          <w:sz w:val="22"/>
          <w:szCs w:val="22"/>
          <w:lang w:val="en-GB"/>
        </w:rPr>
        <w:t>Next meeting will be scheduled once SAE/OICA draft specification language is circulated to the experts group for review.</w:t>
      </w:r>
    </w:p>
    <w:p w14:paraId="537B0155" w14:textId="77777777" w:rsidR="00E27C9A" w:rsidRPr="005E46E5" w:rsidRDefault="00E27C9A" w:rsidP="00A14FDC">
      <w:pPr>
        <w:pStyle w:val="ListParagraph"/>
        <w:tabs>
          <w:tab w:val="left" w:pos="540"/>
          <w:tab w:val="left" w:pos="1080"/>
        </w:tabs>
        <w:ind w:left="2160" w:hanging="1440"/>
        <w:rPr>
          <w:bCs/>
          <w:color w:val="FF0000"/>
          <w:sz w:val="22"/>
          <w:szCs w:val="22"/>
          <w:lang w:val="en-GB"/>
        </w:rPr>
      </w:pPr>
    </w:p>
    <w:p w14:paraId="68CDE3B8" w14:textId="358A7B96" w:rsidR="00D85A21" w:rsidRDefault="004C1E4C" w:rsidP="00280456">
      <w:pPr>
        <w:numPr>
          <w:ilvl w:val="0"/>
          <w:numId w:val="4"/>
        </w:numPr>
        <w:tabs>
          <w:tab w:val="left" w:pos="540"/>
          <w:tab w:val="left" w:pos="1080"/>
        </w:tabs>
        <w:rPr>
          <w:b/>
          <w:sz w:val="22"/>
          <w:szCs w:val="22"/>
          <w:lang w:val="en-GB"/>
        </w:rPr>
      </w:pPr>
      <w:r w:rsidRPr="009D4E0B">
        <w:rPr>
          <w:b/>
          <w:sz w:val="22"/>
          <w:szCs w:val="22"/>
          <w:lang w:val="en-GB"/>
        </w:rPr>
        <w:t>List of action items</w:t>
      </w:r>
      <w:r w:rsidR="00182271">
        <w:rPr>
          <w:b/>
          <w:sz w:val="22"/>
          <w:szCs w:val="22"/>
          <w:lang w:val="en-GB"/>
        </w:rPr>
        <w:t xml:space="preserve"> and schedule of </w:t>
      </w:r>
      <w:r w:rsidR="00BC0A70">
        <w:rPr>
          <w:b/>
          <w:sz w:val="22"/>
          <w:szCs w:val="22"/>
          <w:lang w:val="en-GB"/>
        </w:rPr>
        <w:t xml:space="preserve">future </w:t>
      </w:r>
      <w:r w:rsidR="00182271">
        <w:rPr>
          <w:b/>
          <w:sz w:val="22"/>
          <w:szCs w:val="22"/>
          <w:lang w:val="en-GB"/>
        </w:rPr>
        <w:t xml:space="preserve">conference call </w:t>
      </w:r>
      <w:r w:rsidR="00BC0A70">
        <w:rPr>
          <w:b/>
          <w:sz w:val="22"/>
          <w:szCs w:val="22"/>
          <w:lang w:val="en-GB"/>
        </w:rPr>
        <w:t>meetings</w:t>
      </w:r>
      <w:r w:rsidR="00C544D1">
        <w:rPr>
          <w:b/>
          <w:sz w:val="22"/>
          <w:szCs w:val="22"/>
          <w:lang w:val="en-GB"/>
        </w:rPr>
        <w:t xml:space="preserve"> </w:t>
      </w:r>
    </w:p>
    <w:p w14:paraId="1CB402A9" w14:textId="40D6C6B7" w:rsidR="00251650" w:rsidRDefault="00251650" w:rsidP="00251650">
      <w:pPr>
        <w:tabs>
          <w:tab w:val="left" w:pos="540"/>
          <w:tab w:val="left" w:pos="1080"/>
        </w:tabs>
        <w:ind w:left="360"/>
        <w:rPr>
          <w:b/>
          <w:sz w:val="22"/>
          <w:szCs w:val="22"/>
          <w:lang w:val="en-GB"/>
        </w:rPr>
      </w:pPr>
    </w:p>
    <w:p w14:paraId="0A92329A" w14:textId="765980B3" w:rsidR="00251650" w:rsidRDefault="00251650" w:rsidP="00251650">
      <w:pPr>
        <w:tabs>
          <w:tab w:val="left" w:pos="540"/>
          <w:tab w:val="left" w:pos="1080"/>
        </w:tabs>
        <w:ind w:left="720"/>
        <w:rPr>
          <w:bCs/>
          <w:color w:val="FF0000"/>
          <w:sz w:val="22"/>
          <w:szCs w:val="22"/>
          <w:lang w:val="en-GB"/>
        </w:rPr>
      </w:pPr>
      <w:r>
        <w:rPr>
          <w:bCs/>
          <w:color w:val="FF0000"/>
          <w:sz w:val="22"/>
          <w:szCs w:val="22"/>
          <w:lang w:val="en-GB"/>
        </w:rPr>
        <w:t>SAE/OICA was tasked to develop proposed specification language based on the agreed elements in the Chinese proposal.</w:t>
      </w:r>
    </w:p>
    <w:p w14:paraId="62AB3CE6" w14:textId="5E4C36B8" w:rsidR="00251650" w:rsidRDefault="00251650" w:rsidP="00251650">
      <w:pPr>
        <w:tabs>
          <w:tab w:val="left" w:pos="540"/>
          <w:tab w:val="left" w:pos="1080"/>
        </w:tabs>
        <w:ind w:left="720"/>
        <w:rPr>
          <w:bCs/>
          <w:color w:val="FF0000"/>
          <w:sz w:val="22"/>
          <w:szCs w:val="22"/>
          <w:lang w:val="en-GB"/>
        </w:rPr>
      </w:pPr>
    </w:p>
    <w:p w14:paraId="119E0139" w14:textId="77777777" w:rsidR="00251650" w:rsidRPr="00BC2607" w:rsidRDefault="00251650" w:rsidP="00251650">
      <w:pPr>
        <w:tabs>
          <w:tab w:val="left" w:pos="540"/>
          <w:tab w:val="left" w:pos="1080"/>
        </w:tabs>
        <w:ind w:left="720"/>
        <w:rPr>
          <w:bCs/>
          <w:color w:val="FF0000"/>
          <w:sz w:val="22"/>
          <w:szCs w:val="22"/>
          <w:lang w:val="en-GB"/>
        </w:rPr>
      </w:pPr>
      <w:r>
        <w:rPr>
          <w:bCs/>
          <w:color w:val="FF0000"/>
          <w:sz w:val="22"/>
          <w:szCs w:val="22"/>
          <w:lang w:val="en-GB"/>
        </w:rPr>
        <w:t>Next meeting will be scheduled once SAE/OICA draft specification language is circulated to the experts group for review.</w:t>
      </w:r>
    </w:p>
    <w:p w14:paraId="6D1A7B73" w14:textId="2BFEDF71" w:rsidR="00EC0782" w:rsidRDefault="00EC0782" w:rsidP="00EC0782">
      <w:pPr>
        <w:tabs>
          <w:tab w:val="left" w:pos="540"/>
          <w:tab w:val="left" w:pos="1080"/>
        </w:tabs>
        <w:rPr>
          <w:b/>
          <w:sz w:val="22"/>
          <w:szCs w:val="22"/>
          <w:lang w:val="en-GB"/>
        </w:rPr>
      </w:pPr>
    </w:p>
    <w:p w14:paraId="64A9E9D8" w14:textId="4F8F9825" w:rsidR="0072239C" w:rsidRPr="00693036" w:rsidRDefault="006E10FC" w:rsidP="00280456">
      <w:pPr>
        <w:numPr>
          <w:ilvl w:val="0"/>
          <w:numId w:val="4"/>
        </w:numPr>
        <w:tabs>
          <w:tab w:val="left" w:pos="540"/>
          <w:tab w:val="left" w:pos="1080"/>
        </w:tabs>
      </w:pPr>
      <w:r w:rsidRPr="006C7524">
        <w:rPr>
          <w:b/>
          <w:sz w:val="22"/>
          <w:szCs w:val="22"/>
          <w:lang w:val="en-GB"/>
        </w:rPr>
        <w:t>Adjourn</w:t>
      </w:r>
    </w:p>
    <w:p w14:paraId="52CC92F1" w14:textId="0D2DF6AE" w:rsidR="00693036" w:rsidRDefault="00693036" w:rsidP="00693036">
      <w:pPr>
        <w:tabs>
          <w:tab w:val="left" w:pos="540"/>
          <w:tab w:val="left" w:pos="1080"/>
        </w:tabs>
        <w:rPr>
          <w:b/>
          <w:sz w:val="22"/>
          <w:szCs w:val="22"/>
          <w:lang w:val="en-GB"/>
        </w:rPr>
      </w:pPr>
    </w:p>
    <w:p w14:paraId="375D1D7F" w14:textId="0A415207" w:rsidR="00693036" w:rsidRDefault="00693036" w:rsidP="00693036">
      <w:pPr>
        <w:tabs>
          <w:tab w:val="left" w:pos="540"/>
          <w:tab w:val="left" w:pos="1080"/>
        </w:tabs>
        <w:rPr>
          <w:b/>
          <w:sz w:val="22"/>
          <w:szCs w:val="22"/>
          <w:lang w:val="en-GB"/>
        </w:rPr>
      </w:pPr>
    </w:p>
    <w:p w14:paraId="06F49590" w14:textId="297DE994" w:rsidR="00693036" w:rsidRPr="00693036" w:rsidRDefault="00693036" w:rsidP="00693036">
      <w:pPr>
        <w:tabs>
          <w:tab w:val="left" w:pos="540"/>
          <w:tab w:val="left" w:pos="1080"/>
        </w:tabs>
        <w:rPr>
          <w:b/>
          <w:color w:val="00B050"/>
          <w:sz w:val="22"/>
          <w:szCs w:val="22"/>
          <w:lang w:val="en-GB"/>
        </w:rPr>
      </w:pPr>
      <w:proofErr w:type="gramStart"/>
      <w:r w:rsidRPr="00693036">
        <w:rPr>
          <w:b/>
          <w:color w:val="00B050"/>
          <w:sz w:val="22"/>
          <w:szCs w:val="22"/>
          <w:lang w:val="en-GB"/>
        </w:rPr>
        <w:t>Subsequent to</w:t>
      </w:r>
      <w:proofErr w:type="gramEnd"/>
      <w:r w:rsidRPr="00693036">
        <w:rPr>
          <w:b/>
          <w:color w:val="00B050"/>
          <w:sz w:val="22"/>
          <w:szCs w:val="22"/>
          <w:lang w:val="en-GB"/>
        </w:rPr>
        <w:t xml:space="preserve"> this meeting, China further clarified the following aspects of their proposal:</w:t>
      </w:r>
    </w:p>
    <w:p w14:paraId="11EEB5A0" w14:textId="0DBA665D" w:rsidR="00693036" w:rsidRPr="00693036" w:rsidRDefault="00693036" w:rsidP="00693036">
      <w:pPr>
        <w:tabs>
          <w:tab w:val="left" w:pos="540"/>
          <w:tab w:val="left" w:pos="1080"/>
        </w:tabs>
        <w:rPr>
          <w:b/>
          <w:color w:val="00B050"/>
          <w:sz w:val="22"/>
          <w:szCs w:val="22"/>
          <w:lang w:val="en-GB"/>
        </w:rPr>
      </w:pPr>
    </w:p>
    <w:p w14:paraId="42BDC498" w14:textId="77777777" w:rsidR="00693036" w:rsidRPr="00693036" w:rsidRDefault="00693036" w:rsidP="00693036">
      <w:pPr>
        <w:spacing w:after="120" w:line="336" w:lineRule="atLeast"/>
        <w:ind w:left="720"/>
        <w:rPr>
          <w:rFonts w:eastAsia="Microsoft YaHei"/>
          <w:color w:val="00B050"/>
          <w:sz w:val="22"/>
          <w:szCs w:val="22"/>
          <w:lang w:val="en-US"/>
        </w:rPr>
      </w:pPr>
      <w:r w:rsidRPr="00693036">
        <w:rPr>
          <w:rFonts w:eastAsia="Microsoft YaHei"/>
          <w:color w:val="00B050"/>
          <w:sz w:val="22"/>
          <w:szCs w:val="22"/>
          <w:lang w:val="en-US"/>
        </w:rPr>
        <w:t>About the "alignment" and "shift" thing, the basic logic and procedure are exactly what we proposed in our presentation. But still we have some further technical details that are expected to be discussed in our further meetings.</w:t>
      </w:r>
    </w:p>
    <w:p w14:paraId="7AC232D6" w14:textId="77777777" w:rsidR="00693036" w:rsidRPr="00693036" w:rsidRDefault="00693036" w:rsidP="00693036">
      <w:pPr>
        <w:spacing w:after="120" w:line="336" w:lineRule="atLeast"/>
        <w:ind w:left="720"/>
        <w:rPr>
          <w:rFonts w:eastAsia="Microsoft YaHei"/>
          <w:color w:val="00B050"/>
          <w:sz w:val="22"/>
          <w:szCs w:val="22"/>
          <w:lang w:val="en-US"/>
        </w:rPr>
      </w:pPr>
      <w:r w:rsidRPr="00693036">
        <w:rPr>
          <w:rFonts w:eastAsia="Microsoft YaHei"/>
          <w:color w:val="00B050"/>
          <w:sz w:val="22"/>
          <w:szCs w:val="22"/>
          <w:lang w:val="en-US"/>
        </w:rPr>
        <w:t xml:space="preserve">So basically, in our opinion, maybe it is a </w:t>
      </w:r>
      <w:proofErr w:type="gramStart"/>
      <w:r w:rsidRPr="00693036">
        <w:rPr>
          <w:rFonts w:eastAsia="Microsoft YaHei"/>
          <w:color w:val="00B050"/>
          <w:sz w:val="22"/>
          <w:szCs w:val="22"/>
          <w:lang w:val="en-US"/>
        </w:rPr>
        <w:t>more fair</w:t>
      </w:r>
      <w:proofErr w:type="gramEnd"/>
      <w:r w:rsidRPr="00693036">
        <w:rPr>
          <w:rFonts w:eastAsia="Microsoft YaHei"/>
          <w:color w:val="00B050"/>
          <w:sz w:val="22"/>
          <w:szCs w:val="22"/>
          <w:lang w:val="en-US"/>
        </w:rPr>
        <w:t xml:space="preserve"> way to conduct type approval test to different products:</w:t>
      </w:r>
    </w:p>
    <w:p w14:paraId="3B6DD998" w14:textId="77777777" w:rsidR="00693036" w:rsidRPr="00693036" w:rsidRDefault="00693036" w:rsidP="00693036">
      <w:pPr>
        <w:spacing w:after="120" w:line="336" w:lineRule="atLeast"/>
        <w:ind w:left="720"/>
        <w:rPr>
          <w:rFonts w:eastAsia="Microsoft YaHei"/>
          <w:color w:val="00B050"/>
          <w:sz w:val="22"/>
          <w:szCs w:val="22"/>
          <w:lang w:val="en-US"/>
        </w:rPr>
      </w:pPr>
      <w:r w:rsidRPr="00693036">
        <w:rPr>
          <w:rFonts w:eastAsia="Microsoft YaHei"/>
          <w:color w:val="00B050"/>
          <w:sz w:val="22"/>
          <w:szCs w:val="22"/>
          <w:lang w:val="en-US"/>
        </w:rPr>
        <w:t>1. The "Window" : it is a constant range -2ms~+2ms, as in R160 and other regulations, the minimum requirement of  sampling rate is 500Hz. (That means you do not get a smaller window when you have a higher sampling rate, which may discourage manufactures to use higher precision sensors).</w:t>
      </w:r>
    </w:p>
    <w:p w14:paraId="00417098" w14:textId="77777777" w:rsidR="00693036" w:rsidRPr="00693036" w:rsidRDefault="00693036" w:rsidP="00693036">
      <w:pPr>
        <w:spacing w:after="120" w:line="336" w:lineRule="atLeast"/>
        <w:ind w:left="720"/>
        <w:rPr>
          <w:rFonts w:eastAsia="Microsoft YaHei"/>
          <w:color w:val="00B050"/>
          <w:sz w:val="22"/>
          <w:szCs w:val="22"/>
          <w:lang w:val="en-US"/>
        </w:rPr>
      </w:pPr>
      <w:r w:rsidRPr="00693036">
        <w:rPr>
          <w:rFonts w:eastAsia="Microsoft YaHei"/>
          <w:color w:val="00B050"/>
          <w:sz w:val="22"/>
          <w:szCs w:val="22"/>
          <w:lang w:val="en-US"/>
        </w:rPr>
        <w:lastRenderedPageBreak/>
        <w:t>2. The "Step": within the "Window", the curve could be shifted by "Steps". The step is decided by the real sampling rate of the acceleration sensor. (For example, a sensor with sampling rate of 2000Hz, then the curve could be moved by 0ms/0.5ms/1ms/1.5ms/2ms).</w:t>
      </w:r>
    </w:p>
    <w:p w14:paraId="4B801FA2" w14:textId="77777777" w:rsidR="00693036" w:rsidRPr="00693036" w:rsidRDefault="00693036" w:rsidP="00693036">
      <w:pPr>
        <w:spacing w:after="120" w:line="336" w:lineRule="atLeast"/>
        <w:ind w:left="720"/>
        <w:rPr>
          <w:rFonts w:eastAsia="Microsoft YaHei"/>
          <w:color w:val="00B050"/>
          <w:sz w:val="22"/>
          <w:szCs w:val="22"/>
          <w:lang w:val="en-US"/>
        </w:rPr>
      </w:pPr>
      <w:proofErr w:type="gramStart"/>
      <w:r w:rsidRPr="00693036">
        <w:rPr>
          <w:rFonts w:eastAsia="Microsoft YaHei"/>
          <w:color w:val="00B050"/>
          <w:sz w:val="22"/>
          <w:szCs w:val="22"/>
          <w:lang w:val="en-US"/>
        </w:rPr>
        <w:t>So</w:t>
      </w:r>
      <w:proofErr w:type="gramEnd"/>
      <w:r w:rsidRPr="00693036">
        <w:rPr>
          <w:rFonts w:eastAsia="Microsoft YaHei"/>
          <w:color w:val="00B050"/>
          <w:sz w:val="22"/>
          <w:szCs w:val="22"/>
          <w:lang w:val="en-US"/>
        </w:rPr>
        <w:t xml:space="preserve"> our recommended principle is that when a manufacture selects a high sampling rate sensor (which always means high quality data and high expense), it has more freedom to move its curve to pass the test. And all the sensors should have the same size of "Window", pursuant to the minimum requirement of R160.</w:t>
      </w:r>
    </w:p>
    <w:p w14:paraId="42F5A9D8" w14:textId="77777777" w:rsidR="00693036" w:rsidRPr="00693036" w:rsidRDefault="00693036" w:rsidP="00693036">
      <w:pPr>
        <w:tabs>
          <w:tab w:val="left" w:pos="540"/>
          <w:tab w:val="left" w:pos="1080"/>
        </w:tabs>
        <w:ind w:left="720"/>
        <w:rPr>
          <w:color w:val="00B050"/>
        </w:rPr>
      </w:pPr>
    </w:p>
    <w:sectPr w:rsidR="00693036" w:rsidRPr="00693036" w:rsidSect="00A10A88">
      <w:headerReference w:type="default" r:id="rId9"/>
      <w:footerReference w:type="even" r:id="rId10"/>
      <w:footerReference w:type="default" r:id="rId11"/>
      <w:headerReference w:type="first" r:id="rId12"/>
      <w:pgSz w:w="12240" w:h="15840" w:code="1"/>
      <w:pgMar w:top="1418" w:right="686"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A3A1A" w14:textId="77777777" w:rsidR="00280456" w:rsidRDefault="00280456">
      <w:r>
        <w:separator/>
      </w:r>
    </w:p>
  </w:endnote>
  <w:endnote w:type="continuationSeparator" w:id="0">
    <w:p w14:paraId="487C8A05" w14:textId="77777777" w:rsidR="00280456" w:rsidRDefault="0028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A2F4" w14:textId="77777777" w:rsidR="00DE55CE" w:rsidRDefault="00DE55CE" w:rsidP="00BB7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851413" w14:textId="77777777" w:rsidR="00DE55CE" w:rsidRDefault="00DE5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EB15" w14:textId="46636640" w:rsidR="00DE55CE" w:rsidRDefault="00DE55CE" w:rsidP="00BB7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164717" w14:textId="77777777" w:rsidR="00DE55CE" w:rsidRDefault="00DE5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A8C3" w14:textId="77777777" w:rsidR="00280456" w:rsidRDefault="00280456">
      <w:r>
        <w:separator/>
      </w:r>
    </w:p>
  </w:footnote>
  <w:footnote w:type="continuationSeparator" w:id="0">
    <w:p w14:paraId="491A2404" w14:textId="77777777" w:rsidR="00280456" w:rsidRDefault="00280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A0BF" w14:textId="77777777" w:rsidR="007E50D3" w:rsidRPr="009F1250" w:rsidRDefault="007E50D3" w:rsidP="007E50D3">
    <w:pPr>
      <w:pStyle w:val="Header"/>
      <w:jc w:val="right"/>
      <w:rPr>
        <w:sz w:val="20"/>
      </w:rPr>
    </w:pPr>
    <w:r>
      <w:rPr>
        <w:sz w:val="20"/>
      </w:rPr>
      <w:t>EDR Accel Accuracy Experts Group-01-01</w:t>
    </w:r>
    <w:r w:rsidRPr="009F1250">
      <w:rPr>
        <w:sz w:val="20"/>
      </w:rPr>
      <w:br/>
    </w:r>
    <w:r>
      <w:rPr>
        <w:sz w:val="20"/>
        <w:lang w:eastAsia="ja-JP"/>
      </w:rPr>
      <w:t>July 2022</w:t>
    </w:r>
  </w:p>
  <w:p w14:paraId="7D240F48" w14:textId="2B9AFFEB" w:rsidR="00DE55CE" w:rsidRPr="00820DBF" w:rsidRDefault="00DE55CE" w:rsidP="00820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A80C" w14:textId="18CDA20D" w:rsidR="00DE55CE" w:rsidRPr="009F1250" w:rsidRDefault="007E50D3" w:rsidP="00B53720">
    <w:pPr>
      <w:pStyle w:val="Header"/>
      <w:jc w:val="right"/>
      <w:rPr>
        <w:sz w:val="20"/>
      </w:rPr>
    </w:pPr>
    <w:bookmarkStart w:id="5" w:name="_Hlk29971877"/>
    <w:r>
      <w:rPr>
        <w:sz w:val="20"/>
      </w:rPr>
      <w:t>EDR Accel Accuracy Experts Group</w:t>
    </w:r>
    <w:r w:rsidR="00DE55CE">
      <w:rPr>
        <w:sz w:val="20"/>
      </w:rPr>
      <w:t>-0</w:t>
    </w:r>
    <w:r w:rsidR="00D37C8D">
      <w:rPr>
        <w:sz w:val="20"/>
      </w:rPr>
      <w:t>1</w:t>
    </w:r>
    <w:r>
      <w:rPr>
        <w:sz w:val="20"/>
      </w:rPr>
      <w:t>-01</w:t>
    </w:r>
    <w:r w:rsidR="00DE55CE" w:rsidRPr="009F1250">
      <w:rPr>
        <w:sz w:val="20"/>
      </w:rPr>
      <w:br/>
    </w:r>
    <w:r>
      <w:rPr>
        <w:sz w:val="20"/>
        <w:lang w:eastAsia="ja-JP"/>
      </w:rPr>
      <w:t>July</w:t>
    </w:r>
    <w:r w:rsidR="00DE55CE">
      <w:rPr>
        <w:sz w:val="20"/>
        <w:lang w:eastAsia="ja-JP"/>
      </w:rPr>
      <w:t xml:space="preserve"> 202</w:t>
    </w:r>
    <w:r w:rsidR="00B152DD">
      <w:rPr>
        <w:sz w:val="20"/>
        <w:lang w:eastAsia="ja-JP"/>
      </w:rPr>
      <w:t>2</w:t>
    </w:r>
  </w:p>
  <w:bookmarkEnd w:id="5"/>
  <w:p w14:paraId="145114AF" w14:textId="77777777" w:rsidR="00DE55CE" w:rsidRPr="00B53720" w:rsidRDefault="00DE55CE" w:rsidP="00B53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167"/>
    <w:multiLevelType w:val="multilevel"/>
    <w:tmpl w:val="A66AAC22"/>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35065E8D"/>
    <w:multiLevelType w:val="singleLevel"/>
    <w:tmpl w:val="5D54F4DA"/>
    <w:lvl w:ilvl="0">
      <w:start w:val="3"/>
      <w:numFmt w:val="lowerLetter"/>
      <w:pStyle w:val="Heading9"/>
      <w:lvlText w:val=""/>
      <w:lvlJc w:val="left"/>
      <w:pPr>
        <w:tabs>
          <w:tab w:val="num" w:pos="975"/>
        </w:tabs>
        <w:ind w:left="975" w:hanging="360"/>
      </w:pPr>
      <w:rPr>
        <w:rFonts w:cs="Times New Roman" w:hint="default"/>
      </w:rPr>
    </w:lvl>
  </w:abstractNum>
  <w:abstractNum w:abstractNumId="2" w15:restartNumberingAfterBreak="0">
    <w:nsid w:val="400B374C"/>
    <w:multiLevelType w:val="hybridMultilevel"/>
    <w:tmpl w:val="17BE33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F6C793E"/>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1E37102"/>
    <w:multiLevelType w:val="multilevel"/>
    <w:tmpl w:val="9710B6B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num>
  <w:num w:numId="2">
    <w:abstractNumId w:val="3"/>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51BAB"/>
    <w:rsid w:val="00004291"/>
    <w:rsid w:val="0000622B"/>
    <w:rsid w:val="00007EDB"/>
    <w:rsid w:val="00010B5A"/>
    <w:rsid w:val="000118C0"/>
    <w:rsid w:val="000146B7"/>
    <w:rsid w:val="000167AD"/>
    <w:rsid w:val="000277F7"/>
    <w:rsid w:val="00031B60"/>
    <w:rsid w:val="00032271"/>
    <w:rsid w:val="000324F4"/>
    <w:rsid w:val="00032CA2"/>
    <w:rsid w:val="00036948"/>
    <w:rsid w:val="00036EBE"/>
    <w:rsid w:val="00046E38"/>
    <w:rsid w:val="00056C26"/>
    <w:rsid w:val="0006245E"/>
    <w:rsid w:val="00064CEA"/>
    <w:rsid w:val="0006536E"/>
    <w:rsid w:val="0006536F"/>
    <w:rsid w:val="000660D9"/>
    <w:rsid w:val="00075166"/>
    <w:rsid w:val="00076604"/>
    <w:rsid w:val="00077F64"/>
    <w:rsid w:val="0008006D"/>
    <w:rsid w:val="00082ECD"/>
    <w:rsid w:val="00090A99"/>
    <w:rsid w:val="00090ECB"/>
    <w:rsid w:val="00095A50"/>
    <w:rsid w:val="00095FAD"/>
    <w:rsid w:val="00097A3B"/>
    <w:rsid w:val="000A12C3"/>
    <w:rsid w:val="000A5707"/>
    <w:rsid w:val="000A5A5A"/>
    <w:rsid w:val="000B05B2"/>
    <w:rsid w:val="000B42DA"/>
    <w:rsid w:val="000B43CD"/>
    <w:rsid w:val="000B5319"/>
    <w:rsid w:val="000B71BF"/>
    <w:rsid w:val="000C4F7C"/>
    <w:rsid w:val="000C7306"/>
    <w:rsid w:val="000D13AD"/>
    <w:rsid w:val="000D245E"/>
    <w:rsid w:val="000D59BA"/>
    <w:rsid w:val="000D677E"/>
    <w:rsid w:val="000E09EB"/>
    <w:rsid w:val="000E60CE"/>
    <w:rsid w:val="000F1C56"/>
    <w:rsid w:val="000F4698"/>
    <w:rsid w:val="000F6A21"/>
    <w:rsid w:val="00101293"/>
    <w:rsid w:val="00102BD3"/>
    <w:rsid w:val="001039D4"/>
    <w:rsid w:val="00105AD9"/>
    <w:rsid w:val="00106F04"/>
    <w:rsid w:val="00110CBB"/>
    <w:rsid w:val="00115684"/>
    <w:rsid w:val="00117CE0"/>
    <w:rsid w:val="00126243"/>
    <w:rsid w:val="00127B88"/>
    <w:rsid w:val="0013483F"/>
    <w:rsid w:val="00135EFA"/>
    <w:rsid w:val="00141565"/>
    <w:rsid w:val="001474BD"/>
    <w:rsid w:val="00151B32"/>
    <w:rsid w:val="00155BD7"/>
    <w:rsid w:val="00163316"/>
    <w:rsid w:val="001647FA"/>
    <w:rsid w:val="00165053"/>
    <w:rsid w:val="00165FD7"/>
    <w:rsid w:val="00166833"/>
    <w:rsid w:val="00166DDF"/>
    <w:rsid w:val="00167F16"/>
    <w:rsid w:val="001702D1"/>
    <w:rsid w:val="00170F13"/>
    <w:rsid w:val="00176422"/>
    <w:rsid w:val="001815E5"/>
    <w:rsid w:val="00182271"/>
    <w:rsid w:val="00197C7C"/>
    <w:rsid w:val="001A268E"/>
    <w:rsid w:val="001A4B86"/>
    <w:rsid w:val="001B1D3F"/>
    <w:rsid w:val="001B686D"/>
    <w:rsid w:val="001B7C6E"/>
    <w:rsid w:val="001C5111"/>
    <w:rsid w:val="001C5AF8"/>
    <w:rsid w:val="001C5D19"/>
    <w:rsid w:val="001D11D0"/>
    <w:rsid w:val="001D21EC"/>
    <w:rsid w:val="001D3DDC"/>
    <w:rsid w:val="001D5556"/>
    <w:rsid w:val="001D5D9F"/>
    <w:rsid w:val="001E2927"/>
    <w:rsid w:val="001E3FC0"/>
    <w:rsid w:val="001F1DF9"/>
    <w:rsid w:val="001F31DF"/>
    <w:rsid w:val="001F7906"/>
    <w:rsid w:val="0020310A"/>
    <w:rsid w:val="002043B6"/>
    <w:rsid w:val="00204C5D"/>
    <w:rsid w:val="0020755C"/>
    <w:rsid w:val="00216E08"/>
    <w:rsid w:val="00222FE9"/>
    <w:rsid w:val="0022456D"/>
    <w:rsid w:val="00237E82"/>
    <w:rsid w:val="00241E95"/>
    <w:rsid w:val="00244AFC"/>
    <w:rsid w:val="00245B37"/>
    <w:rsid w:val="00251650"/>
    <w:rsid w:val="00255B9C"/>
    <w:rsid w:val="00260878"/>
    <w:rsid w:val="00260B5A"/>
    <w:rsid w:val="00261614"/>
    <w:rsid w:val="00267D59"/>
    <w:rsid w:val="00270DCE"/>
    <w:rsid w:val="00271E09"/>
    <w:rsid w:val="00272E6C"/>
    <w:rsid w:val="0027442C"/>
    <w:rsid w:val="002750D4"/>
    <w:rsid w:val="002751DE"/>
    <w:rsid w:val="00277496"/>
    <w:rsid w:val="00280456"/>
    <w:rsid w:val="00283AB1"/>
    <w:rsid w:val="00284594"/>
    <w:rsid w:val="00286794"/>
    <w:rsid w:val="0028757F"/>
    <w:rsid w:val="00292820"/>
    <w:rsid w:val="00293DF9"/>
    <w:rsid w:val="002945C3"/>
    <w:rsid w:val="002949F9"/>
    <w:rsid w:val="00294A38"/>
    <w:rsid w:val="002A2755"/>
    <w:rsid w:val="002A5CDB"/>
    <w:rsid w:val="002A6CE4"/>
    <w:rsid w:val="002B0A44"/>
    <w:rsid w:val="002B3122"/>
    <w:rsid w:val="002B5C15"/>
    <w:rsid w:val="002B7B6D"/>
    <w:rsid w:val="002C0FB5"/>
    <w:rsid w:val="002C144D"/>
    <w:rsid w:val="002C1D7B"/>
    <w:rsid w:val="002C22B2"/>
    <w:rsid w:val="002C7666"/>
    <w:rsid w:val="002D2256"/>
    <w:rsid w:val="002E028A"/>
    <w:rsid w:val="002E3773"/>
    <w:rsid w:val="002E48E4"/>
    <w:rsid w:val="002E600E"/>
    <w:rsid w:val="002F1C3B"/>
    <w:rsid w:val="002F3B16"/>
    <w:rsid w:val="002F66BB"/>
    <w:rsid w:val="00301EB3"/>
    <w:rsid w:val="00302264"/>
    <w:rsid w:val="00304B1C"/>
    <w:rsid w:val="003052D6"/>
    <w:rsid w:val="00311251"/>
    <w:rsid w:val="00311D04"/>
    <w:rsid w:val="00312FD7"/>
    <w:rsid w:val="00314B7E"/>
    <w:rsid w:val="00315CA7"/>
    <w:rsid w:val="003214F9"/>
    <w:rsid w:val="0032260E"/>
    <w:rsid w:val="003258F0"/>
    <w:rsid w:val="003320CC"/>
    <w:rsid w:val="00332C0A"/>
    <w:rsid w:val="00332C58"/>
    <w:rsid w:val="00335068"/>
    <w:rsid w:val="00335A28"/>
    <w:rsid w:val="0034232B"/>
    <w:rsid w:val="00345719"/>
    <w:rsid w:val="00352863"/>
    <w:rsid w:val="00355CEA"/>
    <w:rsid w:val="00361336"/>
    <w:rsid w:val="003642A2"/>
    <w:rsid w:val="00366151"/>
    <w:rsid w:val="00366226"/>
    <w:rsid w:val="00367860"/>
    <w:rsid w:val="00370F23"/>
    <w:rsid w:val="00373119"/>
    <w:rsid w:val="00384A92"/>
    <w:rsid w:val="00385C57"/>
    <w:rsid w:val="00387D2C"/>
    <w:rsid w:val="00392AA1"/>
    <w:rsid w:val="00396304"/>
    <w:rsid w:val="00397867"/>
    <w:rsid w:val="003A245B"/>
    <w:rsid w:val="003A5DE4"/>
    <w:rsid w:val="003B042F"/>
    <w:rsid w:val="003B2D8B"/>
    <w:rsid w:val="003B5769"/>
    <w:rsid w:val="003B6203"/>
    <w:rsid w:val="003B6F35"/>
    <w:rsid w:val="003C01BC"/>
    <w:rsid w:val="003C129B"/>
    <w:rsid w:val="003C2E96"/>
    <w:rsid w:val="003C394F"/>
    <w:rsid w:val="003C4A29"/>
    <w:rsid w:val="003C66CD"/>
    <w:rsid w:val="003C6E95"/>
    <w:rsid w:val="003D0B50"/>
    <w:rsid w:val="003D3E91"/>
    <w:rsid w:val="003D52B5"/>
    <w:rsid w:val="003D6207"/>
    <w:rsid w:val="003D621B"/>
    <w:rsid w:val="003E2C48"/>
    <w:rsid w:val="003E4ABA"/>
    <w:rsid w:val="003E7106"/>
    <w:rsid w:val="003E7A06"/>
    <w:rsid w:val="003F0A7C"/>
    <w:rsid w:val="003F5590"/>
    <w:rsid w:val="00402420"/>
    <w:rsid w:val="004066B9"/>
    <w:rsid w:val="00410192"/>
    <w:rsid w:val="004228F9"/>
    <w:rsid w:val="00426E78"/>
    <w:rsid w:val="00427DC3"/>
    <w:rsid w:val="00432639"/>
    <w:rsid w:val="0043648C"/>
    <w:rsid w:val="00437E0A"/>
    <w:rsid w:val="00445388"/>
    <w:rsid w:val="004522DD"/>
    <w:rsid w:val="00460429"/>
    <w:rsid w:val="00460542"/>
    <w:rsid w:val="00465239"/>
    <w:rsid w:val="004664FE"/>
    <w:rsid w:val="004702DB"/>
    <w:rsid w:val="004710AD"/>
    <w:rsid w:val="00471118"/>
    <w:rsid w:val="00472114"/>
    <w:rsid w:val="00472A9B"/>
    <w:rsid w:val="004730ED"/>
    <w:rsid w:val="00473F1E"/>
    <w:rsid w:val="004808C2"/>
    <w:rsid w:val="00480A84"/>
    <w:rsid w:val="00482F01"/>
    <w:rsid w:val="00483DFE"/>
    <w:rsid w:val="0048509C"/>
    <w:rsid w:val="0048660F"/>
    <w:rsid w:val="0049247E"/>
    <w:rsid w:val="00492A4A"/>
    <w:rsid w:val="004944EE"/>
    <w:rsid w:val="004A15E0"/>
    <w:rsid w:val="004A6E3F"/>
    <w:rsid w:val="004B4E7B"/>
    <w:rsid w:val="004B57BF"/>
    <w:rsid w:val="004B614B"/>
    <w:rsid w:val="004C0BED"/>
    <w:rsid w:val="004C1E4C"/>
    <w:rsid w:val="004C244C"/>
    <w:rsid w:val="004C6B57"/>
    <w:rsid w:val="004D06EC"/>
    <w:rsid w:val="004D0AB6"/>
    <w:rsid w:val="004D19A7"/>
    <w:rsid w:val="004D2B5C"/>
    <w:rsid w:val="004D43F9"/>
    <w:rsid w:val="004E112F"/>
    <w:rsid w:val="004E7F72"/>
    <w:rsid w:val="004F4814"/>
    <w:rsid w:val="004F5D89"/>
    <w:rsid w:val="004F6C67"/>
    <w:rsid w:val="0050500C"/>
    <w:rsid w:val="005054FD"/>
    <w:rsid w:val="00512647"/>
    <w:rsid w:val="00513089"/>
    <w:rsid w:val="005138AE"/>
    <w:rsid w:val="00513FC8"/>
    <w:rsid w:val="00515361"/>
    <w:rsid w:val="00515CD2"/>
    <w:rsid w:val="00522D23"/>
    <w:rsid w:val="00526B7A"/>
    <w:rsid w:val="005304CB"/>
    <w:rsid w:val="0053133C"/>
    <w:rsid w:val="00534F00"/>
    <w:rsid w:val="00535AAE"/>
    <w:rsid w:val="005416A4"/>
    <w:rsid w:val="005421C9"/>
    <w:rsid w:val="0054368E"/>
    <w:rsid w:val="00544411"/>
    <w:rsid w:val="00546495"/>
    <w:rsid w:val="005464EE"/>
    <w:rsid w:val="00555726"/>
    <w:rsid w:val="00557473"/>
    <w:rsid w:val="005575EF"/>
    <w:rsid w:val="00557A1F"/>
    <w:rsid w:val="00560A44"/>
    <w:rsid w:val="00572AD1"/>
    <w:rsid w:val="00574B63"/>
    <w:rsid w:val="005839A3"/>
    <w:rsid w:val="00584A45"/>
    <w:rsid w:val="005857E3"/>
    <w:rsid w:val="00585C2D"/>
    <w:rsid w:val="005A065D"/>
    <w:rsid w:val="005A1CB6"/>
    <w:rsid w:val="005A5D04"/>
    <w:rsid w:val="005A6166"/>
    <w:rsid w:val="005A7345"/>
    <w:rsid w:val="005B1C4C"/>
    <w:rsid w:val="005B3EEE"/>
    <w:rsid w:val="005B480F"/>
    <w:rsid w:val="005B5962"/>
    <w:rsid w:val="005B7CF4"/>
    <w:rsid w:val="005C4583"/>
    <w:rsid w:val="005C6DEF"/>
    <w:rsid w:val="005E2D26"/>
    <w:rsid w:val="005E3F24"/>
    <w:rsid w:val="005E46E5"/>
    <w:rsid w:val="005E781B"/>
    <w:rsid w:val="005F07C1"/>
    <w:rsid w:val="005F15D2"/>
    <w:rsid w:val="005F260C"/>
    <w:rsid w:val="005F2CB1"/>
    <w:rsid w:val="005F5A18"/>
    <w:rsid w:val="005F6300"/>
    <w:rsid w:val="00602056"/>
    <w:rsid w:val="00605246"/>
    <w:rsid w:val="00614766"/>
    <w:rsid w:val="006166D0"/>
    <w:rsid w:val="00617C84"/>
    <w:rsid w:val="00621049"/>
    <w:rsid w:val="0062590A"/>
    <w:rsid w:val="00632C97"/>
    <w:rsid w:val="00636A35"/>
    <w:rsid w:val="0064028A"/>
    <w:rsid w:val="0064206D"/>
    <w:rsid w:val="006429DE"/>
    <w:rsid w:val="00647055"/>
    <w:rsid w:val="00651A36"/>
    <w:rsid w:val="00651FA3"/>
    <w:rsid w:val="00652CEC"/>
    <w:rsid w:val="0065494E"/>
    <w:rsid w:val="00655B8B"/>
    <w:rsid w:val="00656380"/>
    <w:rsid w:val="006602D7"/>
    <w:rsid w:val="0066298A"/>
    <w:rsid w:val="00665BE4"/>
    <w:rsid w:val="006718A1"/>
    <w:rsid w:val="006726FD"/>
    <w:rsid w:val="006746D7"/>
    <w:rsid w:val="00677B5A"/>
    <w:rsid w:val="0068073B"/>
    <w:rsid w:val="006845C4"/>
    <w:rsid w:val="00684DC5"/>
    <w:rsid w:val="00691EBE"/>
    <w:rsid w:val="00693036"/>
    <w:rsid w:val="00693196"/>
    <w:rsid w:val="00693F0A"/>
    <w:rsid w:val="0069771D"/>
    <w:rsid w:val="006A15E6"/>
    <w:rsid w:val="006A5910"/>
    <w:rsid w:val="006A60AE"/>
    <w:rsid w:val="006B485B"/>
    <w:rsid w:val="006C0C30"/>
    <w:rsid w:val="006C2979"/>
    <w:rsid w:val="006C34DF"/>
    <w:rsid w:val="006C6C11"/>
    <w:rsid w:val="006C7524"/>
    <w:rsid w:val="006C7DEF"/>
    <w:rsid w:val="006D394C"/>
    <w:rsid w:val="006D5EC0"/>
    <w:rsid w:val="006E0C47"/>
    <w:rsid w:val="006E10FC"/>
    <w:rsid w:val="006E4D85"/>
    <w:rsid w:val="006E7304"/>
    <w:rsid w:val="006F0961"/>
    <w:rsid w:val="006F20ED"/>
    <w:rsid w:val="006F35FC"/>
    <w:rsid w:val="006F54EF"/>
    <w:rsid w:val="006F5950"/>
    <w:rsid w:val="006F5B4D"/>
    <w:rsid w:val="006F7BA9"/>
    <w:rsid w:val="007027DA"/>
    <w:rsid w:val="00702D26"/>
    <w:rsid w:val="007118A8"/>
    <w:rsid w:val="0071267B"/>
    <w:rsid w:val="00714CD0"/>
    <w:rsid w:val="00714E53"/>
    <w:rsid w:val="00716990"/>
    <w:rsid w:val="00716F19"/>
    <w:rsid w:val="007221BD"/>
    <w:rsid w:val="0072239C"/>
    <w:rsid w:val="007228CD"/>
    <w:rsid w:val="00722C13"/>
    <w:rsid w:val="00723939"/>
    <w:rsid w:val="00726D4E"/>
    <w:rsid w:val="00727ADD"/>
    <w:rsid w:val="007309DE"/>
    <w:rsid w:val="007323FE"/>
    <w:rsid w:val="00734A3D"/>
    <w:rsid w:val="00736D26"/>
    <w:rsid w:val="0074089B"/>
    <w:rsid w:val="0074301F"/>
    <w:rsid w:val="00743A3C"/>
    <w:rsid w:val="00744717"/>
    <w:rsid w:val="007457DA"/>
    <w:rsid w:val="007507C6"/>
    <w:rsid w:val="007529CA"/>
    <w:rsid w:val="00770B3A"/>
    <w:rsid w:val="007725C2"/>
    <w:rsid w:val="00773D3F"/>
    <w:rsid w:val="007775AA"/>
    <w:rsid w:val="00777AED"/>
    <w:rsid w:val="00784152"/>
    <w:rsid w:val="007872F5"/>
    <w:rsid w:val="00790B34"/>
    <w:rsid w:val="00793E15"/>
    <w:rsid w:val="007A73AE"/>
    <w:rsid w:val="007B3AEE"/>
    <w:rsid w:val="007B4BD7"/>
    <w:rsid w:val="007B75AF"/>
    <w:rsid w:val="007B7D75"/>
    <w:rsid w:val="007C16DC"/>
    <w:rsid w:val="007C38F5"/>
    <w:rsid w:val="007C39A2"/>
    <w:rsid w:val="007C4914"/>
    <w:rsid w:val="007C595B"/>
    <w:rsid w:val="007C5D81"/>
    <w:rsid w:val="007D2FF7"/>
    <w:rsid w:val="007D3D99"/>
    <w:rsid w:val="007D75F8"/>
    <w:rsid w:val="007E0F89"/>
    <w:rsid w:val="007E13A0"/>
    <w:rsid w:val="007E50D3"/>
    <w:rsid w:val="007E68F4"/>
    <w:rsid w:val="007E74A5"/>
    <w:rsid w:val="007F01D0"/>
    <w:rsid w:val="007F20C6"/>
    <w:rsid w:val="007F4F87"/>
    <w:rsid w:val="007F5674"/>
    <w:rsid w:val="008121A8"/>
    <w:rsid w:val="008152C0"/>
    <w:rsid w:val="00820D81"/>
    <w:rsid w:val="00820DBF"/>
    <w:rsid w:val="0082112E"/>
    <w:rsid w:val="008218C0"/>
    <w:rsid w:val="008230BA"/>
    <w:rsid w:val="00825B86"/>
    <w:rsid w:val="0082660D"/>
    <w:rsid w:val="0082712A"/>
    <w:rsid w:val="00832725"/>
    <w:rsid w:val="0083372B"/>
    <w:rsid w:val="00836A80"/>
    <w:rsid w:val="0084529C"/>
    <w:rsid w:val="00851BAB"/>
    <w:rsid w:val="0085385F"/>
    <w:rsid w:val="00853D24"/>
    <w:rsid w:val="0085594E"/>
    <w:rsid w:val="008577F0"/>
    <w:rsid w:val="00860F49"/>
    <w:rsid w:val="008633EC"/>
    <w:rsid w:val="0086594E"/>
    <w:rsid w:val="00867851"/>
    <w:rsid w:val="0087180B"/>
    <w:rsid w:val="00872B39"/>
    <w:rsid w:val="00873984"/>
    <w:rsid w:val="00873AEE"/>
    <w:rsid w:val="00875972"/>
    <w:rsid w:val="0088399A"/>
    <w:rsid w:val="008840A3"/>
    <w:rsid w:val="00884419"/>
    <w:rsid w:val="00886225"/>
    <w:rsid w:val="008876E0"/>
    <w:rsid w:val="00893EF4"/>
    <w:rsid w:val="008944C5"/>
    <w:rsid w:val="008A16FA"/>
    <w:rsid w:val="008A2B73"/>
    <w:rsid w:val="008A74A6"/>
    <w:rsid w:val="008B11D7"/>
    <w:rsid w:val="008B2F98"/>
    <w:rsid w:val="008C21BA"/>
    <w:rsid w:val="008C3218"/>
    <w:rsid w:val="008E1B9B"/>
    <w:rsid w:val="008E280F"/>
    <w:rsid w:val="008E30E8"/>
    <w:rsid w:val="008E7E43"/>
    <w:rsid w:val="008F4CB6"/>
    <w:rsid w:val="008F5D6C"/>
    <w:rsid w:val="008F6795"/>
    <w:rsid w:val="008F6EBC"/>
    <w:rsid w:val="008F7911"/>
    <w:rsid w:val="0090057D"/>
    <w:rsid w:val="00900D5C"/>
    <w:rsid w:val="00901944"/>
    <w:rsid w:val="00903F09"/>
    <w:rsid w:val="009059A6"/>
    <w:rsid w:val="009079F4"/>
    <w:rsid w:val="00910069"/>
    <w:rsid w:val="00913B47"/>
    <w:rsid w:val="00913BDB"/>
    <w:rsid w:val="00916047"/>
    <w:rsid w:val="009177EB"/>
    <w:rsid w:val="00917CFE"/>
    <w:rsid w:val="00923974"/>
    <w:rsid w:val="00927294"/>
    <w:rsid w:val="009278A4"/>
    <w:rsid w:val="0093428A"/>
    <w:rsid w:val="00935785"/>
    <w:rsid w:val="00935A0D"/>
    <w:rsid w:val="00935C92"/>
    <w:rsid w:val="00937DDF"/>
    <w:rsid w:val="00942F7F"/>
    <w:rsid w:val="00946B14"/>
    <w:rsid w:val="0095265F"/>
    <w:rsid w:val="00954210"/>
    <w:rsid w:val="00954566"/>
    <w:rsid w:val="0096200B"/>
    <w:rsid w:val="00964811"/>
    <w:rsid w:val="0096741D"/>
    <w:rsid w:val="009705FA"/>
    <w:rsid w:val="00971EA8"/>
    <w:rsid w:val="00975CEF"/>
    <w:rsid w:val="00984195"/>
    <w:rsid w:val="00987700"/>
    <w:rsid w:val="00996BA1"/>
    <w:rsid w:val="00997470"/>
    <w:rsid w:val="00997852"/>
    <w:rsid w:val="009A40D8"/>
    <w:rsid w:val="009A4495"/>
    <w:rsid w:val="009A7D70"/>
    <w:rsid w:val="009B13DE"/>
    <w:rsid w:val="009B28F2"/>
    <w:rsid w:val="009C1CFB"/>
    <w:rsid w:val="009D200F"/>
    <w:rsid w:val="009D24D2"/>
    <w:rsid w:val="009D3674"/>
    <w:rsid w:val="009D46E9"/>
    <w:rsid w:val="009D4E0B"/>
    <w:rsid w:val="009E23E1"/>
    <w:rsid w:val="009E6922"/>
    <w:rsid w:val="009E7514"/>
    <w:rsid w:val="009F1250"/>
    <w:rsid w:val="009F277A"/>
    <w:rsid w:val="009F458B"/>
    <w:rsid w:val="009F4C7F"/>
    <w:rsid w:val="009F6C5A"/>
    <w:rsid w:val="00A0064A"/>
    <w:rsid w:val="00A01424"/>
    <w:rsid w:val="00A04809"/>
    <w:rsid w:val="00A0744D"/>
    <w:rsid w:val="00A10A88"/>
    <w:rsid w:val="00A14FDC"/>
    <w:rsid w:val="00A21376"/>
    <w:rsid w:val="00A21F17"/>
    <w:rsid w:val="00A25C2A"/>
    <w:rsid w:val="00A27AAA"/>
    <w:rsid w:val="00A31F9E"/>
    <w:rsid w:val="00A40F2E"/>
    <w:rsid w:val="00A42352"/>
    <w:rsid w:val="00A442DF"/>
    <w:rsid w:val="00A5353F"/>
    <w:rsid w:val="00A54008"/>
    <w:rsid w:val="00A61A92"/>
    <w:rsid w:val="00A65228"/>
    <w:rsid w:val="00A66251"/>
    <w:rsid w:val="00A673BE"/>
    <w:rsid w:val="00A71424"/>
    <w:rsid w:val="00A71719"/>
    <w:rsid w:val="00A72429"/>
    <w:rsid w:val="00A75394"/>
    <w:rsid w:val="00A77283"/>
    <w:rsid w:val="00A830B3"/>
    <w:rsid w:val="00A837F7"/>
    <w:rsid w:val="00A8548A"/>
    <w:rsid w:val="00A91F7C"/>
    <w:rsid w:val="00A96FDE"/>
    <w:rsid w:val="00A9782D"/>
    <w:rsid w:val="00AA2D4F"/>
    <w:rsid w:val="00AA5C99"/>
    <w:rsid w:val="00AB0786"/>
    <w:rsid w:val="00AB09D2"/>
    <w:rsid w:val="00AB360F"/>
    <w:rsid w:val="00AB5712"/>
    <w:rsid w:val="00AB6869"/>
    <w:rsid w:val="00AC418F"/>
    <w:rsid w:val="00AD1B31"/>
    <w:rsid w:val="00AD592A"/>
    <w:rsid w:val="00AD691A"/>
    <w:rsid w:val="00AD7581"/>
    <w:rsid w:val="00AD77DE"/>
    <w:rsid w:val="00AE293D"/>
    <w:rsid w:val="00AE47BF"/>
    <w:rsid w:val="00AF10C7"/>
    <w:rsid w:val="00AF26D4"/>
    <w:rsid w:val="00AF2950"/>
    <w:rsid w:val="00AF4E33"/>
    <w:rsid w:val="00B01184"/>
    <w:rsid w:val="00B04963"/>
    <w:rsid w:val="00B05182"/>
    <w:rsid w:val="00B05ABB"/>
    <w:rsid w:val="00B07A1C"/>
    <w:rsid w:val="00B12CDB"/>
    <w:rsid w:val="00B14523"/>
    <w:rsid w:val="00B1464C"/>
    <w:rsid w:val="00B152DD"/>
    <w:rsid w:val="00B22B70"/>
    <w:rsid w:val="00B257DB"/>
    <w:rsid w:val="00B33EAB"/>
    <w:rsid w:val="00B34BD3"/>
    <w:rsid w:val="00B41110"/>
    <w:rsid w:val="00B41FE3"/>
    <w:rsid w:val="00B453BA"/>
    <w:rsid w:val="00B479E0"/>
    <w:rsid w:val="00B51DC2"/>
    <w:rsid w:val="00B53720"/>
    <w:rsid w:val="00B602C7"/>
    <w:rsid w:val="00B617D0"/>
    <w:rsid w:val="00B61840"/>
    <w:rsid w:val="00B7224D"/>
    <w:rsid w:val="00B76DCA"/>
    <w:rsid w:val="00B771B3"/>
    <w:rsid w:val="00B83857"/>
    <w:rsid w:val="00B83F68"/>
    <w:rsid w:val="00B870D6"/>
    <w:rsid w:val="00B9175C"/>
    <w:rsid w:val="00B91C7F"/>
    <w:rsid w:val="00B92E67"/>
    <w:rsid w:val="00B948A5"/>
    <w:rsid w:val="00B9571A"/>
    <w:rsid w:val="00B96E72"/>
    <w:rsid w:val="00BA1A2D"/>
    <w:rsid w:val="00BA753A"/>
    <w:rsid w:val="00BA7F5E"/>
    <w:rsid w:val="00BB23AC"/>
    <w:rsid w:val="00BB70B1"/>
    <w:rsid w:val="00BC0A70"/>
    <w:rsid w:val="00BC2607"/>
    <w:rsid w:val="00BC50D9"/>
    <w:rsid w:val="00BC5924"/>
    <w:rsid w:val="00BC7D2E"/>
    <w:rsid w:val="00BD7891"/>
    <w:rsid w:val="00BD7E5D"/>
    <w:rsid w:val="00BE2042"/>
    <w:rsid w:val="00BE6029"/>
    <w:rsid w:val="00BE6119"/>
    <w:rsid w:val="00BE7A11"/>
    <w:rsid w:val="00BF0436"/>
    <w:rsid w:val="00BF1130"/>
    <w:rsid w:val="00BF45E2"/>
    <w:rsid w:val="00BF5A16"/>
    <w:rsid w:val="00BF6389"/>
    <w:rsid w:val="00BF6BFA"/>
    <w:rsid w:val="00C02DFD"/>
    <w:rsid w:val="00C034FF"/>
    <w:rsid w:val="00C126F7"/>
    <w:rsid w:val="00C13C89"/>
    <w:rsid w:val="00C24E67"/>
    <w:rsid w:val="00C2526E"/>
    <w:rsid w:val="00C26009"/>
    <w:rsid w:val="00C26B43"/>
    <w:rsid w:val="00C31921"/>
    <w:rsid w:val="00C3665A"/>
    <w:rsid w:val="00C42218"/>
    <w:rsid w:val="00C458AE"/>
    <w:rsid w:val="00C544D1"/>
    <w:rsid w:val="00C54658"/>
    <w:rsid w:val="00C57B0E"/>
    <w:rsid w:val="00C619BC"/>
    <w:rsid w:val="00C62529"/>
    <w:rsid w:val="00C63613"/>
    <w:rsid w:val="00C65161"/>
    <w:rsid w:val="00C66CD6"/>
    <w:rsid w:val="00C779AE"/>
    <w:rsid w:val="00C8202C"/>
    <w:rsid w:val="00C850BA"/>
    <w:rsid w:val="00C851B0"/>
    <w:rsid w:val="00C87822"/>
    <w:rsid w:val="00C87924"/>
    <w:rsid w:val="00C921FA"/>
    <w:rsid w:val="00C93100"/>
    <w:rsid w:val="00C96D9C"/>
    <w:rsid w:val="00CA086B"/>
    <w:rsid w:val="00CA1DED"/>
    <w:rsid w:val="00CB1561"/>
    <w:rsid w:val="00CB2B43"/>
    <w:rsid w:val="00CB5CC1"/>
    <w:rsid w:val="00CB7A10"/>
    <w:rsid w:val="00CC0D83"/>
    <w:rsid w:val="00CC181E"/>
    <w:rsid w:val="00CC2F60"/>
    <w:rsid w:val="00CC6779"/>
    <w:rsid w:val="00CC6D75"/>
    <w:rsid w:val="00CD3673"/>
    <w:rsid w:val="00CD41EE"/>
    <w:rsid w:val="00CD561E"/>
    <w:rsid w:val="00CE3823"/>
    <w:rsid w:val="00CE6D87"/>
    <w:rsid w:val="00CF2FE1"/>
    <w:rsid w:val="00CF3317"/>
    <w:rsid w:val="00CF5CE8"/>
    <w:rsid w:val="00CF661B"/>
    <w:rsid w:val="00D02963"/>
    <w:rsid w:val="00D05D28"/>
    <w:rsid w:val="00D070B1"/>
    <w:rsid w:val="00D07218"/>
    <w:rsid w:val="00D10A86"/>
    <w:rsid w:val="00D10DB3"/>
    <w:rsid w:val="00D110FF"/>
    <w:rsid w:val="00D12249"/>
    <w:rsid w:val="00D12E40"/>
    <w:rsid w:val="00D15A20"/>
    <w:rsid w:val="00D16D3F"/>
    <w:rsid w:val="00D17F21"/>
    <w:rsid w:val="00D234E2"/>
    <w:rsid w:val="00D24CCF"/>
    <w:rsid w:val="00D26E62"/>
    <w:rsid w:val="00D315FF"/>
    <w:rsid w:val="00D34AC0"/>
    <w:rsid w:val="00D37C8D"/>
    <w:rsid w:val="00D41851"/>
    <w:rsid w:val="00D41A76"/>
    <w:rsid w:val="00D44B69"/>
    <w:rsid w:val="00D460E0"/>
    <w:rsid w:val="00D464AF"/>
    <w:rsid w:val="00D51986"/>
    <w:rsid w:val="00D51F1F"/>
    <w:rsid w:val="00D539B3"/>
    <w:rsid w:val="00D601E3"/>
    <w:rsid w:val="00D61666"/>
    <w:rsid w:val="00D64070"/>
    <w:rsid w:val="00D653C5"/>
    <w:rsid w:val="00D70449"/>
    <w:rsid w:val="00D71F0B"/>
    <w:rsid w:val="00D777D2"/>
    <w:rsid w:val="00D81F33"/>
    <w:rsid w:val="00D84246"/>
    <w:rsid w:val="00D85A21"/>
    <w:rsid w:val="00D869FB"/>
    <w:rsid w:val="00D86C6D"/>
    <w:rsid w:val="00D86F83"/>
    <w:rsid w:val="00D90001"/>
    <w:rsid w:val="00D930C0"/>
    <w:rsid w:val="00D96ACE"/>
    <w:rsid w:val="00D971F4"/>
    <w:rsid w:val="00DA09EB"/>
    <w:rsid w:val="00DA5C0C"/>
    <w:rsid w:val="00DB3E9A"/>
    <w:rsid w:val="00DB5EDF"/>
    <w:rsid w:val="00DB6967"/>
    <w:rsid w:val="00DB7BDD"/>
    <w:rsid w:val="00DC5CAF"/>
    <w:rsid w:val="00DD0B07"/>
    <w:rsid w:val="00DD301E"/>
    <w:rsid w:val="00DE13BE"/>
    <w:rsid w:val="00DE1D5E"/>
    <w:rsid w:val="00DE43EA"/>
    <w:rsid w:val="00DE55CE"/>
    <w:rsid w:val="00DE55D7"/>
    <w:rsid w:val="00DE576D"/>
    <w:rsid w:val="00DE6ABF"/>
    <w:rsid w:val="00DE6B4A"/>
    <w:rsid w:val="00DF168F"/>
    <w:rsid w:val="00DF22FC"/>
    <w:rsid w:val="00DF2B81"/>
    <w:rsid w:val="00DF4F9A"/>
    <w:rsid w:val="00E0076C"/>
    <w:rsid w:val="00E011D8"/>
    <w:rsid w:val="00E018DB"/>
    <w:rsid w:val="00E024E8"/>
    <w:rsid w:val="00E0368C"/>
    <w:rsid w:val="00E046F7"/>
    <w:rsid w:val="00E05F79"/>
    <w:rsid w:val="00E10AB5"/>
    <w:rsid w:val="00E11903"/>
    <w:rsid w:val="00E131D2"/>
    <w:rsid w:val="00E15726"/>
    <w:rsid w:val="00E204C2"/>
    <w:rsid w:val="00E24CB2"/>
    <w:rsid w:val="00E26014"/>
    <w:rsid w:val="00E267C5"/>
    <w:rsid w:val="00E26E53"/>
    <w:rsid w:val="00E27C9A"/>
    <w:rsid w:val="00E36057"/>
    <w:rsid w:val="00E43C4C"/>
    <w:rsid w:val="00E43DD5"/>
    <w:rsid w:val="00E4458B"/>
    <w:rsid w:val="00E4586A"/>
    <w:rsid w:val="00E542C3"/>
    <w:rsid w:val="00E54578"/>
    <w:rsid w:val="00E548B1"/>
    <w:rsid w:val="00E55BD8"/>
    <w:rsid w:val="00E62DE5"/>
    <w:rsid w:val="00E6348D"/>
    <w:rsid w:val="00E707EC"/>
    <w:rsid w:val="00E725A0"/>
    <w:rsid w:val="00E740A6"/>
    <w:rsid w:val="00E77863"/>
    <w:rsid w:val="00E77AF5"/>
    <w:rsid w:val="00E906CD"/>
    <w:rsid w:val="00E9197C"/>
    <w:rsid w:val="00E92EDA"/>
    <w:rsid w:val="00E97353"/>
    <w:rsid w:val="00EA01A0"/>
    <w:rsid w:val="00EA3E50"/>
    <w:rsid w:val="00EA476E"/>
    <w:rsid w:val="00EA5F21"/>
    <w:rsid w:val="00EA6602"/>
    <w:rsid w:val="00EB1268"/>
    <w:rsid w:val="00EC0782"/>
    <w:rsid w:val="00EC41C2"/>
    <w:rsid w:val="00EC717D"/>
    <w:rsid w:val="00EC7F04"/>
    <w:rsid w:val="00ED3B72"/>
    <w:rsid w:val="00ED5305"/>
    <w:rsid w:val="00EE1B59"/>
    <w:rsid w:val="00EE3485"/>
    <w:rsid w:val="00EE3C34"/>
    <w:rsid w:val="00EE41EF"/>
    <w:rsid w:val="00EE5B83"/>
    <w:rsid w:val="00EE6713"/>
    <w:rsid w:val="00EE7755"/>
    <w:rsid w:val="00EF0611"/>
    <w:rsid w:val="00EF21D7"/>
    <w:rsid w:val="00EF367B"/>
    <w:rsid w:val="00EF405E"/>
    <w:rsid w:val="00F012E4"/>
    <w:rsid w:val="00F01C19"/>
    <w:rsid w:val="00F06EEA"/>
    <w:rsid w:val="00F073F9"/>
    <w:rsid w:val="00F0781D"/>
    <w:rsid w:val="00F110B3"/>
    <w:rsid w:val="00F12A11"/>
    <w:rsid w:val="00F17493"/>
    <w:rsid w:val="00F216B2"/>
    <w:rsid w:val="00F224B6"/>
    <w:rsid w:val="00F23F5C"/>
    <w:rsid w:val="00F378F9"/>
    <w:rsid w:val="00F407A6"/>
    <w:rsid w:val="00F46D6C"/>
    <w:rsid w:val="00F47F85"/>
    <w:rsid w:val="00F50C64"/>
    <w:rsid w:val="00F52A16"/>
    <w:rsid w:val="00F57521"/>
    <w:rsid w:val="00F5752C"/>
    <w:rsid w:val="00F609C3"/>
    <w:rsid w:val="00F62D1C"/>
    <w:rsid w:val="00F67016"/>
    <w:rsid w:val="00F7237B"/>
    <w:rsid w:val="00F80C6F"/>
    <w:rsid w:val="00F83ACB"/>
    <w:rsid w:val="00F84F07"/>
    <w:rsid w:val="00F87310"/>
    <w:rsid w:val="00F915C9"/>
    <w:rsid w:val="00FA0523"/>
    <w:rsid w:val="00FA0C55"/>
    <w:rsid w:val="00FA5755"/>
    <w:rsid w:val="00FA7351"/>
    <w:rsid w:val="00FB253F"/>
    <w:rsid w:val="00FB6063"/>
    <w:rsid w:val="00FB7340"/>
    <w:rsid w:val="00FB7AB6"/>
    <w:rsid w:val="00FC3145"/>
    <w:rsid w:val="00FC6A58"/>
    <w:rsid w:val="00FC7276"/>
    <w:rsid w:val="00FD0E38"/>
    <w:rsid w:val="00FD4144"/>
    <w:rsid w:val="00FD5BDC"/>
    <w:rsid w:val="00FD7928"/>
    <w:rsid w:val="00FE449E"/>
    <w:rsid w:val="00FF073B"/>
    <w:rsid w:val="00FF2D2F"/>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D23551"/>
  <w15:docId w15:val="{A995579A-AE48-4646-AA02-FBE5551D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F00"/>
    <w:rPr>
      <w:sz w:val="24"/>
      <w:szCs w:val="24"/>
      <w:lang w:val="fr-FR" w:eastAsia="en-US"/>
    </w:rPr>
  </w:style>
  <w:style w:type="paragraph" w:styleId="Heading1">
    <w:name w:val="heading 1"/>
    <w:basedOn w:val="Normal"/>
    <w:next w:val="Normal"/>
    <w:link w:val="Heading1Char"/>
    <w:uiPriority w:val="9"/>
    <w:qFormat/>
    <w:rsid w:val="00996BA1"/>
    <w:pPr>
      <w:keepNext/>
      <w:outlineLvl w:val="0"/>
    </w:pPr>
    <w:rPr>
      <w:szCs w:val="20"/>
      <w:lang w:val="en-GB"/>
    </w:rPr>
  </w:style>
  <w:style w:type="paragraph" w:styleId="Heading2">
    <w:name w:val="heading 2"/>
    <w:basedOn w:val="Normal"/>
    <w:next w:val="Normal"/>
    <w:link w:val="Heading2Char"/>
    <w:uiPriority w:val="9"/>
    <w:qFormat/>
    <w:rsid w:val="00996BA1"/>
    <w:pPr>
      <w:keepNext/>
      <w:outlineLvl w:val="1"/>
    </w:pPr>
    <w:rPr>
      <w:b/>
      <w:szCs w:val="20"/>
      <w:u w:val="single"/>
      <w:lang w:val="en-GB"/>
    </w:rPr>
  </w:style>
  <w:style w:type="paragraph" w:styleId="Heading3">
    <w:name w:val="heading 3"/>
    <w:basedOn w:val="Normal"/>
    <w:next w:val="Normal"/>
    <w:link w:val="Heading3Char"/>
    <w:uiPriority w:val="9"/>
    <w:qFormat/>
    <w:rsid w:val="00996BA1"/>
    <w:pPr>
      <w:keepNext/>
      <w:tabs>
        <w:tab w:val="left" w:pos="397"/>
        <w:tab w:val="left" w:pos="1927"/>
        <w:tab w:val="left" w:pos="7256"/>
        <w:tab w:val="left" w:pos="7936"/>
      </w:tabs>
      <w:ind w:left="1927" w:right="-169" w:hanging="1955"/>
      <w:outlineLvl w:val="2"/>
    </w:pPr>
    <w:rPr>
      <w:rFonts w:ascii="CG Times" w:hAnsi="CG Times"/>
      <w:b/>
      <w:szCs w:val="20"/>
      <w:u w:val="single"/>
      <w:lang w:val="en-GB"/>
    </w:rPr>
  </w:style>
  <w:style w:type="paragraph" w:styleId="Heading7">
    <w:name w:val="heading 7"/>
    <w:basedOn w:val="Normal"/>
    <w:next w:val="Normal"/>
    <w:link w:val="Heading7Char"/>
    <w:uiPriority w:val="9"/>
    <w:qFormat/>
    <w:rsid w:val="00851BAB"/>
    <w:pPr>
      <w:spacing w:before="240" w:after="60"/>
      <w:outlineLvl w:val="6"/>
    </w:pPr>
  </w:style>
  <w:style w:type="paragraph" w:styleId="Heading9">
    <w:name w:val="heading 9"/>
    <w:basedOn w:val="Normal"/>
    <w:next w:val="Normal"/>
    <w:link w:val="Heading9Char"/>
    <w:uiPriority w:val="9"/>
    <w:qFormat/>
    <w:rsid w:val="00996BA1"/>
    <w:pPr>
      <w:keepNext/>
      <w:numPr>
        <w:numId w:val="1"/>
      </w:numPr>
      <w:spacing w:line="287" w:lineRule="atLeast"/>
      <w:ind w:left="720" w:hanging="720"/>
      <w:outlineLvl w:val="8"/>
    </w:pPr>
    <w:rPr>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lang w:val="fr-FR" w:eastAsia="en-US"/>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lang w:val="fr-FR" w:eastAsia="en-US"/>
    </w:rPr>
  </w:style>
  <w:style w:type="character" w:customStyle="1" w:styleId="Heading3Char">
    <w:name w:val="Heading 3 Char"/>
    <w:basedOn w:val="DefaultParagraphFont"/>
    <w:link w:val="Heading3"/>
    <w:uiPriority w:val="9"/>
    <w:semiHidden/>
    <w:locked/>
    <w:rPr>
      <w:rFonts w:ascii="Cambria" w:hAnsi="Cambria" w:cs="Times New Roman"/>
      <w:b/>
      <w:bCs/>
      <w:sz w:val="26"/>
      <w:szCs w:val="26"/>
      <w:lang w:val="fr-FR" w:eastAsia="en-US"/>
    </w:rPr>
  </w:style>
  <w:style w:type="character" w:customStyle="1" w:styleId="Heading7Char">
    <w:name w:val="Heading 7 Char"/>
    <w:basedOn w:val="DefaultParagraphFont"/>
    <w:link w:val="Heading7"/>
    <w:uiPriority w:val="9"/>
    <w:semiHidden/>
    <w:locked/>
    <w:rPr>
      <w:rFonts w:ascii="Calibri" w:hAnsi="Calibri" w:cs="Times New Roman"/>
      <w:sz w:val="24"/>
      <w:szCs w:val="24"/>
      <w:lang w:val="fr-FR" w:eastAsia="en-US"/>
    </w:rPr>
  </w:style>
  <w:style w:type="character" w:customStyle="1" w:styleId="Heading9Char">
    <w:name w:val="Heading 9 Char"/>
    <w:basedOn w:val="DefaultParagraphFont"/>
    <w:link w:val="Heading9"/>
    <w:uiPriority w:val="9"/>
    <w:locked/>
    <w:rPr>
      <w:sz w:val="24"/>
      <w:u w:val="single"/>
      <w:lang w:val="en-GB" w:eastAsia="en-US"/>
    </w:rPr>
  </w:style>
  <w:style w:type="paragraph" w:styleId="BlockText">
    <w:name w:val="Block Text"/>
    <w:basedOn w:val="Normal"/>
    <w:uiPriority w:val="99"/>
    <w:rsid w:val="00996BA1"/>
    <w:pPr>
      <w:widowControl w:val="0"/>
      <w:tabs>
        <w:tab w:val="left" w:pos="822"/>
        <w:tab w:val="left" w:pos="1446"/>
        <w:tab w:val="left" w:pos="2068"/>
        <w:tab w:val="left" w:pos="2692"/>
      </w:tabs>
      <w:ind w:left="822" w:right="341"/>
    </w:pPr>
    <w:rPr>
      <w:sz w:val="23"/>
      <w:szCs w:val="20"/>
      <w:lang w:val="en-GB"/>
    </w:rPr>
  </w:style>
  <w:style w:type="paragraph" w:styleId="Header">
    <w:name w:val="header"/>
    <w:basedOn w:val="Normal"/>
    <w:link w:val="HeaderChar"/>
    <w:uiPriority w:val="99"/>
    <w:rsid w:val="00996BA1"/>
    <w:pPr>
      <w:tabs>
        <w:tab w:val="left" w:pos="6237"/>
      </w:tabs>
    </w:pPr>
    <w:rPr>
      <w:szCs w:val="20"/>
      <w:lang w:val="en-GB"/>
    </w:rPr>
  </w:style>
  <w:style w:type="character" w:customStyle="1" w:styleId="HeaderChar">
    <w:name w:val="Header Char"/>
    <w:basedOn w:val="DefaultParagraphFont"/>
    <w:link w:val="Header"/>
    <w:uiPriority w:val="99"/>
    <w:locked/>
    <w:rsid w:val="005F15D2"/>
    <w:rPr>
      <w:rFonts w:cs="Times New Roman"/>
      <w:sz w:val="24"/>
      <w:lang w:val="x-none" w:eastAsia="en-US"/>
    </w:rPr>
  </w:style>
  <w:style w:type="paragraph" w:customStyle="1" w:styleId="Agenda">
    <w:name w:val="Agenda"/>
    <w:basedOn w:val="Normal"/>
    <w:rsid w:val="00996BA1"/>
    <w:pPr>
      <w:tabs>
        <w:tab w:val="left" w:pos="6237"/>
      </w:tabs>
      <w:spacing w:line="287" w:lineRule="atLeast"/>
      <w:ind w:left="624" w:hanging="624"/>
    </w:pPr>
    <w:rPr>
      <w:szCs w:val="20"/>
      <w:lang w:val="en-GB"/>
    </w:rPr>
  </w:style>
  <w:style w:type="character" w:styleId="Hyperlink">
    <w:name w:val="Hyperlink"/>
    <w:basedOn w:val="DefaultParagraphFont"/>
    <w:uiPriority w:val="99"/>
    <w:rsid w:val="00FA7351"/>
    <w:rPr>
      <w:rFonts w:cs="Times New Roman"/>
      <w:color w:val="0000FF"/>
      <w:u w:val="none"/>
    </w:rPr>
  </w:style>
  <w:style w:type="paragraph" w:styleId="Subtitle">
    <w:name w:val="Subtitle"/>
    <w:basedOn w:val="Normal"/>
    <w:link w:val="SubtitleChar"/>
    <w:uiPriority w:val="11"/>
    <w:qFormat/>
    <w:rsid w:val="00851BAB"/>
    <w:pPr>
      <w:widowControl w:val="0"/>
      <w:jc w:val="both"/>
    </w:pPr>
    <w:rPr>
      <w:b/>
      <w:szCs w:val="20"/>
      <w:lang w:val="en-GB"/>
    </w:rPr>
  </w:style>
  <w:style w:type="character" w:customStyle="1" w:styleId="SubtitleChar">
    <w:name w:val="Subtitle Char"/>
    <w:basedOn w:val="DefaultParagraphFont"/>
    <w:link w:val="Subtitle"/>
    <w:uiPriority w:val="11"/>
    <w:locked/>
    <w:rPr>
      <w:rFonts w:ascii="Cambria" w:hAnsi="Cambria" w:cs="Times New Roman"/>
      <w:sz w:val="24"/>
      <w:szCs w:val="24"/>
      <w:lang w:val="fr-FR" w:eastAsia="en-US"/>
    </w:rPr>
  </w:style>
  <w:style w:type="table" w:styleId="TableGrid">
    <w:name w:val="Table Grid"/>
    <w:basedOn w:val="TableNormal"/>
    <w:uiPriority w:val="59"/>
    <w:rsid w:val="00851B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3133C"/>
    <w:rPr>
      <w:rFonts w:ascii="Arial" w:hAnsi="Arial" w:cs="Arial"/>
      <w:b/>
      <w:bCs/>
      <w:lang w:val="en-GB"/>
    </w:rPr>
  </w:style>
  <w:style w:type="character" w:customStyle="1" w:styleId="BodyTextChar">
    <w:name w:val="Body Text Char"/>
    <w:basedOn w:val="DefaultParagraphFont"/>
    <w:link w:val="BodyText"/>
    <w:uiPriority w:val="99"/>
    <w:semiHidden/>
    <w:locked/>
    <w:rPr>
      <w:rFonts w:cs="Times New Roman"/>
      <w:sz w:val="24"/>
      <w:szCs w:val="24"/>
      <w:lang w:val="fr-FR" w:eastAsia="en-US"/>
    </w:rPr>
  </w:style>
  <w:style w:type="character" w:styleId="FootnoteReference">
    <w:name w:val="footnote reference"/>
    <w:basedOn w:val="DefaultParagraphFont"/>
    <w:uiPriority w:val="99"/>
    <w:semiHidden/>
    <w:rsid w:val="0053133C"/>
    <w:rPr>
      <w:rFonts w:cs="Times New Roman"/>
      <w:b/>
      <w:sz w:val="24"/>
      <w:vertAlign w:val="superscript"/>
    </w:rPr>
  </w:style>
  <w:style w:type="paragraph" w:styleId="FootnoteText">
    <w:name w:val="footnote text"/>
    <w:aliases w:val="5_G,PP"/>
    <w:basedOn w:val="Normal"/>
    <w:link w:val="FootnoteTextChar"/>
    <w:rsid w:val="0053133C"/>
    <w:pPr>
      <w:spacing w:after="240"/>
    </w:pPr>
    <w:rPr>
      <w:szCs w:val="20"/>
      <w:lang w:val="en-GB"/>
    </w:rPr>
  </w:style>
  <w:style w:type="character" w:customStyle="1" w:styleId="FootnoteTextChar">
    <w:name w:val="Footnote Text Char"/>
    <w:aliases w:val="5_G Char,PP Char"/>
    <w:basedOn w:val="DefaultParagraphFont"/>
    <w:link w:val="FootnoteText"/>
    <w:locked/>
    <w:rPr>
      <w:rFonts w:cs="Times New Roman"/>
      <w:lang w:val="fr-FR" w:eastAsia="en-US"/>
    </w:rPr>
  </w:style>
  <w:style w:type="paragraph" w:styleId="Footer">
    <w:name w:val="footer"/>
    <w:basedOn w:val="Normal"/>
    <w:link w:val="FooterChar"/>
    <w:uiPriority w:val="99"/>
    <w:rsid w:val="005F15D2"/>
    <w:pPr>
      <w:tabs>
        <w:tab w:val="center" w:pos="4536"/>
        <w:tab w:val="right" w:pos="9072"/>
      </w:tabs>
    </w:pPr>
  </w:style>
  <w:style w:type="character" w:customStyle="1" w:styleId="FooterChar">
    <w:name w:val="Footer Char"/>
    <w:basedOn w:val="DefaultParagraphFont"/>
    <w:link w:val="Footer"/>
    <w:uiPriority w:val="99"/>
    <w:locked/>
    <w:rsid w:val="005F15D2"/>
    <w:rPr>
      <w:rFonts w:cs="Times New Roman"/>
      <w:sz w:val="24"/>
      <w:szCs w:val="24"/>
      <w:lang w:val="fr-FR" w:eastAsia="en-US"/>
    </w:rPr>
  </w:style>
  <w:style w:type="paragraph" w:styleId="BalloonText">
    <w:name w:val="Balloon Text"/>
    <w:basedOn w:val="Normal"/>
    <w:link w:val="BalloonTextChar"/>
    <w:uiPriority w:val="99"/>
    <w:rsid w:val="005F15D2"/>
    <w:rPr>
      <w:rFonts w:ascii="Tahoma" w:hAnsi="Tahoma" w:cs="Tahoma"/>
      <w:sz w:val="16"/>
      <w:szCs w:val="16"/>
    </w:rPr>
  </w:style>
  <w:style w:type="character" w:customStyle="1" w:styleId="BalloonTextChar">
    <w:name w:val="Balloon Text Char"/>
    <w:basedOn w:val="DefaultParagraphFont"/>
    <w:link w:val="BalloonText"/>
    <w:uiPriority w:val="99"/>
    <w:locked/>
    <w:rsid w:val="005F15D2"/>
    <w:rPr>
      <w:rFonts w:ascii="Tahoma" w:hAnsi="Tahoma" w:cs="Tahoma"/>
      <w:sz w:val="16"/>
      <w:szCs w:val="16"/>
      <w:lang w:val="fr-FR" w:eastAsia="en-US"/>
    </w:rPr>
  </w:style>
  <w:style w:type="paragraph" w:customStyle="1" w:styleId="1">
    <w:name w:val="リスト段落1"/>
    <w:basedOn w:val="Normal"/>
    <w:uiPriority w:val="34"/>
    <w:qFormat/>
    <w:rsid w:val="007E13A0"/>
    <w:pPr>
      <w:ind w:left="720"/>
    </w:pPr>
  </w:style>
  <w:style w:type="character" w:styleId="FollowedHyperlink">
    <w:name w:val="FollowedHyperlink"/>
    <w:basedOn w:val="DefaultParagraphFont"/>
    <w:rsid w:val="00FA7351"/>
    <w:rPr>
      <w:color w:val="800080"/>
      <w:u w:val="single"/>
    </w:rPr>
  </w:style>
  <w:style w:type="character" w:styleId="PageNumber">
    <w:name w:val="page number"/>
    <w:basedOn w:val="DefaultParagraphFont"/>
    <w:rsid w:val="00BB70B1"/>
  </w:style>
  <w:style w:type="paragraph" w:styleId="ListParagraph">
    <w:name w:val="List Paragraph"/>
    <w:basedOn w:val="Normal"/>
    <w:uiPriority w:val="34"/>
    <w:qFormat/>
    <w:rsid w:val="00917CFE"/>
    <w:pPr>
      <w:ind w:left="720"/>
      <w:contextualSpacing/>
    </w:pPr>
  </w:style>
  <w:style w:type="character" w:styleId="CommentReference">
    <w:name w:val="annotation reference"/>
    <w:basedOn w:val="DefaultParagraphFont"/>
    <w:semiHidden/>
    <w:unhideWhenUsed/>
    <w:rsid w:val="00917CFE"/>
    <w:rPr>
      <w:sz w:val="16"/>
      <w:szCs w:val="16"/>
    </w:rPr>
  </w:style>
  <w:style w:type="paragraph" w:styleId="CommentText">
    <w:name w:val="annotation text"/>
    <w:basedOn w:val="Normal"/>
    <w:link w:val="CommentTextChar"/>
    <w:semiHidden/>
    <w:unhideWhenUsed/>
    <w:rsid w:val="00917CFE"/>
    <w:rPr>
      <w:sz w:val="20"/>
      <w:szCs w:val="20"/>
    </w:rPr>
  </w:style>
  <w:style w:type="character" w:customStyle="1" w:styleId="CommentTextChar">
    <w:name w:val="Comment Text Char"/>
    <w:basedOn w:val="DefaultParagraphFont"/>
    <w:link w:val="CommentText"/>
    <w:semiHidden/>
    <w:rsid w:val="00917CFE"/>
    <w:rPr>
      <w:lang w:val="fr-FR" w:eastAsia="en-US"/>
    </w:rPr>
  </w:style>
  <w:style w:type="paragraph" w:styleId="CommentSubject">
    <w:name w:val="annotation subject"/>
    <w:basedOn w:val="CommentText"/>
    <w:next w:val="CommentText"/>
    <w:link w:val="CommentSubjectChar"/>
    <w:semiHidden/>
    <w:unhideWhenUsed/>
    <w:rsid w:val="00917CFE"/>
    <w:rPr>
      <w:b/>
      <w:bCs/>
    </w:rPr>
  </w:style>
  <w:style w:type="character" w:customStyle="1" w:styleId="CommentSubjectChar">
    <w:name w:val="Comment Subject Char"/>
    <w:basedOn w:val="CommentTextChar"/>
    <w:link w:val="CommentSubject"/>
    <w:semiHidden/>
    <w:rsid w:val="00917CFE"/>
    <w:rPr>
      <w:b/>
      <w:bCs/>
      <w:lang w:val="fr-FR" w:eastAsia="en-US"/>
    </w:rPr>
  </w:style>
  <w:style w:type="character" w:customStyle="1" w:styleId="UnresolvedMention1">
    <w:name w:val="Unresolved Mention1"/>
    <w:basedOn w:val="DefaultParagraphFont"/>
    <w:uiPriority w:val="99"/>
    <w:semiHidden/>
    <w:unhideWhenUsed/>
    <w:rsid w:val="009D4E0B"/>
    <w:rPr>
      <w:color w:val="605E5C"/>
      <w:shd w:val="clear" w:color="auto" w:fill="E1DFDD"/>
    </w:rPr>
  </w:style>
  <w:style w:type="character" w:styleId="UnresolvedMention">
    <w:name w:val="Unresolved Mention"/>
    <w:basedOn w:val="DefaultParagraphFont"/>
    <w:uiPriority w:val="99"/>
    <w:semiHidden/>
    <w:unhideWhenUsed/>
    <w:rsid w:val="001702D1"/>
    <w:rPr>
      <w:color w:val="605E5C"/>
      <w:shd w:val="clear" w:color="auto" w:fill="E1DFDD"/>
    </w:rPr>
  </w:style>
  <w:style w:type="paragraph" w:styleId="NormalWeb">
    <w:name w:val="Normal (Web)"/>
    <w:basedOn w:val="Normal"/>
    <w:unhideWhenUsed/>
    <w:rsid w:val="00D070B1"/>
  </w:style>
  <w:style w:type="paragraph" w:styleId="PlainText">
    <w:name w:val="Plain Text"/>
    <w:basedOn w:val="Normal"/>
    <w:link w:val="PlainTextChar"/>
    <w:unhideWhenUsed/>
    <w:rsid w:val="003E2C48"/>
    <w:rPr>
      <w:rFonts w:ascii="Consolas" w:hAnsi="Consolas"/>
      <w:sz w:val="21"/>
      <w:szCs w:val="21"/>
    </w:rPr>
  </w:style>
  <w:style w:type="character" w:customStyle="1" w:styleId="PlainTextChar">
    <w:name w:val="Plain Text Char"/>
    <w:basedOn w:val="DefaultParagraphFont"/>
    <w:link w:val="PlainText"/>
    <w:rsid w:val="003E2C48"/>
    <w:rPr>
      <w:rFonts w:ascii="Consolas" w:hAnsi="Consolas"/>
      <w:sz w:val="21"/>
      <w:szCs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936">
      <w:bodyDiv w:val="1"/>
      <w:marLeft w:val="0"/>
      <w:marRight w:val="0"/>
      <w:marTop w:val="0"/>
      <w:marBottom w:val="0"/>
      <w:divBdr>
        <w:top w:val="none" w:sz="0" w:space="0" w:color="auto"/>
        <w:left w:val="none" w:sz="0" w:space="0" w:color="auto"/>
        <w:bottom w:val="none" w:sz="0" w:space="0" w:color="auto"/>
        <w:right w:val="none" w:sz="0" w:space="0" w:color="auto"/>
      </w:divBdr>
    </w:div>
    <w:div w:id="23481890">
      <w:bodyDiv w:val="1"/>
      <w:marLeft w:val="0"/>
      <w:marRight w:val="0"/>
      <w:marTop w:val="0"/>
      <w:marBottom w:val="0"/>
      <w:divBdr>
        <w:top w:val="none" w:sz="0" w:space="0" w:color="auto"/>
        <w:left w:val="none" w:sz="0" w:space="0" w:color="auto"/>
        <w:bottom w:val="none" w:sz="0" w:space="0" w:color="auto"/>
        <w:right w:val="none" w:sz="0" w:space="0" w:color="auto"/>
      </w:divBdr>
    </w:div>
    <w:div w:id="29916200">
      <w:bodyDiv w:val="1"/>
      <w:marLeft w:val="0"/>
      <w:marRight w:val="0"/>
      <w:marTop w:val="0"/>
      <w:marBottom w:val="0"/>
      <w:divBdr>
        <w:top w:val="none" w:sz="0" w:space="0" w:color="auto"/>
        <w:left w:val="none" w:sz="0" w:space="0" w:color="auto"/>
        <w:bottom w:val="none" w:sz="0" w:space="0" w:color="auto"/>
        <w:right w:val="none" w:sz="0" w:space="0" w:color="auto"/>
      </w:divBdr>
    </w:div>
    <w:div w:id="74785332">
      <w:bodyDiv w:val="1"/>
      <w:marLeft w:val="0"/>
      <w:marRight w:val="0"/>
      <w:marTop w:val="0"/>
      <w:marBottom w:val="0"/>
      <w:divBdr>
        <w:top w:val="none" w:sz="0" w:space="0" w:color="auto"/>
        <w:left w:val="none" w:sz="0" w:space="0" w:color="auto"/>
        <w:bottom w:val="none" w:sz="0" w:space="0" w:color="auto"/>
        <w:right w:val="none" w:sz="0" w:space="0" w:color="auto"/>
      </w:divBdr>
    </w:div>
    <w:div w:id="207180723">
      <w:bodyDiv w:val="1"/>
      <w:marLeft w:val="0"/>
      <w:marRight w:val="0"/>
      <w:marTop w:val="0"/>
      <w:marBottom w:val="0"/>
      <w:divBdr>
        <w:top w:val="none" w:sz="0" w:space="0" w:color="auto"/>
        <w:left w:val="none" w:sz="0" w:space="0" w:color="auto"/>
        <w:bottom w:val="none" w:sz="0" w:space="0" w:color="auto"/>
        <w:right w:val="none" w:sz="0" w:space="0" w:color="auto"/>
      </w:divBdr>
    </w:div>
    <w:div w:id="287050041">
      <w:bodyDiv w:val="1"/>
      <w:marLeft w:val="0"/>
      <w:marRight w:val="0"/>
      <w:marTop w:val="0"/>
      <w:marBottom w:val="0"/>
      <w:divBdr>
        <w:top w:val="none" w:sz="0" w:space="0" w:color="auto"/>
        <w:left w:val="none" w:sz="0" w:space="0" w:color="auto"/>
        <w:bottom w:val="none" w:sz="0" w:space="0" w:color="auto"/>
        <w:right w:val="none" w:sz="0" w:space="0" w:color="auto"/>
      </w:divBdr>
    </w:div>
    <w:div w:id="393698898">
      <w:bodyDiv w:val="1"/>
      <w:marLeft w:val="0"/>
      <w:marRight w:val="0"/>
      <w:marTop w:val="0"/>
      <w:marBottom w:val="0"/>
      <w:divBdr>
        <w:top w:val="none" w:sz="0" w:space="0" w:color="auto"/>
        <w:left w:val="none" w:sz="0" w:space="0" w:color="auto"/>
        <w:bottom w:val="none" w:sz="0" w:space="0" w:color="auto"/>
        <w:right w:val="none" w:sz="0" w:space="0" w:color="auto"/>
      </w:divBdr>
    </w:div>
    <w:div w:id="471485666">
      <w:bodyDiv w:val="1"/>
      <w:marLeft w:val="0"/>
      <w:marRight w:val="0"/>
      <w:marTop w:val="0"/>
      <w:marBottom w:val="0"/>
      <w:divBdr>
        <w:top w:val="none" w:sz="0" w:space="0" w:color="auto"/>
        <w:left w:val="none" w:sz="0" w:space="0" w:color="auto"/>
        <w:bottom w:val="none" w:sz="0" w:space="0" w:color="auto"/>
        <w:right w:val="none" w:sz="0" w:space="0" w:color="auto"/>
      </w:divBdr>
    </w:div>
    <w:div w:id="478036137">
      <w:bodyDiv w:val="1"/>
      <w:marLeft w:val="0"/>
      <w:marRight w:val="0"/>
      <w:marTop w:val="0"/>
      <w:marBottom w:val="0"/>
      <w:divBdr>
        <w:top w:val="none" w:sz="0" w:space="0" w:color="auto"/>
        <w:left w:val="none" w:sz="0" w:space="0" w:color="auto"/>
        <w:bottom w:val="none" w:sz="0" w:space="0" w:color="auto"/>
        <w:right w:val="none" w:sz="0" w:space="0" w:color="auto"/>
      </w:divBdr>
    </w:div>
    <w:div w:id="555630063">
      <w:bodyDiv w:val="1"/>
      <w:marLeft w:val="0"/>
      <w:marRight w:val="0"/>
      <w:marTop w:val="0"/>
      <w:marBottom w:val="0"/>
      <w:divBdr>
        <w:top w:val="none" w:sz="0" w:space="0" w:color="auto"/>
        <w:left w:val="none" w:sz="0" w:space="0" w:color="auto"/>
        <w:bottom w:val="none" w:sz="0" w:space="0" w:color="auto"/>
        <w:right w:val="none" w:sz="0" w:space="0" w:color="auto"/>
      </w:divBdr>
    </w:div>
    <w:div w:id="572155110">
      <w:bodyDiv w:val="1"/>
      <w:marLeft w:val="0"/>
      <w:marRight w:val="0"/>
      <w:marTop w:val="0"/>
      <w:marBottom w:val="0"/>
      <w:divBdr>
        <w:top w:val="none" w:sz="0" w:space="0" w:color="auto"/>
        <w:left w:val="none" w:sz="0" w:space="0" w:color="auto"/>
        <w:bottom w:val="none" w:sz="0" w:space="0" w:color="auto"/>
        <w:right w:val="none" w:sz="0" w:space="0" w:color="auto"/>
      </w:divBdr>
    </w:div>
    <w:div w:id="856967507">
      <w:bodyDiv w:val="1"/>
      <w:marLeft w:val="0"/>
      <w:marRight w:val="0"/>
      <w:marTop w:val="0"/>
      <w:marBottom w:val="0"/>
      <w:divBdr>
        <w:top w:val="none" w:sz="0" w:space="0" w:color="auto"/>
        <w:left w:val="none" w:sz="0" w:space="0" w:color="auto"/>
        <w:bottom w:val="none" w:sz="0" w:space="0" w:color="auto"/>
        <w:right w:val="none" w:sz="0" w:space="0" w:color="auto"/>
      </w:divBdr>
    </w:div>
    <w:div w:id="968709625">
      <w:bodyDiv w:val="1"/>
      <w:marLeft w:val="0"/>
      <w:marRight w:val="0"/>
      <w:marTop w:val="0"/>
      <w:marBottom w:val="0"/>
      <w:divBdr>
        <w:top w:val="none" w:sz="0" w:space="0" w:color="auto"/>
        <w:left w:val="none" w:sz="0" w:space="0" w:color="auto"/>
        <w:bottom w:val="none" w:sz="0" w:space="0" w:color="auto"/>
        <w:right w:val="none" w:sz="0" w:space="0" w:color="auto"/>
      </w:divBdr>
    </w:div>
    <w:div w:id="1067220964">
      <w:bodyDiv w:val="1"/>
      <w:marLeft w:val="0"/>
      <w:marRight w:val="0"/>
      <w:marTop w:val="0"/>
      <w:marBottom w:val="0"/>
      <w:divBdr>
        <w:top w:val="none" w:sz="0" w:space="0" w:color="auto"/>
        <w:left w:val="none" w:sz="0" w:space="0" w:color="auto"/>
        <w:bottom w:val="none" w:sz="0" w:space="0" w:color="auto"/>
        <w:right w:val="none" w:sz="0" w:space="0" w:color="auto"/>
      </w:divBdr>
    </w:div>
    <w:div w:id="1192763390">
      <w:bodyDiv w:val="1"/>
      <w:marLeft w:val="0"/>
      <w:marRight w:val="0"/>
      <w:marTop w:val="0"/>
      <w:marBottom w:val="0"/>
      <w:divBdr>
        <w:top w:val="none" w:sz="0" w:space="0" w:color="auto"/>
        <w:left w:val="none" w:sz="0" w:space="0" w:color="auto"/>
        <w:bottom w:val="none" w:sz="0" w:space="0" w:color="auto"/>
        <w:right w:val="none" w:sz="0" w:space="0" w:color="auto"/>
      </w:divBdr>
    </w:div>
    <w:div w:id="1193690276">
      <w:bodyDiv w:val="1"/>
      <w:marLeft w:val="0"/>
      <w:marRight w:val="0"/>
      <w:marTop w:val="0"/>
      <w:marBottom w:val="0"/>
      <w:divBdr>
        <w:top w:val="none" w:sz="0" w:space="0" w:color="auto"/>
        <w:left w:val="none" w:sz="0" w:space="0" w:color="auto"/>
        <w:bottom w:val="none" w:sz="0" w:space="0" w:color="auto"/>
        <w:right w:val="none" w:sz="0" w:space="0" w:color="auto"/>
      </w:divBdr>
    </w:div>
    <w:div w:id="1213420266">
      <w:bodyDiv w:val="1"/>
      <w:marLeft w:val="0"/>
      <w:marRight w:val="0"/>
      <w:marTop w:val="0"/>
      <w:marBottom w:val="0"/>
      <w:divBdr>
        <w:top w:val="none" w:sz="0" w:space="0" w:color="auto"/>
        <w:left w:val="none" w:sz="0" w:space="0" w:color="auto"/>
        <w:bottom w:val="none" w:sz="0" w:space="0" w:color="auto"/>
        <w:right w:val="none" w:sz="0" w:space="0" w:color="auto"/>
      </w:divBdr>
    </w:div>
    <w:div w:id="1295526388">
      <w:bodyDiv w:val="1"/>
      <w:marLeft w:val="0"/>
      <w:marRight w:val="0"/>
      <w:marTop w:val="0"/>
      <w:marBottom w:val="0"/>
      <w:divBdr>
        <w:top w:val="none" w:sz="0" w:space="0" w:color="auto"/>
        <w:left w:val="none" w:sz="0" w:space="0" w:color="auto"/>
        <w:bottom w:val="none" w:sz="0" w:space="0" w:color="auto"/>
        <w:right w:val="none" w:sz="0" w:space="0" w:color="auto"/>
      </w:divBdr>
    </w:div>
    <w:div w:id="1343554587">
      <w:bodyDiv w:val="1"/>
      <w:marLeft w:val="0"/>
      <w:marRight w:val="0"/>
      <w:marTop w:val="0"/>
      <w:marBottom w:val="0"/>
      <w:divBdr>
        <w:top w:val="none" w:sz="0" w:space="0" w:color="auto"/>
        <w:left w:val="none" w:sz="0" w:space="0" w:color="auto"/>
        <w:bottom w:val="none" w:sz="0" w:space="0" w:color="auto"/>
        <w:right w:val="none" w:sz="0" w:space="0" w:color="auto"/>
      </w:divBdr>
    </w:div>
    <w:div w:id="1479305872">
      <w:bodyDiv w:val="1"/>
      <w:marLeft w:val="0"/>
      <w:marRight w:val="0"/>
      <w:marTop w:val="0"/>
      <w:marBottom w:val="0"/>
      <w:divBdr>
        <w:top w:val="none" w:sz="0" w:space="0" w:color="auto"/>
        <w:left w:val="none" w:sz="0" w:space="0" w:color="auto"/>
        <w:bottom w:val="none" w:sz="0" w:space="0" w:color="auto"/>
        <w:right w:val="none" w:sz="0" w:space="0" w:color="auto"/>
      </w:divBdr>
    </w:div>
    <w:div w:id="1480927358">
      <w:bodyDiv w:val="1"/>
      <w:marLeft w:val="0"/>
      <w:marRight w:val="0"/>
      <w:marTop w:val="0"/>
      <w:marBottom w:val="0"/>
      <w:divBdr>
        <w:top w:val="none" w:sz="0" w:space="0" w:color="auto"/>
        <w:left w:val="none" w:sz="0" w:space="0" w:color="auto"/>
        <w:bottom w:val="none" w:sz="0" w:space="0" w:color="auto"/>
        <w:right w:val="none" w:sz="0" w:space="0" w:color="auto"/>
      </w:divBdr>
    </w:div>
    <w:div w:id="1492868688">
      <w:bodyDiv w:val="1"/>
      <w:marLeft w:val="0"/>
      <w:marRight w:val="0"/>
      <w:marTop w:val="0"/>
      <w:marBottom w:val="0"/>
      <w:divBdr>
        <w:top w:val="none" w:sz="0" w:space="0" w:color="auto"/>
        <w:left w:val="none" w:sz="0" w:space="0" w:color="auto"/>
        <w:bottom w:val="none" w:sz="0" w:space="0" w:color="auto"/>
        <w:right w:val="none" w:sz="0" w:space="0" w:color="auto"/>
      </w:divBdr>
    </w:div>
    <w:div w:id="1668703128">
      <w:bodyDiv w:val="1"/>
      <w:marLeft w:val="0"/>
      <w:marRight w:val="0"/>
      <w:marTop w:val="0"/>
      <w:marBottom w:val="0"/>
      <w:divBdr>
        <w:top w:val="none" w:sz="0" w:space="0" w:color="auto"/>
        <w:left w:val="none" w:sz="0" w:space="0" w:color="auto"/>
        <w:bottom w:val="none" w:sz="0" w:space="0" w:color="auto"/>
        <w:right w:val="none" w:sz="0" w:space="0" w:color="auto"/>
      </w:divBdr>
    </w:div>
    <w:div w:id="1808669918">
      <w:bodyDiv w:val="1"/>
      <w:marLeft w:val="0"/>
      <w:marRight w:val="0"/>
      <w:marTop w:val="0"/>
      <w:marBottom w:val="0"/>
      <w:divBdr>
        <w:top w:val="none" w:sz="0" w:space="0" w:color="auto"/>
        <w:left w:val="none" w:sz="0" w:space="0" w:color="auto"/>
        <w:bottom w:val="none" w:sz="0" w:space="0" w:color="auto"/>
        <w:right w:val="none" w:sz="0" w:space="0" w:color="auto"/>
      </w:divBdr>
    </w:div>
    <w:div w:id="1829200442">
      <w:bodyDiv w:val="1"/>
      <w:marLeft w:val="0"/>
      <w:marRight w:val="0"/>
      <w:marTop w:val="0"/>
      <w:marBottom w:val="0"/>
      <w:divBdr>
        <w:top w:val="none" w:sz="0" w:space="0" w:color="auto"/>
        <w:left w:val="none" w:sz="0" w:space="0" w:color="auto"/>
        <w:bottom w:val="none" w:sz="0" w:space="0" w:color="auto"/>
        <w:right w:val="none" w:sz="0" w:space="0" w:color="auto"/>
      </w:divBdr>
    </w:div>
    <w:div w:id="1890728652">
      <w:bodyDiv w:val="1"/>
      <w:marLeft w:val="0"/>
      <w:marRight w:val="0"/>
      <w:marTop w:val="0"/>
      <w:marBottom w:val="0"/>
      <w:divBdr>
        <w:top w:val="none" w:sz="0" w:space="0" w:color="auto"/>
        <w:left w:val="none" w:sz="0" w:space="0" w:color="auto"/>
        <w:bottom w:val="none" w:sz="0" w:space="0" w:color="auto"/>
        <w:right w:val="none" w:sz="0" w:space="0" w:color="auto"/>
      </w:divBdr>
    </w:div>
    <w:div w:id="1949072334">
      <w:bodyDiv w:val="1"/>
      <w:marLeft w:val="0"/>
      <w:marRight w:val="0"/>
      <w:marTop w:val="0"/>
      <w:marBottom w:val="0"/>
      <w:divBdr>
        <w:top w:val="none" w:sz="0" w:space="0" w:color="auto"/>
        <w:left w:val="none" w:sz="0" w:space="0" w:color="auto"/>
        <w:bottom w:val="none" w:sz="0" w:space="0" w:color="auto"/>
        <w:right w:val="none" w:sz="0" w:space="0" w:color="auto"/>
      </w:divBdr>
    </w:div>
    <w:div w:id="2036273905">
      <w:bodyDiv w:val="1"/>
      <w:marLeft w:val="0"/>
      <w:marRight w:val="0"/>
      <w:marTop w:val="0"/>
      <w:marBottom w:val="0"/>
      <w:divBdr>
        <w:top w:val="none" w:sz="0" w:space="0" w:color="auto"/>
        <w:left w:val="none" w:sz="0" w:space="0" w:color="auto"/>
        <w:bottom w:val="none" w:sz="0" w:space="0" w:color="auto"/>
        <w:right w:val="none" w:sz="0" w:space="0" w:color="auto"/>
      </w:divBdr>
    </w:div>
    <w:div w:id="207828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hmidt@autosinnovat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9DDD-911A-4C35-B231-6771D7D7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664</Words>
  <Characters>3787</Characters>
  <Application>Microsoft Office Word</Application>
  <DocSecurity>0</DocSecurity>
  <Lines>31</Lines>
  <Paragraphs>8</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UNECE</Company>
  <LinksUpToDate>false</LinksUpToDate>
  <CharactersWithSpaces>4443</CharactersWithSpaces>
  <SharedDoc>false</SharedDoc>
  <HLinks>
    <vt:vector size="18" baseType="variant">
      <vt:variant>
        <vt:i4>6094955</vt:i4>
      </vt:variant>
      <vt:variant>
        <vt:i4>6</vt:i4>
      </vt:variant>
      <vt:variant>
        <vt:i4>0</vt:i4>
      </vt:variant>
      <vt:variant>
        <vt:i4>5</vt:i4>
      </vt:variant>
      <vt:variant>
        <vt:lpwstr>mailto:ofontaine@oica.net</vt:lpwstr>
      </vt:variant>
      <vt:variant>
        <vt:lpwstr/>
      </vt:variant>
      <vt:variant>
        <vt:i4>6094955</vt:i4>
      </vt:variant>
      <vt:variant>
        <vt:i4>3</vt:i4>
      </vt:variant>
      <vt:variant>
        <vt:i4>0</vt:i4>
      </vt:variant>
      <vt:variant>
        <vt:i4>5</vt:i4>
      </vt:variant>
      <vt:variant>
        <vt:lpwstr>mailto:ofontaine@oica.net</vt:lpwstr>
      </vt:variant>
      <vt:variant>
        <vt:lpwstr/>
      </vt:variant>
      <vt:variant>
        <vt:i4>5308531</vt:i4>
      </vt:variant>
      <vt:variant>
        <vt:i4>0</vt:i4>
      </vt:variant>
      <vt:variant>
        <vt:i4>0</vt:i4>
      </vt:variant>
      <vt:variant>
        <vt:i4>5</vt:i4>
      </vt:variant>
      <vt:variant>
        <vt:lpwstr>mailto:johan.renders@ec.europa.eu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Jeunet</dc:creator>
  <cp:lastModifiedBy>Scott Schmidt</cp:lastModifiedBy>
  <cp:revision>3</cp:revision>
  <cp:lastPrinted>2022-07-28T10:26:00Z</cp:lastPrinted>
  <dcterms:created xsi:type="dcterms:W3CDTF">2022-08-10T14:10:00Z</dcterms:created>
  <dcterms:modified xsi:type="dcterms:W3CDTF">2022-08-10T14:14:00Z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