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09F5D52F" w:rsidR="009A7CBB" w:rsidRPr="0003733E" w:rsidRDefault="00893BD0" w:rsidP="00F90BB8">
            <w:pPr>
              <w:jc w:val="right"/>
            </w:pPr>
            <w:bookmarkStart w:id="0" w:name="_Hlk92984288"/>
            <w:r w:rsidRPr="0003733E">
              <w:rPr>
                <w:sz w:val="40"/>
              </w:rPr>
              <w:t>ECE</w:t>
            </w:r>
            <w:r w:rsidRPr="0003733E">
              <w:t>/TRANS/WP.29/GRE/202</w:t>
            </w:r>
            <w:r w:rsidR="00CD60EF" w:rsidRPr="0003733E">
              <w:t>3</w:t>
            </w:r>
            <w:r w:rsidRPr="0003733E">
              <w:t>/</w:t>
            </w:r>
            <w:bookmarkEnd w:id="0"/>
            <w:r w:rsidR="0003733E" w:rsidRPr="0003733E">
              <w:rPr>
                <w:highlight w:val="yellow"/>
                <w:lang w:eastAsia="ja-JP"/>
              </w:rPr>
              <w:t>XX</w:t>
            </w:r>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296B1BB5" w:rsidR="009A7CBB" w:rsidRPr="00893BD0" w:rsidRDefault="00CD60EF" w:rsidP="009A7CBB">
            <w:pPr>
              <w:spacing w:line="240" w:lineRule="exact"/>
            </w:pPr>
            <w:r>
              <w:rPr>
                <w:lang w:eastAsia="ja-JP"/>
              </w:rPr>
              <w:t>31</w:t>
            </w:r>
            <w:r w:rsidR="00893BD0" w:rsidRPr="00893BD0">
              <w:rPr>
                <w:lang w:eastAsia="ja-JP"/>
              </w:rPr>
              <w:t xml:space="preserve"> </w:t>
            </w:r>
            <w:r>
              <w:rPr>
                <w:lang w:eastAsia="ja-JP"/>
              </w:rPr>
              <w:t>January</w:t>
            </w:r>
            <w:r w:rsidR="00893BD0" w:rsidRPr="00893BD0">
              <w:rPr>
                <w:lang w:eastAsia="ja-JP"/>
              </w:rPr>
              <w:t xml:space="preserve"> 202</w:t>
            </w:r>
            <w:r>
              <w:rPr>
                <w:lang w:eastAsia="ja-JP"/>
              </w:rPr>
              <w:t>3</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607AD318" w:rsidR="00E04EC7" w:rsidRPr="00893BD0" w:rsidRDefault="00380BCC" w:rsidP="00E04EC7">
      <w:pPr>
        <w:ind w:right="1134"/>
        <w:rPr>
          <w:b/>
        </w:rPr>
      </w:pPr>
      <w:r w:rsidRPr="00893BD0">
        <w:rPr>
          <w:b/>
        </w:rPr>
        <w:t>Eight</w:t>
      </w:r>
      <w:r w:rsidR="00C740F6" w:rsidRPr="00893BD0">
        <w:rPr>
          <w:b/>
        </w:rPr>
        <w:t>y</w:t>
      </w:r>
      <w:r w:rsidR="00602247" w:rsidRPr="00893BD0">
        <w:rPr>
          <w:b/>
        </w:rPr>
        <w:t>-</w:t>
      </w:r>
      <w:r w:rsidR="0004482C" w:rsidRPr="00893BD0">
        <w:rPr>
          <w:b/>
          <w:lang w:eastAsia="ja-JP"/>
        </w:rPr>
        <w:t>seven</w:t>
      </w:r>
      <w:r w:rsidR="0004482C" w:rsidRPr="00893BD0">
        <w:rPr>
          <w:b/>
        </w:rPr>
        <w:t xml:space="preserve">th </w:t>
      </w:r>
      <w:r w:rsidR="00E04EC7" w:rsidRPr="00893BD0">
        <w:rPr>
          <w:b/>
        </w:rPr>
        <w:t>session</w:t>
      </w:r>
    </w:p>
    <w:p w14:paraId="2E017AB8" w14:textId="141751F7"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CD60EF">
        <w:t>April</w:t>
      </w:r>
      <w:r w:rsidR="001D1991" w:rsidRPr="00893BD0">
        <w:t xml:space="preserve"> </w:t>
      </w:r>
      <w:r w:rsidRPr="00893BD0">
        <w:t>20</w:t>
      </w:r>
      <w:r w:rsidR="003431D1" w:rsidRPr="00893BD0">
        <w:t>2</w:t>
      </w:r>
      <w:r w:rsidR="00CD60EF">
        <w:t>3</w:t>
      </w:r>
    </w:p>
    <w:p w14:paraId="09CDA4E9" w14:textId="47F9E77B" w:rsidR="00732AD2" w:rsidRPr="00575935" w:rsidRDefault="00732AD2" w:rsidP="00E04EC7">
      <w:pPr>
        <w:ind w:right="1134"/>
        <w:rPr>
          <w:bCs/>
        </w:rPr>
      </w:pPr>
      <w:r w:rsidRPr="007D1F10">
        <w:rPr>
          <w:bCs/>
        </w:rPr>
        <w:t xml:space="preserve">Item </w:t>
      </w:r>
      <w:proofErr w:type="gramStart"/>
      <w:r w:rsidR="00893BD0" w:rsidRPr="007D1F10">
        <w:rPr>
          <w:bCs/>
        </w:rPr>
        <w:t>6</w:t>
      </w:r>
      <w:r w:rsidR="00CD60EF">
        <w:rPr>
          <w:bCs/>
        </w:rPr>
        <w:t>.</w:t>
      </w:r>
      <w:r w:rsidR="00893BD0" w:rsidRPr="007D1F10">
        <w:rPr>
          <w:bCs/>
        </w:rPr>
        <w:t>(</w:t>
      </w:r>
      <w:proofErr w:type="gramEnd"/>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45A225D8"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31B424CD"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Lienhypertexte"/>
          </w:rPr>
          <w:t>Special Interest Group on the 09 series of amendments to UN Regulation No. 48</w:t>
        </w:r>
      </w:hyperlink>
      <w:r w:rsidR="007D1F10" w:rsidRPr="00A96F13">
        <w:rPr>
          <w:szCs w:val="24"/>
        </w:rPr>
        <w:footnoteReference w:customMarkFollows="1" w:id="2"/>
        <w:t>*</w:t>
      </w:r>
      <w:r w:rsidRPr="00575935">
        <w:rPr>
          <w:szCs w:val="24"/>
        </w:rPr>
        <w:t xml:space="preserve"> </w:t>
      </w:r>
    </w:p>
    <w:p w14:paraId="70558E07" w14:textId="119FEE11" w:rsidR="005000F6" w:rsidRPr="00575935" w:rsidRDefault="00446D2A" w:rsidP="005000F6">
      <w:pPr>
        <w:pStyle w:val="SingleTxtG"/>
        <w:tabs>
          <w:tab w:val="left" w:pos="8505"/>
        </w:tabs>
        <w:ind w:firstLine="567"/>
      </w:pPr>
      <w:bookmarkStart w:id="1" w:name="_Hlk110506482"/>
      <w:r w:rsidRPr="00575935">
        <w:t xml:space="preserve">The text reproduced below was prepared by the expert from </w:t>
      </w:r>
      <w:hyperlink r:id="rId13" w:history="1">
        <w:r w:rsidR="00F9395C" w:rsidRPr="00575935">
          <w:rPr>
            <w:rStyle w:val="Lienhypertexte"/>
          </w:rPr>
          <w:t xml:space="preserve">Special Interest Group </w:t>
        </w:r>
        <w:r w:rsidR="00506BE1">
          <w:rPr>
            <w:rStyle w:val="Lienhypertexte"/>
          </w:rPr>
          <w:t xml:space="preserve">(SIG) </w:t>
        </w:r>
        <w:r w:rsidR="00F9395C" w:rsidRPr="00575935">
          <w:rPr>
            <w:rStyle w:val="Lienhypertexte"/>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w:t>
      </w:r>
      <w:r w:rsidR="0003733E">
        <w:t>s</w:t>
      </w:r>
      <w:r w:rsidR="000C138D">
        <w:t xml:space="preserve">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 xml:space="preserve">to </w:t>
      </w:r>
      <w:proofErr w:type="spellStart"/>
      <w:r w:rsidR="007B3C43" w:rsidRPr="00575935">
        <w:rPr>
          <w:lang w:val="en-US"/>
        </w:rPr>
        <w:t>minimi</w:t>
      </w:r>
      <w:r w:rsidR="006B5777" w:rsidRPr="00575935">
        <w:rPr>
          <w:lang w:val="en-US"/>
        </w:rPr>
        <w:t>s</w:t>
      </w:r>
      <w:r w:rsidR="007B3C43" w:rsidRPr="00575935">
        <w:rPr>
          <w:lang w:val="en-US"/>
        </w:rPr>
        <w:t>e</w:t>
      </w:r>
      <w:proofErr w:type="spellEnd"/>
      <w:r w:rsidR="007B3C43" w:rsidRPr="00575935">
        <w:rPr>
          <w:lang w:val="en-US"/>
        </w:rPr>
        <w:t xml:space="preserv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1"/>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6A472059"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 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sidRPr="00D63BD1">
        <w:rPr>
          <w:rFonts w:eastAsia="MS PMincho"/>
          <w:bCs/>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1C7B7A" w:rsidRDefault="00472BD7" w:rsidP="00506BE1">
      <w:pPr>
        <w:pStyle w:val="Insert"/>
        <w:jc w:val="both"/>
        <w:rPr>
          <w:i w:val="0"/>
          <w:iCs/>
        </w:rPr>
      </w:pPr>
      <w:r w:rsidRPr="001C7B7A">
        <w:t xml:space="preserve">Insert </w:t>
      </w:r>
      <w:r w:rsidR="00590CD8" w:rsidRPr="001C7B7A">
        <w:t xml:space="preserve">a </w:t>
      </w:r>
      <w:r w:rsidRPr="001C7B7A">
        <w:t>new paragraph</w:t>
      </w:r>
      <w:r w:rsidR="00E33454" w:rsidRPr="001C7B7A">
        <w:t xml:space="preserve"> 2.5.21.</w:t>
      </w:r>
      <w:r w:rsidRPr="001C7B7A">
        <w:t xml:space="preserve"> </w:t>
      </w:r>
      <w:r w:rsidRPr="001C7B7A">
        <w:rPr>
          <w:i w:val="0"/>
          <w:iCs/>
        </w:rPr>
        <w:t>to read:</w:t>
      </w:r>
    </w:p>
    <w:p w14:paraId="0087CE07" w14:textId="5A93E7CD" w:rsidR="00E33454" w:rsidRPr="005E0762" w:rsidRDefault="00190E9F" w:rsidP="00506BE1">
      <w:pPr>
        <w:spacing w:after="120"/>
        <w:ind w:left="2268" w:right="1134" w:hanging="1134"/>
        <w:jc w:val="both"/>
        <w:rPr>
          <w:rFonts w:eastAsia="MS PMincho"/>
          <w:b/>
        </w:rPr>
      </w:pPr>
      <w:r w:rsidRPr="001C7B7A">
        <w:rPr>
          <w:rFonts w:eastAsia="MS PMincho"/>
          <w:b/>
        </w:rPr>
        <w:t>"</w:t>
      </w:r>
      <w:r w:rsidR="00E33454" w:rsidRPr="001C7B7A">
        <w:rPr>
          <w:rFonts w:eastAsia="MS PMincho"/>
          <w:b/>
        </w:rPr>
        <w:t>2.5.21.</w:t>
      </w:r>
      <w:r w:rsidR="00E33454" w:rsidRPr="001C7B7A">
        <w:rPr>
          <w:rFonts w:eastAsia="MS PMincho"/>
          <w:b/>
        </w:rPr>
        <w:tab/>
      </w:r>
      <w:bookmarkStart w:id="2" w:name="_Hlk119657160"/>
      <w:r w:rsidR="00E33454" w:rsidRPr="001C7B7A">
        <w:rPr>
          <w:rFonts w:eastAsia="MS PMincho"/>
          <w:b/>
        </w:rPr>
        <w:t>“</w:t>
      </w:r>
      <w:r w:rsidR="00E33454" w:rsidRPr="001C7B7A">
        <w:rPr>
          <w:rFonts w:eastAsia="MS PMincho"/>
          <w:b/>
          <w:i/>
          <w:iCs/>
        </w:rPr>
        <w:t>Energy indicator</w:t>
      </w:r>
      <w:r w:rsidR="00E33454" w:rsidRPr="001C7B7A">
        <w:rPr>
          <w:rFonts w:eastAsia="MS PMincho"/>
          <w:b/>
        </w:rPr>
        <w:t xml:space="preserve">” means </w:t>
      </w:r>
      <w:r w:rsidR="0034153A" w:rsidRPr="00D63BD1">
        <w:rPr>
          <w:rFonts w:eastAsia="MS PMincho"/>
          <w:b/>
        </w:rPr>
        <w:t>a</w:t>
      </w:r>
      <w:r w:rsidR="003A119E" w:rsidRPr="00D63BD1">
        <w:rPr>
          <w:rFonts w:eastAsia="MS PMincho"/>
          <w:b/>
        </w:rPr>
        <w:t>n</w:t>
      </w:r>
      <w:r w:rsidR="0034153A" w:rsidRPr="00D63BD1">
        <w:rPr>
          <w:rFonts w:eastAsia="MS PMincho"/>
          <w:b/>
        </w:rPr>
        <w:t xml:space="preserve"> </w:t>
      </w:r>
      <w:r w:rsidR="003A119E" w:rsidRPr="00D63BD1">
        <w:rPr>
          <w:rFonts w:eastAsia="MS PMincho"/>
          <w:b/>
        </w:rPr>
        <w:t xml:space="preserve">optical </w:t>
      </w:r>
      <w:r w:rsidR="0034153A" w:rsidRPr="001C7B7A">
        <w:rPr>
          <w:rFonts w:eastAsia="MS PMincho"/>
          <w:b/>
        </w:rPr>
        <w:t xml:space="preserve">signal </w:t>
      </w:r>
      <w:r w:rsidR="00E33454" w:rsidRPr="001C7B7A">
        <w:rPr>
          <w:rFonts w:eastAsia="MS PMincho"/>
          <w:b/>
        </w:rPr>
        <w:t xml:space="preserve">used </w:t>
      </w:r>
      <w:bookmarkEnd w:id="2"/>
      <w:r w:rsidR="00E33454" w:rsidRPr="001C7B7A">
        <w:rPr>
          <w:rFonts w:eastAsia="MS PMincho"/>
          <w:b/>
        </w:rPr>
        <w:t>to inform the vehicle user about the energy level, and/or the condition of the energy transfer system and/or the status of energy transfer of the vehicle.</w:t>
      </w:r>
      <w:r w:rsidR="00590CD8" w:rsidRPr="001C7B7A">
        <w:rPr>
          <w:rFonts w:eastAsia="MS PMincho"/>
          <w:b/>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063F1B32"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w:t>
      </w:r>
      <w:r w:rsidR="007E325F" w:rsidRPr="007E325F">
        <w:rPr>
          <w:rFonts w:eastAsia="MS PMincho"/>
          <w:b/>
        </w:rPr>
        <w:t>identify and</w:t>
      </w:r>
      <w:r w:rsidR="007E325F">
        <w:rPr>
          <w:rFonts w:eastAsia="MS PMincho" w:hint="eastAsia"/>
          <w:b/>
          <w:lang w:eastAsia="ja-JP"/>
        </w:rPr>
        <w:t xml:space="preserve"> </w:t>
      </w:r>
      <w:r w:rsidR="00472BD7" w:rsidRPr="005E0762">
        <w:rPr>
          <w:rFonts w:eastAsia="MS PMincho"/>
          <w:b/>
        </w:rPr>
        <w:t>find his/her car under the park condition</w:t>
      </w:r>
      <w:r w:rsidR="0010096B">
        <w:rPr>
          <w:rFonts w:eastAsia="MS PMincho"/>
          <w:b/>
        </w:rPr>
        <w:t>s</w:t>
      </w:r>
      <w:r w:rsidR="00472BD7" w:rsidRPr="005E0762">
        <w:rPr>
          <w:rFonts w:eastAsia="MS PMincho"/>
          <w:b/>
        </w:rPr>
        <w:t xml:space="preserve"> of a vehicle</w:t>
      </w:r>
      <w:r>
        <w:rPr>
          <w:rFonts w:eastAsia="MS PMincho"/>
          <w:b/>
        </w:rPr>
        <w:t>."</w:t>
      </w:r>
    </w:p>
    <w:p w14:paraId="2F2CCF5D" w14:textId="61264EF0"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00D63BD1">
        <w:t>,</w:t>
      </w:r>
      <w:r w:rsidRPr="005E0762">
        <w:t xml:space="preserve"> </w:t>
      </w:r>
      <w:r w:rsidRPr="005E0762">
        <w:rPr>
          <w:i w:val="0"/>
          <w:iCs/>
        </w:rPr>
        <w:t>to read:</w:t>
      </w:r>
    </w:p>
    <w:p w14:paraId="72FB24A2" w14:textId="04767C37"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 xml:space="preserve">means a system or mode which enables the vehicle user to perform a </w:t>
      </w:r>
      <w:r w:rsidR="0010096B">
        <w:rPr>
          <w:b/>
        </w:rPr>
        <w:t xml:space="preserve">[visual] </w:t>
      </w:r>
      <w:r w:rsidR="00472BD7" w:rsidRPr="005E0762">
        <w:rPr>
          <w:b/>
        </w:rPr>
        <w:t>function check of the vehicle’s lighting and light signalling devices and</w:t>
      </w:r>
      <w:r w:rsidR="006D29C2" w:rsidRPr="006D29C2">
        <w:rPr>
          <w:b/>
        </w:rPr>
        <w:t xml:space="preserve"> </w:t>
      </w:r>
      <w:r w:rsidR="00472BD7" w:rsidRPr="005E0762">
        <w:rPr>
          <w:b/>
        </w:rPr>
        <w:t>their associated systems.</w:t>
      </w:r>
      <w:r w:rsidR="00545DFC" w:rsidRPr="005E0762">
        <w:rPr>
          <w:rFonts w:eastAsia="MS PMincho"/>
          <w:b/>
        </w:rPr>
        <w:t>"</w:t>
      </w:r>
    </w:p>
    <w:p w14:paraId="38D83B3F" w14:textId="77777777" w:rsidR="00DD5BA1" w:rsidRPr="00841FD2" w:rsidRDefault="00DD5BA1" w:rsidP="00DD5BA1">
      <w:pPr>
        <w:pStyle w:val="Insert"/>
        <w:jc w:val="both"/>
      </w:pPr>
      <w:r w:rsidRPr="00841FD2">
        <w:t>Insert a new paragraph 2.11.</w:t>
      </w:r>
      <w:r>
        <w:t>5</w:t>
      </w:r>
      <w:r w:rsidRPr="00841FD2">
        <w:t xml:space="preserve">., </w:t>
      </w:r>
      <w:r w:rsidRPr="00841FD2">
        <w:rPr>
          <w:i w:val="0"/>
          <w:iCs/>
        </w:rPr>
        <w:t>to read:</w:t>
      </w:r>
    </w:p>
    <w:p w14:paraId="5A65BC46" w14:textId="77777777" w:rsidR="00DD5BA1" w:rsidRPr="00841FD2" w:rsidRDefault="00DD5BA1" w:rsidP="00DD5BA1">
      <w:pPr>
        <w:pStyle w:val="para0"/>
        <w:tabs>
          <w:tab w:val="left" w:pos="8505"/>
        </w:tabs>
        <w:spacing w:before="120"/>
        <w:ind w:right="992"/>
        <w:rPr>
          <w:b/>
          <w:bCs/>
          <w:lang w:val="en-US"/>
        </w:rPr>
      </w:pPr>
      <w:r w:rsidRPr="00841FD2">
        <w:rPr>
          <w:b/>
          <w:bCs/>
          <w:lang w:val="en-US"/>
        </w:rPr>
        <w:t xml:space="preserve">"2.11.5 </w:t>
      </w:r>
      <w:proofErr w:type="spellStart"/>
      <w:r w:rsidRPr="00841FD2">
        <w:rPr>
          <w:b/>
          <w:bCs/>
          <w:lang w:val="en-US"/>
        </w:rPr>
        <w:t>Colour</w:t>
      </w:r>
      <w:proofErr w:type="spellEnd"/>
      <w:r w:rsidRPr="00841FD2">
        <w:rPr>
          <w:b/>
          <w:bCs/>
          <w:lang w:val="en-US"/>
        </w:rPr>
        <w:t xml:space="preserve"> of the light emitted other than from a device</w:t>
      </w:r>
    </w:p>
    <w:p w14:paraId="0BF4A1D9" w14:textId="77777777" w:rsidR="00DD5BA1" w:rsidRPr="00841FD2" w:rsidRDefault="00DD5BA1" w:rsidP="00DD5BA1">
      <w:pPr>
        <w:pStyle w:val="para0"/>
        <w:tabs>
          <w:tab w:val="left" w:pos="8505"/>
        </w:tabs>
        <w:spacing w:before="120"/>
        <w:ind w:right="992"/>
        <w:rPr>
          <w:b/>
          <w:bCs/>
          <w:lang w:val="en-US"/>
        </w:rPr>
      </w:pPr>
      <w:r w:rsidRPr="00841FD2">
        <w:rPr>
          <w:b/>
          <w:bCs/>
          <w:lang w:val="en-GB"/>
        </w:rPr>
        <w:t>2.11.5.1.</w:t>
      </w:r>
      <w:r w:rsidRPr="00841FD2">
        <w:rPr>
          <w:b/>
          <w:bCs/>
          <w:i/>
          <w:iCs/>
          <w:lang w:val="en-GB"/>
        </w:rPr>
        <w:tab/>
      </w:r>
      <w:r w:rsidRPr="00841FD2">
        <w:rPr>
          <w:b/>
          <w:bCs/>
          <w:lang w:val="en-US"/>
        </w:rPr>
        <w:t>“</w:t>
      </w:r>
      <w:r w:rsidRPr="00841FD2">
        <w:rPr>
          <w:b/>
          <w:bCs/>
          <w:i/>
          <w:iCs/>
          <w:lang w:val="en-US"/>
        </w:rPr>
        <w:t xml:space="preserve">Indicator </w:t>
      </w:r>
      <w:r w:rsidRPr="00841FD2">
        <w:rPr>
          <w:b/>
          <w:bCs/>
          <w:i/>
          <w:lang w:val="en-US"/>
        </w:rPr>
        <w:t>Blue</w:t>
      </w:r>
      <w:r w:rsidRPr="00841FD2">
        <w:rPr>
          <w:b/>
          <w:bCs/>
          <w:lang w:val="en-US"/>
        </w:rPr>
        <w:t>” means the chromaticity coordinates (</w:t>
      </w:r>
      <w:proofErr w:type="spellStart"/>
      <w:r w:rsidRPr="00841FD2">
        <w:rPr>
          <w:b/>
          <w:bCs/>
          <w:lang w:val="en-US"/>
        </w:rPr>
        <w:t>x,y</w:t>
      </w:r>
      <w:proofErr w:type="spellEnd"/>
      <w:r w:rsidRPr="00841FD2">
        <w:rPr>
          <w:b/>
          <w:bCs/>
          <w:lang w:val="en-US"/>
        </w:rPr>
        <w:t>)</w:t>
      </w:r>
      <w:r w:rsidRPr="00841FD2">
        <w:rPr>
          <w:b/>
          <w:bCs/>
          <w:vertAlign w:val="superscript"/>
          <w:lang w:val="en-US"/>
        </w:rPr>
        <w:t xml:space="preserve">4 </w:t>
      </w:r>
      <w:r w:rsidRPr="00841FD2">
        <w:rPr>
          <w:b/>
          <w:bCs/>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DD5BA1" w:rsidRPr="00841FD2" w14:paraId="55EE6105" w14:textId="77777777" w:rsidTr="00D347A7">
        <w:tc>
          <w:tcPr>
            <w:tcW w:w="1134" w:type="dxa"/>
          </w:tcPr>
          <w:p w14:paraId="42F1C232"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12</w:t>
            </w:r>
          </w:p>
        </w:tc>
        <w:tc>
          <w:tcPr>
            <w:tcW w:w="2977" w:type="dxa"/>
          </w:tcPr>
          <w:p w14:paraId="4FB3D320" w14:textId="77777777" w:rsidR="00DD5BA1" w:rsidRPr="00841FD2" w:rsidRDefault="00DD5BA1" w:rsidP="00D347A7">
            <w:pPr>
              <w:keepNext/>
              <w:keepLines/>
              <w:suppressAutoHyphens w:val="0"/>
              <w:spacing w:line="240" w:lineRule="auto"/>
              <w:ind w:left="851" w:right="283" w:hanging="851"/>
              <w:rPr>
                <w:b/>
                <w:bCs/>
              </w:rPr>
            </w:pPr>
            <w:r w:rsidRPr="00841FD2">
              <w:rPr>
                <w:b/>
                <w:bCs/>
              </w:rPr>
              <w:t>[green boundary</w:t>
            </w:r>
          </w:p>
        </w:tc>
        <w:tc>
          <w:tcPr>
            <w:tcW w:w="2126" w:type="dxa"/>
          </w:tcPr>
          <w:p w14:paraId="40B76018" w14:textId="77777777" w:rsidR="00DD5BA1" w:rsidRPr="00841FD2" w:rsidRDefault="00DD5BA1" w:rsidP="00D347A7">
            <w:pPr>
              <w:keepNext/>
              <w:keepLines/>
              <w:suppressAutoHyphens w:val="0"/>
              <w:spacing w:line="240" w:lineRule="auto"/>
              <w:ind w:left="851" w:right="283" w:hanging="851"/>
              <w:rPr>
                <w:b/>
                <w:bCs/>
              </w:rPr>
            </w:pPr>
            <w:r w:rsidRPr="00841FD2">
              <w:rPr>
                <w:b/>
                <w:bCs/>
              </w:rPr>
              <w:t>y = 0.28]</w:t>
            </w:r>
          </w:p>
        </w:tc>
      </w:tr>
      <w:tr w:rsidR="00DD5BA1" w:rsidRPr="00841FD2" w14:paraId="2BBF9CA9" w14:textId="77777777" w:rsidTr="00D347A7">
        <w:tc>
          <w:tcPr>
            <w:tcW w:w="1134" w:type="dxa"/>
            <w:shd w:val="clear" w:color="auto" w:fill="auto"/>
          </w:tcPr>
          <w:p w14:paraId="350CD0AA"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23</w:t>
            </w:r>
          </w:p>
        </w:tc>
        <w:tc>
          <w:tcPr>
            <w:tcW w:w="2977" w:type="dxa"/>
            <w:shd w:val="clear" w:color="auto" w:fill="auto"/>
          </w:tcPr>
          <w:p w14:paraId="47ADC70D" w14:textId="77777777" w:rsidR="00DD5BA1" w:rsidRPr="00841FD2" w:rsidRDefault="00DD5BA1" w:rsidP="00D347A7">
            <w:pPr>
              <w:keepNext/>
              <w:keepLines/>
              <w:suppressAutoHyphens w:val="0"/>
              <w:spacing w:line="240" w:lineRule="auto"/>
              <w:ind w:left="851" w:right="283" w:hanging="851"/>
              <w:rPr>
                <w:b/>
                <w:bCs/>
              </w:rPr>
            </w:pPr>
            <w:r w:rsidRPr="00841FD2">
              <w:rPr>
                <w:b/>
                <w:bCs/>
              </w:rPr>
              <w:t>[white boundary</w:t>
            </w:r>
          </w:p>
        </w:tc>
        <w:tc>
          <w:tcPr>
            <w:tcW w:w="2126" w:type="dxa"/>
          </w:tcPr>
          <w:p w14:paraId="70BA0786" w14:textId="77777777" w:rsidR="00DD5BA1" w:rsidRPr="00841FD2" w:rsidRDefault="00DD5BA1" w:rsidP="00D347A7">
            <w:pPr>
              <w:keepNext/>
              <w:keepLines/>
              <w:suppressAutoHyphens w:val="0"/>
              <w:spacing w:line="240" w:lineRule="auto"/>
              <w:ind w:left="851" w:right="283" w:hanging="851"/>
              <w:rPr>
                <w:b/>
                <w:bCs/>
              </w:rPr>
            </w:pPr>
            <w:r w:rsidRPr="00841FD2">
              <w:rPr>
                <w:b/>
                <w:bCs/>
              </w:rPr>
              <w:t>y=-1.548x -0.528]</w:t>
            </w:r>
          </w:p>
        </w:tc>
      </w:tr>
      <w:tr w:rsidR="00DD5BA1" w:rsidRPr="00841FD2" w14:paraId="715B5714" w14:textId="77777777" w:rsidTr="00D347A7">
        <w:tc>
          <w:tcPr>
            <w:tcW w:w="1134" w:type="dxa"/>
            <w:shd w:val="clear" w:color="auto" w:fill="auto"/>
          </w:tcPr>
          <w:p w14:paraId="70E9D855"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34</w:t>
            </w:r>
          </w:p>
        </w:tc>
        <w:tc>
          <w:tcPr>
            <w:tcW w:w="2977" w:type="dxa"/>
            <w:shd w:val="clear" w:color="auto" w:fill="auto"/>
          </w:tcPr>
          <w:p w14:paraId="561D2605" w14:textId="77777777" w:rsidR="00DD5BA1" w:rsidRPr="00841FD2" w:rsidRDefault="00DD5BA1" w:rsidP="00D347A7">
            <w:pPr>
              <w:keepNext/>
              <w:keepLines/>
              <w:suppressAutoHyphens w:val="0"/>
              <w:spacing w:line="240" w:lineRule="auto"/>
              <w:ind w:left="851" w:right="283" w:hanging="851"/>
              <w:rPr>
                <w:b/>
                <w:bCs/>
              </w:rPr>
            </w:pPr>
            <w:r w:rsidRPr="00841FD2">
              <w:rPr>
                <w:b/>
                <w:bCs/>
              </w:rPr>
              <w:t>[purple boundary</w:t>
            </w:r>
          </w:p>
        </w:tc>
        <w:tc>
          <w:tcPr>
            <w:tcW w:w="2126" w:type="dxa"/>
          </w:tcPr>
          <w:p w14:paraId="37487272" w14:textId="77777777" w:rsidR="00DD5BA1" w:rsidRPr="00841FD2" w:rsidRDefault="00DD5BA1" w:rsidP="00D347A7">
            <w:pPr>
              <w:keepNext/>
              <w:keepLines/>
              <w:suppressAutoHyphens w:val="0"/>
              <w:spacing w:line="240" w:lineRule="auto"/>
              <w:ind w:left="851" w:right="283" w:hanging="851"/>
              <w:rPr>
                <w:b/>
                <w:bCs/>
              </w:rPr>
            </w:pPr>
            <w:r w:rsidRPr="00841FD2">
              <w:rPr>
                <w:b/>
                <w:bCs/>
              </w:rPr>
              <w:t>x = 0.133 + 0.60y]</w:t>
            </w:r>
          </w:p>
        </w:tc>
      </w:tr>
      <w:tr w:rsidR="00DD5BA1" w:rsidRPr="00841FD2" w14:paraId="7B7F57F3" w14:textId="77777777" w:rsidTr="00D347A7">
        <w:tc>
          <w:tcPr>
            <w:tcW w:w="1134" w:type="dxa"/>
          </w:tcPr>
          <w:p w14:paraId="58288809" w14:textId="77777777" w:rsidR="00DD5BA1" w:rsidRPr="00841FD2" w:rsidRDefault="00DD5BA1" w:rsidP="00D347A7">
            <w:pPr>
              <w:suppressAutoHyphens w:val="0"/>
              <w:spacing w:line="240" w:lineRule="auto"/>
              <w:ind w:left="851" w:right="283" w:hanging="851"/>
              <w:rPr>
                <w:b/>
                <w:bCs/>
                <w:vertAlign w:val="subscript"/>
              </w:rPr>
            </w:pPr>
            <w:r w:rsidRPr="00841FD2">
              <w:rPr>
                <w:b/>
                <w:bCs/>
              </w:rPr>
              <w:t>B</w:t>
            </w:r>
            <w:r w:rsidRPr="00841FD2">
              <w:rPr>
                <w:b/>
                <w:bCs/>
                <w:vertAlign w:val="subscript"/>
              </w:rPr>
              <w:t>41</w:t>
            </w:r>
          </w:p>
        </w:tc>
        <w:tc>
          <w:tcPr>
            <w:tcW w:w="2977" w:type="dxa"/>
          </w:tcPr>
          <w:p w14:paraId="25F79F28" w14:textId="77777777" w:rsidR="00DD5BA1" w:rsidRPr="00841FD2" w:rsidRDefault="00DD5BA1" w:rsidP="00D347A7">
            <w:pPr>
              <w:suppressAutoHyphens w:val="0"/>
              <w:spacing w:line="240" w:lineRule="auto"/>
              <w:ind w:left="851" w:right="283" w:hanging="851"/>
              <w:rPr>
                <w:b/>
                <w:bCs/>
              </w:rPr>
            </w:pPr>
            <w:r w:rsidRPr="00841FD2">
              <w:rPr>
                <w:b/>
                <w:bCs/>
              </w:rPr>
              <w:t>[the spectral locus]</w:t>
            </w:r>
          </w:p>
        </w:tc>
        <w:tc>
          <w:tcPr>
            <w:tcW w:w="2126" w:type="dxa"/>
          </w:tcPr>
          <w:p w14:paraId="27A18BDD" w14:textId="77777777" w:rsidR="00DD5BA1" w:rsidRPr="00841FD2" w:rsidRDefault="00DD5BA1" w:rsidP="00D347A7">
            <w:pPr>
              <w:suppressAutoHyphens w:val="0"/>
              <w:spacing w:line="240" w:lineRule="auto"/>
              <w:ind w:left="851" w:right="283" w:hanging="851"/>
              <w:rPr>
                <w:b/>
                <w:bCs/>
              </w:rPr>
            </w:pPr>
          </w:p>
        </w:tc>
      </w:tr>
    </w:tbl>
    <w:p w14:paraId="5F5E0E18" w14:textId="77777777" w:rsidR="00DD5BA1" w:rsidRPr="00841FD2" w:rsidRDefault="00DD5BA1" w:rsidP="00DD5BA1">
      <w:pPr>
        <w:pStyle w:val="para0"/>
        <w:tabs>
          <w:tab w:val="left" w:pos="8505"/>
        </w:tabs>
        <w:spacing w:before="120"/>
        <w:ind w:right="992" w:firstLine="0"/>
        <w:rPr>
          <w:b/>
          <w:bCs/>
        </w:rPr>
      </w:pPr>
      <w:proofErr w:type="spellStart"/>
      <w:r w:rsidRPr="00841FD2">
        <w:rPr>
          <w:b/>
          <w:bCs/>
        </w:rPr>
        <w:t>With</w:t>
      </w:r>
      <w:proofErr w:type="spellEnd"/>
      <w:r w:rsidRPr="00841FD2">
        <w:rPr>
          <w:b/>
          <w:bCs/>
        </w:rPr>
        <w:t xml:space="preserve"> intersection points:</w:t>
      </w:r>
    </w:p>
    <w:tbl>
      <w:tblPr>
        <w:tblW w:w="0" w:type="auto"/>
        <w:tblInd w:w="2376" w:type="dxa"/>
        <w:tblLook w:val="0000" w:firstRow="0" w:lastRow="0" w:firstColumn="0" w:lastColumn="0" w:noHBand="0" w:noVBand="0"/>
      </w:tblPr>
      <w:tblGrid>
        <w:gridCol w:w="1134"/>
        <w:gridCol w:w="2977"/>
        <w:gridCol w:w="2126"/>
      </w:tblGrid>
      <w:tr w:rsidR="00DD5BA1" w:rsidRPr="00841FD2" w14:paraId="4604A4F5" w14:textId="77777777" w:rsidTr="00D347A7">
        <w:tc>
          <w:tcPr>
            <w:tcW w:w="1134" w:type="dxa"/>
          </w:tcPr>
          <w:p w14:paraId="364FA2A2" w14:textId="77777777" w:rsidR="00DD5BA1" w:rsidRPr="00841FD2" w:rsidRDefault="00DD5BA1" w:rsidP="00D347A7">
            <w:pPr>
              <w:keepNext/>
              <w:keepLines/>
              <w:suppressAutoHyphens w:val="0"/>
              <w:spacing w:line="240" w:lineRule="auto"/>
              <w:ind w:left="851" w:right="283" w:hanging="851"/>
              <w:rPr>
                <w:b/>
                <w:bCs/>
              </w:rPr>
            </w:pPr>
          </w:p>
        </w:tc>
        <w:tc>
          <w:tcPr>
            <w:tcW w:w="2977" w:type="dxa"/>
          </w:tcPr>
          <w:p w14:paraId="281EFA9E" w14:textId="77777777" w:rsidR="00DD5BA1" w:rsidRPr="00841FD2"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841FD2">
              <w:rPr>
                <w:b/>
                <w:bCs/>
                <w:lang w:eastAsia="cs-CZ"/>
              </w:rPr>
              <w:t>x</w:t>
            </w:r>
          </w:p>
        </w:tc>
        <w:tc>
          <w:tcPr>
            <w:tcW w:w="2126" w:type="dxa"/>
          </w:tcPr>
          <w:p w14:paraId="47814A1A" w14:textId="77777777" w:rsidR="00DD5BA1" w:rsidRPr="00841FD2"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841FD2">
              <w:rPr>
                <w:b/>
                <w:bCs/>
                <w:lang w:eastAsia="cs-CZ"/>
              </w:rPr>
              <w:t>y</w:t>
            </w:r>
          </w:p>
        </w:tc>
      </w:tr>
      <w:tr w:rsidR="00DD5BA1" w:rsidRPr="00841FD2" w14:paraId="11699361" w14:textId="77777777" w:rsidTr="00D347A7">
        <w:tc>
          <w:tcPr>
            <w:tcW w:w="1134" w:type="dxa"/>
          </w:tcPr>
          <w:p w14:paraId="3B3918DB"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1</w:t>
            </w:r>
          </w:p>
        </w:tc>
        <w:tc>
          <w:tcPr>
            <w:tcW w:w="2977" w:type="dxa"/>
          </w:tcPr>
          <w:p w14:paraId="187B58D6" w14:textId="77777777" w:rsidR="00DD5BA1" w:rsidRPr="00841FD2" w:rsidRDefault="00DD5BA1" w:rsidP="00D347A7">
            <w:pPr>
              <w:keepNext/>
              <w:keepLines/>
              <w:suppressAutoHyphens w:val="0"/>
              <w:spacing w:line="240" w:lineRule="auto"/>
              <w:ind w:left="851" w:right="283" w:hanging="851"/>
              <w:rPr>
                <w:b/>
                <w:bCs/>
              </w:rPr>
            </w:pPr>
            <w:r w:rsidRPr="00841FD2">
              <w:rPr>
                <w:b/>
                <w:bCs/>
              </w:rPr>
              <w:t>[0.049</w:t>
            </w:r>
          </w:p>
        </w:tc>
        <w:tc>
          <w:tcPr>
            <w:tcW w:w="2126" w:type="dxa"/>
          </w:tcPr>
          <w:p w14:paraId="4F0BC3F6" w14:textId="77777777" w:rsidR="00DD5BA1" w:rsidRPr="00841FD2" w:rsidRDefault="00DD5BA1" w:rsidP="00D347A7">
            <w:pPr>
              <w:keepNext/>
              <w:keepLines/>
              <w:suppressAutoHyphens w:val="0"/>
              <w:spacing w:line="240" w:lineRule="auto"/>
              <w:ind w:left="851" w:right="283" w:hanging="851"/>
              <w:rPr>
                <w:b/>
                <w:bCs/>
              </w:rPr>
            </w:pPr>
            <w:r w:rsidRPr="00841FD2">
              <w:rPr>
                <w:b/>
                <w:bCs/>
              </w:rPr>
              <w:t>0.28]</w:t>
            </w:r>
          </w:p>
        </w:tc>
      </w:tr>
      <w:tr w:rsidR="00DD5BA1" w:rsidRPr="00841FD2" w14:paraId="7232C76D" w14:textId="77777777" w:rsidTr="00D347A7">
        <w:tc>
          <w:tcPr>
            <w:tcW w:w="1134" w:type="dxa"/>
          </w:tcPr>
          <w:p w14:paraId="1A47B001"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2</w:t>
            </w:r>
          </w:p>
        </w:tc>
        <w:tc>
          <w:tcPr>
            <w:tcW w:w="2977" w:type="dxa"/>
          </w:tcPr>
          <w:p w14:paraId="4B37DFF1" w14:textId="77777777" w:rsidR="00DD5BA1" w:rsidRPr="00841FD2" w:rsidRDefault="00DD5BA1" w:rsidP="00D347A7">
            <w:pPr>
              <w:keepNext/>
              <w:keepLines/>
              <w:suppressAutoHyphens w:val="0"/>
              <w:spacing w:line="240" w:lineRule="auto"/>
              <w:ind w:left="851" w:right="283" w:hanging="851"/>
              <w:rPr>
                <w:b/>
                <w:bCs/>
              </w:rPr>
            </w:pPr>
            <w:r w:rsidRPr="00841FD2">
              <w:rPr>
                <w:b/>
                <w:bCs/>
              </w:rPr>
              <w:t>[0.16</w:t>
            </w:r>
          </w:p>
        </w:tc>
        <w:tc>
          <w:tcPr>
            <w:tcW w:w="2126" w:type="dxa"/>
          </w:tcPr>
          <w:p w14:paraId="399708A0" w14:textId="77777777" w:rsidR="00DD5BA1" w:rsidRPr="00841FD2" w:rsidRDefault="00DD5BA1" w:rsidP="00D347A7">
            <w:pPr>
              <w:keepNext/>
              <w:keepLines/>
              <w:suppressAutoHyphens w:val="0"/>
              <w:spacing w:line="240" w:lineRule="auto"/>
              <w:ind w:left="851" w:right="283" w:hanging="851"/>
              <w:rPr>
                <w:b/>
                <w:bCs/>
              </w:rPr>
            </w:pPr>
            <w:r w:rsidRPr="00841FD2">
              <w:rPr>
                <w:b/>
                <w:bCs/>
              </w:rPr>
              <w:t>0.28]</w:t>
            </w:r>
          </w:p>
        </w:tc>
      </w:tr>
      <w:tr w:rsidR="00DD5BA1" w:rsidRPr="00841FD2" w14:paraId="4C2745D9" w14:textId="77777777" w:rsidTr="00D347A7">
        <w:tc>
          <w:tcPr>
            <w:tcW w:w="1134" w:type="dxa"/>
          </w:tcPr>
          <w:p w14:paraId="2119909E"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3</w:t>
            </w:r>
          </w:p>
        </w:tc>
        <w:tc>
          <w:tcPr>
            <w:tcW w:w="2977" w:type="dxa"/>
          </w:tcPr>
          <w:p w14:paraId="6CCDC627" w14:textId="77777777" w:rsidR="00DD5BA1" w:rsidRPr="00841FD2" w:rsidRDefault="00DD5BA1" w:rsidP="00D347A7">
            <w:pPr>
              <w:keepNext/>
              <w:keepLines/>
              <w:suppressAutoHyphens w:val="0"/>
              <w:spacing w:line="240" w:lineRule="auto"/>
              <w:ind w:left="851" w:right="283" w:hanging="851"/>
              <w:rPr>
                <w:b/>
                <w:bCs/>
              </w:rPr>
            </w:pPr>
            <w:r w:rsidRPr="00841FD2">
              <w:rPr>
                <w:b/>
                <w:bCs/>
              </w:rPr>
              <w:t>[0.233</w:t>
            </w:r>
          </w:p>
        </w:tc>
        <w:tc>
          <w:tcPr>
            <w:tcW w:w="2126" w:type="dxa"/>
          </w:tcPr>
          <w:p w14:paraId="2D37AE52" w14:textId="77777777" w:rsidR="00DD5BA1" w:rsidRPr="00841FD2" w:rsidRDefault="00DD5BA1" w:rsidP="00D347A7">
            <w:pPr>
              <w:keepNext/>
              <w:keepLines/>
              <w:suppressAutoHyphens w:val="0"/>
              <w:spacing w:line="240" w:lineRule="auto"/>
              <w:ind w:left="851" w:right="283" w:hanging="851"/>
              <w:rPr>
                <w:b/>
                <w:bCs/>
              </w:rPr>
            </w:pPr>
            <w:r w:rsidRPr="00841FD2">
              <w:rPr>
                <w:b/>
                <w:bCs/>
              </w:rPr>
              <w:t>0.167]</w:t>
            </w:r>
          </w:p>
        </w:tc>
      </w:tr>
      <w:tr w:rsidR="00DD5BA1" w:rsidRPr="00841FD2" w14:paraId="684628B9" w14:textId="77777777" w:rsidTr="00D347A7">
        <w:tc>
          <w:tcPr>
            <w:tcW w:w="1134" w:type="dxa"/>
          </w:tcPr>
          <w:p w14:paraId="19AF694E" w14:textId="77777777" w:rsidR="00DD5BA1" w:rsidRPr="00841FD2" w:rsidRDefault="00DD5BA1" w:rsidP="00D347A7">
            <w:pPr>
              <w:suppressAutoHyphens w:val="0"/>
              <w:spacing w:line="240" w:lineRule="auto"/>
              <w:ind w:left="851" w:right="283" w:hanging="851"/>
              <w:rPr>
                <w:b/>
                <w:bCs/>
                <w:vertAlign w:val="subscript"/>
              </w:rPr>
            </w:pPr>
            <w:r w:rsidRPr="00841FD2">
              <w:rPr>
                <w:b/>
                <w:bCs/>
              </w:rPr>
              <w:t>B</w:t>
            </w:r>
            <w:r w:rsidRPr="00841FD2">
              <w:rPr>
                <w:b/>
                <w:bCs/>
                <w:vertAlign w:val="subscript"/>
              </w:rPr>
              <w:t>4</w:t>
            </w:r>
          </w:p>
        </w:tc>
        <w:tc>
          <w:tcPr>
            <w:tcW w:w="2977" w:type="dxa"/>
          </w:tcPr>
          <w:p w14:paraId="79679625" w14:textId="77777777" w:rsidR="00DD5BA1" w:rsidRPr="00841FD2" w:rsidRDefault="00DD5BA1" w:rsidP="00D347A7">
            <w:pPr>
              <w:suppressAutoHyphens w:val="0"/>
              <w:spacing w:line="240" w:lineRule="auto"/>
              <w:ind w:left="851" w:right="283" w:hanging="851"/>
              <w:rPr>
                <w:b/>
                <w:bCs/>
              </w:rPr>
            </w:pPr>
            <w:r w:rsidRPr="00841FD2">
              <w:rPr>
                <w:b/>
                <w:bCs/>
              </w:rPr>
              <w:t>[0.148</w:t>
            </w:r>
          </w:p>
        </w:tc>
        <w:tc>
          <w:tcPr>
            <w:tcW w:w="2126" w:type="dxa"/>
          </w:tcPr>
          <w:p w14:paraId="15F80E38" w14:textId="77777777" w:rsidR="00DD5BA1" w:rsidRPr="00841FD2" w:rsidRDefault="00DD5BA1" w:rsidP="00D347A7">
            <w:pPr>
              <w:suppressAutoHyphens w:val="0"/>
              <w:spacing w:line="240" w:lineRule="auto"/>
              <w:ind w:left="851" w:right="283" w:hanging="851"/>
              <w:rPr>
                <w:b/>
                <w:bCs/>
              </w:rPr>
            </w:pPr>
            <w:r w:rsidRPr="00841FD2">
              <w:rPr>
                <w:b/>
                <w:bCs/>
              </w:rPr>
              <w:t>0.026]</w:t>
            </w:r>
          </w:p>
        </w:tc>
      </w:tr>
    </w:tbl>
    <w:p w14:paraId="66952BC1" w14:textId="77777777" w:rsidR="00DD5BA1" w:rsidRPr="00841FD2" w:rsidRDefault="00DD5BA1" w:rsidP="00DD5BA1">
      <w:pPr>
        <w:pStyle w:val="Insert"/>
        <w:jc w:val="both"/>
      </w:pPr>
    </w:p>
    <w:p w14:paraId="03BC7032" w14:textId="77777777" w:rsidR="00DD5BA1" w:rsidRPr="007259BB" w:rsidRDefault="00DD5BA1" w:rsidP="00DD5BA1">
      <w:pPr>
        <w:pStyle w:val="para0"/>
        <w:tabs>
          <w:tab w:val="left" w:pos="8505"/>
        </w:tabs>
        <w:spacing w:before="120"/>
        <w:ind w:right="992"/>
        <w:rPr>
          <w:b/>
          <w:bCs/>
          <w:lang w:val="en-US"/>
        </w:rPr>
      </w:pPr>
      <w:r w:rsidRPr="00841FD2">
        <w:rPr>
          <w:b/>
          <w:bCs/>
          <w:lang w:val="en-GB"/>
        </w:rPr>
        <w:t>2.11.5.2.</w:t>
      </w:r>
      <w:r w:rsidRPr="00841FD2">
        <w:rPr>
          <w:b/>
          <w:bCs/>
          <w:i/>
          <w:iCs/>
          <w:lang w:val="en-GB"/>
        </w:rPr>
        <w:tab/>
      </w:r>
      <w:r w:rsidRPr="00841FD2">
        <w:rPr>
          <w:b/>
          <w:bCs/>
          <w:i/>
          <w:iCs/>
          <w:lang w:val="en-US"/>
        </w:rPr>
        <w:t xml:space="preserve">“Indicator </w:t>
      </w:r>
      <w:r w:rsidRPr="00841FD2">
        <w:rPr>
          <w:b/>
          <w:bCs/>
          <w:i/>
          <w:lang w:val="en-US"/>
        </w:rPr>
        <w:t>Green</w:t>
      </w:r>
      <w:r w:rsidRPr="00841FD2">
        <w:rPr>
          <w:b/>
          <w:bCs/>
          <w:lang w:val="en-US"/>
        </w:rPr>
        <w:t>”</w:t>
      </w:r>
      <w:r w:rsidRPr="001770D4">
        <w:rPr>
          <w:b/>
          <w:bCs/>
          <w:lang w:val="en-US"/>
        </w:rPr>
        <w:t xml:space="preserve"> means the ch</w:t>
      </w:r>
      <w:r>
        <w:rPr>
          <w:b/>
          <w:bCs/>
          <w:lang w:val="en-US"/>
        </w:rPr>
        <w:t>r</w:t>
      </w:r>
      <w:r w:rsidRPr="001770D4">
        <w:rPr>
          <w:b/>
          <w:bCs/>
          <w:lang w:val="en-US"/>
        </w:rPr>
        <w:t>omaticity coordinates (</w:t>
      </w:r>
      <w:proofErr w:type="spellStart"/>
      <w:r w:rsidRPr="001770D4">
        <w:rPr>
          <w:b/>
          <w:bCs/>
          <w:lang w:val="en-US"/>
        </w:rPr>
        <w:t>x,y</w:t>
      </w:r>
      <w:proofErr w:type="spellEnd"/>
      <w:r w:rsidRPr="001770D4">
        <w:rPr>
          <w:b/>
          <w:bCs/>
          <w:lang w:val="en-US"/>
        </w:rPr>
        <w:t>)</w:t>
      </w:r>
      <w:r w:rsidRPr="001770D4">
        <w:rPr>
          <w:b/>
          <w:bCs/>
          <w:vertAlign w:val="superscript"/>
          <w:lang w:val="en-US"/>
        </w:rPr>
        <w:t xml:space="preserve">4 </w:t>
      </w:r>
      <w:r w:rsidRPr="001770D4">
        <w:rPr>
          <w:b/>
          <w:bCs/>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DD5BA1" w:rsidRPr="007259BB" w14:paraId="5481F71F" w14:textId="77777777" w:rsidTr="00D347A7">
        <w:tc>
          <w:tcPr>
            <w:tcW w:w="1134" w:type="dxa"/>
          </w:tcPr>
          <w:p w14:paraId="6F28E2E9"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12</w:t>
            </w:r>
          </w:p>
        </w:tc>
        <w:tc>
          <w:tcPr>
            <w:tcW w:w="2977" w:type="dxa"/>
          </w:tcPr>
          <w:p w14:paraId="0E96000E" w14:textId="77777777" w:rsidR="00DD5BA1" w:rsidRPr="001770D4" w:rsidRDefault="00DD5BA1" w:rsidP="00D347A7">
            <w:pPr>
              <w:keepNext/>
              <w:keepLines/>
              <w:suppressAutoHyphens w:val="0"/>
              <w:spacing w:line="240" w:lineRule="auto"/>
              <w:ind w:left="851" w:right="283" w:hanging="851"/>
              <w:rPr>
                <w:b/>
                <w:bCs/>
              </w:rPr>
            </w:pPr>
            <w:r w:rsidRPr="001770D4">
              <w:rPr>
                <w:b/>
                <w:bCs/>
              </w:rPr>
              <w:t>[blue boundary</w:t>
            </w:r>
          </w:p>
        </w:tc>
        <w:tc>
          <w:tcPr>
            <w:tcW w:w="2126" w:type="dxa"/>
          </w:tcPr>
          <w:p w14:paraId="2B8CD2DB" w14:textId="7DE5037D" w:rsidR="00DD5BA1" w:rsidRPr="001770D4" w:rsidRDefault="00DD5BA1" w:rsidP="00D347A7">
            <w:pPr>
              <w:keepNext/>
              <w:keepLines/>
              <w:suppressAutoHyphens w:val="0"/>
              <w:spacing w:line="240" w:lineRule="auto"/>
              <w:ind w:left="851" w:right="283" w:hanging="851"/>
              <w:rPr>
                <w:b/>
                <w:bCs/>
              </w:rPr>
            </w:pPr>
            <w:r w:rsidRPr="007259BB">
              <w:rPr>
                <w:b/>
                <w:bCs/>
              </w:rPr>
              <w:t xml:space="preserve">y = </w:t>
            </w:r>
            <w:r>
              <w:rPr>
                <w:b/>
                <w:bCs/>
              </w:rPr>
              <w:t>0.5 – 0.5x</w:t>
            </w:r>
          </w:p>
        </w:tc>
      </w:tr>
      <w:tr w:rsidR="00DD5BA1" w:rsidRPr="007259BB" w14:paraId="705D0A75" w14:textId="77777777" w:rsidTr="00D347A7">
        <w:tc>
          <w:tcPr>
            <w:tcW w:w="1134" w:type="dxa"/>
          </w:tcPr>
          <w:p w14:paraId="18F238C1"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23</w:t>
            </w:r>
          </w:p>
        </w:tc>
        <w:tc>
          <w:tcPr>
            <w:tcW w:w="2977" w:type="dxa"/>
          </w:tcPr>
          <w:p w14:paraId="1F780B73" w14:textId="77777777" w:rsidR="00DD5BA1" w:rsidRPr="001770D4" w:rsidRDefault="00DD5BA1" w:rsidP="00D347A7">
            <w:pPr>
              <w:keepNext/>
              <w:keepLines/>
              <w:suppressAutoHyphens w:val="0"/>
              <w:spacing w:line="240" w:lineRule="auto"/>
              <w:ind w:left="851" w:right="283" w:hanging="851"/>
              <w:rPr>
                <w:b/>
                <w:bCs/>
              </w:rPr>
            </w:pPr>
            <w:r w:rsidRPr="001770D4">
              <w:rPr>
                <w:b/>
                <w:bCs/>
              </w:rPr>
              <w:t>[</w:t>
            </w:r>
            <w:r>
              <w:rPr>
                <w:b/>
                <w:bCs/>
              </w:rPr>
              <w:t>white boundary</w:t>
            </w:r>
            <w:r w:rsidRPr="007259BB">
              <w:rPr>
                <w:b/>
                <w:bCs/>
              </w:rPr>
              <w:t>]</w:t>
            </w:r>
          </w:p>
        </w:tc>
        <w:tc>
          <w:tcPr>
            <w:tcW w:w="2126" w:type="dxa"/>
          </w:tcPr>
          <w:p w14:paraId="5B5BEB41" w14:textId="77777777" w:rsidR="00DD5BA1" w:rsidRPr="001770D4" w:rsidRDefault="00DD5BA1" w:rsidP="00D347A7">
            <w:pPr>
              <w:keepNext/>
              <w:keepLines/>
              <w:suppressAutoHyphens w:val="0"/>
              <w:spacing w:line="240" w:lineRule="auto"/>
              <w:ind w:left="851" w:right="283" w:hanging="851"/>
              <w:rPr>
                <w:b/>
                <w:bCs/>
              </w:rPr>
            </w:pPr>
            <w:r>
              <w:rPr>
                <w:b/>
                <w:bCs/>
              </w:rPr>
              <w:t>y = 0.093 + 1.444x</w:t>
            </w:r>
          </w:p>
        </w:tc>
      </w:tr>
      <w:tr w:rsidR="00DD5BA1" w:rsidRPr="007259BB" w14:paraId="03E938D1" w14:textId="77777777" w:rsidTr="00D347A7">
        <w:tc>
          <w:tcPr>
            <w:tcW w:w="1134" w:type="dxa"/>
          </w:tcPr>
          <w:p w14:paraId="3C670F48"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34</w:t>
            </w:r>
          </w:p>
        </w:tc>
        <w:tc>
          <w:tcPr>
            <w:tcW w:w="2977" w:type="dxa"/>
          </w:tcPr>
          <w:p w14:paraId="58C222D5" w14:textId="77777777" w:rsidR="00DD5BA1" w:rsidRPr="001770D4" w:rsidRDefault="00DD5BA1" w:rsidP="00D347A7">
            <w:pPr>
              <w:keepNext/>
              <w:keepLines/>
              <w:suppressAutoHyphens w:val="0"/>
              <w:spacing w:line="240" w:lineRule="auto"/>
              <w:ind w:left="851" w:right="283" w:hanging="851"/>
              <w:rPr>
                <w:b/>
                <w:bCs/>
              </w:rPr>
            </w:pPr>
            <w:r w:rsidRPr="001770D4">
              <w:rPr>
                <w:b/>
                <w:bCs/>
              </w:rPr>
              <w:t>[yellow boundary</w:t>
            </w:r>
          </w:p>
        </w:tc>
        <w:tc>
          <w:tcPr>
            <w:tcW w:w="2126" w:type="dxa"/>
          </w:tcPr>
          <w:p w14:paraId="2ABF31E0" w14:textId="693CF3EC" w:rsidR="00DD5BA1" w:rsidRPr="001770D4" w:rsidRDefault="00DD5BA1" w:rsidP="00D347A7">
            <w:pPr>
              <w:keepNext/>
              <w:keepLines/>
              <w:suppressAutoHyphens w:val="0"/>
              <w:spacing w:line="240" w:lineRule="auto"/>
              <w:ind w:left="851" w:right="283" w:hanging="851"/>
              <w:rPr>
                <w:b/>
                <w:bCs/>
              </w:rPr>
            </w:pPr>
            <w:r w:rsidRPr="007259BB">
              <w:rPr>
                <w:b/>
                <w:bCs/>
              </w:rPr>
              <w:t xml:space="preserve">y = </w:t>
            </w:r>
            <w:r>
              <w:rPr>
                <w:b/>
                <w:bCs/>
              </w:rPr>
              <w:t>-2.235 + 8.5x</w:t>
            </w:r>
            <w:r w:rsidRPr="001770D4">
              <w:rPr>
                <w:b/>
                <w:bCs/>
              </w:rPr>
              <w:t>]</w:t>
            </w:r>
          </w:p>
        </w:tc>
      </w:tr>
      <w:tr w:rsidR="00DD5BA1" w:rsidRPr="007259BB" w14:paraId="26C00F8E" w14:textId="77777777" w:rsidTr="00D347A7">
        <w:tc>
          <w:tcPr>
            <w:tcW w:w="1134" w:type="dxa"/>
          </w:tcPr>
          <w:p w14:paraId="2535669F" w14:textId="77777777" w:rsidR="00DD5BA1" w:rsidRPr="001770D4" w:rsidRDefault="00DD5BA1" w:rsidP="00D347A7">
            <w:pPr>
              <w:suppressAutoHyphens w:val="0"/>
              <w:spacing w:line="240" w:lineRule="auto"/>
              <w:ind w:left="851" w:right="283" w:hanging="851"/>
              <w:rPr>
                <w:b/>
                <w:bCs/>
                <w:vertAlign w:val="subscript"/>
              </w:rPr>
            </w:pPr>
            <w:r w:rsidRPr="001770D4">
              <w:rPr>
                <w:b/>
                <w:bCs/>
              </w:rPr>
              <w:t>G</w:t>
            </w:r>
            <w:r w:rsidRPr="001770D4">
              <w:rPr>
                <w:b/>
                <w:bCs/>
                <w:vertAlign w:val="subscript"/>
              </w:rPr>
              <w:t>41</w:t>
            </w:r>
          </w:p>
        </w:tc>
        <w:tc>
          <w:tcPr>
            <w:tcW w:w="2977" w:type="dxa"/>
          </w:tcPr>
          <w:p w14:paraId="0CAE9A30" w14:textId="77777777" w:rsidR="00DD5BA1" w:rsidRPr="001770D4" w:rsidRDefault="00DD5BA1" w:rsidP="00D347A7">
            <w:pPr>
              <w:suppressAutoHyphens w:val="0"/>
              <w:spacing w:line="240" w:lineRule="auto"/>
              <w:ind w:left="851" w:right="283" w:hanging="851"/>
              <w:rPr>
                <w:b/>
                <w:bCs/>
              </w:rPr>
            </w:pPr>
            <w:r w:rsidRPr="001770D4">
              <w:rPr>
                <w:b/>
                <w:bCs/>
              </w:rPr>
              <w:t>[</w:t>
            </w:r>
            <w:r>
              <w:rPr>
                <w:b/>
                <w:bCs/>
              </w:rPr>
              <w:t>the spectral locus</w:t>
            </w:r>
          </w:p>
        </w:tc>
        <w:tc>
          <w:tcPr>
            <w:tcW w:w="2126" w:type="dxa"/>
          </w:tcPr>
          <w:p w14:paraId="215DCE4C" w14:textId="77777777" w:rsidR="00DD5BA1" w:rsidRPr="001770D4" w:rsidRDefault="00DD5BA1" w:rsidP="00D347A7">
            <w:pPr>
              <w:suppressAutoHyphens w:val="0"/>
              <w:spacing w:line="240" w:lineRule="auto"/>
              <w:ind w:left="851" w:right="283" w:hanging="851"/>
              <w:rPr>
                <w:b/>
                <w:bCs/>
              </w:rPr>
            </w:pPr>
          </w:p>
        </w:tc>
      </w:tr>
    </w:tbl>
    <w:p w14:paraId="31217B2D" w14:textId="77777777" w:rsidR="00DD5BA1" w:rsidRPr="007259BB" w:rsidRDefault="00DD5BA1" w:rsidP="00DD5BA1">
      <w:pPr>
        <w:pStyle w:val="para0"/>
        <w:tabs>
          <w:tab w:val="left" w:pos="8505"/>
        </w:tabs>
        <w:spacing w:before="120"/>
        <w:ind w:right="992" w:firstLine="0"/>
        <w:rPr>
          <w:b/>
          <w:bCs/>
        </w:rPr>
      </w:pPr>
      <w:proofErr w:type="spellStart"/>
      <w:r w:rsidRPr="001770D4">
        <w:rPr>
          <w:b/>
          <w:bCs/>
        </w:rPr>
        <w:t>With</w:t>
      </w:r>
      <w:proofErr w:type="spellEnd"/>
      <w:r w:rsidRPr="001770D4">
        <w:rPr>
          <w:b/>
          <w:bCs/>
        </w:rPr>
        <w:t xml:space="preserve"> intersection points:</w:t>
      </w:r>
    </w:p>
    <w:tbl>
      <w:tblPr>
        <w:tblW w:w="0" w:type="auto"/>
        <w:tblInd w:w="2376" w:type="dxa"/>
        <w:tblLook w:val="0000" w:firstRow="0" w:lastRow="0" w:firstColumn="0" w:lastColumn="0" w:noHBand="0" w:noVBand="0"/>
      </w:tblPr>
      <w:tblGrid>
        <w:gridCol w:w="1134"/>
        <w:gridCol w:w="2977"/>
        <w:gridCol w:w="2126"/>
      </w:tblGrid>
      <w:tr w:rsidR="00DD5BA1" w:rsidRPr="007259BB" w14:paraId="01DAD357" w14:textId="77777777" w:rsidTr="00D347A7">
        <w:tc>
          <w:tcPr>
            <w:tcW w:w="1134" w:type="dxa"/>
          </w:tcPr>
          <w:p w14:paraId="6C7F36DA" w14:textId="77777777" w:rsidR="00DD5BA1" w:rsidRPr="007259BB" w:rsidRDefault="00DD5BA1" w:rsidP="00D347A7">
            <w:pPr>
              <w:keepNext/>
              <w:keepLines/>
              <w:suppressAutoHyphens w:val="0"/>
              <w:spacing w:line="240" w:lineRule="auto"/>
              <w:ind w:left="851" w:right="283" w:hanging="851"/>
              <w:rPr>
                <w:b/>
                <w:bCs/>
              </w:rPr>
            </w:pPr>
          </w:p>
        </w:tc>
        <w:tc>
          <w:tcPr>
            <w:tcW w:w="2977" w:type="dxa"/>
          </w:tcPr>
          <w:p w14:paraId="67682A4D" w14:textId="77777777" w:rsidR="00DD5BA1" w:rsidRPr="007259BB"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7259BB">
              <w:rPr>
                <w:b/>
                <w:bCs/>
                <w:lang w:eastAsia="cs-CZ"/>
              </w:rPr>
              <w:t>x</w:t>
            </w:r>
          </w:p>
        </w:tc>
        <w:tc>
          <w:tcPr>
            <w:tcW w:w="2126" w:type="dxa"/>
          </w:tcPr>
          <w:p w14:paraId="222BB566" w14:textId="77777777" w:rsidR="00DD5BA1" w:rsidRPr="007259BB"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1770D4">
              <w:rPr>
                <w:b/>
                <w:bCs/>
                <w:lang w:eastAsia="cs-CZ"/>
              </w:rPr>
              <w:t>y</w:t>
            </w:r>
          </w:p>
        </w:tc>
      </w:tr>
      <w:tr w:rsidR="00DD5BA1" w:rsidRPr="007259BB" w14:paraId="67720B67" w14:textId="77777777" w:rsidTr="00D347A7">
        <w:tc>
          <w:tcPr>
            <w:tcW w:w="1134" w:type="dxa"/>
          </w:tcPr>
          <w:p w14:paraId="42EA5672"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1</w:t>
            </w:r>
          </w:p>
        </w:tc>
        <w:tc>
          <w:tcPr>
            <w:tcW w:w="2977" w:type="dxa"/>
          </w:tcPr>
          <w:p w14:paraId="330322D7" w14:textId="77777777" w:rsidR="00DD5BA1" w:rsidRPr="001770D4" w:rsidRDefault="00DD5BA1" w:rsidP="00D347A7">
            <w:pPr>
              <w:keepNext/>
              <w:keepLines/>
              <w:suppressAutoHyphens w:val="0"/>
              <w:spacing w:line="240" w:lineRule="auto"/>
              <w:ind w:left="851" w:right="283" w:hanging="851"/>
              <w:rPr>
                <w:b/>
                <w:bCs/>
              </w:rPr>
            </w:pPr>
            <w:r w:rsidRPr="001770D4">
              <w:rPr>
                <w:b/>
                <w:bCs/>
              </w:rPr>
              <w:t>[</w:t>
            </w:r>
            <w:r>
              <w:rPr>
                <w:b/>
                <w:bCs/>
              </w:rPr>
              <w:t xml:space="preserve"> 0.013</w:t>
            </w:r>
          </w:p>
        </w:tc>
        <w:tc>
          <w:tcPr>
            <w:tcW w:w="2126" w:type="dxa"/>
          </w:tcPr>
          <w:p w14:paraId="1A5C7144" w14:textId="77777777" w:rsidR="00DD5BA1" w:rsidRPr="001770D4" w:rsidRDefault="00DD5BA1" w:rsidP="00D347A7">
            <w:pPr>
              <w:keepNext/>
              <w:keepLines/>
              <w:suppressAutoHyphens w:val="0"/>
              <w:spacing w:line="240" w:lineRule="auto"/>
              <w:ind w:left="851" w:right="283" w:hanging="851"/>
              <w:rPr>
                <w:b/>
                <w:bCs/>
              </w:rPr>
            </w:pPr>
            <w:r>
              <w:rPr>
                <w:b/>
                <w:bCs/>
              </w:rPr>
              <w:t xml:space="preserve"> 0.494</w:t>
            </w:r>
            <w:r w:rsidRPr="001770D4">
              <w:rPr>
                <w:b/>
                <w:bCs/>
              </w:rPr>
              <w:t>]</w:t>
            </w:r>
          </w:p>
        </w:tc>
      </w:tr>
      <w:tr w:rsidR="00DD5BA1" w:rsidRPr="007259BB" w14:paraId="090A2A68" w14:textId="77777777" w:rsidTr="00D347A7">
        <w:tc>
          <w:tcPr>
            <w:tcW w:w="1134" w:type="dxa"/>
          </w:tcPr>
          <w:p w14:paraId="1D2C561F"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2</w:t>
            </w:r>
          </w:p>
        </w:tc>
        <w:tc>
          <w:tcPr>
            <w:tcW w:w="2977" w:type="dxa"/>
          </w:tcPr>
          <w:p w14:paraId="48F0A5B9" w14:textId="77777777" w:rsidR="00DD5BA1" w:rsidRPr="001770D4" w:rsidRDefault="00DD5BA1" w:rsidP="00D347A7">
            <w:pPr>
              <w:keepNext/>
              <w:keepLines/>
              <w:suppressAutoHyphens w:val="0"/>
              <w:spacing w:line="240" w:lineRule="auto"/>
              <w:ind w:left="851" w:right="283" w:hanging="851"/>
              <w:rPr>
                <w:b/>
                <w:bCs/>
              </w:rPr>
            </w:pPr>
            <w:r w:rsidRPr="001770D4">
              <w:rPr>
                <w:b/>
                <w:bCs/>
              </w:rPr>
              <w:t>[</w:t>
            </w:r>
            <w:r>
              <w:rPr>
                <w:b/>
                <w:bCs/>
              </w:rPr>
              <w:t xml:space="preserve"> 0.209</w:t>
            </w:r>
          </w:p>
        </w:tc>
        <w:tc>
          <w:tcPr>
            <w:tcW w:w="2126" w:type="dxa"/>
          </w:tcPr>
          <w:p w14:paraId="53128877" w14:textId="77777777" w:rsidR="00DD5BA1" w:rsidRPr="001770D4" w:rsidRDefault="00DD5BA1" w:rsidP="00D347A7">
            <w:pPr>
              <w:keepNext/>
              <w:keepLines/>
              <w:suppressAutoHyphens w:val="0"/>
              <w:spacing w:line="240" w:lineRule="auto"/>
              <w:ind w:left="851" w:right="283" w:hanging="851"/>
              <w:rPr>
                <w:b/>
                <w:bCs/>
              </w:rPr>
            </w:pPr>
            <w:r>
              <w:rPr>
                <w:b/>
                <w:bCs/>
              </w:rPr>
              <w:t xml:space="preserve"> 0.395</w:t>
            </w:r>
            <w:r w:rsidRPr="001770D4">
              <w:rPr>
                <w:b/>
                <w:bCs/>
              </w:rPr>
              <w:t>]</w:t>
            </w:r>
          </w:p>
        </w:tc>
      </w:tr>
      <w:tr w:rsidR="00DD5BA1" w:rsidRPr="007259BB" w14:paraId="5A326F98" w14:textId="77777777" w:rsidTr="00D347A7">
        <w:tc>
          <w:tcPr>
            <w:tcW w:w="1134" w:type="dxa"/>
          </w:tcPr>
          <w:p w14:paraId="66097DD8"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3</w:t>
            </w:r>
          </w:p>
        </w:tc>
        <w:tc>
          <w:tcPr>
            <w:tcW w:w="2977" w:type="dxa"/>
          </w:tcPr>
          <w:p w14:paraId="152DABCD" w14:textId="77777777" w:rsidR="00DD5BA1" w:rsidRPr="001770D4" w:rsidRDefault="00DD5BA1" w:rsidP="00D347A7">
            <w:pPr>
              <w:keepNext/>
              <w:keepLines/>
              <w:suppressAutoHyphens w:val="0"/>
              <w:spacing w:line="240" w:lineRule="auto"/>
              <w:ind w:left="851" w:right="283" w:hanging="851"/>
              <w:rPr>
                <w:b/>
                <w:bCs/>
              </w:rPr>
            </w:pPr>
            <w:r w:rsidRPr="001770D4">
              <w:rPr>
                <w:b/>
                <w:bCs/>
              </w:rPr>
              <w:t>[</w:t>
            </w:r>
            <w:r>
              <w:rPr>
                <w:b/>
                <w:bCs/>
              </w:rPr>
              <w:t xml:space="preserve"> 0.330</w:t>
            </w:r>
          </w:p>
        </w:tc>
        <w:tc>
          <w:tcPr>
            <w:tcW w:w="2126" w:type="dxa"/>
          </w:tcPr>
          <w:p w14:paraId="14249345" w14:textId="77777777" w:rsidR="00DD5BA1" w:rsidRPr="001770D4" w:rsidRDefault="00DD5BA1" w:rsidP="00D347A7">
            <w:pPr>
              <w:keepNext/>
              <w:keepLines/>
              <w:suppressAutoHyphens w:val="0"/>
              <w:spacing w:line="240" w:lineRule="auto"/>
              <w:ind w:left="851" w:right="283" w:hanging="851"/>
              <w:rPr>
                <w:b/>
                <w:bCs/>
              </w:rPr>
            </w:pPr>
            <w:r>
              <w:rPr>
                <w:b/>
                <w:bCs/>
              </w:rPr>
              <w:t xml:space="preserve"> 0.570</w:t>
            </w:r>
            <w:r w:rsidRPr="001770D4">
              <w:rPr>
                <w:b/>
                <w:bCs/>
              </w:rPr>
              <w:t>]</w:t>
            </w:r>
          </w:p>
        </w:tc>
      </w:tr>
      <w:tr w:rsidR="00DD5BA1" w:rsidRPr="00873D0E" w14:paraId="61BC0E95" w14:textId="77777777" w:rsidTr="00D347A7">
        <w:tc>
          <w:tcPr>
            <w:tcW w:w="1134" w:type="dxa"/>
          </w:tcPr>
          <w:p w14:paraId="5BEFF687" w14:textId="77777777" w:rsidR="00DD5BA1" w:rsidRPr="001770D4" w:rsidRDefault="00DD5BA1" w:rsidP="00D347A7">
            <w:pPr>
              <w:suppressAutoHyphens w:val="0"/>
              <w:spacing w:line="240" w:lineRule="auto"/>
              <w:ind w:left="851" w:right="283" w:hanging="851"/>
              <w:rPr>
                <w:b/>
                <w:bCs/>
                <w:vertAlign w:val="subscript"/>
              </w:rPr>
            </w:pPr>
            <w:r w:rsidRPr="001770D4">
              <w:rPr>
                <w:b/>
                <w:bCs/>
              </w:rPr>
              <w:t>G</w:t>
            </w:r>
            <w:r w:rsidRPr="001770D4">
              <w:rPr>
                <w:b/>
                <w:bCs/>
                <w:vertAlign w:val="subscript"/>
              </w:rPr>
              <w:t>4</w:t>
            </w:r>
          </w:p>
        </w:tc>
        <w:tc>
          <w:tcPr>
            <w:tcW w:w="2977" w:type="dxa"/>
          </w:tcPr>
          <w:p w14:paraId="1FD190DB" w14:textId="77777777" w:rsidR="00DD5BA1" w:rsidRPr="001770D4" w:rsidRDefault="00DD5BA1" w:rsidP="00D347A7">
            <w:pPr>
              <w:suppressAutoHyphens w:val="0"/>
              <w:spacing w:line="240" w:lineRule="auto"/>
              <w:ind w:left="851" w:right="283" w:hanging="851"/>
              <w:rPr>
                <w:b/>
                <w:bCs/>
              </w:rPr>
            </w:pPr>
            <w:r w:rsidRPr="001770D4">
              <w:rPr>
                <w:b/>
                <w:bCs/>
              </w:rPr>
              <w:t>[</w:t>
            </w:r>
            <w:r>
              <w:rPr>
                <w:b/>
                <w:bCs/>
              </w:rPr>
              <w:t xml:space="preserve"> 0.340</w:t>
            </w:r>
          </w:p>
        </w:tc>
        <w:tc>
          <w:tcPr>
            <w:tcW w:w="2126" w:type="dxa"/>
          </w:tcPr>
          <w:p w14:paraId="45AEE60B" w14:textId="77777777" w:rsidR="00DD5BA1" w:rsidRPr="001770D4" w:rsidRDefault="00DD5BA1" w:rsidP="00D347A7">
            <w:pPr>
              <w:suppressAutoHyphens w:val="0"/>
              <w:spacing w:line="240" w:lineRule="auto"/>
              <w:ind w:left="851" w:right="283" w:hanging="851"/>
              <w:rPr>
                <w:b/>
                <w:bCs/>
              </w:rPr>
            </w:pPr>
            <w:r>
              <w:rPr>
                <w:b/>
                <w:bCs/>
              </w:rPr>
              <w:t xml:space="preserve"> 0.656</w:t>
            </w:r>
            <w:r w:rsidRPr="001770D4">
              <w:rPr>
                <w:b/>
                <w:bCs/>
              </w:rPr>
              <w:t>]</w:t>
            </w:r>
            <w:r w:rsidRPr="007259BB">
              <w:rPr>
                <w:b/>
                <w:bCs/>
                <w:lang w:val="en-US"/>
              </w:rPr>
              <w:t>"</w:t>
            </w:r>
          </w:p>
        </w:tc>
      </w:tr>
    </w:tbl>
    <w:p w14:paraId="392EDAE0" w14:textId="2E01018B" w:rsidR="00472BD7" w:rsidRPr="00575935" w:rsidRDefault="00472BD7" w:rsidP="00506BE1">
      <w:pPr>
        <w:pStyle w:val="Insert"/>
        <w:jc w:val="both"/>
      </w:pPr>
      <w:r w:rsidRPr="00575935">
        <w:lastRenderedPageBreak/>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5A44C130"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w:t>
      </w:r>
      <w:r w:rsidR="0003733E">
        <w:rPr>
          <w:b/>
          <w:bCs/>
        </w:rPr>
        <w:t>s</w:t>
      </w:r>
      <w:r w:rsidRPr="009E3704">
        <w:rPr>
          <w:b/>
          <w:bCs/>
        </w:rPr>
        <w:t xml:space="preserve">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12063B89" w14:textId="77777777" w:rsidR="003C0B0F"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the conditions for the lamps to be switched ON and </w:t>
      </w:r>
      <w:proofErr w:type="gramStart"/>
      <w:r w:rsidRPr="009E3704">
        <w:rPr>
          <w:b/>
          <w:bCs/>
        </w:rPr>
        <w:t>OFF</w:t>
      </w:r>
      <w:r w:rsidR="00922168">
        <w:rPr>
          <w:b/>
          <w:bCs/>
        </w:rPr>
        <w:t>;</w:t>
      </w:r>
      <w:proofErr w:type="gramEnd"/>
    </w:p>
    <w:p w14:paraId="34B74EC7" w14:textId="1ADB47F4" w:rsidR="00472BD7" w:rsidRPr="003F0FAB" w:rsidRDefault="003C0B0F" w:rsidP="0003733E">
      <w:pPr>
        <w:spacing w:after="120"/>
        <w:ind w:left="2835" w:right="1134" w:hanging="567"/>
        <w:jc w:val="both"/>
        <w:rPr>
          <w:b/>
          <w:bCs/>
        </w:rPr>
      </w:pPr>
      <w:r w:rsidRPr="00CD60EF">
        <w:rPr>
          <w:b/>
          <w:bCs/>
        </w:rPr>
        <w:t>-</w:t>
      </w:r>
      <w:r w:rsidRPr="00CD60EF">
        <w:rPr>
          <w:b/>
          <w:bCs/>
        </w:rPr>
        <w:tab/>
      </w:r>
      <w:r w:rsidR="00D87EC8">
        <w:rPr>
          <w:b/>
          <w:bCs/>
        </w:rPr>
        <w:t>t</w:t>
      </w:r>
      <w:r w:rsidR="003D5D3A" w:rsidRPr="00B251D0">
        <w:rPr>
          <w:b/>
          <w:bCs/>
        </w:rPr>
        <w:t>he activation condition</w:t>
      </w:r>
      <w:r w:rsidR="003D5D3A">
        <w:rPr>
          <w:b/>
          <w:bCs/>
        </w:rPr>
        <w:t>(</w:t>
      </w:r>
      <w:r w:rsidR="003D5D3A" w:rsidRPr="00B251D0">
        <w:rPr>
          <w:b/>
          <w:bCs/>
        </w:rPr>
        <w:t>s</w:t>
      </w:r>
      <w:r w:rsidR="003D5D3A">
        <w:rPr>
          <w:b/>
          <w:bCs/>
        </w:rPr>
        <w:t>)</w:t>
      </w:r>
      <w:r w:rsidR="003D5D3A" w:rsidRPr="00B251D0">
        <w:rPr>
          <w:b/>
          <w:bCs/>
        </w:rPr>
        <w:t xml:space="preserve"> of the energy indicator and the colour</w:t>
      </w:r>
      <w:r w:rsidR="003D5D3A">
        <w:rPr>
          <w:b/>
          <w:bCs/>
        </w:rPr>
        <w:t>(s)</w:t>
      </w:r>
      <w:r w:rsidR="003D5D3A" w:rsidRPr="00B251D0">
        <w:rPr>
          <w:b/>
          <w:bCs/>
        </w:rPr>
        <w:t xml:space="preserve"> </w:t>
      </w:r>
      <w:proofErr w:type="gramStart"/>
      <w:r w:rsidR="003D5D3A" w:rsidRPr="00B251D0">
        <w:rPr>
          <w:b/>
          <w:bCs/>
        </w:rPr>
        <w:t>emitted</w:t>
      </w:r>
      <w:r w:rsidR="00D77626" w:rsidRPr="00490DEA">
        <w:rPr>
          <w:b/>
          <w:bCs/>
        </w:rPr>
        <w:t>;</w:t>
      </w:r>
      <w:proofErr w:type="gramEnd"/>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flashing: the flashing </w:t>
      </w:r>
      <w:proofErr w:type="gramStart"/>
      <w:r w:rsidRPr="009E3704">
        <w:rPr>
          <w:b/>
          <w:bCs/>
        </w:rPr>
        <w:t>frequency</w:t>
      </w:r>
      <w:r w:rsidR="00922168">
        <w:rPr>
          <w:b/>
          <w:bCs/>
        </w:rPr>
        <w:t>;</w:t>
      </w:r>
      <w:proofErr w:type="gramEnd"/>
    </w:p>
    <w:p w14:paraId="3715E11F" w14:textId="41FDA81C"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483BEA48"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w:t>
      </w:r>
      <w:r w:rsidR="00B71458" w:rsidRPr="00D63BD1">
        <w:rPr>
          <w:b/>
          <w:bCs/>
        </w:rPr>
        <w:t>applicant</w:t>
      </w:r>
      <w:r w:rsidRPr="00D63BD1">
        <w:rPr>
          <w:b/>
          <w:bCs/>
        </w:rPr>
        <w:t xml:space="preserve"> </w:t>
      </w:r>
      <w:r w:rsidRPr="009E3704">
        <w:rPr>
          <w:b/>
          <w:bCs/>
        </w:rPr>
        <w:t xml:space="preserve">by sufficient documentation </w:t>
      </w:r>
      <w:r w:rsidR="00C101F4">
        <w:rPr>
          <w:b/>
          <w:bCs/>
        </w:rPr>
        <w:t>(</w:t>
      </w:r>
      <w:r w:rsidR="00B71458">
        <w:rPr>
          <w:b/>
          <w:bCs/>
        </w:rPr>
        <w:t>e.g.</w:t>
      </w:r>
      <w:r w:rsidR="00BD285A">
        <w:rPr>
          <w:b/>
          <w:bCs/>
        </w:rPr>
        <w:t xml:space="preserve"> </w:t>
      </w:r>
      <w:r w:rsidR="00BD3325">
        <w:rPr>
          <w:b/>
          <w:bCs/>
        </w:rPr>
        <w:t xml:space="preserve">including </w:t>
      </w:r>
      <w:r w:rsidR="00BD3325" w:rsidRPr="001B0EF4">
        <w:rPr>
          <w:rFonts w:eastAsia="MS PMincho"/>
          <w:b/>
        </w:rPr>
        <w:t>line graphs clearly showing flash and/or vary in luminous intensity and/or apparent surface 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686A3D37" w:rsidR="00472BD7" w:rsidRPr="00575935" w:rsidRDefault="0095182F" w:rsidP="00506BE1">
      <w:pPr>
        <w:spacing w:after="120"/>
        <w:ind w:left="2257" w:right="1134" w:hanging="1123"/>
        <w:jc w:val="both"/>
        <w:rPr>
          <w:bCs/>
        </w:rPr>
      </w:pPr>
      <w:r>
        <w:rPr>
          <w:bCs/>
          <w:i/>
        </w:rPr>
        <w:t>Insert a new p</w:t>
      </w:r>
      <w:r w:rsidR="00472BD7" w:rsidRPr="00575935">
        <w:rPr>
          <w:bCs/>
          <w:i/>
        </w:rPr>
        <w:t xml:space="preserve">aragraph </w:t>
      </w:r>
      <w:r w:rsidR="00472BD7" w:rsidRPr="00575935">
        <w:rPr>
          <w:rFonts w:hint="eastAsia"/>
          <w:bCs/>
          <w:i/>
        </w:rPr>
        <w:t>5</w:t>
      </w:r>
      <w:r w:rsidR="00472BD7" w:rsidRPr="00575935">
        <w:rPr>
          <w:bCs/>
          <w:i/>
        </w:rPr>
        <w:t>.</w:t>
      </w:r>
      <w:r w:rsidR="00472BD7" w:rsidRPr="00575935">
        <w:rPr>
          <w:rFonts w:hint="eastAsia"/>
          <w:bCs/>
          <w:i/>
        </w:rPr>
        <w:t>9</w:t>
      </w:r>
      <w:r w:rsidR="00472BD7" w:rsidRPr="00575935">
        <w:rPr>
          <w:bCs/>
          <w:i/>
        </w:rPr>
        <w:t>.</w:t>
      </w:r>
      <w:r>
        <w:rPr>
          <w:bCs/>
          <w:i/>
        </w:rPr>
        <w:t>4.</w:t>
      </w:r>
      <w:r w:rsidR="00472BD7" w:rsidRPr="00575935">
        <w:rPr>
          <w:bCs/>
          <w:i/>
        </w:rPr>
        <w:t xml:space="preserve">, </w:t>
      </w:r>
      <w:r w:rsidR="00472BD7" w:rsidRPr="00575935">
        <w:rPr>
          <w:bCs/>
        </w:rPr>
        <w:t>to read:</w:t>
      </w:r>
    </w:p>
    <w:p w14:paraId="2C3DCCD7" w14:textId="1EF6FC1D" w:rsidR="00472BD7" w:rsidRPr="00CD0962" w:rsidRDefault="00472BD7" w:rsidP="0095182F">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00165A5C" w:rsidRPr="00CD0962">
        <w:rPr>
          <w:rFonts w:eastAsia="MS PMincho"/>
          <w:b/>
          <w:bCs/>
        </w:rPr>
        <w:t xml:space="preserve">Under the park condition, </w:t>
      </w:r>
      <w:r w:rsidR="00122A49" w:rsidRPr="00CD0962">
        <w:rPr>
          <w:rFonts w:eastAsia="MS PMincho"/>
          <w:b/>
        </w:rPr>
        <w:t>Energy indicator</w:t>
      </w:r>
      <w:r w:rsidR="0032293F" w:rsidRPr="00CD0962">
        <w:rPr>
          <w:rFonts w:eastAsia="MS PMincho"/>
          <w:b/>
        </w:rPr>
        <w:t>,</w:t>
      </w:r>
      <w:r w:rsidR="00122A49" w:rsidRPr="00CD0962">
        <w:rPr>
          <w:rFonts w:eastAsia="MS PMincho"/>
          <w:b/>
        </w:rPr>
        <w:t xml:space="preserve"> </w:t>
      </w:r>
      <w:r w:rsidR="00165A5C" w:rsidRPr="00CD0962">
        <w:rPr>
          <w:rFonts w:eastAsia="MS PMincho"/>
          <w:b/>
        </w:rPr>
        <w:t>Answer</w:t>
      </w:r>
      <w:r w:rsidR="00165A5C" w:rsidRPr="00CD0962">
        <w:rPr>
          <w:rFonts w:eastAsia="MS PMincho"/>
          <w:b/>
          <w:lang w:eastAsia="ja-JP"/>
        </w:rPr>
        <w:t>-</w:t>
      </w:r>
      <w:r w:rsidR="00165A5C" w:rsidRPr="00CD0962">
        <w:rPr>
          <w:rFonts w:eastAsia="MS PMincho"/>
          <w:b/>
        </w:rPr>
        <w:t>back signal</w:t>
      </w:r>
      <w:r w:rsidR="00E844CB">
        <w:rPr>
          <w:rFonts w:eastAsia="MS PMincho"/>
          <w:b/>
        </w:rPr>
        <w:t xml:space="preserve"> </w:t>
      </w:r>
      <w:r w:rsidR="00E844CB" w:rsidRPr="00841FD2">
        <w:rPr>
          <w:rFonts w:eastAsia="MS PMincho"/>
          <w:b/>
        </w:rPr>
        <w:t>and</w:t>
      </w:r>
      <w:r w:rsidR="00165A5C" w:rsidRPr="00CD0962">
        <w:rPr>
          <w:rFonts w:eastAsia="MS PMincho"/>
          <w:b/>
        </w:rPr>
        <w:t xml:space="preserve"> </w:t>
      </w:r>
      <w:r w:rsidR="00122A49" w:rsidRPr="00CD0962">
        <w:rPr>
          <w:rFonts w:eastAsia="MS PMincho"/>
          <w:b/>
        </w:rPr>
        <w:t>Lamp test mode</w:t>
      </w:r>
      <w:r w:rsidR="00490DEA">
        <w:rPr>
          <w:rFonts w:eastAsia="MS PMincho"/>
          <w:b/>
        </w:rPr>
        <w:t xml:space="preserve"> </w:t>
      </w:r>
      <w:r w:rsidRPr="00CD0962">
        <w:rPr>
          <w:rFonts w:eastAsia="MS PMincho"/>
          <w:b/>
        </w:rPr>
        <w:t>may flash and/or vary in luminous intensity and/or apparent surface.</w:t>
      </w:r>
    </w:p>
    <w:p w14:paraId="59E8251A" w14:textId="62EF32BD" w:rsidR="00472BD7" w:rsidRPr="004537EF" w:rsidRDefault="00472BD7" w:rsidP="00506BE1">
      <w:pPr>
        <w:spacing w:after="120"/>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w:t>
      </w:r>
      <w:r w:rsidR="00E84A11" w:rsidRPr="00CD0962">
        <w:rPr>
          <w:rFonts w:eastAsia="MS PMincho"/>
          <w:b/>
          <w:lang w:val="en-US"/>
        </w:rPr>
        <w:t>27</w:t>
      </w:r>
      <w:r w:rsidR="00922168" w:rsidRPr="00CD0962">
        <w:rPr>
          <w:rFonts w:eastAsia="MS PMincho"/>
          <w:b/>
          <w:lang w:val="en-US"/>
        </w:rPr>
        <w:t>.</w:t>
      </w:r>
      <w:r w:rsidR="00E84A11" w:rsidRPr="00CD0962">
        <w:rPr>
          <w:rFonts w:eastAsia="MS PMincho"/>
          <w:b/>
          <w:lang w:val="en-US"/>
        </w:rPr>
        <w:t>, 6.28</w:t>
      </w:r>
      <w:r w:rsidR="00922168" w:rsidRPr="00CD0962">
        <w:rPr>
          <w:rFonts w:eastAsia="MS PMincho"/>
          <w:b/>
          <w:lang w:val="en-US"/>
        </w:rPr>
        <w:t>.</w:t>
      </w:r>
      <w:r w:rsidRPr="00CD0962">
        <w:rPr>
          <w:rFonts w:eastAsia="MS PMincho"/>
          <w:b/>
          <w:lang w:val="en-US"/>
        </w:rPr>
        <w:t xml:space="preserve"> and 6.</w:t>
      </w:r>
      <w:r w:rsidR="00E84A11" w:rsidRPr="00CD0962">
        <w:rPr>
          <w:rFonts w:eastAsia="MS PMincho"/>
          <w:b/>
          <w:lang w:val="en-US"/>
        </w:rPr>
        <w:t>29</w:t>
      </w:r>
      <w:r w:rsidRPr="00CD0962">
        <w:rPr>
          <w:rFonts w:eastAsia="MS PMincho"/>
          <w:b/>
          <w:lang w:val="en-US"/>
        </w:rPr>
        <w:t>."</w:t>
      </w:r>
    </w:p>
    <w:p w14:paraId="04257ACA" w14:textId="231A5351"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 xml:space="preserve">Front and rear position lamps, as well as side-marker lamps when combined or reciprocally incorporated with said lamps are switched ON as parking </w:t>
      </w:r>
      <w:proofErr w:type="gramStart"/>
      <w:r w:rsidRPr="007B64D4">
        <w:t>lamps;</w:t>
      </w:r>
      <w:proofErr w:type="gramEnd"/>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 xml:space="preserve">Side-marker lamps flash in conjunction with direction </w:t>
      </w:r>
      <w:proofErr w:type="gramStart"/>
      <w:r w:rsidRPr="007B64D4">
        <w:t>indicators;</w:t>
      </w:r>
      <w:proofErr w:type="gramEnd"/>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 xml:space="preserve">switched </w:t>
      </w:r>
      <w:proofErr w:type="gramStart"/>
      <w:r w:rsidRPr="007B64D4">
        <w:rPr>
          <w:rFonts w:asciiTheme="majorBidi" w:hAnsiTheme="majorBidi" w:cstheme="majorBidi"/>
          <w:lang w:val="en-US" w:eastAsia="ja-JP"/>
        </w:rPr>
        <w:t>ON;</w:t>
      </w:r>
      <w:proofErr w:type="gramEnd"/>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w:t>
      </w:r>
      <w:proofErr w:type="gramStart"/>
      <w:r w:rsidRPr="006C06FA">
        <w:rPr>
          <w:lang w:val="en-US"/>
        </w:rPr>
        <w:t>lamps</w:t>
      </w:r>
      <w:proofErr w:type="gramEnd"/>
      <w:r w:rsidRPr="006C06FA">
        <w:rPr>
          <w:lang w:val="en-US"/>
        </w:rPr>
        <w:t xml:space="preserve"> function is substituted under the provisions </w:t>
      </w:r>
      <w:r w:rsidRPr="00BA3EA1">
        <w:rPr>
          <w:lang w:val="en-US"/>
        </w:rPr>
        <w:t>of paragraph 5.12.1. below.</w:t>
      </w:r>
    </w:p>
    <w:p w14:paraId="6C23ED79" w14:textId="543614DD" w:rsidR="00472BD7" w:rsidRPr="006C06FA" w:rsidRDefault="00472BD7" w:rsidP="00506BE1">
      <w:pPr>
        <w:pStyle w:val="para0"/>
        <w:ind w:left="2828" w:hanging="560"/>
        <w:rPr>
          <w:b/>
          <w:bCs/>
          <w:lang w:val="en-US"/>
        </w:rPr>
      </w:pPr>
      <w:r w:rsidRPr="00D93D0F">
        <w:rPr>
          <w:b/>
          <w:bCs/>
          <w:lang w:val="en-US"/>
        </w:rPr>
        <w:t>(e)</w:t>
      </w:r>
      <w:r w:rsidRPr="00D93D0F">
        <w:rPr>
          <w:b/>
          <w:bCs/>
          <w:lang w:val="en-US"/>
        </w:rPr>
        <w:tab/>
        <w:t>Lamps are operating under the provisions of paragraphs</w:t>
      </w:r>
      <w:r w:rsidR="00E84A11" w:rsidRPr="00D93D0F">
        <w:rPr>
          <w:b/>
          <w:bCs/>
          <w:lang w:val="en-US"/>
        </w:rPr>
        <w:t xml:space="preserve"> </w:t>
      </w:r>
      <w:r w:rsidR="00E84A11" w:rsidRPr="00D93D0F">
        <w:rPr>
          <w:rFonts w:eastAsia="MS PMincho"/>
          <w:b/>
          <w:lang w:val="en-US"/>
        </w:rPr>
        <w:t>6.24</w:t>
      </w:r>
      <w:r w:rsidR="00922168" w:rsidRPr="00D93D0F">
        <w:rPr>
          <w:rFonts w:eastAsia="MS PMincho"/>
          <w:b/>
          <w:lang w:val="en-US"/>
        </w:rPr>
        <w:t>.</w:t>
      </w:r>
      <w:r w:rsidR="00E84A11" w:rsidRPr="00D93D0F">
        <w:rPr>
          <w:rFonts w:eastAsia="MS PMincho"/>
          <w:b/>
          <w:lang w:val="en-US"/>
        </w:rPr>
        <w:t>, 6.27</w:t>
      </w:r>
      <w:r w:rsidR="00922168" w:rsidRPr="00D93D0F">
        <w:rPr>
          <w:rFonts w:eastAsia="MS PMincho"/>
          <w:b/>
          <w:lang w:val="en-US"/>
        </w:rPr>
        <w:t>.</w:t>
      </w:r>
      <w:r w:rsidR="00E84A11" w:rsidRPr="00D93D0F">
        <w:rPr>
          <w:rFonts w:eastAsia="MS PMincho"/>
          <w:b/>
          <w:lang w:val="en-US"/>
        </w:rPr>
        <w:t>, 6.28</w:t>
      </w:r>
      <w:r w:rsidR="00922168" w:rsidRPr="00D93D0F">
        <w:rPr>
          <w:rFonts w:eastAsia="MS PMincho"/>
          <w:b/>
          <w:lang w:val="en-US"/>
        </w:rPr>
        <w:t>.</w:t>
      </w:r>
      <w:r w:rsidR="00E84A11" w:rsidRPr="00D93D0F">
        <w:rPr>
          <w:rFonts w:eastAsia="MS PMincho"/>
          <w:b/>
          <w:lang w:val="en-US"/>
        </w:rPr>
        <w:t xml:space="preserve"> and 6.29.</w:t>
      </w:r>
      <w:r w:rsidR="00545DFC" w:rsidRPr="00D93D0F">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D843BBF"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r w:rsidR="0095182F">
        <w:rPr>
          <w:vertAlign w:val="superscript"/>
        </w:rPr>
        <w:t>10</w:t>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472BD7" w:rsidRPr="00CC2A71" w14:paraId="00034F39" w14:textId="77777777" w:rsidTr="00E7054E">
        <w:trPr>
          <w:cantSplit/>
          <w:trHeight w:val="307"/>
        </w:trPr>
        <w:tc>
          <w:tcPr>
            <w:tcW w:w="3266" w:type="dxa"/>
            <w:shd w:val="clear" w:color="auto" w:fill="auto"/>
          </w:tcPr>
          <w:p w14:paraId="7A094F17" w14:textId="77777777" w:rsidR="00472BD7" w:rsidRPr="00CC2A71" w:rsidRDefault="00472BD7" w:rsidP="0095182F">
            <w:pPr>
              <w:spacing w:after="120"/>
              <w:ind w:left="1215" w:hanging="142"/>
              <w:rPr>
                <w:bCs/>
              </w:rPr>
            </w:pPr>
            <w:r w:rsidRPr="00CC2A71">
              <w:rPr>
                <w:bCs/>
                <w:iCs/>
              </w:rPr>
              <w:t>Manoeuvring lamp:</w:t>
            </w:r>
          </w:p>
        </w:tc>
        <w:tc>
          <w:tcPr>
            <w:tcW w:w="4737" w:type="dxa"/>
            <w:shd w:val="clear" w:color="auto" w:fill="auto"/>
          </w:tcPr>
          <w:p w14:paraId="522C13E0" w14:textId="77777777" w:rsidR="00472BD7" w:rsidRPr="00CC2A71" w:rsidRDefault="00472BD7" w:rsidP="0095182F">
            <w:pPr>
              <w:spacing w:after="120"/>
              <w:ind w:left="1215" w:hanging="142"/>
              <w:jc w:val="both"/>
              <w:rPr>
                <w:bCs/>
              </w:rPr>
            </w:pPr>
            <w:r w:rsidRPr="00CC2A71">
              <w:rPr>
                <w:bCs/>
              </w:rPr>
              <w:t>White</w:t>
            </w:r>
          </w:p>
        </w:tc>
      </w:tr>
      <w:tr w:rsidR="00472BD7" w:rsidRPr="00CC2A71" w14:paraId="7C6F4017" w14:textId="77777777" w:rsidTr="00E7054E">
        <w:trPr>
          <w:cantSplit/>
          <w:trHeight w:val="58"/>
        </w:trPr>
        <w:tc>
          <w:tcPr>
            <w:tcW w:w="3266" w:type="dxa"/>
            <w:shd w:val="clear" w:color="auto" w:fill="auto"/>
          </w:tcPr>
          <w:p w14:paraId="1A02DED4" w14:textId="2BD5B8AE" w:rsidR="00472BD7" w:rsidRPr="00D93D0F" w:rsidRDefault="00472BD7" w:rsidP="0095182F">
            <w:pPr>
              <w:spacing w:after="120"/>
              <w:ind w:left="1215" w:hanging="142"/>
              <w:rPr>
                <w:b/>
                <w:bCs/>
                <w:iCs/>
              </w:rPr>
            </w:pPr>
            <w:r w:rsidRPr="00D93D0F">
              <w:rPr>
                <w:b/>
                <w:bCs/>
                <w:lang w:val="en-US"/>
              </w:rPr>
              <w:t>Energy indicator</w:t>
            </w:r>
            <w:r w:rsidR="00D21C72" w:rsidRPr="00D93D0F">
              <w:rPr>
                <w:b/>
                <w:bCs/>
                <w:lang w:val="en-US"/>
              </w:rPr>
              <w:t>:</w:t>
            </w:r>
          </w:p>
        </w:tc>
        <w:tc>
          <w:tcPr>
            <w:tcW w:w="4737" w:type="dxa"/>
            <w:shd w:val="clear" w:color="auto" w:fill="auto"/>
          </w:tcPr>
          <w:p w14:paraId="5D300F47" w14:textId="54C8BE88" w:rsidR="003C0B0F" w:rsidRPr="00CD60EF" w:rsidRDefault="00472BD7" w:rsidP="0095182F">
            <w:pPr>
              <w:spacing w:after="120"/>
              <w:ind w:left="1215" w:right="460" w:hanging="142"/>
              <w:jc w:val="both"/>
              <w:rPr>
                <w:b/>
                <w:bCs/>
                <w:lang w:val="en-US"/>
              </w:rPr>
            </w:pPr>
            <w:r w:rsidRPr="00D93D0F">
              <w:rPr>
                <w:b/>
                <w:bCs/>
                <w:lang w:val="en-US"/>
              </w:rPr>
              <w:t>White</w:t>
            </w:r>
            <w:r w:rsidR="003C0B0F" w:rsidRPr="00CD60EF">
              <w:rPr>
                <w:b/>
                <w:bCs/>
                <w:lang w:val="en-US"/>
              </w:rPr>
              <w:t xml:space="preserve">, selective-yellow, amber, red, </w:t>
            </w:r>
            <w:r w:rsidR="00485EA3" w:rsidRPr="00841FD2">
              <w:rPr>
                <w:b/>
                <w:bCs/>
                <w:lang w:val="en-US"/>
              </w:rPr>
              <w:t>indicator</w:t>
            </w:r>
            <w:r w:rsidR="00841FD2">
              <w:rPr>
                <w:b/>
                <w:bCs/>
                <w:lang w:val="en-US"/>
              </w:rPr>
              <w:t xml:space="preserve"> </w:t>
            </w:r>
            <w:r w:rsidR="003C0B0F" w:rsidRPr="00CD60EF">
              <w:rPr>
                <w:b/>
                <w:bCs/>
                <w:lang w:val="en-US"/>
              </w:rPr>
              <w:t xml:space="preserve">blue or </w:t>
            </w:r>
            <w:r w:rsidR="00485EA3" w:rsidRPr="00841FD2">
              <w:rPr>
                <w:b/>
                <w:bCs/>
                <w:lang w:val="en-US"/>
              </w:rPr>
              <w:t>indicator</w:t>
            </w:r>
            <w:r w:rsidR="00485EA3">
              <w:rPr>
                <w:b/>
                <w:bCs/>
                <w:lang w:val="en-US"/>
              </w:rPr>
              <w:t xml:space="preserve"> </w:t>
            </w:r>
            <w:r w:rsidR="003C0B0F" w:rsidRPr="00CD60EF">
              <w:rPr>
                <w:b/>
                <w:bCs/>
                <w:lang w:val="en-US"/>
              </w:rPr>
              <w:t>green.</w:t>
            </w:r>
          </w:p>
          <w:p w14:paraId="67EA8AE9" w14:textId="1FD8D8D9" w:rsidR="003C0B0F" w:rsidRPr="00D93D0F" w:rsidRDefault="00282B70" w:rsidP="0095182F">
            <w:pPr>
              <w:spacing w:after="120"/>
              <w:ind w:left="1215" w:right="460" w:hanging="142"/>
              <w:jc w:val="both"/>
              <w:rPr>
                <w:b/>
                <w:bCs/>
                <w:lang w:val="en-US"/>
              </w:rPr>
            </w:pPr>
            <w:r>
              <w:rPr>
                <w:b/>
                <w:bCs/>
                <w:lang w:val="en-US"/>
              </w:rPr>
              <w:t>[</w:t>
            </w:r>
            <w:r w:rsidR="003C0B0F" w:rsidRPr="00CD60EF">
              <w:rPr>
                <w:b/>
                <w:bCs/>
                <w:lang w:val="en-US"/>
              </w:rPr>
              <w:t xml:space="preserve">The </w:t>
            </w:r>
            <w:proofErr w:type="spellStart"/>
            <w:r w:rsidR="003C0B0F" w:rsidRPr="00CD60EF">
              <w:rPr>
                <w:b/>
                <w:bCs/>
                <w:lang w:val="en-US"/>
              </w:rPr>
              <w:t>colour</w:t>
            </w:r>
            <w:proofErr w:type="spellEnd"/>
            <w:r w:rsidR="003C0B0F" w:rsidRPr="00CD60EF">
              <w:rPr>
                <w:b/>
                <w:bCs/>
                <w:lang w:val="en-US"/>
              </w:rPr>
              <w:t xml:space="preserve"> of energy indicator may be different according to (or ‘following’) the conditions.</w:t>
            </w:r>
            <w:r>
              <w:rPr>
                <w:b/>
                <w:bCs/>
                <w:lang w:val="en-US"/>
              </w:rPr>
              <w:t>]</w:t>
            </w:r>
            <w:r w:rsidR="00D63BD1" w:rsidRPr="00D93D0F">
              <w:rPr>
                <w:rFonts w:eastAsia="MS PMincho"/>
                <w:b/>
                <w:lang w:val="en-US"/>
              </w:rPr>
              <w:t>"</w:t>
            </w:r>
          </w:p>
          <w:p w14:paraId="41E15463" w14:textId="7B5A4CE9" w:rsidR="00472BD7" w:rsidRPr="00D93D0F" w:rsidRDefault="00472BD7" w:rsidP="0095182F">
            <w:pPr>
              <w:spacing w:after="120"/>
              <w:ind w:left="1215" w:right="460" w:hanging="142"/>
              <w:jc w:val="both"/>
              <w:rPr>
                <w:b/>
                <w:bCs/>
              </w:rPr>
            </w:pPr>
          </w:p>
        </w:tc>
      </w:tr>
    </w:tbl>
    <w:p w14:paraId="4118CBB2" w14:textId="77777777" w:rsidR="0095182F" w:rsidRDefault="0095182F" w:rsidP="00AF4C73">
      <w:pPr>
        <w:spacing w:before="120" w:after="120"/>
        <w:ind w:left="567" w:right="1134" w:firstLine="567"/>
        <w:jc w:val="both"/>
        <w:rPr>
          <w:rFonts w:asciiTheme="majorBidi" w:eastAsia="MS PMincho" w:hAnsiTheme="majorBidi" w:cstheme="majorBidi"/>
          <w:bCs/>
          <w:i/>
        </w:rPr>
      </w:pPr>
    </w:p>
    <w:p w14:paraId="51E23BD1" w14:textId="6D53C0D0"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lastRenderedPageBreak/>
        <w:t>Insert a new paragraph 5.3</w:t>
      </w:r>
      <w:r w:rsidR="00716B87" w:rsidRPr="00A5138C">
        <w:rPr>
          <w:rFonts w:asciiTheme="majorBidi" w:eastAsia="MS PMincho" w:hAnsiTheme="majorBidi" w:cstheme="majorBidi"/>
          <w:bCs/>
          <w:i/>
        </w:rPr>
        <w:t>6</w:t>
      </w:r>
      <w:r w:rsidR="00D63BD1">
        <w:rPr>
          <w:rFonts w:asciiTheme="majorBidi" w:eastAsia="MS PMincho" w:hAnsiTheme="majorBidi" w:cstheme="majorBidi"/>
          <w:bCs/>
          <w:i/>
        </w:rPr>
        <w:t>.</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E7054E">
      <w:pPr>
        <w:spacing w:after="120"/>
        <w:ind w:left="2268" w:rightChars="567" w:right="1134" w:hanging="1134"/>
        <w:jc w:val="both"/>
        <w:rPr>
          <w:rFonts w:asciiTheme="majorBidi" w:hAnsiTheme="majorBidi" w:cstheme="majorBidi"/>
          <w:b/>
        </w:rPr>
      </w:pPr>
      <w:r w:rsidRPr="00E7054E">
        <w:rPr>
          <w:rFonts w:asciiTheme="majorBidi" w:hAnsiTheme="majorBidi" w:cstheme="majorBidi"/>
          <w:b/>
        </w:rPr>
        <w:t>"</w:t>
      </w:r>
      <w:r w:rsidRPr="00A5138C">
        <w:rPr>
          <w:rFonts w:asciiTheme="majorBidi" w:eastAsia="MS PMincho" w:hAnsiTheme="majorBidi" w:cstheme="majorBidi"/>
          <w:b/>
        </w:rPr>
        <w:t>5.3</w:t>
      </w:r>
      <w:r w:rsidR="009236D1" w:rsidRPr="00D44D45">
        <w:rPr>
          <w:rFonts w:asciiTheme="majorBidi" w:eastAsia="MS PMincho" w:hAnsiTheme="majorBidi" w:cstheme="majorBidi"/>
          <w:b/>
        </w:rPr>
        <w:t>6</w:t>
      </w:r>
      <w:r w:rsidRPr="0090735D">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r w:rsidRPr="00A5138C">
        <w:rPr>
          <w:rFonts w:asciiTheme="majorBidi" w:eastAsia="MS PMincho" w:hAnsiTheme="majorBidi" w:cstheme="majorBidi"/>
          <w:b/>
        </w:rPr>
        <w:t xml:space="preserve">Lamps in this UN Regulation as long as they are operated in the same manner as under the normal condition of use of a </w:t>
      </w:r>
      <w:proofErr w:type="gramStart"/>
      <w:r w:rsidRPr="00A5138C">
        <w:rPr>
          <w:rFonts w:asciiTheme="majorBidi" w:eastAsia="MS PMincho" w:hAnsiTheme="majorBidi" w:cstheme="majorBidi"/>
          <w:b/>
        </w:rPr>
        <w:t>vehicle;</w:t>
      </w:r>
      <w:proofErr w:type="gramEnd"/>
    </w:p>
    <w:p w14:paraId="0DBD9AE5" w14:textId="08A76533" w:rsidR="00B425C4" w:rsidRPr="00A5138C" w:rsidRDefault="00B425C4"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Parking </w:t>
      </w:r>
      <w:proofErr w:type="gramStart"/>
      <w:r w:rsidR="009236D1" w:rsidRPr="00A5138C">
        <w:rPr>
          <w:rFonts w:asciiTheme="majorBidi" w:eastAsia="MS PMincho" w:hAnsiTheme="majorBidi" w:cstheme="majorBidi"/>
          <w:b/>
        </w:rPr>
        <w:t>lamps;</w:t>
      </w:r>
      <w:proofErr w:type="gramEnd"/>
      <w:r w:rsidRPr="00A5138C">
        <w:rPr>
          <w:rFonts w:asciiTheme="majorBidi" w:eastAsia="MS PMincho" w:hAnsiTheme="majorBidi" w:cstheme="majorBidi"/>
          <w:b/>
        </w:rPr>
        <w:t xml:space="preserve"> </w:t>
      </w:r>
    </w:p>
    <w:p w14:paraId="7D494D35" w14:textId="23E911A3"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Exterior courtesy </w:t>
      </w:r>
      <w:proofErr w:type="gramStart"/>
      <w:r w:rsidR="009236D1" w:rsidRPr="00A5138C">
        <w:rPr>
          <w:rFonts w:asciiTheme="majorBidi" w:eastAsia="MS PMincho" w:hAnsiTheme="majorBidi" w:cstheme="majorBidi"/>
          <w:b/>
        </w:rPr>
        <w:t>lamps</w:t>
      </w:r>
      <w:r w:rsidR="00E549E6" w:rsidRPr="00A5138C">
        <w:rPr>
          <w:rFonts w:asciiTheme="majorBidi" w:eastAsia="MS PMincho" w:hAnsiTheme="majorBidi" w:cstheme="majorBidi"/>
          <w:b/>
          <w:lang w:eastAsia="ja-JP"/>
        </w:rPr>
        <w:t>;</w:t>
      </w:r>
      <w:proofErr w:type="gramEnd"/>
      <w:r w:rsidRPr="00A5138C">
        <w:rPr>
          <w:rFonts w:asciiTheme="majorBidi" w:eastAsia="MS PMincho" w:hAnsiTheme="majorBidi" w:cstheme="majorBidi"/>
          <w:b/>
        </w:rPr>
        <w:t xml:space="preserve"> </w:t>
      </w:r>
    </w:p>
    <w:p w14:paraId="37D2905A" w14:textId="30F2234D"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External status </w:t>
      </w:r>
      <w:proofErr w:type="gramStart"/>
      <w:r w:rsidR="009236D1" w:rsidRPr="00A5138C">
        <w:rPr>
          <w:rFonts w:asciiTheme="majorBidi" w:eastAsia="MS PMincho" w:hAnsiTheme="majorBidi" w:cstheme="majorBidi"/>
          <w:b/>
        </w:rPr>
        <w:t>indicator</w:t>
      </w:r>
      <w:r w:rsidRPr="00A5138C">
        <w:rPr>
          <w:rFonts w:asciiTheme="majorBidi" w:eastAsia="MS PMincho" w:hAnsiTheme="majorBidi" w:cstheme="majorBidi"/>
          <w:b/>
          <w:lang w:eastAsia="ja-JP"/>
        </w:rPr>
        <w:t>;</w:t>
      </w:r>
      <w:proofErr w:type="gramEnd"/>
    </w:p>
    <w:p w14:paraId="7A56F9BC" w14:textId="26DE3766"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EF2D9E">
        <w:rPr>
          <w:rFonts w:asciiTheme="majorBidi" w:eastAsia="MS PMincho" w:hAnsiTheme="majorBidi" w:cstheme="majorBidi"/>
          <w:b/>
        </w:rPr>
        <w:t>(</w:t>
      </w:r>
      <w:r w:rsidR="00B425C4" w:rsidRPr="00EF2D9E">
        <w:rPr>
          <w:rFonts w:asciiTheme="majorBidi" w:eastAsia="MS PMincho" w:hAnsiTheme="majorBidi" w:cstheme="majorBidi"/>
          <w:b/>
        </w:rPr>
        <w:t>e</w:t>
      </w:r>
      <w:r w:rsidRPr="00EF2D9E">
        <w:rPr>
          <w:rFonts w:asciiTheme="majorBidi" w:eastAsia="MS PMincho" w:hAnsiTheme="majorBidi" w:cstheme="majorBidi"/>
          <w:b/>
        </w:rPr>
        <w:t xml:space="preserve">) </w:t>
      </w:r>
      <w:r w:rsidR="00AF4C73" w:rsidRPr="00EF2D9E">
        <w:rPr>
          <w:rFonts w:asciiTheme="majorBidi" w:eastAsia="MS PMincho" w:hAnsiTheme="majorBidi" w:cstheme="majorBidi"/>
          <w:b/>
        </w:rPr>
        <w:tab/>
      </w:r>
      <w:r w:rsidR="00E84A11" w:rsidRPr="00EF2D9E">
        <w:rPr>
          <w:rFonts w:asciiTheme="majorBidi" w:eastAsia="MS PMincho" w:hAnsiTheme="majorBidi" w:cstheme="majorBidi"/>
          <w:b/>
        </w:rPr>
        <w:t xml:space="preserve">Energy </w:t>
      </w:r>
      <w:proofErr w:type="gramStart"/>
      <w:r w:rsidR="00E84A11" w:rsidRPr="00EF2D9E">
        <w:rPr>
          <w:rFonts w:asciiTheme="majorBidi" w:eastAsia="MS PMincho" w:hAnsiTheme="majorBidi" w:cstheme="majorBidi"/>
          <w:b/>
        </w:rPr>
        <w:t>indicator</w:t>
      </w:r>
      <w:r w:rsidRPr="00EF2D9E">
        <w:rPr>
          <w:rFonts w:asciiTheme="majorBidi" w:eastAsia="MS PMincho" w:hAnsiTheme="majorBidi" w:cstheme="majorBidi"/>
          <w:b/>
          <w:lang w:eastAsia="ja-JP"/>
        </w:rPr>
        <w:t>;</w:t>
      </w:r>
      <w:proofErr w:type="gramEnd"/>
    </w:p>
    <w:p w14:paraId="4A5B439B" w14:textId="7D03F140"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00E84A11" w:rsidRPr="00A5138C">
        <w:rPr>
          <w:rFonts w:asciiTheme="majorBidi" w:eastAsia="MS PMincho" w:hAnsiTheme="majorBidi" w:cstheme="majorBidi"/>
          <w:b/>
        </w:rPr>
        <w:t>Answer-back signal</w:t>
      </w:r>
      <w:r w:rsidRPr="00A5138C">
        <w:rPr>
          <w:rFonts w:asciiTheme="majorBidi" w:eastAsia="MS PMincho" w:hAnsiTheme="majorBidi" w:cstheme="majorBidi"/>
          <w:b/>
          <w:lang w:eastAsia="ja-JP"/>
        </w:rPr>
        <w:t>; and</w:t>
      </w:r>
    </w:p>
    <w:p w14:paraId="29DF2B27" w14:textId="35693FB0" w:rsidR="00716B87" w:rsidRPr="00A5138C" w:rsidRDefault="00716B87">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00E84A11" w:rsidRPr="00A5138C">
        <w:rPr>
          <w:rFonts w:asciiTheme="majorBidi" w:eastAsia="MS PMincho" w:hAnsiTheme="majorBidi" w:cstheme="majorBidi"/>
          <w:b/>
        </w:rPr>
        <w:t>Lamp test mode</w:t>
      </w:r>
      <w:r w:rsidR="002C1F7C">
        <w:rPr>
          <w:rFonts w:asciiTheme="majorBidi" w:hAnsiTheme="majorBidi" w:cstheme="majorBidi" w:hint="eastAsia"/>
          <w:b/>
          <w:bCs/>
          <w:lang w:val="en-US" w:eastAsia="ja-JP"/>
        </w:rPr>
        <w:t>.</w:t>
      </w:r>
      <w:r w:rsidRPr="00E7054E">
        <w:rPr>
          <w:rFonts w:asciiTheme="majorBidi" w:eastAsia="MS PMincho" w:hAnsiTheme="majorBidi" w:cstheme="majorBidi"/>
          <w:b/>
          <w:lang w:val="en-US"/>
        </w:rPr>
        <w:t>"</w:t>
      </w:r>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344256C0" w:rsidR="00753681" w:rsidRPr="00A5138C" w:rsidRDefault="00C25804" w:rsidP="00A5138C">
      <w:pPr>
        <w:spacing w:after="120"/>
        <w:ind w:left="2268" w:right="1134"/>
        <w:jc w:val="both"/>
        <w:rPr>
          <w:rFonts w:asciiTheme="majorBidi" w:hAnsiTheme="majorBidi" w:cstheme="majorBidi"/>
        </w:rPr>
      </w:pPr>
      <w:r w:rsidRPr="00841FD2">
        <w:rPr>
          <w:rFonts w:asciiTheme="majorBidi" w:hAnsiTheme="majorBidi" w:cstheme="majorBidi"/>
          <w:b/>
          <w:bCs/>
        </w:rPr>
        <w:t xml:space="preserve">One or </w:t>
      </w:r>
      <w:proofErr w:type="spellStart"/>
      <w:r w:rsidRPr="00841FD2">
        <w:rPr>
          <w:rFonts w:asciiTheme="majorBidi" w:hAnsiTheme="majorBidi" w:cstheme="majorBidi"/>
          <w:b/>
          <w:bCs/>
        </w:rPr>
        <w:t>t</w:t>
      </w:r>
      <w:r w:rsidR="00753681" w:rsidRPr="00841FD2">
        <w:rPr>
          <w:rFonts w:asciiTheme="majorBidi" w:hAnsiTheme="majorBidi" w:cstheme="majorBidi"/>
          <w:strike/>
        </w:rPr>
        <w:t>T</w:t>
      </w:r>
      <w:r w:rsidR="00753681" w:rsidRPr="00841FD2">
        <w:rPr>
          <w:rFonts w:asciiTheme="majorBidi" w:hAnsiTheme="majorBidi" w:cstheme="majorBidi"/>
        </w:rPr>
        <w:t>wo</w:t>
      </w:r>
      <w:proofErr w:type="spellEnd"/>
      <w:r w:rsidR="00753681" w:rsidRPr="00A5138C">
        <w:rPr>
          <w:rFonts w:asciiTheme="majorBidi" w:hAnsiTheme="majorBidi" w:cstheme="majorBidi"/>
        </w:rPr>
        <w:t>, however further exterior courtesy lamps to illuminate steps and/or door handles</w:t>
      </w:r>
      <w:r w:rsidR="00402C7A" w:rsidRPr="00A5138C">
        <w:rPr>
          <w:rFonts w:asciiTheme="majorBidi" w:hAnsiTheme="majorBidi" w:cstheme="majorBidi"/>
          <w:b/>
          <w:bCs/>
        </w:rPr>
        <w:t>,</w:t>
      </w:r>
      <w:r w:rsidR="00AF4C73">
        <w:rPr>
          <w:rFonts w:asciiTheme="majorBidi" w:hAnsiTheme="majorBidi" w:cstheme="majorBidi"/>
          <w:b/>
          <w:bCs/>
        </w:rPr>
        <w:t xml:space="preserve"> </w:t>
      </w:r>
      <w:r w:rsidR="003D5D3A" w:rsidRPr="003D5D3A">
        <w:rPr>
          <w:rFonts w:asciiTheme="majorBidi" w:hAnsiTheme="majorBidi" w:cstheme="majorBidi"/>
          <w:b/>
          <w:bCs/>
        </w:rPr>
        <w:t>and/or</w:t>
      </w:r>
      <w:r w:rsidR="003D5D3A">
        <w:rPr>
          <w:rFonts w:asciiTheme="majorBidi" w:hAnsiTheme="majorBidi" w:cstheme="majorBidi"/>
          <w:b/>
          <w:bCs/>
        </w:rPr>
        <w:t xml:space="preserve"> </w:t>
      </w:r>
      <w:r w:rsidR="00402C7A" w:rsidRPr="00A5138C">
        <w:rPr>
          <w:rFonts w:asciiTheme="majorBidi" w:hAnsiTheme="majorBidi" w:cstheme="majorBidi"/>
          <w:b/>
          <w:bCs/>
        </w:rPr>
        <w:t>the area around the vehicle</w:t>
      </w:r>
      <w:r w:rsidR="00753681" w:rsidRPr="00841FD2">
        <w:rPr>
          <w:rFonts w:asciiTheme="majorBidi" w:hAnsiTheme="majorBidi" w:cstheme="majorBidi"/>
        </w:rPr>
        <w:t xml:space="preserve"> </w:t>
      </w:r>
      <w:r w:rsidR="00753681" w:rsidRPr="00A5138C">
        <w:rPr>
          <w:rFonts w:asciiTheme="majorBidi" w:hAnsiTheme="majorBidi" w:cstheme="majorBidi"/>
        </w:rPr>
        <w:t>are permitted. Each door handle or step shall be illuminated by not more than one lamp.</w:t>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34134BAB"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r w:rsidRPr="002570D0">
        <w:rPr>
          <w:rFonts w:asciiTheme="majorBidi" w:hAnsiTheme="majorBidi" w:cstheme="majorBidi"/>
          <w:iCs/>
        </w:rPr>
        <w:t>3</w:t>
      </w:r>
      <w:r w:rsidRPr="00A5138C">
        <w:rPr>
          <w:rFonts w:asciiTheme="majorBidi" w:hAnsiTheme="majorBidi" w:cstheme="majorBidi"/>
          <w:iCs/>
        </w:rPr>
        <w:t>.</w:t>
      </w:r>
      <w:r w:rsidR="00125796">
        <w:rPr>
          <w:rFonts w:asciiTheme="majorBidi" w:hAnsiTheme="majorBidi" w:cstheme="majorBidi"/>
          <w:iCs/>
        </w:rPr>
        <w:t xml:space="preserve"> </w:t>
      </w:r>
      <w:r w:rsidRPr="00A5138C">
        <w:rPr>
          <w:rFonts w:asciiTheme="majorBidi" w:hAnsiTheme="majorBidi" w:cstheme="majorBidi"/>
        </w:rPr>
        <w:t>apply.</w:t>
      </w:r>
      <w:r w:rsidRPr="00A5138C">
        <w:rPr>
          <w:rFonts w:asciiTheme="majorBidi" w:eastAsia="MS PMincho" w:hAnsiTheme="majorBidi" w:cstheme="majorBidi"/>
          <w:bCs/>
          <w:lang w:val="en-US"/>
        </w:rPr>
        <w:t>"</w:t>
      </w:r>
    </w:p>
    <w:p w14:paraId="0BD97860" w14:textId="56D38220"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w:t>
      </w:r>
      <w:r w:rsidR="00E7054E">
        <w:rPr>
          <w:rFonts w:asciiTheme="majorBidi" w:hAnsiTheme="majorBidi" w:cstheme="majorBidi"/>
          <w:i/>
        </w:rPr>
        <w:t>s</w:t>
      </w:r>
      <w:r w:rsidRPr="00A5138C">
        <w:rPr>
          <w:rFonts w:asciiTheme="majorBidi" w:hAnsiTheme="majorBidi" w:cstheme="majorBidi"/>
          <w:i/>
        </w:rPr>
        <w:t xml:space="preserve">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6C6737FE" w:rsidR="00AD02E7" w:rsidRPr="00A5138C" w:rsidRDefault="00AD02E7" w:rsidP="00A5138C">
      <w:pPr>
        <w:pStyle w:val="para0"/>
        <w:rPr>
          <w:rFonts w:asciiTheme="majorBidi" w:hAnsiTheme="majorBidi" w:cstheme="majorBidi"/>
          <w:lang w:val="en-US"/>
        </w:rPr>
      </w:pPr>
      <w:bookmarkStart w:id="3" w:name="_Hlk107407141"/>
      <w:r w:rsidRPr="00A5138C">
        <w:rPr>
          <w:rFonts w:asciiTheme="majorBidi" w:hAnsiTheme="majorBidi" w:cstheme="majorBidi"/>
          <w:bCs/>
          <w:lang w:val="en-US"/>
        </w:rPr>
        <w:t>6.24.9.1</w:t>
      </w:r>
      <w:bookmarkEnd w:id="3"/>
      <w:r w:rsidRPr="00A5138C">
        <w:rPr>
          <w:rFonts w:asciiTheme="majorBidi" w:hAnsiTheme="majorBidi" w:cstheme="majorBidi"/>
          <w:bCs/>
          <w:lang w:val="en-US"/>
        </w:rPr>
        <w:t>.</w:t>
      </w:r>
      <w:r w:rsidRPr="00A5138C">
        <w:rPr>
          <w:rFonts w:asciiTheme="majorBidi" w:hAnsiTheme="majorBidi" w:cstheme="majorBidi"/>
          <w:lang w:val="en-US"/>
        </w:rPr>
        <w:tab/>
        <w:t>The exterior courtesy lamp</w:t>
      </w:r>
      <w:r w:rsidR="003D5D3A" w:rsidRPr="003F0FAB">
        <w:rPr>
          <w:rFonts w:asciiTheme="majorBidi" w:hAnsiTheme="majorBidi" w:cstheme="majorBidi"/>
          <w:b/>
          <w:bCs/>
          <w:lang w:val="en-US"/>
        </w:rPr>
        <w:t>(s)</w:t>
      </w:r>
      <w:r w:rsidRPr="00A5138C">
        <w:rPr>
          <w:rFonts w:asciiTheme="majorBidi" w:hAnsiTheme="majorBidi" w:cstheme="majorBidi"/>
          <w:lang w:val="en-US"/>
        </w:rPr>
        <w:t xml:space="preserve">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006E144C"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r w:rsidR="003D5D3A">
        <w:rPr>
          <w:rFonts w:asciiTheme="majorBidi" w:hAnsiTheme="majorBidi" w:cstheme="majorBidi"/>
          <w:b/>
          <w:bCs/>
        </w:rPr>
        <w:t xml:space="preserve"> or </w:t>
      </w:r>
      <w:r w:rsidR="00D87EC8">
        <w:rPr>
          <w:rFonts w:asciiTheme="majorBidi" w:hAnsiTheme="majorBidi" w:cstheme="majorBidi"/>
          <w:b/>
          <w:bCs/>
        </w:rPr>
        <w:t xml:space="preserve">after being </w:t>
      </w:r>
      <w:r w:rsidR="003D5D3A">
        <w:rPr>
          <w:rFonts w:asciiTheme="majorBidi" w:hAnsiTheme="majorBidi" w:cstheme="majorBidi"/>
          <w:b/>
          <w:bCs/>
        </w:rPr>
        <w:t>closed</w:t>
      </w:r>
      <w:r w:rsidRPr="00A5138C">
        <w:rPr>
          <w:rFonts w:asciiTheme="majorBidi" w:hAnsiTheme="majorBidi" w:cstheme="majorBidi"/>
          <w:bCs/>
        </w:rPr>
        <w:t>;</w:t>
      </w:r>
      <w:r w:rsidRPr="00A5138C">
        <w:rPr>
          <w:rFonts w:asciiTheme="majorBidi" w:hAnsiTheme="majorBidi" w:cstheme="majorBidi"/>
        </w:rPr>
        <w:t xml:space="preserve"> or</w:t>
      </w:r>
    </w:p>
    <w:p w14:paraId="54B945C0" w14:textId="768A5DA2"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r w:rsidR="003D5D3A">
        <w:rPr>
          <w:rFonts w:asciiTheme="majorBidi" w:hAnsiTheme="majorBidi" w:cstheme="majorBidi"/>
          <w:b/>
          <w:bCs/>
        </w:rPr>
        <w:t xml:space="preserve"> or </w:t>
      </w:r>
      <w:r w:rsidR="00D87EC8">
        <w:rPr>
          <w:rFonts w:asciiTheme="majorBidi" w:hAnsiTheme="majorBidi" w:cstheme="majorBidi"/>
          <w:b/>
          <w:bCs/>
        </w:rPr>
        <w:t xml:space="preserve">after being </w:t>
      </w:r>
      <w:r w:rsidR="003D5D3A">
        <w:rPr>
          <w:rFonts w:asciiTheme="majorBidi" w:hAnsiTheme="majorBidi" w:cstheme="majorBidi"/>
          <w:b/>
          <w:bCs/>
        </w:rPr>
        <w:t>closed</w:t>
      </w:r>
      <w:r w:rsidRPr="00A5138C">
        <w:rPr>
          <w:rFonts w:asciiTheme="majorBidi" w:hAnsiTheme="majorBidi" w:cstheme="majorBidi"/>
        </w:rPr>
        <w:t>.</w:t>
      </w:r>
    </w:p>
    <w:p w14:paraId="62B5CBC9" w14:textId="60C2E1E2" w:rsidR="00AD02E7" w:rsidRPr="00A5138C" w:rsidRDefault="00AD02E7" w:rsidP="00A5138C">
      <w:pPr>
        <w:pStyle w:val="para0"/>
        <w:ind w:firstLine="0"/>
        <w:rPr>
          <w:rFonts w:asciiTheme="majorBidi" w:hAnsiTheme="majorBidi" w:cstheme="majorBidi"/>
          <w:strike/>
          <w:lang w:val="en-US"/>
        </w:rPr>
      </w:pPr>
      <w:r w:rsidRPr="00A5138C">
        <w:rPr>
          <w:rFonts w:asciiTheme="majorBidi" w:hAnsiTheme="majorBidi" w:cstheme="majorBidi"/>
          <w:strike/>
          <w:lang w:val="en-US"/>
        </w:rPr>
        <w:t>The provisions of paragraph 5.10. shall be met in all fixed positions of use.</w:t>
      </w:r>
    </w:p>
    <w:p w14:paraId="7357D394" w14:textId="4F0F076E" w:rsidR="00AD02E7" w:rsidRDefault="00AD02E7" w:rsidP="00A5138C">
      <w:pPr>
        <w:pStyle w:val="para0"/>
        <w:rPr>
          <w:rFonts w:asciiTheme="majorBidi" w:hAnsiTheme="majorBidi" w:cstheme="majorBidi"/>
          <w:b/>
          <w:bCs/>
          <w:lang w:val="en-US"/>
        </w:rPr>
      </w:pPr>
      <w:r w:rsidRPr="005067F3">
        <w:rPr>
          <w:rFonts w:asciiTheme="majorBidi" w:hAnsiTheme="majorBidi" w:cstheme="majorBidi"/>
          <w:b/>
          <w:bCs/>
          <w:lang w:val="en-US"/>
        </w:rPr>
        <w:t xml:space="preserve">6.24.9.1.1. </w:t>
      </w:r>
      <w:r w:rsidRPr="005067F3">
        <w:rPr>
          <w:rFonts w:asciiTheme="majorBidi" w:hAnsiTheme="majorBidi" w:cstheme="majorBidi"/>
          <w:b/>
          <w:bCs/>
          <w:lang w:val="en-US"/>
        </w:rPr>
        <w:tab/>
      </w:r>
      <w:r w:rsidRPr="005067F3">
        <w:rPr>
          <w:rFonts w:asciiTheme="majorBidi" w:hAnsiTheme="majorBidi" w:cstheme="majorBidi"/>
          <w:b/>
          <w:bCs/>
          <w:lang w:val="en-US"/>
        </w:rPr>
        <w:tab/>
        <w:t xml:space="preserve">The exterior courtesy lamps may be switched ON </w:t>
      </w:r>
      <w:r w:rsidR="00120289">
        <w:rPr>
          <w:rFonts w:asciiTheme="majorBidi" w:hAnsiTheme="majorBidi" w:cstheme="majorBidi"/>
          <w:b/>
          <w:bCs/>
          <w:lang w:val="en-US"/>
        </w:rPr>
        <w:t xml:space="preserve">and/or switched </w:t>
      </w:r>
      <w:r w:rsidR="008C120B">
        <w:rPr>
          <w:rFonts w:asciiTheme="majorBidi" w:hAnsiTheme="majorBidi" w:cstheme="majorBidi"/>
          <w:b/>
          <w:bCs/>
          <w:lang w:val="en-US"/>
        </w:rPr>
        <w:t>OFF</w:t>
      </w:r>
      <w:r w:rsidR="00120289">
        <w:rPr>
          <w:rFonts w:asciiTheme="majorBidi" w:hAnsiTheme="majorBidi" w:cstheme="majorBidi"/>
          <w:b/>
          <w:bCs/>
          <w:lang w:val="en-US"/>
        </w:rPr>
        <w:t xml:space="preserve"> </w:t>
      </w:r>
      <w:r w:rsidRPr="005067F3">
        <w:rPr>
          <w:rFonts w:asciiTheme="majorBidi" w:hAnsiTheme="majorBidi" w:cstheme="majorBidi"/>
          <w:b/>
          <w:bCs/>
          <w:lang w:val="en-US"/>
        </w:rPr>
        <w:t>manually or automatically.</w:t>
      </w:r>
    </w:p>
    <w:p w14:paraId="0023F23E" w14:textId="30328C36" w:rsidR="00485EA3" w:rsidRPr="00730D42" w:rsidRDefault="00485EA3" w:rsidP="00A5138C">
      <w:pPr>
        <w:pStyle w:val="para0"/>
        <w:rPr>
          <w:rFonts w:asciiTheme="majorBidi" w:hAnsiTheme="majorBidi" w:cstheme="majorBidi"/>
          <w:b/>
          <w:bCs/>
          <w:lang w:val="en-GB"/>
        </w:rPr>
      </w:pPr>
      <w:r w:rsidRPr="00485EA3">
        <w:rPr>
          <w:rFonts w:asciiTheme="majorBidi" w:hAnsiTheme="majorBidi" w:cstheme="majorBidi"/>
          <w:b/>
          <w:bCs/>
          <w:lang w:val="en-US"/>
        </w:rPr>
        <w:t xml:space="preserve">6.24.9.1.2. </w:t>
      </w:r>
      <w:r>
        <w:rPr>
          <w:rFonts w:asciiTheme="majorBidi" w:hAnsiTheme="majorBidi" w:cstheme="majorBidi"/>
          <w:b/>
          <w:bCs/>
          <w:lang w:val="en-US"/>
        </w:rPr>
        <w:tab/>
      </w:r>
      <w:r w:rsidRPr="00485EA3">
        <w:rPr>
          <w:rFonts w:asciiTheme="majorBidi" w:hAnsiTheme="majorBidi" w:cstheme="majorBidi"/>
          <w:b/>
          <w:bCs/>
          <w:lang w:val="en-US"/>
        </w:rPr>
        <w:t>The exterior courtesy lamp or lamps may vary in luminous intensity and/or apparent surface</w:t>
      </w:r>
      <w:r>
        <w:rPr>
          <w:rFonts w:asciiTheme="majorBidi" w:hAnsiTheme="majorBidi" w:cstheme="majorBidi"/>
          <w:b/>
          <w:bCs/>
          <w:lang w:val="en-US"/>
        </w:rPr>
        <w:t>.</w:t>
      </w:r>
      <w:r w:rsidR="008C120B">
        <w:rPr>
          <w:rFonts w:asciiTheme="majorBidi" w:hAnsiTheme="majorBidi" w:cstheme="majorBidi"/>
          <w:b/>
          <w:bCs/>
          <w:lang w:val="en-US"/>
        </w:rPr>
        <w:t xml:space="preserve"> </w:t>
      </w:r>
      <w:r w:rsidR="008C120B" w:rsidRPr="0003733E">
        <w:rPr>
          <w:rFonts w:asciiTheme="majorBidi" w:hAnsiTheme="majorBidi" w:cstheme="majorBidi"/>
          <w:b/>
          <w:bCs/>
          <w:lang w:val="en-GB"/>
        </w:rPr>
        <w:t>The photometric characteristics of the exterior courtesy lamp(s) may vary in relation to the position of vehicle users.  No sharp variation of intensity shall be observed during transition.</w:t>
      </w:r>
    </w:p>
    <w:p w14:paraId="011E9E90" w14:textId="3D884B44" w:rsidR="003D5D3A" w:rsidRDefault="00AD02E7" w:rsidP="00A5138C">
      <w:pPr>
        <w:spacing w:after="120"/>
        <w:ind w:left="2268" w:right="1134" w:hanging="1134"/>
        <w:jc w:val="both"/>
        <w:rPr>
          <w:rFonts w:eastAsia="MS PMincho"/>
          <w:b/>
          <w:snapToGrid w:val="0"/>
        </w:rPr>
      </w:pPr>
      <w:bookmarkStart w:id="4" w:name="_Hlk119657583"/>
      <w:r w:rsidRPr="00A5138C">
        <w:rPr>
          <w:rFonts w:asciiTheme="majorBidi" w:hAnsiTheme="majorBidi" w:cstheme="majorBidi"/>
          <w:b/>
          <w:bCs/>
          <w:lang w:val="en-US"/>
        </w:rPr>
        <w:t>6.24.9.1.</w:t>
      </w:r>
      <w:r w:rsidR="00485EA3">
        <w:rPr>
          <w:rFonts w:asciiTheme="majorBidi" w:hAnsiTheme="majorBidi" w:cstheme="majorBidi"/>
          <w:b/>
          <w:bCs/>
          <w:lang w:val="en-US"/>
        </w:rPr>
        <w:t>3</w:t>
      </w:r>
      <w:r w:rsidRPr="00A5138C">
        <w:rPr>
          <w:rFonts w:asciiTheme="majorBidi" w:hAnsiTheme="majorBidi" w:cstheme="majorBidi"/>
          <w:b/>
          <w:bCs/>
          <w:lang w:val="en-US"/>
        </w:rPr>
        <w:t>.</w:t>
      </w:r>
      <w:r w:rsidRPr="00A5138C">
        <w:rPr>
          <w:rFonts w:asciiTheme="majorBidi" w:hAnsiTheme="majorBidi" w:cstheme="majorBidi"/>
          <w:b/>
          <w:bCs/>
          <w:lang w:val="en-US"/>
        </w:rPr>
        <w:tab/>
      </w:r>
      <w:bookmarkStart w:id="5" w:name="_Hlk119655839"/>
      <w:r w:rsidRPr="00A5138C">
        <w:rPr>
          <w:rFonts w:asciiTheme="majorBidi" w:hAnsiTheme="majorBidi" w:cstheme="majorBidi"/>
          <w:b/>
          <w:bCs/>
          <w:lang w:val="en-US"/>
        </w:rPr>
        <w:t>The exterior courtesy lamp</w:t>
      </w:r>
      <w:r w:rsidR="00291CF6">
        <w:rPr>
          <w:rFonts w:asciiTheme="majorBidi" w:hAnsiTheme="majorBidi" w:cstheme="majorBidi"/>
          <w:b/>
          <w:bCs/>
          <w:lang w:val="en-US"/>
        </w:rPr>
        <w:t>(</w:t>
      </w:r>
      <w:r w:rsidRPr="00A5138C">
        <w:rPr>
          <w:rFonts w:asciiTheme="majorBidi" w:hAnsiTheme="majorBidi" w:cstheme="majorBidi"/>
          <w:b/>
          <w:bCs/>
          <w:lang w:val="en-US"/>
        </w:rPr>
        <w:t>s</w:t>
      </w:r>
      <w:r w:rsidR="00291CF6">
        <w:rPr>
          <w:rFonts w:asciiTheme="majorBidi" w:hAnsiTheme="majorBidi" w:cstheme="majorBidi"/>
          <w:b/>
          <w:bCs/>
          <w:lang w:val="en-US"/>
        </w:rPr>
        <w:t>)</w:t>
      </w:r>
      <w:r w:rsidRPr="00A5138C">
        <w:rPr>
          <w:rFonts w:asciiTheme="majorBidi" w:hAnsiTheme="majorBidi" w:cstheme="majorBidi"/>
          <w:b/>
          <w:bCs/>
          <w:lang w:val="en-US"/>
        </w:rPr>
        <w:t xml:space="preserve"> shall not flash</w:t>
      </w:r>
      <w:r w:rsidR="00485EA3">
        <w:rPr>
          <w:rFonts w:eastAsia="MS PMincho"/>
          <w:b/>
          <w:snapToGrid w:val="0"/>
        </w:rPr>
        <w:t>.</w:t>
      </w:r>
      <w:r w:rsidR="00624ABB" w:rsidRPr="00CD60EF">
        <w:rPr>
          <w:rFonts w:eastAsia="MS PMincho"/>
          <w:b/>
          <w:snapToGrid w:val="0"/>
        </w:rPr>
        <w:t xml:space="preserve"> </w:t>
      </w:r>
      <w:bookmarkEnd w:id="4"/>
      <w:bookmarkEnd w:id="5"/>
    </w:p>
    <w:p w14:paraId="3024ADAB" w14:textId="73B7ABEF" w:rsidR="003D5D3A" w:rsidRPr="00A5138C" w:rsidRDefault="003D5D3A" w:rsidP="00A17ABD">
      <w:pPr>
        <w:spacing w:after="120"/>
        <w:ind w:left="2268" w:right="1134" w:hanging="1134"/>
        <w:jc w:val="both"/>
        <w:rPr>
          <w:rFonts w:asciiTheme="majorBidi" w:hAnsiTheme="majorBidi" w:cstheme="majorBidi"/>
          <w:b/>
          <w:bCs/>
        </w:rPr>
      </w:pPr>
      <w:r w:rsidRPr="0003733E">
        <w:rPr>
          <w:rFonts w:asciiTheme="majorBidi" w:hAnsiTheme="majorBidi" w:cstheme="majorBidi"/>
          <w:b/>
          <w:bCs/>
        </w:rPr>
        <w:t>6.24.9.1.</w:t>
      </w:r>
      <w:r w:rsidR="00485EA3" w:rsidRPr="0003733E">
        <w:rPr>
          <w:rFonts w:asciiTheme="majorBidi" w:hAnsiTheme="majorBidi" w:cstheme="majorBidi"/>
          <w:b/>
          <w:bCs/>
        </w:rPr>
        <w:t>4</w:t>
      </w:r>
      <w:r w:rsidRPr="0003733E">
        <w:rPr>
          <w:rFonts w:asciiTheme="majorBidi" w:hAnsiTheme="majorBidi" w:cstheme="majorBidi"/>
          <w:b/>
          <w:bCs/>
        </w:rPr>
        <w:t>.</w:t>
      </w:r>
      <w:r w:rsidRPr="0003733E">
        <w:rPr>
          <w:rFonts w:asciiTheme="majorBidi" w:hAnsiTheme="majorBidi" w:cstheme="majorBidi"/>
          <w:b/>
          <w:bCs/>
        </w:rPr>
        <w:tab/>
        <w:t>At the discretion of the manufacturer the exterior courtesy lamp(s) may operate in any combination.</w:t>
      </w:r>
    </w:p>
    <w:p w14:paraId="40E76F66" w14:textId="718C9A62" w:rsidR="00147E22" w:rsidRPr="00CD60EF" w:rsidRDefault="00E14CC5" w:rsidP="00147E22">
      <w:pPr>
        <w:spacing w:after="120"/>
        <w:ind w:left="2268" w:right="1134" w:hanging="1134"/>
        <w:jc w:val="both"/>
        <w:rPr>
          <w:rFonts w:asciiTheme="majorBidi" w:hAnsiTheme="majorBidi" w:cstheme="majorBidi"/>
          <w:b/>
          <w:bCs/>
          <w:color w:val="7030A0"/>
          <w:lang w:val="en-US"/>
        </w:rPr>
      </w:pPr>
      <w:r w:rsidRPr="00E7054E">
        <w:rPr>
          <w:rFonts w:asciiTheme="majorBidi" w:hAnsiTheme="majorBidi" w:cstheme="majorBidi"/>
          <w:b/>
          <w:bCs/>
          <w:lang w:val="en-US"/>
        </w:rPr>
        <w:t>[</w:t>
      </w:r>
      <w:r w:rsidR="0008689A" w:rsidRPr="00A5138C">
        <w:rPr>
          <w:rFonts w:asciiTheme="majorBidi" w:hAnsiTheme="majorBidi" w:cstheme="majorBidi"/>
          <w:lang w:val="en-US"/>
        </w:rPr>
        <w:t>6.24.9.2.</w:t>
      </w:r>
      <w:r w:rsidR="0008689A" w:rsidRPr="00A5138C">
        <w:rPr>
          <w:rFonts w:asciiTheme="majorBidi" w:hAnsiTheme="majorBidi" w:cstheme="majorBidi"/>
          <w:lang w:val="en-US"/>
        </w:rPr>
        <w:tab/>
      </w:r>
      <w:bookmarkStart w:id="6" w:name="_Hlk106894391"/>
      <w:r w:rsidR="0008689A" w:rsidRPr="00CD60EF">
        <w:rPr>
          <w:rFonts w:asciiTheme="majorBidi" w:hAnsiTheme="majorBidi" w:cstheme="majorBidi"/>
        </w:rPr>
        <w:t>A</w:t>
      </w:r>
      <w:r w:rsidR="0008689A" w:rsidRPr="00A5138C">
        <w:rPr>
          <w:rFonts w:asciiTheme="majorBidi" w:hAnsiTheme="majorBidi" w:cstheme="majorBidi"/>
        </w:rPr>
        <w:t xml:space="preserve">pproved </w:t>
      </w:r>
      <w:r w:rsidR="0008689A" w:rsidRPr="004B3123">
        <w:rPr>
          <w:rFonts w:asciiTheme="majorBidi" w:hAnsiTheme="majorBidi" w:cstheme="majorBidi"/>
        </w:rPr>
        <w:t>lamps</w:t>
      </w:r>
      <w:r w:rsidR="0008689A" w:rsidRPr="00CD60EF">
        <w:rPr>
          <w:rFonts w:asciiTheme="majorBidi" w:hAnsiTheme="majorBidi" w:cstheme="majorBidi"/>
          <w:b/>
          <w:bCs/>
        </w:rPr>
        <w:t xml:space="preserve"> </w:t>
      </w:r>
      <w:r w:rsidR="0008689A" w:rsidRPr="00A5138C">
        <w:rPr>
          <w:rFonts w:asciiTheme="majorBidi" w:hAnsiTheme="majorBidi" w:cstheme="majorBidi"/>
        </w:rPr>
        <w:t xml:space="preserve">emitting white light </w:t>
      </w:r>
      <w:proofErr w:type="gramStart"/>
      <w:r w:rsidR="0008689A" w:rsidRPr="00A5138C">
        <w:rPr>
          <w:rFonts w:asciiTheme="majorBidi" w:hAnsiTheme="majorBidi" w:cstheme="majorBidi"/>
        </w:rPr>
        <w:t>with the exception of</w:t>
      </w:r>
      <w:proofErr w:type="gramEnd"/>
      <w:r w:rsidR="0008689A" w:rsidRPr="00A5138C">
        <w:rPr>
          <w:rFonts w:asciiTheme="majorBidi" w:hAnsiTheme="majorBidi" w:cstheme="majorBidi"/>
        </w:rPr>
        <w:t xml:space="preserve"> main beam head lamps, daytime running lamps and reversing lamps </w:t>
      </w:r>
      <w:r w:rsidR="0008689A" w:rsidRPr="00A5138C">
        <w:rPr>
          <w:rFonts w:asciiTheme="majorBidi" w:hAnsiTheme="majorBidi" w:cstheme="majorBidi"/>
          <w:lang w:val="en-US"/>
        </w:rPr>
        <w:t xml:space="preserve">may be switched ON as </w:t>
      </w:r>
      <w:r w:rsidR="00282B70" w:rsidRPr="00CD60EF">
        <w:rPr>
          <w:rFonts w:asciiTheme="majorBidi" w:hAnsiTheme="majorBidi" w:cstheme="majorBidi"/>
          <w:b/>
          <w:bCs/>
          <w:lang w:val="en-US"/>
        </w:rPr>
        <w:t>exterior</w:t>
      </w:r>
      <w:r w:rsidR="00282B70">
        <w:rPr>
          <w:rFonts w:asciiTheme="majorBidi" w:hAnsiTheme="majorBidi" w:cstheme="majorBidi"/>
          <w:lang w:val="en-US"/>
        </w:rPr>
        <w:t xml:space="preserve"> </w:t>
      </w:r>
      <w:r w:rsidR="0008689A" w:rsidRPr="00A5138C">
        <w:rPr>
          <w:rFonts w:asciiTheme="majorBidi" w:hAnsiTheme="majorBidi" w:cstheme="majorBidi"/>
          <w:lang w:val="en-US"/>
        </w:rPr>
        <w:t>courtesy lamp</w:t>
      </w:r>
      <w:r w:rsidR="00F9312A">
        <w:rPr>
          <w:rFonts w:asciiTheme="majorBidi" w:hAnsiTheme="majorBidi" w:cstheme="majorBidi"/>
          <w:lang w:val="en-US"/>
        </w:rPr>
        <w:t>(s)</w:t>
      </w:r>
      <w:r w:rsidR="0008689A" w:rsidRPr="00730D42">
        <w:rPr>
          <w:rFonts w:asciiTheme="majorBidi" w:hAnsiTheme="majorBidi" w:cstheme="majorBidi"/>
          <w:strike/>
          <w:lang w:val="en-US"/>
        </w:rPr>
        <w:t xml:space="preserve"> function</w:t>
      </w:r>
      <w:r w:rsidR="0008689A" w:rsidRPr="00A5138C">
        <w:rPr>
          <w:rFonts w:asciiTheme="majorBidi" w:hAnsiTheme="majorBidi" w:cstheme="majorBidi"/>
          <w:lang w:val="en-US"/>
        </w:rPr>
        <w:t xml:space="preserve">. </w:t>
      </w:r>
      <w:r w:rsidR="00147E22">
        <w:rPr>
          <w:rFonts w:asciiTheme="majorBidi" w:hAnsiTheme="majorBidi" w:cstheme="majorBidi"/>
          <w:b/>
          <w:bCs/>
        </w:rPr>
        <w:t xml:space="preserve">In addition, </w:t>
      </w:r>
      <w:r w:rsidR="00147E22" w:rsidRPr="00A5138C">
        <w:rPr>
          <w:rFonts w:asciiTheme="majorBidi" w:hAnsiTheme="majorBidi" w:cstheme="majorBidi"/>
          <w:b/>
          <w:bCs/>
        </w:rPr>
        <w:t xml:space="preserve">rear position lamps, the parking lamps, the side marker </w:t>
      </w:r>
      <w:proofErr w:type="gramStart"/>
      <w:r w:rsidR="00147E22" w:rsidRPr="00A5138C">
        <w:rPr>
          <w:rFonts w:asciiTheme="majorBidi" w:hAnsiTheme="majorBidi" w:cstheme="majorBidi"/>
          <w:b/>
          <w:bCs/>
        </w:rPr>
        <w:t>lamps</w:t>
      </w:r>
      <w:proofErr w:type="gramEnd"/>
      <w:r w:rsidR="00147E22">
        <w:rPr>
          <w:rFonts w:asciiTheme="majorBidi" w:hAnsiTheme="majorBidi" w:cstheme="majorBidi"/>
          <w:b/>
          <w:bCs/>
        </w:rPr>
        <w:t xml:space="preserve"> and</w:t>
      </w:r>
      <w:r w:rsidR="00147E22" w:rsidRPr="00A5138C">
        <w:rPr>
          <w:rFonts w:asciiTheme="majorBidi" w:hAnsiTheme="majorBidi" w:cstheme="majorBidi"/>
          <w:b/>
          <w:bCs/>
        </w:rPr>
        <w:t xml:space="preserve"> the end-outline marker lamps</w:t>
      </w:r>
      <w:r w:rsidR="00147E22" w:rsidRPr="00147E22">
        <w:t xml:space="preserve"> </w:t>
      </w:r>
      <w:r w:rsidR="00147E22" w:rsidRPr="00147E22">
        <w:rPr>
          <w:rFonts w:asciiTheme="majorBidi" w:hAnsiTheme="majorBidi" w:cstheme="majorBidi"/>
          <w:b/>
          <w:bCs/>
        </w:rPr>
        <w:t xml:space="preserve">may be switched ON. </w:t>
      </w:r>
      <w:r w:rsidR="0008689A" w:rsidRPr="00A5138C">
        <w:rPr>
          <w:rFonts w:asciiTheme="majorBidi" w:hAnsiTheme="majorBidi" w:cstheme="majorBidi"/>
          <w:lang w:val="en-US"/>
        </w:rPr>
        <w:t>T</w:t>
      </w:r>
      <w:r w:rsidR="0008689A" w:rsidRPr="00730D42">
        <w:rPr>
          <w:rFonts w:asciiTheme="majorBidi" w:hAnsiTheme="majorBidi" w:cstheme="majorBidi"/>
          <w:strike/>
          <w:lang w:val="en-US"/>
        </w:rPr>
        <w:t xml:space="preserve">hey may also be switched ON together with the </w:t>
      </w:r>
      <w:r w:rsidR="0008689A" w:rsidRPr="00730D42">
        <w:rPr>
          <w:rFonts w:asciiTheme="majorBidi" w:hAnsiTheme="majorBidi" w:cstheme="majorBidi"/>
          <w:strike/>
          <w:lang w:val="en-US"/>
        </w:rPr>
        <w:lastRenderedPageBreak/>
        <w:t>exterior courtesy lamps and t</w:t>
      </w:r>
      <w:r w:rsidR="0008689A" w:rsidRPr="00A5138C">
        <w:rPr>
          <w:rFonts w:asciiTheme="majorBidi" w:hAnsiTheme="majorBidi" w:cstheme="majorBidi"/>
          <w:lang w:val="en-US"/>
        </w:rPr>
        <w:t>he condition</w:t>
      </w:r>
      <w:r w:rsidR="00F9312A" w:rsidRPr="00730D42">
        <w:rPr>
          <w:rFonts w:asciiTheme="majorBidi" w:hAnsiTheme="majorBidi" w:cstheme="majorBidi"/>
          <w:b/>
          <w:bCs/>
          <w:lang w:val="en-US"/>
        </w:rPr>
        <w:t>s</w:t>
      </w:r>
      <w:r w:rsidR="0008689A" w:rsidRPr="00A5138C">
        <w:rPr>
          <w:rFonts w:asciiTheme="majorBidi" w:hAnsiTheme="majorBidi" w:cstheme="majorBidi"/>
          <w:lang w:val="en-US"/>
        </w:rPr>
        <w:t xml:space="preserve"> of paragraph 5.11. and 5.12. above may not apply.</w:t>
      </w:r>
      <w:bookmarkEnd w:id="6"/>
      <w:r w:rsidR="004B3123" w:rsidRPr="00CD60EF">
        <w:rPr>
          <w:rFonts w:asciiTheme="majorBidi" w:hAnsiTheme="majorBidi" w:cstheme="majorBidi"/>
          <w:b/>
          <w:bCs/>
          <w:lang w:val="en-US"/>
        </w:rPr>
        <w:t>]</w:t>
      </w:r>
    </w:p>
    <w:p w14:paraId="7A40E77A" w14:textId="77777777"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Pr="00A5138C">
        <w:rPr>
          <w:rFonts w:asciiTheme="majorBidi" w:hAnsiTheme="majorBidi" w:cstheme="majorBidi"/>
          <w:b/>
          <w:bCs/>
          <w:iCs/>
          <w:lang w:val="en-US"/>
        </w:rPr>
        <w:tab/>
      </w:r>
      <w:bookmarkStart w:id="7"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7"/>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43F391E9" w:rsidR="00AD02E7" w:rsidRPr="00A5138C" w:rsidRDefault="00A17ABD" w:rsidP="00730D42">
      <w:pPr>
        <w:pStyle w:val="para0"/>
        <w:rPr>
          <w:rFonts w:asciiTheme="majorBidi" w:hAnsiTheme="majorBidi" w:cstheme="majorBidi"/>
          <w:lang w:val="en-US"/>
        </w:rPr>
      </w:pPr>
      <w:bookmarkStart w:id="8" w:name="_Hlk124755749"/>
      <w:r>
        <w:rPr>
          <w:rFonts w:asciiTheme="majorBidi" w:hAnsiTheme="majorBidi" w:cstheme="majorBidi"/>
          <w:b/>
          <w:bCs/>
          <w:lang w:val="en-US"/>
        </w:rPr>
        <w:t>[</w:t>
      </w:r>
      <w:r w:rsidR="00F9312A">
        <w:rPr>
          <w:rFonts w:asciiTheme="majorBidi" w:hAnsiTheme="majorBidi" w:cstheme="majorBidi"/>
          <w:b/>
          <w:bCs/>
          <w:lang w:val="en-US"/>
        </w:rPr>
        <w:t>6.24.9.4.</w:t>
      </w:r>
      <w:r w:rsidR="00F9312A">
        <w:rPr>
          <w:rFonts w:asciiTheme="majorBidi" w:hAnsiTheme="majorBidi" w:cstheme="majorBidi"/>
          <w:b/>
          <w:bCs/>
          <w:lang w:val="en-US"/>
        </w:rPr>
        <w:tab/>
      </w:r>
      <w:r w:rsidR="001B0EF4" w:rsidRPr="00A5138C">
        <w:rPr>
          <w:rFonts w:asciiTheme="majorBidi" w:hAnsiTheme="majorBidi" w:cstheme="majorBidi"/>
          <w:lang w:val="en-US"/>
        </w:rPr>
        <w:t xml:space="preserve">At the request of the applicant and with the consent of the Technical Service </w:t>
      </w:r>
      <w:r w:rsidR="001B0EF4" w:rsidRPr="00A5138C">
        <w:rPr>
          <w:rFonts w:asciiTheme="majorBidi" w:hAnsiTheme="majorBidi" w:cstheme="majorBidi"/>
          <w:strike/>
          <w:lang w:val="en-US"/>
        </w:rPr>
        <w:t>this requirement</w:t>
      </w:r>
      <w:r w:rsidR="001B0EF4" w:rsidRPr="00A5138C">
        <w:rPr>
          <w:rFonts w:asciiTheme="majorBidi" w:hAnsiTheme="majorBidi" w:cstheme="majorBidi"/>
          <w:lang w:val="en-US"/>
        </w:rPr>
        <w:t xml:space="preserve"> </w:t>
      </w:r>
      <w:r w:rsidR="001B0EF4" w:rsidRPr="00A5138C">
        <w:rPr>
          <w:rFonts w:asciiTheme="majorBidi" w:hAnsiTheme="majorBidi" w:cstheme="majorBidi"/>
          <w:b/>
          <w:bCs/>
          <w:lang w:val="en-US"/>
        </w:rPr>
        <w:t xml:space="preserve">the requirements of </w:t>
      </w:r>
      <w:r w:rsidR="00F9312A">
        <w:rPr>
          <w:rFonts w:asciiTheme="majorBidi" w:hAnsiTheme="majorBidi" w:cstheme="majorBidi"/>
          <w:b/>
          <w:bCs/>
          <w:lang w:val="en-US"/>
        </w:rPr>
        <w:t>6.24.9.3</w:t>
      </w:r>
      <w:r w:rsidR="00417C23">
        <w:rPr>
          <w:rFonts w:asciiTheme="majorBidi" w:hAnsiTheme="majorBidi" w:cstheme="majorBidi"/>
          <w:b/>
          <w:bCs/>
          <w:lang w:val="en-US"/>
        </w:rPr>
        <w:t>.</w:t>
      </w:r>
      <w:r w:rsidR="001B0EF4" w:rsidRPr="00A5138C">
        <w:rPr>
          <w:rFonts w:asciiTheme="majorBidi" w:hAnsiTheme="majorBidi" w:cstheme="majorBidi"/>
          <w:lang w:val="en-US"/>
        </w:rPr>
        <w:t xml:space="preserve"> may be verified by a drawing or simulation</w:t>
      </w:r>
      <w:r w:rsidR="00E7054E">
        <w:rPr>
          <w:rFonts w:asciiTheme="majorBidi" w:hAnsiTheme="majorBidi" w:cstheme="majorBidi"/>
          <w:lang w:val="en-US"/>
        </w:rPr>
        <w:t xml:space="preserve"> </w:t>
      </w:r>
      <w:r w:rsidR="001B0EF4" w:rsidRPr="00A5138C">
        <w:rPr>
          <w:rFonts w:asciiTheme="majorBidi" w:hAnsiTheme="majorBidi" w:cstheme="majorBidi"/>
          <w:b/>
          <w:bCs/>
          <w:lang w:val="en-US"/>
        </w:rPr>
        <w:t>or deemed be satisf</w:t>
      </w:r>
      <w:r w:rsidR="00291CF6" w:rsidRPr="001D7E4C">
        <w:rPr>
          <w:rFonts w:asciiTheme="majorBidi" w:hAnsiTheme="majorBidi" w:cstheme="majorBidi"/>
          <w:b/>
          <w:bCs/>
          <w:lang w:val="en-US"/>
        </w:rPr>
        <w:t>actory</w:t>
      </w:r>
      <w:r w:rsidR="001B0EF4" w:rsidRPr="00A5138C">
        <w:rPr>
          <w:rFonts w:asciiTheme="majorBidi" w:hAnsiTheme="majorBidi" w:cstheme="majorBidi"/>
          <w:b/>
          <w:bCs/>
          <w:lang w:val="en-US"/>
        </w:rPr>
        <w:t xml:space="preserve"> if the applicant can prove that the luminous intensity</w:t>
      </w:r>
      <w:r w:rsidR="00417C23">
        <w:rPr>
          <w:rFonts w:asciiTheme="majorBidi" w:hAnsiTheme="majorBidi" w:cstheme="majorBidi"/>
          <w:b/>
          <w:bCs/>
          <w:lang w:val="en-US"/>
        </w:rPr>
        <w:t xml:space="preserve"> visible during the observation test described in Annex 14</w:t>
      </w:r>
      <w:r w:rsidR="001B0EF4" w:rsidRPr="00A5138C">
        <w:rPr>
          <w:rFonts w:asciiTheme="majorBidi" w:hAnsiTheme="majorBidi" w:cstheme="majorBidi"/>
          <w:b/>
          <w:bCs/>
          <w:lang w:val="en-US"/>
        </w:rPr>
        <w:t xml:space="preserve"> is less than [0.5] cd per lamp</w:t>
      </w:r>
      <w:bookmarkEnd w:id="8"/>
      <w:r w:rsidR="001B0EF4" w:rsidRPr="00A5138C">
        <w:rPr>
          <w:rFonts w:asciiTheme="majorBidi" w:hAnsiTheme="majorBidi" w:cstheme="majorBidi"/>
          <w:lang w:val="en-US"/>
        </w:rPr>
        <w:t>.</w:t>
      </w:r>
      <w:r w:rsidR="00E844CB">
        <w:rPr>
          <w:rFonts w:asciiTheme="majorBidi" w:hAnsiTheme="majorBidi" w:cstheme="majorBidi"/>
          <w:lang w:val="en-US"/>
        </w:rPr>
        <w:t xml:space="preserve"> </w:t>
      </w:r>
      <w:r w:rsidR="00E844CB" w:rsidRPr="0003733E">
        <w:rPr>
          <w:rFonts w:asciiTheme="majorBidi" w:hAnsiTheme="majorBidi" w:cstheme="majorBidi"/>
          <w:b/>
          <w:bCs/>
          <w:lang w:val="en-US"/>
        </w:rPr>
        <w:t>No account shall be taken of the influence of the vehicle body.</w:t>
      </w:r>
      <w:r w:rsidR="001B0EF4" w:rsidRPr="0003733E">
        <w:rPr>
          <w:rFonts w:asciiTheme="majorBidi" w:hAnsiTheme="majorBidi" w:cstheme="majorBidi"/>
          <w:b/>
          <w:bCs/>
          <w:lang w:val="en-US"/>
        </w:rPr>
        <w:t>]</w:t>
      </w:r>
      <w:r w:rsidR="00F45AE5" w:rsidRPr="0003733E">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3BB6BBB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r w:rsidR="00B642C5">
        <w:rPr>
          <w:rFonts w:asciiTheme="majorBidi" w:hAnsiTheme="majorBidi" w:cstheme="majorBidi"/>
        </w:rPr>
        <w:t>.</w:t>
      </w:r>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lastRenderedPageBreak/>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F33DFF6" w14:textId="61099949"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01954426"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07618920" w14:textId="17DE5078" w:rsidR="00417C23" w:rsidRPr="00A5138C" w:rsidRDefault="00417C23" w:rsidP="00417C23">
      <w:pPr>
        <w:pStyle w:val="a5"/>
        <w:spacing w:after="0"/>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5D239723" w14:textId="77777777" w:rsidR="00417C23" w:rsidRPr="00A5138C" w:rsidRDefault="00417C23" w:rsidP="00417C23">
      <w:pPr>
        <w:pStyle w:val="a5"/>
        <w:spacing w:after="0"/>
        <w:ind w:left="1701"/>
        <w:rPr>
          <w:rFonts w:asciiTheme="majorBidi" w:eastAsia="MS PMincho" w:hAnsiTheme="majorBidi" w:cstheme="majorBidi"/>
          <w:b w:val="0"/>
          <w:color w:val="auto"/>
        </w:rPr>
      </w:pP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240DF975" w:rsidR="00C23250" w:rsidRPr="00A5138C" w:rsidRDefault="00C23250" w:rsidP="00A5138C">
      <w:pPr>
        <w:pStyle w:val="a5"/>
        <w:rPr>
          <w:rFonts w:asciiTheme="majorBidi" w:eastAsia="MS PMincho" w:hAnsiTheme="majorBidi" w:cstheme="majorBidi"/>
          <w:bCs/>
          <w:color w:val="auto"/>
        </w:rPr>
      </w:pPr>
      <w:bookmarkStart w:id="9" w:name="_Hlk119657814"/>
      <w:bookmarkStart w:id="10"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03217A" w:rsidRPr="00A5138C">
        <w:rPr>
          <w:rFonts w:asciiTheme="majorBidi" w:hAnsiTheme="majorBidi" w:cstheme="majorBidi"/>
          <w:color w:val="auto"/>
        </w:rPr>
        <w:t xml:space="preserve">and exterior courtesy lamps </w:t>
      </w:r>
      <w:r w:rsidR="0044375B">
        <w:rPr>
          <w:rFonts w:asciiTheme="majorBidi" w:hAnsiTheme="majorBidi" w:cstheme="majorBidi"/>
          <w:color w:val="auto"/>
        </w:rPr>
        <w:t xml:space="preserve">where in </w:t>
      </w:r>
      <w:r w:rsidR="0052695F">
        <w:rPr>
          <w:rFonts w:asciiTheme="majorBidi" w:hAnsiTheme="majorBidi" w:cstheme="majorBidi"/>
          <w:color w:val="auto"/>
        </w:rPr>
        <w:t xml:space="preserve">all these </w:t>
      </w:r>
      <w:r w:rsidR="0044375B">
        <w:rPr>
          <w:rFonts w:asciiTheme="majorBidi" w:hAnsiTheme="majorBidi" w:cstheme="majorBidi"/>
          <w:color w:val="auto"/>
        </w:rPr>
        <w:t>cases, the</w:t>
      </w:r>
      <w:r w:rsidRPr="00A5138C">
        <w:rPr>
          <w:rFonts w:asciiTheme="majorBidi" w:hAnsiTheme="majorBidi" w:cstheme="majorBidi"/>
          <w:color w:val="auto"/>
        </w:rPr>
        <w:t xml:space="preserve"> maximum luminous intensity </w:t>
      </w:r>
      <w:r w:rsidR="00B14A31">
        <w:rPr>
          <w:rFonts w:asciiTheme="majorBidi" w:hAnsiTheme="majorBidi" w:cstheme="majorBidi"/>
          <w:color w:val="auto"/>
        </w:rPr>
        <w:t xml:space="preserve">per lamp </w:t>
      </w:r>
      <w:r w:rsidRPr="00A5138C">
        <w:rPr>
          <w:rFonts w:asciiTheme="majorBidi" w:hAnsiTheme="majorBidi" w:cstheme="majorBidi"/>
          <w:color w:val="auto"/>
        </w:rPr>
        <w:t>does not exceed 700 cd</w:t>
      </w:r>
      <w:r w:rsidR="00B14A31">
        <w:rPr>
          <w:rFonts w:asciiTheme="majorBidi" w:hAnsiTheme="majorBidi" w:cstheme="majorBidi"/>
          <w:color w:val="auto"/>
        </w:rPr>
        <w:t xml:space="preserve"> </w:t>
      </w:r>
      <w:r w:rsidRPr="00A5138C">
        <w:rPr>
          <w:rFonts w:asciiTheme="majorBidi" w:hAnsiTheme="majorBidi" w:cstheme="majorBidi"/>
          <w:color w:val="auto"/>
        </w:rPr>
        <w:t>on or above the HH line</w:t>
      </w:r>
      <w:r w:rsidR="006F1703">
        <w:rPr>
          <w:rFonts w:asciiTheme="majorBidi" w:hAnsiTheme="majorBidi" w:cstheme="majorBidi"/>
          <w:color w:val="auto"/>
        </w:rPr>
        <w:t>.</w:t>
      </w:r>
      <w:r w:rsidR="004F1CBF" w:rsidRPr="00A5138C">
        <w:rPr>
          <w:rFonts w:asciiTheme="majorBidi" w:eastAsia="MS PMincho" w:hAnsiTheme="majorBidi" w:cstheme="majorBidi"/>
          <w:bCs/>
          <w:color w:val="auto"/>
        </w:rPr>
        <w:t xml:space="preserve"> </w:t>
      </w:r>
      <w:bookmarkStart w:id="11" w:name="_Hlk108192108"/>
      <w:r w:rsidR="0044375B">
        <w:rPr>
          <w:rFonts w:asciiTheme="majorBidi" w:eastAsia="MS PMincho" w:hAnsiTheme="majorBidi" w:cstheme="majorBidi"/>
          <w:bCs/>
          <w:color w:val="auto"/>
        </w:rPr>
        <w:t xml:space="preserve">However, </w:t>
      </w:r>
      <w:r w:rsidR="004F1CBF" w:rsidRPr="00A5138C">
        <w:rPr>
          <w:rFonts w:asciiTheme="majorBidi" w:eastAsia="MS PMincho" w:hAnsiTheme="majorBidi" w:cstheme="majorBidi"/>
          <w:bCs/>
          <w:color w:val="auto"/>
        </w:rPr>
        <w:t xml:space="preserve">front </w:t>
      </w:r>
      <w:r w:rsidR="0052695F">
        <w:rPr>
          <w:rFonts w:asciiTheme="majorBidi" w:eastAsia="MS PMincho" w:hAnsiTheme="majorBidi" w:cstheme="majorBidi"/>
          <w:bCs/>
          <w:color w:val="auto"/>
        </w:rPr>
        <w:t>fog lamps,</w:t>
      </w:r>
      <w:r w:rsidR="004F1CBF" w:rsidRPr="00A5138C">
        <w:rPr>
          <w:rFonts w:asciiTheme="majorBidi" w:eastAsia="MS PMincho" w:hAnsiTheme="majorBidi" w:cstheme="majorBidi"/>
          <w:bCs/>
          <w:color w:val="auto"/>
        </w:rPr>
        <w:t xml:space="preserve"> rear fog lamps and stop lamps</w:t>
      </w:r>
      <w:r w:rsidR="0044375B">
        <w:rPr>
          <w:rFonts w:asciiTheme="majorBidi" w:eastAsia="MS PMincho" w:hAnsiTheme="majorBidi" w:cstheme="majorBidi"/>
          <w:bCs/>
          <w:color w:val="auto"/>
        </w:rPr>
        <w:t xml:space="preserve"> are not permitted to be used</w:t>
      </w:r>
      <w:r w:rsidR="004F1CBF" w:rsidRPr="00A5138C">
        <w:rPr>
          <w:rFonts w:asciiTheme="majorBidi" w:eastAsia="MS PMincho" w:hAnsiTheme="majorBidi" w:cstheme="majorBidi"/>
          <w:bCs/>
          <w:color w:val="auto"/>
        </w:rPr>
        <w:t>.</w:t>
      </w:r>
      <w:bookmarkEnd w:id="11"/>
      <w:r w:rsidR="0003217A" w:rsidRPr="00A5138C">
        <w:rPr>
          <w:rFonts w:asciiTheme="majorBidi" w:eastAsia="MS PMincho" w:hAnsiTheme="majorBidi" w:cstheme="majorBidi"/>
          <w:bCs/>
          <w:color w:val="auto"/>
        </w:rPr>
        <w:t xml:space="preserve"> </w:t>
      </w:r>
    </w:p>
    <w:bookmarkEnd w:id="9"/>
    <w:p w14:paraId="6151B7FA" w14:textId="44C0D4CC" w:rsidR="00C23250" w:rsidRDefault="00C23250" w:rsidP="00730D42">
      <w:pPr>
        <w:pStyle w:val="a5"/>
        <w:ind w:hanging="1122"/>
        <w:rPr>
          <w:rFonts w:asciiTheme="majorBidi" w:eastAsia="MS PMincho" w:hAnsiTheme="majorBidi" w:cstheme="majorBidi"/>
          <w:color w:val="auto"/>
        </w:rPr>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sidR="00B14A31">
        <w:rPr>
          <w:rFonts w:asciiTheme="majorBidi" w:eastAsiaTheme="minorEastAsia" w:hAnsiTheme="majorBidi" w:cstheme="majorBidi"/>
          <w:color w:val="auto"/>
        </w:rPr>
        <w:t xml:space="preserve"> </w:t>
      </w:r>
      <w:r w:rsidR="00201D46">
        <w:rPr>
          <w:rFonts w:asciiTheme="majorBidi" w:eastAsiaTheme="minorEastAsia" w:hAnsiTheme="majorBidi" w:cstheme="majorBidi"/>
          <w:color w:val="auto"/>
        </w:rPr>
        <w:t>and</w:t>
      </w:r>
      <w:r w:rsidR="00B14A31">
        <w:rPr>
          <w:rFonts w:asciiTheme="majorBidi" w:eastAsiaTheme="minorEastAsia" w:hAnsiTheme="majorBidi" w:cstheme="majorBidi"/>
          <w:color w:val="auto"/>
        </w:rPr>
        <w:t>/or</w:t>
      </w:r>
      <w:r w:rsidRPr="00A5138C">
        <w:rPr>
          <w:rFonts w:asciiTheme="majorBidi" w:eastAsiaTheme="minorEastAsia" w:hAnsiTheme="majorBidi" w:cstheme="majorBidi"/>
          <w:color w:val="auto"/>
        </w:rPr>
        <w:t xml:space="preserve"> the detection of the vehicle user approaching the </w:t>
      </w:r>
      <w:r w:rsidR="00C02870">
        <w:rPr>
          <w:rFonts w:asciiTheme="majorBidi" w:eastAsiaTheme="minorEastAsia" w:hAnsiTheme="majorBidi" w:cstheme="majorBidi"/>
          <w:color w:val="auto"/>
        </w:rPr>
        <w:t>vehicle</w:t>
      </w:r>
      <w:r w:rsidR="00A17ABD">
        <w:rPr>
          <w:rFonts w:ascii="MS Mincho" w:eastAsia="MS Mincho" w:hAnsi="MS Mincho" w:cstheme="majorBidi"/>
          <w:color w:val="auto"/>
        </w:rPr>
        <w:t>.</w:t>
      </w:r>
    </w:p>
    <w:p w14:paraId="097DD62E" w14:textId="6E17F92C" w:rsidR="00F20F25" w:rsidRPr="00A5138C" w:rsidRDefault="00F20F25" w:rsidP="00F20F25">
      <w:pPr>
        <w:pStyle w:val="a5"/>
        <w:ind w:hanging="1122"/>
        <w:rPr>
          <w:rFonts w:asciiTheme="majorBidi" w:hAnsiTheme="majorBidi" w:cstheme="majorBidi"/>
          <w:color w:val="auto"/>
        </w:rPr>
      </w:pPr>
      <w:bookmarkStart w:id="12"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12"/>
    <w:p w14:paraId="034C2FD2" w14:textId="77777777" w:rsidR="00B14A31" w:rsidRDefault="00C23250" w:rsidP="00A5138C">
      <w:pPr>
        <w:pStyle w:val="a5"/>
        <w:rPr>
          <w:rFonts w:asciiTheme="majorBidi" w:hAnsiTheme="majorBidi" w:cstheme="majorBidi"/>
          <w:color w:val="auto"/>
        </w:rPr>
      </w:pPr>
      <w:r w:rsidRPr="00A5138C">
        <w:rPr>
          <w:rFonts w:asciiTheme="majorBidi" w:hAnsiTheme="majorBidi" w:cstheme="majorBidi"/>
          <w:color w:val="auto"/>
        </w:rPr>
        <w:t>6.27.9.</w:t>
      </w:r>
      <w:r w:rsidR="00F20F25">
        <w:rPr>
          <w:rFonts w:asciiTheme="majorBidi" w:eastAsia="MS Mincho" w:hAnsiTheme="majorBidi" w:cstheme="majorBidi"/>
          <w:color w:val="auto"/>
        </w:rPr>
        <w:t>4</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42EC25EB" w14:textId="461BD49F" w:rsidR="0008689A" w:rsidRDefault="00B14A31" w:rsidP="00A5138C">
      <w:pPr>
        <w:pStyle w:val="a5"/>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sidR="0003733E">
        <w:rPr>
          <w:rFonts w:asciiTheme="majorBidi" w:hAnsiTheme="majorBidi" w:cstheme="majorBidi"/>
          <w:color w:val="auto"/>
        </w:rPr>
        <w:t>.</w:t>
      </w:r>
      <w:r w:rsidR="00C23250" w:rsidRPr="00A5138C">
        <w:rPr>
          <w:rFonts w:asciiTheme="majorBidi" w:eastAsia="MS PMincho" w:hAnsiTheme="majorBidi" w:cstheme="majorBidi"/>
          <w:b w:val="0"/>
          <w:color w:val="auto"/>
        </w:rPr>
        <w:t>"</w:t>
      </w:r>
      <w:bookmarkEnd w:id="10"/>
    </w:p>
    <w:p w14:paraId="7877758B" w14:textId="18C12B97" w:rsidR="0008689A" w:rsidRPr="008A670C" w:rsidRDefault="0008689A" w:rsidP="00A5138C">
      <w:pPr>
        <w:pStyle w:val="Insert"/>
        <w:jc w:val="both"/>
        <w:rPr>
          <w:rFonts w:asciiTheme="majorBidi" w:hAnsiTheme="majorBidi" w:cstheme="majorBidi"/>
          <w:i w:val="0"/>
          <w:iCs/>
        </w:rPr>
      </w:pPr>
      <w:r w:rsidRPr="008A670C">
        <w:rPr>
          <w:rFonts w:asciiTheme="majorBidi" w:hAnsiTheme="majorBidi" w:cstheme="majorBidi"/>
        </w:rPr>
        <w:t xml:space="preserve">Insert </w:t>
      </w:r>
      <w:r w:rsidR="00AF4C73" w:rsidRPr="008A670C">
        <w:rPr>
          <w:rFonts w:asciiTheme="majorBidi" w:hAnsiTheme="majorBidi" w:cstheme="majorBidi"/>
        </w:rPr>
        <w:t xml:space="preserve">a </w:t>
      </w:r>
      <w:r w:rsidRPr="008A670C">
        <w:rPr>
          <w:rFonts w:asciiTheme="majorBidi" w:hAnsiTheme="majorBidi" w:cstheme="majorBidi"/>
        </w:rPr>
        <w:t xml:space="preserve">new paragraph 6.28., </w:t>
      </w:r>
      <w:r w:rsidRPr="008A670C">
        <w:rPr>
          <w:rFonts w:asciiTheme="majorBidi" w:hAnsiTheme="majorBidi" w:cstheme="majorBidi"/>
          <w:i w:val="0"/>
          <w:iCs/>
        </w:rPr>
        <w:t>to read:</w:t>
      </w:r>
    </w:p>
    <w:p w14:paraId="19E55926" w14:textId="0B87ACC2" w:rsidR="0008689A" w:rsidRPr="008A670C" w:rsidRDefault="00190E9F" w:rsidP="00A5138C">
      <w:pPr>
        <w:pStyle w:val="para0"/>
        <w:rPr>
          <w:rFonts w:asciiTheme="majorBidi" w:hAnsiTheme="majorBidi" w:cstheme="majorBidi"/>
          <w:b/>
          <w:bCs/>
          <w:lang w:val="en-GB"/>
        </w:rPr>
      </w:pPr>
      <w:r w:rsidRPr="008A670C">
        <w:rPr>
          <w:rFonts w:asciiTheme="majorBidi" w:eastAsia="MS PMincho" w:hAnsiTheme="majorBidi" w:cstheme="majorBidi"/>
          <w:b/>
          <w:lang w:val="en-US"/>
        </w:rPr>
        <w:t>"</w:t>
      </w:r>
      <w:r w:rsidR="0008689A" w:rsidRPr="008A670C">
        <w:rPr>
          <w:rFonts w:asciiTheme="majorBidi" w:hAnsiTheme="majorBidi" w:cstheme="majorBidi"/>
          <w:b/>
          <w:bCs/>
          <w:lang w:val="en-GB"/>
        </w:rPr>
        <w:t>6.28.</w:t>
      </w:r>
      <w:r w:rsidR="0008689A" w:rsidRPr="008A670C">
        <w:rPr>
          <w:rFonts w:asciiTheme="majorBidi" w:hAnsiTheme="majorBidi" w:cstheme="majorBidi"/>
          <w:b/>
          <w:bCs/>
          <w:lang w:val="en-GB"/>
        </w:rPr>
        <w:tab/>
        <w:t>Energy indicator</w:t>
      </w:r>
    </w:p>
    <w:p w14:paraId="3B60E44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6.28.1.</w:t>
      </w:r>
      <w:r w:rsidRPr="008A670C">
        <w:rPr>
          <w:rFonts w:asciiTheme="majorBidi" w:hAnsiTheme="majorBidi" w:cstheme="majorBidi"/>
          <w:b/>
          <w:bCs/>
          <w:lang w:val="en-GB"/>
        </w:rPr>
        <w:tab/>
        <w:t>Presence</w:t>
      </w:r>
    </w:p>
    <w:p w14:paraId="0F2193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Optional.</w:t>
      </w:r>
    </w:p>
    <w:p w14:paraId="161D4E04"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6.28.2.</w:t>
      </w:r>
      <w:r w:rsidRPr="008A670C">
        <w:rPr>
          <w:rFonts w:asciiTheme="majorBidi" w:hAnsiTheme="majorBidi" w:cstheme="majorBidi"/>
          <w:b/>
          <w:bCs/>
          <w:lang w:val="en-GB"/>
        </w:rPr>
        <w:tab/>
        <w:t>Number</w:t>
      </w:r>
    </w:p>
    <w:p w14:paraId="33334F91" w14:textId="34B07BDD" w:rsidR="00884499" w:rsidRPr="008A670C" w:rsidRDefault="0008689A" w:rsidP="000F2142">
      <w:pPr>
        <w:pStyle w:val="para0"/>
        <w:rPr>
          <w:rFonts w:asciiTheme="majorBidi" w:hAnsiTheme="majorBidi" w:cstheme="majorBidi"/>
          <w:b/>
          <w:bCs/>
          <w:lang w:val="en-GB"/>
        </w:rPr>
      </w:pPr>
      <w:r w:rsidRPr="008A670C">
        <w:rPr>
          <w:rFonts w:asciiTheme="majorBidi" w:hAnsiTheme="majorBidi" w:cstheme="majorBidi"/>
          <w:b/>
          <w:bCs/>
          <w:lang w:val="en-GB"/>
        </w:rPr>
        <w:tab/>
      </w:r>
      <w:r w:rsidR="00884499" w:rsidRPr="008A670C">
        <w:rPr>
          <w:rFonts w:asciiTheme="majorBidi" w:hAnsiTheme="majorBidi" w:cstheme="majorBidi"/>
          <w:b/>
          <w:bCs/>
          <w:lang w:val="en-GB"/>
        </w:rPr>
        <w:tab/>
      </w:r>
      <w:r w:rsidR="00520496" w:rsidRPr="008A670C">
        <w:rPr>
          <w:rFonts w:asciiTheme="majorBidi" w:hAnsiTheme="majorBidi" w:cstheme="majorBidi"/>
          <w:b/>
          <w:bCs/>
          <w:lang w:val="en-GB"/>
        </w:rPr>
        <w:t>[</w:t>
      </w:r>
      <w:r w:rsidR="00301E4D" w:rsidRPr="00CD60EF">
        <w:rPr>
          <w:rFonts w:asciiTheme="majorBidi" w:hAnsiTheme="majorBidi" w:cstheme="majorBidi"/>
          <w:b/>
          <w:bCs/>
          <w:lang w:val="en-GB"/>
        </w:rPr>
        <w:t>One or two</w:t>
      </w:r>
      <w:r w:rsidR="00520496" w:rsidRPr="008A670C">
        <w:rPr>
          <w:rFonts w:asciiTheme="majorBidi" w:hAnsiTheme="majorBidi" w:cstheme="majorBidi"/>
          <w:b/>
          <w:bCs/>
          <w:lang w:val="en-GB"/>
        </w:rPr>
        <w:t>]</w:t>
      </w:r>
    </w:p>
    <w:p w14:paraId="18F9A0BD"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6.28.3.</w:t>
      </w:r>
      <w:r w:rsidRPr="008A670C">
        <w:rPr>
          <w:rFonts w:asciiTheme="majorBidi" w:hAnsiTheme="majorBidi" w:cstheme="majorBidi"/>
          <w:b/>
          <w:bCs/>
          <w:lang w:val="en-GB"/>
        </w:rPr>
        <w:tab/>
        <w:t>Arrangement</w:t>
      </w:r>
    </w:p>
    <w:p w14:paraId="3B9844B5" w14:textId="00FD22FE"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5B90A99F" w14:textId="6D8492A8" w:rsidR="0008689A" w:rsidRPr="008A670C" w:rsidRDefault="00520496"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6.28.4.</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Position</w:t>
      </w:r>
    </w:p>
    <w:p w14:paraId="6B00B9A0" w14:textId="3D0F1541" w:rsidR="00830554" w:rsidRPr="008A670C" w:rsidRDefault="00830554" w:rsidP="00830554">
      <w:pPr>
        <w:pStyle w:val="para0"/>
        <w:ind w:firstLine="0"/>
        <w:rPr>
          <w:rFonts w:asciiTheme="majorBidi" w:hAnsiTheme="majorBidi" w:cstheme="majorBidi"/>
          <w:b/>
          <w:bCs/>
          <w:lang w:val="en-GB"/>
        </w:rPr>
      </w:pPr>
      <w:r w:rsidRPr="00E7054E">
        <w:rPr>
          <w:rFonts w:asciiTheme="majorBidi" w:hAnsiTheme="majorBidi" w:cstheme="majorBidi"/>
          <w:b/>
          <w:bCs/>
          <w:lang w:val="en-GB"/>
        </w:rPr>
        <w:t>[Maximum height 1,500mm</w:t>
      </w:r>
      <w:r w:rsidRPr="00CD60EF">
        <w:rPr>
          <w:rFonts w:asciiTheme="majorBidi" w:hAnsiTheme="majorBidi" w:cstheme="majorBidi"/>
          <w:b/>
          <w:bCs/>
          <w:lang w:val="en-GB"/>
        </w:rPr>
        <w:t>, however always 100mm lower than highest point (roof) of the vehicle.]</w:t>
      </w:r>
    </w:p>
    <w:p w14:paraId="326A2503"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6.28.5.</w:t>
      </w:r>
      <w:r w:rsidRPr="008A670C">
        <w:rPr>
          <w:rFonts w:asciiTheme="majorBidi" w:hAnsiTheme="majorBidi" w:cstheme="majorBidi"/>
          <w:b/>
          <w:bCs/>
          <w:lang w:val="en-GB"/>
        </w:rPr>
        <w:tab/>
        <w:t>Geometric visibility</w:t>
      </w:r>
    </w:p>
    <w:p w14:paraId="2D1AC4D3" w14:textId="124BD55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6FD993B" w14:textId="62D07000" w:rsidR="0008689A" w:rsidRPr="008A670C" w:rsidRDefault="00D143D3"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6.28.6.</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Orientation</w:t>
      </w:r>
    </w:p>
    <w:p w14:paraId="79EC70AE" w14:textId="26D0E58F"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EABB3F9" w14:textId="77777777" w:rsidR="0008689A" w:rsidRPr="008A670C" w:rsidRDefault="0008689A" w:rsidP="00A5138C">
      <w:pPr>
        <w:pStyle w:val="para0"/>
        <w:rPr>
          <w:rFonts w:asciiTheme="majorBidi" w:hAnsiTheme="majorBidi" w:cstheme="majorBidi"/>
          <w:b/>
          <w:bCs/>
          <w:u w:val="single"/>
          <w:lang w:val="en-GB"/>
        </w:rPr>
      </w:pPr>
      <w:r w:rsidRPr="008A670C">
        <w:rPr>
          <w:rFonts w:asciiTheme="majorBidi" w:hAnsiTheme="majorBidi" w:cstheme="majorBidi"/>
          <w:b/>
          <w:bCs/>
          <w:lang w:val="en-GB"/>
        </w:rPr>
        <w:t>6.28.7.</w:t>
      </w:r>
      <w:r w:rsidRPr="008A670C">
        <w:rPr>
          <w:rFonts w:asciiTheme="majorBidi" w:hAnsiTheme="majorBidi" w:cstheme="majorBidi"/>
          <w:b/>
          <w:bCs/>
          <w:lang w:val="en-GB"/>
        </w:rPr>
        <w:tab/>
        <w:t>Electrical connections</w:t>
      </w:r>
    </w:p>
    <w:p w14:paraId="506EC5E9" w14:textId="77777777" w:rsidR="00D967DF" w:rsidRPr="00F57239" w:rsidRDefault="00D967DF" w:rsidP="00D967DF">
      <w:pPr>
        <w:pStyle w:val="a5"/>
        <w:ind w:firstLine="0"/>
        <w:rPr>
          <w:rFonts w:asciiTheme="majorBidi" w:hAnsiTheme="majorBidi" w:cstheme="majorBidi"/>
          <w:color w:val="auto"/>
        </w:rPr>
      </w:pPr>
      <w:r w:rsidRPr="00F57239">
        <w:rPr>
          <w:rFonts w:asciiTheme="majorBidi" w:hAnsiTheme="majorBidi" w:cstheme="majorBidi"/>
          <w:color w:val="auto"/>
        </w:rPr>
        <w:t>No special requirement.</w:t>
      </w:r>
    </w:p>
    <w:p w14:paraId="3B65E79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6.28.8.</w:t>
      </w:r>
      <w:r w:rsidRPr="008A670C">
        <w:rPr>
          <w:rFonts w:asciiTheme="majorBidi" w:hAnsiTheme="majorBidi" w:cstheme="majorBidi"/>
          <w:b/>
          <w:bCs/>
          <w:lang w:val="en-GB"/>
        </w:rPr>
        <w:tab/>
        <w:t>Tell-tale</w:t>
      </w:r>
    </w:p>
    <w:p w14:paraId="4F719CA9" w14:textId="77777777" w:rsidR="0008689A" w:rsidRPr="008A670C" w:rsidRDefault="0008689A" w:rsidP="00A5138C">
      <w:pPr>
        <w:pStyle w:val="a5"/>
        <w:ind w:firstLine="0"/>
        <w:rPr>
          <w:rFonts w:asciiTheme="majorBidi" w:hAnsiTheme="majorBidi" w:cstheme="majorBidi"/>
          <w:color w:val="auto"/>
        </w:rPr>
      </w:pPr>
      <w:r w:rsidRPr="008A670C">
        <w:rPr>
          <w:rFonts w:asciiTheme="majorBidi" w:hAnsiTheme="majorBidi" w:cstheme="majorBidi"/>
          <w:color w:val="auto"/>
        </w:rPr>
        <w:lastRenderedPageBreak/>
        <w:t>No special requirement.</w:t>
      </w:r>
    </w:p>
    <w:p w14:paraId="5493EA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Pr="008A670C">
        <w:rPr>
          <w:rFonts w:asciiTheme="majorBidi" w:hAnsiTheme="majorBidi" w:cstheme="majorBidi"/>
          <w:b/>
          <w:bCs/>
          <w:lang w:val="en-GB"/>
        </w:rPr>
        <w:tab/>
        <w:t>Other requirements</w:t>
      </w:r>
    </w:p>
    <w:p w14:paraId="5BC5B80E" w14:textId="70AC9AC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1.</w:t>
      </w:r>
      <w:r w:rsidRPr="008A670C">
        <w:rPr>
          <w:rFonts w:asciiTheme="majorBidi" w:hAnsiTheme="majorBidi" w:cstheme="majorBidi"/>
          <w:b/>
          <w:bCs/>
          <w:lang w:val="en-GB"/>
        </w:rPr>
        <w:tab/>
        <w:t>The energy indicator</w:t>
      </w:r>
      <w:r w:rsidRPr="00D967DF">
        <w:rPr>
          <w:rFonts w:asciiTheme="majorBidi" w:hAnsiTheme="majorBidi" w:cstheme="majorBidi"/>
          <w:b/>
          <w:bCs/>
          <w:lang w:val="en-GB"/>
        </w:rPr>
        <w:t xml:space="preserve"> shall not be switched ON unless the vehicle is stationary and one or more of the following conditions exist:</w:t>
      </w:r>
    </w:p>
    <w:p w14:paraId="4B32C801" w14:textId="06AF2F64" w:rsidR="0008689A" w:rsidRPr="008A670C"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(a) </w:t>
      </w:r>
      <w:r w:rsidR="00AF4C73" w:rsidRPr="008A670C">
        <w:rPr>
          <w:rFonts w:asciiTheme="majorBidi" w:hAnsiTheme="majorBidi" w:cstheme="majorBidi"/>
          <w:b/>
          <w:bCs/>
          <w:lang w:val="en-GB"/>
        </w:rPr>
        <w:tab/>
      </w:r>
      <w:r w:rsidR="00AF4C73" w:rsidRPr="008A670C">
        <w:rPr>
          <w:rFonts w:asciiTheme="majorBidi" w:hAnsiTheme="majorBidi" w:cstheme="majorBidi"/>
          <w:b/>
          <w:bCs/>
          <w:lang w:val="en-GB"/>
        </w:rPr>
        <w:tab/>
      </w:r>
      <w:r w:rsidR="004452C1" w:rsidRPr="00CD60EF">
        <w:rPr>
          <w:rFonts w:asciiTheme="majorBidi" w:hAnsiTheme="majorBidi" w:cstheme="majorBidi"/>
          <w:b/>
          <w:bCs/>
          <w:lang w:val="en-GB"/>
        </w:rPr>
        <w:t xml:space="preserve">when </w:t>
      </w:r>
      <w:r w:rsidRPr="008A670C">
        <w:rPr>
          <w:rFonts w:asciiTheme="majorBidi" w:hAnsiTheme="majorBidi" w:cstheme="majorBidi"/>
          <w:b/>
          <w:bCs/>
          <w:lang w:val="en-GB"/>
        </w:rPr>
        <w:t>the vehicle is connected to the energy grid; or</w:t>
      </w:r>
    </w:p>
    <w:p w14:paraId="762F9CCF" w14:textId="242BE748" w:rsidR="0008689A"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(b) </w:t>
      </w:r>
      <w:r w:rsidR="00AF4C73" w:rsidRPr="008A670C">
        <w:rPr>
          <w:rFonts w:asciiTheme="majorBidi" w:hAnsiTheme="majorBidi" w:cstheme="majorBidi"/>
          <w:b/>
          <w:bCs/>
          <w:lang w:val="en-GB"/>
        </w:rPr>
        <w:tab/>
      </w:r>
      <w:r w:rsidRPr="008A670C">
        <w:rPr>
          <w:rFonts w:asciiTheme="majorBidi" w:hAnsiTheme="majorBidi" w:cstheme="majorBidi"/>
          <w:b/>
          <w:bCs/>
          <w:lang w:val="en-GB"/>
        </w:rPr>
        <w:t>the energy indicator</w:t>
      </w:r>
      <w:r w:rsidRPr="00D967DF">
        <w:rPr>
          <w:rFonts w:asciiTheme="majorBidi" w:hAnsiTheme="majorBidi" w:cstheme="majorBidi"/>
          <w:b/>
          <w:bCs/>
          <w:lang w:val="en-GB"/>
        </w:rPr>
        <w:t xml:space="preserve"> is switched ON manually by the vehicle </w:t>
      </w:r>
      <w:r w:rsidR="00AF4C73" w:rsidRPr="008A670C">
        <w:rPr>
          <w:rFonts w:asciiTheme="majorBidi" w:hAnsiTheme="majorBidi" w:cstheme="majorBidi"/>
          <w:b/>
          <w:bCs/>
          <w:lang w:val="en-GB"/>
        </w:rPr>
        <w:tab/>
      </w:r>
      <w:r w:rsidRPr="008A670C">
        <w:rPr>
          <w:rFonts w:asciiTheme="majorBidi" w:hAnsiTheme="majorBidi" w:cstheme="majorBidi"/>
          <w:b/>
          <w:bCs/>
          <w:lang w:val="en-GB"/>
        </w:rPr>
        <w:t>user</w:t>
      </w:r>
      <w:r w:rsidR="00FA79D1">
        <w:rPr>
          <w:rFonts w:asciiTheme="majorBidi" w:hAnsiTheme="majorBidi" w:cstheme="majorBidi"/>
          <w:b/>
          <w:bCs/>
          <w:lang w:val="en-GB"/>
        </w:rPr>
        <w:t>; or</w:t>
      </w:r>
    </w:p>
    <w:p w14:paraId="6B237679" w14:textId="77777777" w:rsidR="00B14A31" w:rsidRDefault="00FA79D1" w:rsidP="00F72B5E">
      <w:pPr>
        <w:pStyle w:val="para0"/>
        <w:ind w:left="2832" w:hanging="564"/>
        <w:rPr>
          <w:rFonts w:asciiTheme="majorBidi" w:hAnsiTheme="majorBidi" w:cstheme="majorBidi"/>
          <w:b/>
          <w:bCs/>
          <w:lang w:val="en-GB"/>
        </w:rPr>
      </w:pPr>
      <w:r>
        <w:rPr>
          <w:rFonts w:asciiTheme="majorBidi" w:hAnsiTheme="majorBidi" w:cstheme="majorBidi"/>
          <w:b/>
          <w:bCs/>
          <w:lang w:val="en-GB"/>
        </w:rPr>
        <w:t>(c)</w:t>
      </w:r>
      <w:r>
        <w:rPr>
          <w:rFonts w:asciiTheme="majorBidi" w:hAnsiTheme="majorBidi" w:cstheme="majorBidi"/>
          <w:b/>
          <w:bCs/>
          <w:lang w:val="en-GB"/>
        </w:rPr>
        <w:tab/>
      </w:r>
      <w:r>
        <w:rPr>
          <w:rFonts w:asciiTheme="majorBidi" w:hAnsiTheme="majorBidi" w:cstheme="majorBidi"/>
          <w:b/>
          <w:bCs/>
          <w:lang w:val="en-GB"/>
        </w:rPr>
        <w:tab/>
      </w:r>
      <w:r w:rsidR="00F72B5E" w:rsidRPr="00F72B5E">
        <w:rPr>
          <w:rFonts w:asciiTheme="majorBidi" w:hAnsiTheme="majorBidi" w:cstheme="majorBidi"/>
          <w:b/>
          <w:bCs/>
          <w:lang w:val="en-GB"/>
        </w:rPr>
        <w:t>a movable component to access the connection to the energy grid is in an open position</w:t>
      </w:r>
      <w:r w:rsidR="00B14A31" w:rsidRPr="0003733E">
        <w:rPr>
          <w:rFonts w:asciiTheme="majorBidi" w:hAnsiTheme="majorBidi" w:cstheme="majorBidi"/>
          <w:b/>
          <w:bCs/>
          <w:lang w:val="en-GB"/>
        </w:rPr>
        <w:t>; or</w:t>
      </w:r>
    </w:p>
    <w:p w14:paraId="32BE15CD" w14:textId="7BB13405" w:rsidR="00FA79D1" w:rsidRPr="00CD60EF" w:rsidRDefault="00B14A31" w:rsidP="00F72B5E">
      <w:pPr>
        <w:pStyle w:val="para0"/>
        <w:ind w:left="2832" w:hanging="564"/>
        <w:rPr>
          <w:rFonts w:asciiTheme="majorBidi" w:hAnsiTheme="majorBidi" w:cstheme="majorBidi"/>
          <w:b/>
          <w:bCs/>
          <w:lang w:val="en-GB"/>
        </w:rPr>
      </w:pPr>
      <w:r w:rsidRPr="0003733E">
        <w:rPr>
          <w:rFonts w:asciiTheme="majorBidi" w:hAnsiTheme="majorBidi" w:cstheme="majorBidi"/>
          <w:b/>
          <w:bCs/>
          <w:lang w:val="en-GB"/>
        </w:rPr>
        <w:t>(d)</w:t>
      </w:r>
      <w:r w:rsidRPr="0003733E">
        <w:rPr>
          <w:rFonts w:asciiTheme="majorBidi" w:hAnsiTheme="majorBidi" w:cstheme="majorBidi"/>
          <w:b/>
          <w:bCs/>
          <w:lang w:val="en-GB"/>
        </w:rPr>
        <w:tab/>
        <w:t xml:space="preserve"> the vehicle user approaching the vehicle is detected.</w:t>
      </w:r>
    </w:p>
    <w:p w14:paraId="27D06412" w14:textId="6AC41395" w:rsidR="00B14A31" w:rsidRPr="00B14A31"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2</w:t>
      </w:r>
      <w:r w:rsidRPr="008A670C">
        <w:rPr>
          <w:rFonts w:asciiTheme="majorBidi" w:hAnsiTheme="majorBidi" w:cstheme="majorBidi"/>
          <w:b/>
          <w:bCs/>
          <w:lang w:val="en-GB"/>
        </w:rPr>
        <w:t>.</w:t>
      </w:r>
      <w:r w:rsidRPr="008A670C">
        <w:rPr>
          <w:rFonts w:asciiTheme="majorBidi" w:hAnsiTheme="majorBidi" w:cstheme="majorBidi"/>
          <w:b/>
          <w:bCs/>
          <w:lang w:val="en-GB"/>
        </w:rPr>
        <w:tab/>
        <w:t xml:space="preserve">The luminous intensity of </w:t>
      </w:r>
      <w:r w:rsidR="00B14A31">
        <w:rPr>
          <w:rFonts w:asciiTheme="majorBidi" w:hAnsiTheme="majorBidi" w:cstheme="majorBidi"/>
          <w:b/>
          <w:bCs/>
          <w:lang w:val="en-GB"/>
        </w:rPr>
        <w:t xml:space="preserve">the </w:t>
      </w:r>
      <w:r w:rsidRPr="008A670C">
        <w:rPr>
          <w:rFonts w:asciiTheme="majorBidi" w:hAnsiTheme="majorBidi" w:cstheme="majorBidi"/>
          <w:b/>
          <w:bCs/>
          <w:lang w:val="en-GB"/>
        </w:rPr>
        <w:t>energy indicator</w:t>
      </w:r>
      <w:r w:rsidRPr="00D967DF">
        <w:rPr>
          <w:rFonts w:asciiTheme="majorBidi" w:hAnsiTheme="majorBidi" w:cstheme="majorBidi"/>
          <w:b/>
          <w:bCs/>
          <w:lang w:val="en-GB"/>
        </w:rPr>
        <w:t xml:space="preserve"> shall not exceed [</w:t>
      </w:r>
      <w:r w:rsidR="00A17ABD">
        <w:rPr>
          <w:rFonts w:asciiTheme="majorBidi" w:hAnsiTheme="majorBidi" w:cstheme="majorBidi"/>
          <w:b/>
          <w:bCs/>
          <w:lang w:val="en-GB"/>
        </w:rPr>
        <w:t>3</w:t>
      </w:r>
      <w:r w:rsidR="00CC2A71" w:rsidRPr="008A670C">
        <w:rPr>
          <w:rFonts w:asciiTheme="majorBidi" w:hAnsiTheme="majorBidi" w:cstheme="majorBidi"/>
          <w:b/>
          <w:bCs/>
          <w:lang w:val="en-GB"/>
        </w:rPr>
        <w:t xml:space="preserve"> </w:t>
      </w:r>
      <w:r w:rsidRPr="008A670C">
        <w:rPr>
          <w:rFonts w:asciiTheme="majorBidi" w:hAnsiTheme="majorBidi" w:cstheme="majorBidi"/>
          <w:b/>
          <w:bCs/>
          <w:lang w:val="en-GB"/>
        </w:rPr>
        <w:t>cd].</w:t>
      </w:r>
    </w:p>
    <w:p w14:paraId="25B541A8" w14:textId="4E4AFA9F" w:rsidR="00D71603" w:rsidRPr="008A670C" w:rsidRDefault="004838DA" w:rsidP="00A5138C">
      <w:pPr>
        <w:pStyle w:val="para0"/>
        <w:suppressAutoHyphens/>
        <w:ind w:firstLine="0"/>
        <w:rPr>
          <w:rFonts w:asciiTheme="majorBidi" w:hAnsiTheme="majorBidi" w:cstheme="majorBidi"/>
          <w:b/>
          <w:bCs/>
          <w:lang w:val="en-GB"/>
        </w:rPr>
      </w:pPr>
      <w:r w:rsidRPr="008A670C">
        <w:rPr>
          <w:rFonts w:asciiTheme="majorBidi" w:hAnsiTheme="majorBidi" w:cstheme="majorBidi"/>
          <w:b/>
          <w:bCs/>
          <w:lang w:val="en-GB"/>
        </w:rPr>
        <w:t xml:space="preserve">Compliance with this requirement shall be demonstrated by the applicant, using a test report or other means of verification accepted by the Type Approval Authority. The </w:t>
      </w:r>
      <w:r w:rsidR="000C79E4" w:rsidRPr="008A670C">
        <w:rPr>
          <w:rFonts w:asciiTheme="majorBidi" w:hAnsiTheme="majorBidi" w:cstheme="majorBidi"/>
          <w:b/>
          <w:bCs/>
          <w:lang w:val="en-GB"/>
        </w:rPr>
        <w:t>i</w:t>
      </w:r>
      <w:r w:rsidRPr="008A670C">
        <w:rPr>
          <w:rFonts w:asciiTheme="majorBidi" w:hAnsiTheme="majorBidi" w:cstheme="majorBidi"/>
          <w:b/>
          <w:bCs/>
          <w:lang w:val="en-GB"/>
        </w:rPr>
        <w:t>nformation shall be indicated in the communication form</w:t>
      </w:r>
      <w:r w:rsidR="0003733E" w:rsidRPr="00DD5BA1">
        <w:rPr>
          <w:rFonts w:asciiTheme="majorBidi" w:hAnsiTheme="majorBidi" w:cstheme="majorBidi"/>
          <w:b/>
          <w:bCs/>
          <w:lang w:val="en-GB"/>
        </w:rPr>
        <w:t>.</w:t>
      </w:r>
    </w:p>
    <w:p w14:paraId="6E96A1F4" w14:textId="14D7737E" w:rsidR="003C0B0F" w:rsidRPr="008A670C" w:rsidRDefault="003C0B0F" w:rsidP="003C0B0F">
      <w:pPr>
        <w:pStyle w:val="para0"/>
        <w:rPr>
          <w:rFonts w:asciiTheme="majorBidi" w:hAnsiTheme="majorBidi" w:cstheme="majorBidi"/>
          <w:b/>
          <w:bCs/>
          <w:lang w:val="en-GB"/>
        </w:rPr>
      </w:pPr>
      <w:r w:rsidRPr="00CD60EF">
        <w:rPr>
          <w:rFonts w:asciiTheme="majorBidi" w:hAnsiTheme="majorBidi" w:cstheme="majorBidi"/>
          <w:b/>
          <w:bCs/>
          <w:lang w:val="en-GB"/>
        </w:rPr>
        <w:t>6.28.9.</w:t>
      </w:r>
      <w:r w:rsidR="00070522">
        <w:rPr>
          <w:rFonts w:asciiTheme="majorBidi" w:hAnsiTheme="majorBidi" w:cstheme="majorBidi"/>
          <w:b/>
          <w:bCs/>
          <w:lang w:val="en-GB"/>
        </w:rPr>
        <w:t>3</w:t>
      </w:r>
      <w:r w:rsidRPr="00CD60EF">
        <w:rPr>
          <w:rFonts w:asciiTheme="majorBidi" w:hAnsiTheme="majorBidi" w:cstheme="majorBidi"/>
          <w:b/>
          <w:bCs/>
          <w:lang w:val="en-GB"/>
        </w:rPr>
        <w:t>.</w:t>
      </w:r>
      <w:r w:rsidRPr="00CD60EF">
        <w:rPr>
          <w:rFonts w:asciiTheme="majorBidi" w:hAnsiTheme="majorBidi" w:cstheme="majorBidi"/>
          <w:b/>
          <w:bCs/>
          <w:lang w:val="en-GB"/>
        </w:rPr>
        <w:tab/>
        <w:t>The emitted colour(s), flashing and/or variation in intensity and/or apparent surface and their associated conditions shall be explained in the owner’s handbook.</w:t>
      </w:r>
    </w:p>
    <w:p w14:paraId="3B1B2C75" w14:textId="1E5BCBDD" w:rsidR="0008689A" w:rsidRPr="00A17ABD" w:rsidRDefault="0008689A" w:rsidP="00A5138C">
      <w:pPr>
        <w:pStyle w:val="para0"/>
        <w:rPr>
          <w:rFonts w:asciiTheme="majorBidi" w:eastAsia="MS PMincho" w:hAnsiTheme="majorBidi" w:cstheme="majorBidi"/>
          <w:b/>
          <w:lang w:val="en-US"/>
        </w:rPr>
      </w:pPr>
      <w:r w:rsidRPr="00A17ABD">
        <w:rPr>
          <w:rFonts w:asciiTheme="majorBidi" w:hAnsiTheme="majorBidi" w:cstheme="majorBidi"/>
          <w:b/>
          <w:bCs/>
          <w:lang w:val="en-GB"/>
        </w:rPr>
        <w:t>6.28.9.</w:t>
      </w:r>
      <w:r w:rsidR="00070522" w:rsidRPr="00A17ABD">
        <w:rPr>
          <w:rFonts w:asciiTheme="majorBidi" w:hAnsiTheme="majorBidi" w:cstheme="majorBidi"/>
          <w:b/>
          <w:bCs/>
          <w:lang w:val="en-GB"/>
        </w:rPr>
        <w:t>4</w:t>
      </w:r>
      <w:r w:rsidRPr="00A17ABD">
        <w:rPr>
          <w:rFonts w:asciiTheme="majorBidi" w:hAnsiTheme="majorBidi" w:cstheme="majorBidi"/>
          <w:b/>
          <w:bCs/>
          <w:lang w:val="en-GB"/>
        </w:rPr>
        <w:t>.</w:t>
      </w:r>
      <w:r w:rsidRPr="00A17ABD">
        <w:rPr>
          <w:rFonts w:asciiTheme="majorBidi" w:hAnsiTheme="majorBidi" w:cstheme="majorBidi"/>
          <w:b/>
          <w:bCs/>
          <w:lang w:val="en-GB"/>
        </w:rPr>
        <w:tab/>
        <w:t xml:space="preserve">Energy indicator may flash </w:t>
      </w:r>
      <w:r w:rsidR="00291CF6" w:rsidRPr="00A17ABD">
        <w:rPr>
          <w:rFonts w:asciiTheme="majorBidi" w:hAnsiTheme="majorBidi" w:cstheme="majorBidi"/>
          <w:b/>
          <w:bCs/>
          <w:lang w:val="en-GB"/>
        </w:rPr>
        <w:t xml:space="preserve">red </w:t>
      </w:r>
      <w:r w:rsidRPr="00A17ABD">
        <w:rPr>
          <w:rFonts w:asciiTheme="majorBidi" w:hAnsiTheme="majorBidi" w:cstheme="majorBidi"/>
          <w:b/>
          <w:bCs/>
          <w:lang w:val="en-GB"/>
        </w:rPr>
        <w:t>when a failure related to the energy transfer is detected.</w:t>
      </w:r>
      <w:r w:rsidR="00A046DA" w:rsidRPr="00A17ABD">
        <w:rPr>
          <w:rFonts w:asciiTheme="majorBidi" w:hAnsiTheme="majorBidi" w:cstheme="majorBidi"/>
          <w:b/>
          <w:bCs/>
          <w:lang w:val="en-GB"/>
        </w:rPr>
        <w:t xml:space="preserve"> </w:t>
      </w:r>
      <w:r w:rsidR="00CA07CB" w:rsidRPr="00A17ABD">
        <w:rPr>
          <w:rFonts w:asciiTheme="majorBidi" w:hAnsiTheme="majorBidi" w:cstheme="majorBidi"/>
          <w:b/>
          <w:bCs/>
          <w:lang w:val="en-GB"/>
        </w:rPr>
        <w:t>However, t</w:t>
      </w:r>
      <w:r w:rsidR="00A046DA" w:rsidRPr="00A17ABD">
        <w:rPr>
          <w:rFonts w:asciiTheme="majorBidi" w:hAnsiTheme="majorBidi" w:cstheme="majorBidi"/>
          <w:b/>
          <w:bCs/>
          <w:lang w:val="en-GB"/>
        </w:rPr>
        <w:t xml:space="preserve">he duration of this </w:t>
      </w:r>
      <w:r w:rsidR="00CA07CB" w:rsidRPr="00A17ABD">
        <w:rPr>
          <w:rFonts w:asciiTheme="majorBidi" w:hAnsiTheme="majorBidi" w:cstheme="majorBidi"/>
          <w:b/>
          <w:bCs/>
          <w:lang w:val="en-GB"/>
        </w:rPr>
        <w:t xml:space="preserve">flashing </w:t>
      </w:r>
      <w:r w:rsidR="00291CF6" w:rsidRPr="00A17ABD">
        <w:rPr>
          <w:rFonts w:asciiTheme="majorBidi" w:hAnsiTheme="majorBidi" w:cstheme="majorBidi"/>
          <w:b/>
          <w:bCs/>
          <w:lang w:val="en-GB"/>
        </w:rPr>
        <w:t xml:space="preserve">red </w:t>
      </w:r>
      <w:r w:rsidR="00A046DA" w:rsidRPr="00A17ABD">
        <w:rPr>
          <w:rFonts w:asciiTheme="majorBidi" w:hAnsiTheme="majorBidi" w:cstheme="majorBidi"/>
          <w:b/>
          <w:bCs/>
          <w:lang w:val="en-GB"/>
        </w:rPr>
        <w:t xml:space="preserve">failure indication shall not exceed </w:t>
      </w:r>
      <w:r w:rsidR="00C02870" w:rsidRPr="00A17ABD">
        <w:rPr>
          <w:rFonts w:asciiTheme="majorBidi" w:hAnsiTheme="majorBidi" w:cstheme="majorBidi"/>
          <w:b/>
          <w:bCs/>
          <w:lang w:val="en-GB"/>
        </w:rPr>
        <w:t>10</w:t>
      </w:r>
      <w:r w:rsidR="007C056F" w:rsidRPr="00A17ABD">
        <w:rPr>
          <w:rFonts w:asciiTheme="majorBidi" w:hAnsiTheme="majorBidi" w:cstheme="majorBidi"/>
          <w:b/>
          <w:bCs/>
          <w:lang w:val="en-GB"/>
        </w:rPr>
        <w:t xml:space="preserve"> seconds</w:t>
      </w:r>
      <w:r w:rsidR="00A046DA" w:rsidRPr="00A17ABD">
        <w:rPr>
          <w:rFonts w:asciiTheme="majorBidi" w:hAnsiTheme="majorBidi" w:cstheme="majorBidi"/>
          <w:b/>
          <w:bCs/>
          <w:lang w:val="en-GB"/>
        </w:rPr>
        <w:t>.</w:t>
      </w:r>
      <w:r w:rsidR="00190E9F" w:rsidRPr="00A17ABD">
        <w:rPr>
          <w:rFonts w:asciiTheme="majorBidi" w:eastAsia="MS PMincho" w:hAnsiTheme="majorBidi" w:cstheme="majorBidi"/>
          <w:b/>
          <w:lang w:val="en-US"/>
        </w:rPr>
        <w:t>"</w:t>
      </w:r>
    </w:p>
    <w:p w14:paraId="0E61CD33" w14:textId="2D07760B"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6.29.2.</w:t>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15C3886F"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3A7FCF6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6259BCF6"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50A69998"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lastRenderedPageBreak/>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66AA115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C575C1F"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7AAB2657" w:rsidR="004D440F" w:rsidRPr="00A5138C" w:rsidRDefault="004D440F"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w:t>
      </w:r>
      <w:r w:rsidR="00CD284E">
        <w:rPr>
          <w:rFonts w:asciiTheme="majorBidi" w:hAnsiTheme="majorBidi" w:cstheme="majorBidi"/>
          <w:b/>
          <w:bCs/>
          <w:lang w:val="en-GB"/>
        </w:rPr>
        <w:t>9</w:t>
      </w:r>
      <w:r w:rsidRPr="00A5138C">
        <w:rPr>
          <w:rFonts w:asciiTheme="majorBidi" w:hAnsiTheme="majorBidi" w:cstheme="majorBidi"/>
          <w:b/>
          <w:bCs/>
          <w:lang w:val="en-GB"/>
        </w:rPr>
        <w:t>.7.</w:t>
      </w:r>
      <w:r w:rsidRPr="00A5138C">
        <w:rPr>
          <w:rFonts w:asciiTheme="majorBidi" w:hAnsiTheme="majorBidi" w:cstheme="majorBidi"/>
          <w:b/>
          <w:bCs/>
          <w:lang w:val="en-GB"/>
        </w:rPr>
        <w:tab/>
        <w:t>Electrical connections</w:t>
      </w:r>
    </w:p>
    <w:p w14:paraId="112ABF13" w14:textId="3734276C" w:rsidR="00D03E8C" w:rsidRPr="00316231" w:rsidRDefault="0084058E" w:rsidP="00D03E8C">
      <w:pPr>
        <w:pStyle w:val="a5"/>
        <w:ind w:firstLine="0"/>
        <w:rPr>
          <w:color w:val="auto"/>
        </w:rPr>
      </w:pPr>
      <w:r w:rsidRPr="00316231">
        <w:rPr>
          <w:color w:val="auto"/>
        </w:rPr>
        <w:t>No more than one function</w:t>
      </w:r>
      <w:r w:rsidRPr="00316231">
        <w:rPr>
          <w:b w:val="0"/>
          <w:color w:val="auto"/>
        </w:rPr>
        <w:t xml:space="preserve"> </w:t>
      </w:r>
      <w:r w:rsidRPr="00316231">
        <w:rPr>
          <w:color w:val="auto"/>
        </w:rPr>
        <w:t xml:space="preserve">should be </w:t>
      </w:r>
      <w:r w:rsidRPr="00316231">
        <w:rPr>
          <w:bCs/>
          <w:color w:val="auto"/>
        </w:rPr>
        <w:t>switched ON</w:t>
      </w:r>
      <w:r w:rsidRPr="00316231">
        <w:rPr>
          <w:color w:val="auto"/>
        </w:rPr>
        <w:t xml:space="preserve"> at the same time.</w:t>
      </w:r>
      <w:r w:rsidRPr="00316231">
        <w:rPr>
          <w:rFonts w:asciiTheme="majorBidi" w:hAnsiTheme="majorBidi" w:cstheme="majorBidi"/>
          <w:color w:val="auto"/>
          <w:lang w:val="en-GB"/>
        </w:rPr>
        <w:t xml:space="preserve"> </w:t>
      </w:r>
      <w:r w:rsidR="00D03E8C" w:rsidRPr="00316231">
        <w:rPr>
          <w:color w:val="auto"/>
        </w:rPr>
        <w:t xml:space="preserve"> However, approved lamps permitted to be switched </w:t>
      </w:r>
      <w:r w:rsidR="00037B40" w:rsidRPr="00316231">
        <w:rPr>
          <w:color w:val="auto"/>
        </w:rPr>
        <w:t>ON</w:t>
      </w:r>
      <w:r w:rsidR="00D03E8C" w:rsidRPr="00316231">
        <w:rPr>
          <w:color w:val="auto"/>
        </w:rPr>
        <w:t xml:space="preserve"> </w:t>
      </w:r>
      <w:r w:rsidR="00037B40" w:rsidRPr="00316231">
        <w:rPr>
          <w:rFonts w:asciiTheme="majorBidi" w:eastAsia="MS PMincho" w:hAnsiTheme="majorBidi" w:cstheme="majorBidi"/>
          <w:color w:val="auto"/>
        </w:rPr>
        <w:t>under the normal condition of use of a vehicle</w:t>
      </w:r>
      <w:r w:rsidR="00D03E8C" w:rsidRPr="00316231">
        <w:rPr>
          <w:color w:val="auto"/>
        </w:rPr>
        <w:t xml:space="preserve"> may be switched </w:t>
      </w:r>
      <w:r w:rsidR="00037B40" w:rsidRPr="00316231">
        <w:rPr>
          <w:color w:val="auto"/>
        </w:rPr>
        <w:t>ON</w:t>
      </w:r>
      <w:r w:rsidR="00D03E8C" w:rsidRPr="00316231">
        <w:rPr>
          <w:color w:val="auto"/>
        </w:rPr>
        <w:t xml:space="preserve"> at the same time.</w:t>
      </w:r>
    </w:p>
    <w:p w14:paraId="52E0ECBF" w14:textId="58123470" w:rsidR="00773F9A" w:rsidRPr="00316231" w:rsidRDefault="00773F9A" w:rsidP="00D03E8C">
      <w:pPr>
        <w:pStyle w:val="a5"/>
        <w:ind w:firstLine="0"/>
        <w:rPr>
          <w:rFonts w:asciiTheme="majorBidi" w:hAnsiTheme="majorBidi" w:cstheme="majorBidi"/>
          <w:color w:val="auto"/>
        </w:rPr>
      </w:pPr>
      <w:r w:rsidRPr="00316231">
        <w:rPr>
          <w:rFonts w:asciiTheme="majorBidi" w:eastAsia="MS PMincho" w:hAnsiTheme="majorBidi" w:cstheme="majorBidi"/>
          <w:bCs/>
          <w:color w:val="auto"/>
        </w:rPr>
        <w:t>Individual specific requirements for electrical connections and the conditions of paragraphs 5.11. and 5.12. may not apply to the lamps used for the lamp test mode.</w:t>
      </w:r>
    </w:p>
    <w:p w14:paraId="091C6051" w14:textId="5EBB8C46"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w:t>
      </w:r>
      <w:r w:rsidR="00CD284E" w:rsidRPr="00A5138C">
        <w:rPr>
          <w:rFonts w:asciiTheme="majorBidi" w:hAnsiTheme="majorBidi" w:cstheme="majorBidi"/>
          <w:b/>
          <w:bCs/>
          <w:lang w:val="en-GB"/>
        </w:rPr>
        <w:t>2</w:t>
      </w:r>
      <w:r w:rsidR="00CD284E">
        <w:rPr>
          <w:rFonts w:asciiTheme="majorBidi" w:hAnsiTheme="majorBidi" w:cstheme="majorBidi"/>
          <w:b/>
          <w:bCs/>
          <w:lang w:val="en-GB"/>
        </w:rPr>
        <w:t>9</w:t>
      </w:r>
      <w:r w:rsidRPr="00A5138C">
        <w:rPr>
          <w:rFonts w:asciiTheme="majorBidi" w:hAnsiTheme="majorBidi" w:cstheme="majorBidi"/>
          <w:b/>
          <w:bCs/>
          <w:lang w:val="en-GB"/>
        </w:rPr>
        <w:t>.8.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7983931E"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r w:rsidR="00E9304F" w:rsidRPr="00E9304F">
        <w:rPr>
          <w:rFonts w:asciiTheme="majorBidi" w:hAnsiTheme="majorBidi" w:cstheme="majorBidi"/>
          <w:bCs/>
          <w:color w:val="auto"/>
        </w:rPr>
        <w:t xml:space="preserve"> </w:t>
      </w:r>
    </w:p>
    <w:p w14:paraId="27D7D37D" w14:textId="556BDD1F" w:rsidR="00E54FD1" w:rsidRPr="00A5138C" w:rsidRDefault="00E54FD1" w:rsidP="00A5138C">
      <w:pPr>
        <w:pStyle w:val="a5"/>
        <w:rPr>
          <w:rFonts w:asciiTheme="majorBidi" w:hAnsiTheme="majorBidi" w:cstheme="majorBidi"/>
          <w:bCs/>
          <w:color w:val="auto"/>
        </w:rPr>
      </w:pPr>
      <w:r w:rsidRPr="00A5138C">
        <w:rPr>
          <w:rFonts w:asciiTheme="majorBidi" w:hAnsiTheme="majorBidi" w:cstheme="majorBidi"/>
          <w:bCs/>
          <w:color w:val="auto"/>
        </w:rPr>
        <w:t>6.29.9.1</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r w:rsidR="0084058E">
        <w:rPr>
          <w:rFonts w:asciiTheme="majorBidi" w:hAnsiTheme="majorBidi" w:cstheme="majorBidi"/>
          <w:bCs/>
          <w:color w:val="auto"/>
        </w:rPr>
        <w:t xml:space="preserve"> </w:t>
      </w:r>
      <w:r w:rsidR="00316231" w:rsidRPr="00316231">
        <w:rPr>
          <w:rFonts w:asciiTheme="majorBidi" w:hAnsiTheme="majorBidi" w:cstheme="majorBidi"/>
          <w:bCs/>
          <w:color w:val="auto"/>
        </w:rPr>
        <w:t>[</w:t>
      </w:r>
      <w:r w:rsidR="0084058E" w:rsidRPr="00316231">
        <w:rPr>
          <w:rFonts w:asciiTheme="majorBidi" w:hAnsiTheme="majorBidi" w:cstheme="majorBidi"/>
          <w:bCs/>
          <w:color w:val="auto"/>
        </w:rPr>
        <w:t>when</w:t>
      </w:r>
      <w:r w:rsidR="00E9304F" w:rsidRPr="00316231">
        <w:rPr>
          <w:rFonts w:asciiTheme="majorBidi" w:hAnsiTheme="majorBidi" w:cstheme="majorBidi"/>
          <w:bCs/>
          <w:color w:val="auto"/>
        </w:rPr>
        <w:t xml:space="preserve"> the vehicle is stationary</w:t>
      </w:r>
      <w:proofErr w:type="gramStart"/>
      <w:r w:rsidR="00316231" w:rsidRPr="00316231">
        <w:rPr>
          <w:rFonts w:asciiTheme="majorBidi" w:hAnsiTheme="majorBidi" w:cstheme="majorBidi"/>
          <w:bCs/>
          <w:color w:val="auto"/>
        </w:rPr>
        <w:t>]</w:t>
      </w:r>
      <w:r w:rsidRPr="00316231">
        <w:rPr>
          <w:rFonts w:asciiTheme="majorBidi" w:hAnsiTheme="majorBidi" w:cstheme="majorBidi"/>
          <w:bCs/>
          <w:color w:val="auto"/>
        </w:rPr>
        <w:t>;</w:t>
      </w:r>
      <w:proofErr w:type="gramEnd"/>
    </w:p>
    <w:p w14:paraId="50EABEA8" w14:textId="6ED946FC"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3D86243B" w14:textId="702EC644" w:rsidR="00B66182" w:rsidRPr="00CD60EF" w:rsidRDefault="00527EF8">
      <w:pPr>
        <w:pStyle w:val="a5"/>
        <w:ind w:firstLine="0"/>
        <w:rPr>
          <w:rFonts w:asciiTheme="majorBidi" w:eastAsia="MS Mincho" w:hAnsiTheme="majorBidi" w:cstheme="majorBidi"/>
          <w:color w:val="auto"/>
          <w:lang w:val="en-GB"/>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w:t>
      </w:r>
      <w:r w:rsidR="00E9304F">
        <w:rPr>
          <w:rFonts w:ascii="MS Mincho" w:eastAsia="MS Mincho" w:hAnsi="MS Mincho" w:cstheme="majorBidi" w:hint="eastAsia"/>
          <w:bCs/>
          <w:color w:val="auto"/>
        </w:rPr>
        <w:t xml:space="preserve"> </w:t>
      </w:r>
      <w:r w:rsidR="00E54FD1" w:rsidRPr="00A5138C">
        <w:rPr>
          <w:rFonts w:asciiTheme="majorBidi" w:hAnsiTheme="majorBidi" w:cstheme="majorBidi"/>
          <w:bCs/>
          <w:color w:val="auto"/>
        </w:rPr>
        <w:t>possible where a key is detected</w:t>
      </w:r>
      <w:r w:rsidRPr="00A5138C">
        <w:rPr>
          <w:rFonts w:asciiTheme="majorBidi" w:hAnsiTheme="majorBidi" w:cstheme="majorBidi"/>
          <w:color w:val="auto"/>
          <w:lang w:val="en-GB"/>
        </w:rPr>
        <w:t>.</w:t>
      </w:r>
    </w:p>
    <w:p w14:paraId="1EF7D7EC" w14:textId="59676F5F" w:rsidR="00B040B0" w:rsidRPr="006A7EEF" w:rsidRDefault="00306D24" w:rsidP="00F72B5E">
      <w:pPr>
        <w:pStyle w:val="a5"/>
        <w:rPr>
          <w:rFonts w:asciiTheme="majorBidi" w:eastAsia="MS Mincho"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r w:rsidR="00CB0469" w:rsidRPr="00C46A11">
        <w:rPr>
          <w:color w:val="auto"/>
        </w:rPr>
        <w:t>0.5</w:t>
      </w:r>
      <w:r w:rsidRPr="00C46A11">
        <w:rPr>
          <w:rFonts w:asciiTheme="majorBidi" w:hAnsiTheme="majorBidi" w:cstheme="majorBidi"/>
          <w:color w:val="auto"/>
          <w:lang w:val="en-GB"/>
        </w:rPr>
        <w:t xml:space="preserve"> </w:t>
      </w:r>
      <w:r w:rsidRPr="00A5138C">
        <w:rPr>
          <w:rFonts w:asciiTheme="majorBidi" w:hAnsiTheme="majorBidi" w:cstheme="majorBidi"/>
          <w:color w:val="auto"/>
          <w:lang w:val="en-GB"/>
        </w:rPr>
        <w:t>s</w:t>
      </w:r>
      <w:r w:rsidR="007C056F" w:rsidRPr="00A5138C">
        <w:rPr>
          <w:rFonts w:asciiTheme="majorBidi" w:hAnsiTheme="majorBidi" w:cstheme="majorBidi"/>
          <w:color w:val="auto"/>
          <w:lang w:val="en-GB"/>
        </w:rPr>
        <w:t>econd</w:t>
      </w:r>
      <w:r w:rsidR="00F72B5E">
        <w:rPr>
          <w:rFonts w:asciiTheme="majorBidi" w:hAnsiTheme="majorBidi" w:cstheme="majorBidi"/>
          <w:color w:val="auto"/>
          <w:lang w:val="en-GB"/>
        </w:rPr>
        <w:t>s</w:t>
      </w:r>
      <w:r w:rsidRPr="00C46A11">
        <w:rPr>
          <w:color w:val="auto"/>
        </w:rPr>
        <w:t>.</w:t>
      </w:r>
      <w:r w:rsidR="00CB0469" w:rsidRPr="00CD60EF">
        <w:t xml:space="preserve"> </w:t>
      </w:r>
    </w:p>
    <w:p w14:paraId="4B0211D9" w14:textId="220AE901" w:rsidR="00FF71AC" w:rsidRDefault="00A54AB4" w:rsidP="00A5138C">
      <w:pPr>
        <w:pStyle w:val="a5"/>
        <w:rPr>
          <w:rFonts w:asciiTheme="majorBidi" w:hAnsiTheme="majorBidi" w:cstheme="majorBidi"/>
          <w:bCs/>
          <w:color w:val="auto"/>
        </w:rPr>
      </w:pPr>
      <w:r w:rsidRPr="00A5138C">
        <w:rPr>
          <w:rFonts w:asciiTheme="majorBidi" w:hAnsiTheme="majorBidi" w:cstheme="majorBidi"/>
          <w:bCs/>
          <w:color w:val="auto"/>
        </w:rPr>
        <w:t>6.29.9.3.</w:t>
      </w:r>
      <w:r w:rsidRPr="00A5138C">
        <w:rPr>
          <w:rFonts w:asciiTheme="majorBidi" w:hAnsiTheme="majorBidi" w:cstheme="majorBidi"/>
          <w:bCs/>
          <w:color w:val="auto"/>
        </w:rPr>
        <w:tab/>
        <w:t xml:space="preserve">The duration of Lamp test mode shall not exceed </w:t>
      </w:r>
      <w:r w:rsidR="00316231">
        <w:rPr>
          <w:rFonts w:asciiTheme="majorBidi" w:hAnsiTheme="majorBidi" w:cstheme="majorBidi"/>
          <w:bCs/>
          <w:color w:val="auto"/>
        </w:rPr>
        <w:t>[</w:t>
      </w:r>
      <w:r w:rsidR="00F15578" w:rsidRPr="00A5138C">
        <w:rPr>
          <w:rFonts w:asciiTheme="majorBidi" w:hAnsiTheme="majorBidi" w:cstheme="majorBidi"/>
          <w:bCs/>
          <w:color w:val="auto"/>
        </w:rPr>
        <w:t>180</w:t>
      </w:r>
      <w:r w:rsidR="00316231">
        <w:rPr>
          <w:rFonts w:asciiTheme="majorBidi" w:hAnsiTheme="majorBidi" w:cstheme="majorBidi"/>
          <w:bCs/>
          <w:color w:val="auto"/>
        </w:rPr>
        <w:t>]</w:t>
      </w:r>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3462619C" w14:textId="17999698" w:rsidR="00A54AB4" w:rsidRDefault="00FF71AC" w:rsidP="00A5138C">
      <w:pPr>
        <w:pStyle w:val="a5"/>
        <w:rPr>
          <w:rFonts w:asciiTheme="majorBidi" w:hAnsiTheme="majorBidi" w:cstheme="majorBidi"/>
          <w:bCs/>
          <w:color w:val="auto"/>
        </w:rPr>
      </w:pPr>
      <w:r w:rsidRPr="00316231">
        <w:rPr>
          <w:rFonts w:asciiTheme="majorBidi" w:hAnsiTheme="majorBidi" w:cstheme="majorBidi"/>
          <w:bCs/>
          <w:color w:val="auto"/>
        </w:rPr>
        <w:t>6.29.9.4</w:t>
      </w:r>
      <w:r w:rsidRPr="00316231">
        <w:rPr>
          <w:rFonts w:asciiTheme="majorBidi" w:hAnsiTheme="majorBidi" w:cstheme="majorBidi"/>
          <w:bCs/>
          <w:color w:val="auto"/>
        </w:rPr>
        <w:tab/>
      </w:r>
      <w:r w:rsidRPr="00316231">
        <w:rPr>
          <w:rFonts w:asciiTheme="majorBidi" w:hAnsiTheme="majorBidi" w:cstheme="majorBidi"/>
          <w:color w:val="auto"/>
        </w:rPr>
        <w:t>The</w:t>
      </w:r>
      <w:r w:rsidRPr="00316231">
        <w:rPr>
          <w:rFonts w:asciiTheme="majorBidi" w:eastAsia="MS Mincho" w:hAnsiTheme="majorBidi" w:cstheme="majorBidi"/>
          <w:color w:val="auto"/>
        </w:rPr>
        <w:t xml:space="preserve"> lamp test mode</w:t>
      </w:r>
      <w:r w:rsidRPr="00316231">
        <w:rPr>
          <w:rFonts w:asciiTheme="majorBidi" w:hAnsiTheme="majorBidi" w:cstheme="majorBidi"/>
          <w:color w:val="auto"/>
        </w:rPr>
        <w:t xml:space="preserve"> shall be provided by approved lighting and light-signalling devices </w:t>
      </w:r>
      <w:r w:rsidR="00D206AD" w:rsidRPr="00316231">
        <w:rPr>
          <w:rFonts w:asciiTheme="majorBidi" w:hAnsiTheme="majorBidi" w:cstheme="majorBidi"/>
          <w:color w:val="auto"/>
        </w:rPr>
        <w:t>and</w:t>
      </w:r>
      <w:r w:rsidR="009F0A4A" w:rsidRPr="00316231">
        <w:rPr>
          <w:rFonts w:asciiTheme="majorBidi" w:hAnsiTheme="majorBidi" w:cstheme="majorBidi"/>
          <w:color w:val="auto"/>
        </w:rPr>
        <w:t xml:space="preserve"> </w:t>
      </w:r>
      <w:r w:rsidR="00D206AD" w:rsidRPr="00316231">
        <w:rPr>
          <w:rFonts w:asciiTheme="majorBidi" w:hAnsiTheme="majorBidi" w:cstheme="majorBidi"/>
          <w:color w:val="auto"/>
        </w:rPr>
        <w:t>exterior courtesy lamps</w:t>
      </w:r>
      <w:r w:rsidR="00B87F12" w:rsidRPr="00316231">
        <w:rPr>
          <w:rFonts w:asciiTheme="majorBidi" w:hAnsiTheme="majorBidi" w:cstheme="majorBidi"/>
          <w:color w:val="auto"/>
        </w:rPr>
        <w:t>,</w:t>
      </w:r>
      <w:r w:rsidR="009F0A4A" w:rsidRPr="00316231">
        <w:rPr>
          <w:rFonts w:asciiTheme="majorBidi" w:hAnsiTheme="majorBidi" w:cstheme="majorBidi"/>
          <w:color w:val="auto"/>
        </w:rPr>
        <w:t xml:space="preserve"> if applicable</w:t>
      </w:r>
      <w:r w:rsidR="00A54AB4" w:rsidRPr="00316231">
        <w:rPr>
          <w:rFonts w:asciiTheme="majorBidi" w:hAnsiTheme="majorBidi" w:cstheme="majorBidi"/>
          <w:bCs/>
          <w:color w:val="auto"/>
        </w:rPr>
        <w:t>"</w:t>
      </w:r>
    </w:p>
    <w:p w14:paraId="0378FB4F" w14:textId="77777777" w:rsidR="0032781A" w:rsidRPr="00A5138C" w:rsidRDefault="0032781A" w:rsidP="00A5138C">
      <w:pPr>
        <w:pStyle w:val="a5"/>
        <w:rPr>
          <w:rFonts w:asciiTheme="majorBidi" w:hAnsiTheme="majorBidi" w:cstheme="majorBidi"/>
          <w:bCs/>
          <w:color w:val="auto"/>
        </w:rPr>
      </w:pPr>
    </w:p>
    <w:p w14:paraId="1B38FC6B" w14:textId="7F712883" w:rsidR="00123ADC" w:rsidRPr="00A5138C" w:rsidRDefault="00A5138C" w:rsidP="00A5138C">
      <w:pPr>
        <w:pStyle w:val="a5"/>
        <w:rPr>
          <w:rFonts w:asciiTheme="majorBidi" w:hAnsiTheme="majorBidi" w:cstheme="majorBidi"/>
          <w:b w:val="0"/>
          <w:bCs/>
          <w:color w:val="auto"/>
        </w:rPr>
      </w:pPr>
      <w:r w:rsidRPr="00A5138C">
        <w:rPr>
          <w:rFonts w:asciiTheme="majorBidi" w:hAnsiTheme="majorBidi" w:cstheme="majorBidi"/>
          <w:b w:val="0"/>
          <w:bCs/>
          <w:i/>
          <w:iCs/>
          <w:color w:val="auto"/>
        </w:rPr>
        <w:t xml:space="preserve">Annex 1, </w:t>
      </w:r>
      <w:r w:rsidR="00C46A11">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2B341528"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 on or above the H-H line</w:t>
      </w:r>
      <w:r w:rsidR="00AB2FBE">
        <w:rPr>
          <w:rFonts w:asciiTheme="majorBidi" w:hAnsiTheme="majorBidi" w:cstheme="majorBidi"/>
          <w:b/>
          <w:bCs/>
        </w:rPr>
        <w:t xml:space="preserve"> (cd)</w:t>
      </w:r>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9.31.2.</w:t>
      </w:r>
      <w:r w:rsidRPr="00FB553C">
        <w:rPr>
          <w:rFonts w:asciiTheme="majorBidi" w:hAnsiTheme="majorBidi" w:cstheme="majorBidi"/>
          <w:b/>
        </w:rPr>
        <w:tab/>
        <w:t>Lamp test mode:</w:t>
      </w:r>
      <w:r w:rsidRPr="00FB553C">
        <w:rPr>
          <w:rFonts w:asciiTheme="majorBidi" w:hAnsiTheme="majorBidi" w:cstheme="majorBidi"/>
          <w:b/>
        </w:rPr>
        <w:tab/>
      </w:r>
      <w:r w:rsidRPr="00FB553C">
        <w:rPr>
          <w:rFonts w:asciiTheme="majorBidi" w:hAnsiTheme="majorBidi" w:cstheme="majorBidi"/>
          <w:b/>
        </w:rPr>
        <w:tab/>
      </w:r>
      <w:r w:rsidRPr="00FB553C">
        <w:rPr>
          <w:rFonts w:asciiTheme="majorBidi" w:hAnsiTheme="majorBidi" w:cstheme="majorBidi"/>
          <w:b/>
        </w:rPr>
        <w:tab/>
        <w:t>yes/no</w:t>
      </w:r>
      <w:r w:rsidRPr="00FB553C">
        <w:rPr>
          <w:rFonts w:asciiTheme="majorBidi" w:hAnsiTheme="majorBidi" w:cstheme="majorBidi"/>
          <w:b/>
          <w:vertAlign w:val="superscript"/>
        </w:rPr>
        <w:t>2</w:t>
      </w:r>
      <w:r w:rsidRPr="00FB553C">
        <w:rPr>
          <w:rFonts w:asciiTheme="majorBidi" w:hAnsiTheme="majorBidi" w:cstheme="majorBidi"/>
          <w:b/>
        </w:rPr>
        <w:t>……………………</w:t>
      </w:r>
    </w:p>
    <w:p w14:paraId="113717C6" w14:textId="1EBFEB95"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9.31.3.</w:t>
      </w:r>
      <w:r w:rsidRPr="00FB553C">
        <w:rPr>
          <w:rFonts w:asciiTheme="majorBidi" w:hAnsiTheme="majorBidi" w:cstheme="majorBidi"/>
          <w:b/>
        </w:rPr>
        <w:tab/>
        <w:t>Energy indicator:</w:t>
      </w:r>
      <w:r w:rsidRPr="00FB553C">
        <w:rPr>
          <w:rFonts w:asciiTheme="majorBidi" w:hAnsiTheme="majorBidi" w:cstheme="majorBidi"/>
          <w:b/>
        </w:rPr>
        <w:tab/>
      </w:r>
      <w:r w:rsidRPr="00FB553C">
        <w:rPr>
          <w:rFonts w:asciiTheme="majorBidi" w:hAnsiTheme="majorBidi" w:cstheme="majorBidi"/>
          <w:b/>
        </w:rPr>
        <w:tab/>
      </w:r>
      <w:r w:rsidR="00FB553C">
        <w:rPr>
          <w:rFonts w:asciiTheme="majorBidi" w:hAnsiTheme="majorBidi" w:cstheme="majorBidi"/>
          <w:b/>
        </w:rPr>
        <w:tab/>
      </w:r>
      <w:r w:rsidRPr="00FB553C">
        <w:rPr>
          <w:rFonts w:asciiTheme="majorBidi" w:hAnsiTheme="majorBidi" w:cstheme="majorBidi"/>
          <w:b/>
        </w:rPr>
        <w:t>yes/no</w:t>
      </w:r>
      <w:r w:rsidRPr="00FB553C">
        <w:rPr>
          <w:rFonts w:asciiTheme="majorBidi" w:hAnsiTheme="majorBidi" w:cstheme="majorBidi"/>
          <w:b/>
          <w:vertAlign w:val="superscript"/>
        </w:rPr>
        <w:t>2</w:t>
      </w:r>
      <w:r w:rsidRPr="00FB553C">
        <w:rPr>
          <w:rFonts w:asciiTheme="majorBidi" w:hAnsiTheme="majorBidi" w:cstheme="majorBidi"/>
          <w:b/>
        </w:rPr>
        <w:t>……………………</w:t>
      </w:r>
    </w:p>
    <w:p w14:paraId="1FFF7598" w14:textId="332C3482" w:rsidR="009F0A4A" w:rsidRPr="00CD60EF" w:rsidRDefault="00B87F12" w:rsidP="00301E4D">
      <w:pPr>
        <w:spacing w:after="120"/>
        <w:ind w:left="2268" w:right="1134" w:hanging="1134"/>
        <w:jc w:val="both"/>
        <w:rPr>
          <w:rFonts w:asciiTheme="majorBidi" w:hAnsiTheme="majorBidi" w:cstheme="majorBidi"/>
          <w:b/>
        </w:rPr>
      </w:pPr>
      <w:r>
        <w:rPr>
          <w:rFonts w:asciiTheme="majorBidi" w:hAnsiTheme="majorBidi" w:cstheme="majorBidi"/>
          <w:b/>
        </w:rPr>
        <w:t>[</w:t>
      </w:r>
      <w:r w:rsidR="002F20FB" w:rsidRPr="00FB553C">
        <w:rPr>
          <w:rFonts w:asciiTheme="majorBidi" w:hAnsiTheme="majorBidi" w:cstheme="majorBidi"/>
          <w:b/>
        </w:rPr>
        <w:t>9.31.3.1</w:t>
      </w:r>
      <w:r w:rsidR="002F20FB" w:rsidRPr="00FB553C">
        <w:rPr>
          <w:rFonts w:asciiTheme="majorBidi" w:hAnsiTheme="majorBidi" w:cstheme="majorBidi"/>
          <w:b/>
        </w:rPr>
        <w:tab/>
      </w:r>
      <w:r w:rsidR="009F0A4A" w:rsidRPr="00CD60EF">
        <w:rPr>
          <w:rFonts w:asciiTheme="majorBidi" w:hAnsiTheme="majorBidi" w:cstheme="majorBidi"/>
          <w:b/>
        </w:rPr>
        <w:t>Colour</w:t>
      </w:r>
      <w:r w:rsidR="00C46A11">
        <w:rPr>
          <w:rFonts w:asciiTheme="majorBidi" w:hAnsiTheme="majorBidi" w:cstheme="majorBidi"/>
          <w:b/>
        </w:rPr>
        <w:t xml:space="preserve"> </w:t>
      </w:r>
      <w:r w:rsidR="009F0A4A" w:rsidRPr="00CD60EF">
        <w:rPr>
          <w:rFonts w:asciiTheme="majorBidi" w:hAnsiTheme="majorBidi" w:cstheme="majorBidi"/>
          <w:b/>
        </w:rPr>
        <w:t>N°…</w:t>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t>yes/no</w:t>
      </w:r>
      <w:r w:rsidR="009F0A4A" w:rsidRPr="00CD60EF">
        <w:rPr>
          <w:rFonts w:asciiTheme="majorBidi" w:hAnsiTheme="majorBidi" w:cstheme="majorBidi"/>
          <w:b/>
          <w:vertAlign w:val="superscript"/>
        </w:rPr>
        <w:t>2</w:t>
      </w:r>
      <w:r w:rsidR="009F0A4A" w:rsidRPr="00CD60EF">
        <w:rPr>
          <w:rFonts w:asciiTheme="majorBidi" w:hAnsiTheme="majorBidi" w:cstheme="majorBidi"/>
          <w:b/>
        </w:rPr>
        <w:t>……………………</w:t>
      </w:r>
    </w:p>
    <w:p w14:paraId="30F0EA75" w14:textId="41E73013" w:rsidR="00123ADC" w:rsidRPr="00AF4C73" w:rsidRDefault="009F0A4A" w:rsidP="00A5138C">
      <w:pPr>
        <w:spacing w:after="120"/>
        <w:ind w:left="426" w:right="1134" w:firstLine="708"/>
        <w:jc w:val="both"/>
        <w:rPr>
          <w:lang w:val="en-US"/>
        </w:rPr>
      </w:pPr>
      <w:r w:rsidRPr="00CD60EF">
        <w:rPr>
          <w:rFonts w:asciiTheme="majorBidi" w:hAnsiTheme="majorBidi" w:cstheme="majorBidi"/>
          <w:b/>
        </w:rPr>
        <w:t>9.31.3.2.</w:t>
      </w:r>
      <w:r w:rsidRPr="00CD60EF">
        <w:rPr>
          <w:rFonts w:asciiTheme="majorBidi" w:hAnsiTheme="majorBidi" w:cstheme="majorBidi"/>
          <w:b/>
        </w:rPr>
        <w:tab/>
      </w:r>
      <w:r w:rsidR="002F20FB" w:rsidRPr="00FB553C">
        <w:rPr>
          <w:rFonts w:asciiTheme="majorBidi" w:hAnsiTheme="majorBidi" w:cstheme="majorBidi"/>
          <w:b/>
        </w:rPr>
        <w:t>Luminous intensity:</w:t>
      </w:r>
      <w:r w:rsidR="002F20FB" w:rsidRPr="00FB553C">
        <w:rPr>
          <w:rFonts w:asciiTheme="majorBidi" w:hAnsiTheme="majorBidi" w:cstheme="majorBidi"/>
          <w:b/>
        </w:rPr>
        <w:tab/>
      </w:r>
      <w:r w:rsidR="002F20FB" w:rsidRPr="00FB553C">
        <w:rPr>
          <w:rFonts w:asciiTheme="majorBidi" w:hAnsiTheme="majorBidi" w:cstheme="majorBidi"/>
          <w:b/>
        </w:rPr>
        <w:tab/>
        <w:t>……………………………</w:t>
      </w:r>
      <w:r w:rsidR="00B87F12">
        <w:rPr>
          <w:rFonts w:asciiTheme="majorBidi" w:hAnsiTheme="majorBidi" w:cstheme="majorBidi"/>
          <w:b/>
        </w:rPr>
        <w:t>]</w:t>
      </w:r>
      <w:r w:rsidR="001B63CE" w:rsidRPr="00FB553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lastRenderedPageBreak/>
        <w:tab/>
      </w:r>
      <w:r w:rsidR="0047621C" w:rsidRPr="00A5138C">
        <w:rPr>
          <w:lang w:val="en-US"/>
        </w:rPr>
        <w:t xml:space="preserve">II. </w:t>
      </w:r>
      <w:r w:rsidR="0047621C" w:rsidRPr="00A5138C">
        <w:rPr>
          <w:lang w:val="en-US"/>
        </w:rPr>
        <w:tab/>
        <w:t>Justification</w:t>
      </w:r>
    </w:p>
    <w:p w14:paraId="275698CE" w14:textId="2EA09E23" w:rsidR="005842B4" w:rsidRPr="00460A3A" w:rsidRDefault="005842B4" w:rsidP="005842B4">
      <w:pPr>
        <w:pStyle w:val="Paragraphedeliste"/>
        <w:numPr>
          <w:ilvl w:val="0"/>
          <w:numId w:val="21"/>
        </w:numPr>
        <w:ind w:left="1134" w:firstLine="0"/>
      </w:pPr>
      <w:bookmarkStart w:id="13" w:name="_Hlk124536684"/>
      <w:r w:rsidRPr="00460A3A">
        <w:t xml:space="preserve">This proposal aims to require that lighting and light-signalling devices be turned on in compliance with the requirements of UN Regulation No. 48 even when a vehicle is under the park condition by adding “park condition” to the scope of UN Regulation No. 48, as is the case with the current provisions for lamps under the normal condition of use of a vehicle. </w:t>
      </w:r>
    </w:p>
    <w:p w14:paraId="4030DC5F" w14:textId="77777777" w:rsidR="005842B4" w:rsidRPr="00460A3A" w:rsidRDefault="005842B4" w:rsidP="005842B4">
      <w:pPr>
        <w:pStyle w:val="Paragraphedeliste"/>
        <w:ind w:left="993"/>
      </w:pPr>
    </w:p>
    <w:p w14:paraId="2D82F191" w14:textId="77777777"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t>J</w:t>
      </w:r>
      <w:r w:rsidRPr="00460A3A">
        <w:rPr>
          <w:lang w:eastAsia="ja-JP"/>
        </w:rPr>
        <w:t xml:space="preserve">apan made proposals of </w:t>
      </w:r>
      <w:r w:rsidRPr="00460A3A">
        <w:t>ECE/TRANS/WP.29/GRE/2021/2, GRE-84-</w:t>
      </w:r>
      <w:proofErr w:type="gramStart"/>
      <w:r w:rsidRPr="00460A3A">
        <w:t>29</w:t>
      </w:r>
      <w:proofErr w:type="gramEnd"/>
      <w:r w:rsidRPr="00460A3A">
        <w:t xml:space="preserve"> and GRE-84-30 at the 84th GRE and insisted that it would be necessary to formulate regulations for lamps under the park condition. This resulted in the establishment of a Special Interest Group (SIG) on R48-09 as a meeting structure under the GRE. These proposals are reflecting the results of deliberations at the SIG since July 2021. At the 8</w:t>
      </w:r>
      <w:r w:rsidRPr="00460A3A">
        <w:rPr>
          <w:lang w:eastAsia="ja-JP"/>
        </w:rPr>
        <w:t>6</w:t>
      </w:r>
      <w:r w:rsidRPr="00460A3A">
        <w:t xml:space="preserve">th GRE, </w:t>
      </w:r>
      <w:r w:rsidRPr="00460A3A">
        <w:rPr>
          <w:rFonts w:hint="eastAsia"/>
          <w:lang w:eastAsia="ja-JP"/>
        </w:rPr>
        <w:t>a</w:t>
      </w:r>
      <w:r w:rsidRPr="00460A3A">
        <w:rPr>
          <w:lang w:eastAsia="ja-JP"/>
        </w:rPr>
        <w:t xml:space="preserve"> 2-step approach was approved with Step1 being the establishment of the framework of the regulation of the lamps under the park condition and the regulation of the existing lamps by the Series amendments, and Step 2 being the Supplement amendments that will add upcoming lamps</w:t>
      </w:r>
      <w:r w:rsidRPr="00460A3A">
        <w:t>. This proposal proposes the legal text for Step 1, based on the policy decided by the SIG.</w:t>
      </w:r>
    </w:p>
    <w:p w14:paraId="137A2557" w14:textId="77777777" w:rsidR="005842B4" w:rsidRPr="00460A3A" w:rsidRDefault="005842B4" w:rsidP="005842B4">
      <w:pPr>
        <w:pStyle w:val="Paragraphedeliste"/>
        <w:ind w:left="1134" w:hanging="567"/>
        <w:rPr>
          <w:lang w:eastAsia="ja-JP"/>
        </w:rPr>
      </w:pPr>
    </w:p>
    <w:p w14:paraId="4FF73007" w14:textId="77777777" w:rsidR="005842B4" w:rsidRPr="00316231" w:rsidRDefault="005842B4" w:rsidP="005842B4">
      <w:pPr>
        <w:pStyle w:val="Paragraphedeliste"/>
        <w:numPr>
          <w:ilvl w:val="0"/>
          <w:numId w:val="21"/>
        </w:numPr>
        <w:ind w:left="1134" w:firstLine="0"/>
        <w:rPr>
          <w:lang w:eastAsia="ja-JP"/>
        </w:rPr>
      </w:pPr>
      <w:r w:rsidRPr="00316231">
        <w:rPr>
          <w:lang w:eastAsia="ja-JP"/>
        </w:rPr>
        <w:t xml:space="preserve">Several Contract Parties viewed it as a problem that the lamps not subjected to the provisions </w:t>
      </w:r>
      <w:r w:rsidRPr="00316231">
        <w:rPr>
          <w:rFonts w:hint="eastAsia"/>
          <w:lang w:eastAsia="ja-JP"/>
        </w:rPr>
        <w:t>u</w:t>
      </w:r>
      <w:r w:rsidRPr="00316231">
        <w:rPr>
          <w:lang w:eastAsia="ja-JP"/>
        </w:rPr>
        <w:t>nder the park condition</w:t>
      </w:r>
      <w:r w:rsidRPr="00316231">
        <w:rPr>
          <w:rFonts w:hint="eastAsia"/>
          <w:lang w:eastAsia="ja-JP"/>
        </w:rPr>
        <w:t xml:space="preserve"> </w:t>
      </w:r>
      <w:r w:rsidRPr="00316231">
        <w:rPr>
          <w:lang w:eastAsia="ja-JP"/>
        </w:rPr>
        <w:t>in the current UN Regulation No. 48 have been put in the market and that it would be difficult to restrict those lamps safely by the Type approval authority under the provisions under the park condition</w:t>
      </w:r>
      <w:r w:rsidRPr="00316231">
        <w:rPr>
          <w:rFonts w:hint="eastAsia"/>
          <w:lang w:eastAsia="ja-JP"/>
        </w:rPr>
        <w:t xml:space="preserve"> </w:t>
      </w:r>
      <w:r w:rsidRPr="00316231">
        <w:rPr>
          <w:lang w:eastAsia="ja-JP"/>
        </w:rPr>
        <w:t>in the current UN Regulation No. 48. This proposal is intended to arrange comprehensively the requirements for the lamps under the park condition and to promote the unified operation and international standard harmonization of UN Regulation No. 48.</w:t>
      </w:r>
    </w:p>
    <w:p w14:paraId="58FA69F0" w14:textId="77777777" w:rsidR="005842B4" w:rsidRPr="00316231" w:rsidRDefault="005842B4" w:rsidP="005842B4">
      <w:pPr>
        <w:pStyle w:val="Paragraphedeliste"/>
        <w:ind w:left="1134" w:hanging="567"/>
        <w:rPr>
          <w:lang w:eastAsia="ja-JP"/>
        </w:rPr>
      </w:pPr>
    </w:p>
    <w:p w14:paraId="19BEFD86" w14:textId="7A3306C7" w:rsidR="005842B4" w:rsidRPr="00316231" w:rsidRDefault="005842B4" w:rsidP="005842B4">
      <w:pPr>
        <w:pStyle w:val="Paragraphedeliste"/>
        <w:numPr>
          <w:ilvl w:val="0"/>
          <w:numId w:val="21"/>
        </w:numPr>
        <w:ind w:left="1134" w:firstLine="0"/>
      </w:pPr>
      <w:r w:rsidRPr="00316231">
        <w:t>Meanwhile, to increase user convenience, some manufacturers have produced vehicles with a function that allows lights to flash in conjunction with locking</w:t>
      </w:r>
      <w:r w:rsidR="007A00DF" w:rsidRPr="00316231">
        <w:rPr>
          <w:lang w:eastAsia="ja-JP"/>
        </w:rPr>
        <w:t>/</w:t>
      </w:r>
      <w:proofErr w:type="spellStart"/>
      <w:r w:rsidRPr="00316231">
        <w:t>unlockingof</w:t>
      </w:r>
      <w:proofErr w:type="spellEnd"/>
      <w:r w:rsidRPr="00316231">
        <w:t xml:space="preserve"> the doors</w:t>
      </w:r>
      <w:r w:rsidR="007A00DF" w:rsidRPr="00316231">
        <w:t xml:space="preserve">, charging the EV, etc. </w:t>
      </w:r>
      <w:r w:rsidRPr="00316231">
        <w:t xml:space="preserve"> while a vehicle is under the park condition. We believe that such functions can be permitted to the extent that they do not impair traffic safety</w:t>
      </w:r>
      <w:r w:rsidR="00316231">
        <w:t>.</w:t>
      </w:r>
    </w:p>
    <w:p w14:paraId="4F10AF48" w14:textId="77777777" w:rsidR="005842B4" w:rsidRPr="00460A3A" w:rsidRDefault="005842B4" w:rsidP="005842B4">
      <w:pPr>
        <w:pStyle w:val="Paragraphedeliste"/>
        <w:ind w:left="1134" w:hanging="567"/>
      </w:pPr>
    </w:p>
    <w:p w14:paraId="4E214070" w14:textId="53310ABF"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t>T</w:t>
      </w:r>
      <w:r w:rsidRPr="00460A3A">
        <w:rPr>
          <w:lang w:eastAsia="ja-JP"/>
        </w:rPr>
        <w:t xml:space="preserve">herefore, we would like to </w:t>
      </w:r>
      <w:r w:rsidRPr="00460A3A">
        <w:rPr>
          <w:rFonts w:hint="eastAsia"/>
          <w:lang w:eastAsia="ja-JP"/>
        </w:rPr>
        <w:t xml:space="preserve">(1) </w:t>
      </w:r>
      <w:r w:rsidRPr="00460A3A">
        <w:rPr>
          <w:lang w:eastAsia="ja-JP"/>
        </w:rPr>
        <w:t xml:space="preserve">propose prescribing general requirements with a view to clarifying lamps permitted under the park condition and </w:t>
      </w:r>
      <w:r w:rsidRPr="00460A3A">
        <w:rPr>
          <w:rFonts w:hint="eastAsia"/>
          <w:lang w:eastAsia="ja-JP"/>
        </w:rPr>
        <w:t>(2)</w:t>
      </w:r>
      <w:r w:rsidRPr="00460A3A">
        <w:rPr>
          <w:lang w:eastAsia="ja-JP"/>
        </w:rPr>
        <w:t xml:space="preserve"> define the “Answer-back signal” as lighting and light-signalling functions that assist the user of the vehicle to locate his vehicle by operating in conjunction with the locking or unlocking of the doors </w:t>
      </w:r>
      <w:r>
        <w:rPr>
          <w:rFonts w:hint="eastAsia"/>
          <w:lang w:eastAsia="ja-JP"/>
        </w:rPr>
        <w:t>a</w:t>
      </w:r>
      <w:r>
        <w:rPr>
          <w:lang w:eastAsia="ja-JP"/>
        </w:rPr>
        <w:t>nd</w:t>
      </w:r>
      <w:r w:rsidRPr="00460A3A">
        <w:rPr>
          <w:lang w:eastAsia="ja-JP"/>
        </w:rPr>
        <w:t xml:space="preserve"> the detection of the vehicle user approaching with the key under the park condition.</w:t>
      </w:r>
      <w:r w:rsidR="00B17880" w:rsidRPr="00B17880">
        <w:t xml:space="preserve"> </w:t>
      </w:r>
      <w:r w:rsidR="00B17880" w:rsidRPr="00316231">
        <w:t>It also defines (3) the energy indicator to display the EV's state of charge, etc. and (4) the lamp test mode to perform pre-operational checks of each lamp function of the vehicle.</w:t>
      </w:r>
    </w:p>
    <w:p w14:paraId="7D6C1C4F" w14:textId="61B59D83" w:rsidR="005842B4" w:rsidRDefault="005842B4" w:rsidP="005842B4">
      <w:pPr>
        <w:ind w:left="1134"/>
      </w:pPr>
    </w:p>
    <w:p w14:paraId="0F689D75" w14:textId="5BD78086" w:rsidR="0058038A" w:rsidRDefault="0058038A" w:rsidP="005842B4">
      <w:pPr>
        <w:ind w:left="1134"/>
      </w:pPr>
      <w:r w:rsidRPr="00316231">
        <w:rPr>
          <w:lang w:eastAsia="ja-JP"/>
        </w:rPr>
        <w:t>Paragraph</w:t>
      </w:r>
      <w:r w:rsidR="00436195" w:rsidRPr="00316231">
        <w:rPr>
          <w:lang w:eastAsia="ja-JP"/>
        </w:rPr>
        <w:t>s</w:t>
      </w:r>
      <w:r w:rsidRPr="00316231">
        <w:rPr>
          <w:lang w:eastAsia="ja-JP"/>
        </w:rPr>
        <w:t xml:space="preserve"> 2.11.1.5. and 2.11.1.6.</w:t>
      </w:r>
      <w:r w:rsidR="00436195">
        <w:rPr>
          <w:lang w:eastAsia="ja-JP"/>
        </w:rPr>
        <w:t xml:space="preserve"> – New colours are defined.</w:t>
      </w:r>
    </w:p>
    <w:p w14:paraId="37870034" w14:textId="3DFBEBD2" w:rsidR="005842B4" w:rsidRDefault="00316231" w:rsidP="000A4417">
      <w:pPr>
        <w:pStyle w:val="Paragraphedeliste"/>
        <w:numPr>
          <w:ilvl w:val="0"/>
          <w:numId w:val="21"/>
        </w:numPr>
        <w:ind w:left="1134" w:firstLine="0"/>
        <w:rPr>
          <w:lang w:eastAsia="ja-JP"/>
        </w:rPr>
      </w:pPr>
      <w:r>
        <w:rPr>
          <w:lang w:eastAsia="ja-JP"/>
        </w:rPr>
        <w:t xml:space="preserve">Indicator </w:t>
      </w:r>
      <w:r w:rsidR="0058038A">
        <w:rPr>
          <w:lang w:eastAsia="ja-JP"/>
        </w:rPr>
        <w:t xml:space="preserve">Blue and </w:t>
      </w:r>
      <w:r>
        <w:rPr>
          <w:lang w:eastAsia="ja-JP"/>
        </w:rPr>
        <w:t xml:space="preserve">Indicator </w:t>
      </w:r>
      <w:r w:rsidR="0058038A">
        <w:rPr>
          <w:lang w:eastAsia="ja-JP"/>
        </w:rPr>
        <w:t xml:space="preserve">Green </w:t>
      </w:r>
      <w:r w:rsidR="00436195">
        <w:rPr>
          <w:lang w:eastAsia="ja-JP"/>
        </w:rPr>
        <w:t xml:space="preserve">colours have been defined for use with the Energy indicator as these colours are already implemented in many of todays electric vehicles. </w:t>
      </w:r>
    </w:p>
    <w:p w14:paraId="19BE5294" w14:textId="77777777" w:rsidR="00436195" w:rsidRDefault="00436195" w:rsidP="00436195"/>
    <w:p w14:paraId="78E5ABB1" w14:textId="7046A68E" w:rsidR="005842B4" w:rsidRDefault="005842B4" w:rsidP="00436195">
      <w:pPr>
        <w:ind w:left="1134"/>
      </w:pPr>
      <w:r>
        <w:t>Paragraph 2.5.18 Exterior courtesy lamp (ECL)</w:t>
      </w:r>
    </w:p>
    <w:p w14:paraId="476F5B0D" w14:textId="77777777" w:rsidR="005842B4" w:rsidRDefault="005842B4" w:rsidP="005842B4">
      <w:pPr>
        <w:pStyle w:val="Paragraphedeliste"/>
        <w:numPr>
          <w:ilvl w:val="0"/>
          <w:numId w:val="29"/>
        </w:numPr>
        <w:ind w:left="1134" w:firstLine="0"/>
      </w:pPr>
      <w: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1604E4B5" w14:textId="77777777" w:rsidR="005842B4" w:rsidRDefault="005842B4" w:rsidP="005842B4"/>
    <w:p w14:paraId="54C6A535" w14:textId="77777777" w:rsidR="005842B4" w:rsidRDefault="005842B4" w:rsidP="005842B4">
      <w:pPr>
        <w:pStyle w:val="Paragraphedeliste"/>
        <w:ind w:left="1134"/>
      </w:pPr>
      <w:r>
        <w:t>Paragraph 2.5.20.</w:t>
      </w:r>
    </w:p>
    <w:p w14:paraId="63BCB798" w14:textId="0492BD0C" w:rsidR="005842B4" w:rsidRDefault="005842B4" w:rsidP="005842B4">
      <w:pPr>
        <w:pStyle w:val="Paragraphedeliste"/>
        <w:numPr>
          <w:ilvl w:val="0"/>
          <w:numId w:val="29"/>
        </w:numPr>
        <w:ind w:left="1134" w:firstLine="0"/>
      </w:pPr>
      <w:r>
        <w:t xml:space="preserve">Editorial. Addition of the latest UN Regulation No’s for </w:t>
      </w:r>
      <w:r w:rsidRPr="00B10538">
        <w:t>Vehicle Alarm System (VAS), Alarm System (AS) and immobilizer</w:t>
      </w:r>
      <w:r>
        <w:t>.</w:t>
      </w:r>
    </w:p>
    <w:p w14:paraId="59DC3E26" w14:textId="77777777" w:rsidR="005842B4" w:rsidRDefault="005842B4" w:rsidP="005842B4">
      <w:pPr>
        <w:ind w:left="992"/>
      </w:pPr>
    </w:p>
    <w:p w14:paraId="71492246" w14:textId="77777777" w:rsidR="005842B4" w:rsidRDefault="005842B4" w:rsidP="005842B4">
      <w:pPr>
        <w:ind w:left="1134"/>
      </w:pPr>
      <w:r>
        <w:t>Paragraph 2.5.21. Energy indicator.</w:t>
      </w:r>
    </w:p>
    <w:p w14:paraId="1DB4DBE8" w14:textId="77777777" w:rsidR="005842B4" w:rsidRDefault="005842B4" w:rsidP="005842B4">
      <w:pPr>
        <w:pStyle w:val="Paragraphedeliste"/>
        <w:numPr>
          <w:ilvl w:val="1"/>
          <w:numId w:val="25"/>
        </w:numPr>
        <w:ind w:left="1134" w:firstLine="0"/>
      </w:pPr>
      <w:r>
        <w:t xml:space="preserve">New definition introduced for an Energy indicator </w:t>
      </w:r>
      <w:r w:rsidRPr="00D91691">
        <w:t>to inform the vehicle user about the energy level, and/or the condition of the energy transfer system and/or the status of energy transfer of the vehicle.</w:t>
      </w:r>
      <w:r>
        <w:t xml:space="preserve"> This type of lamp is already implemented on current production vehicles available today.</w:t>
      </w:r>
    </w:p>
    <w:p w14:paraId="3E650C27" w14:textId="77777777" w:rsidR="005842B4" w:rsidRDefault="005842B4" w:rsidP="005842B4">
      <w:pPr>
        <w:ind w:left="1134"/>
      </w:pPr>
    </w:p>
    <w:p w14:paraId="459008D6" w14:textId="5B43AD8C" w:rsidR="005842B4" w:rsidRDefault="005842B4" w:rsidP="005842B4">
      <w:pPr>
        <w:ind w:left="1134"/>
      </w:pPr>
      <w:r>
        <w:t>The concept is to introduce a low-intensity tell-tale independent from other defined devices which does not require a separate approval. If the vehicle manufacturer chooses to indicate the energy status with colour coded responses, the output shall follow the principle for colours specified.</w:t>
      </w:r>
    </w:p>
    <w:p w14:paraId="41AFDD52" w14:textId="0C6B1C1A" w:rsidR="005842B4" w:rsidRDefault="005842B4" w:rsidP="005842B4">
      <w:pPr>
        <w:ind w:left="993" w:hanging="1"/>
      </w:pPr>
    </w:p>
    <w:p w14:paraId="0421C167" w14:textId="77777777" w:rsidR="00316231" w:rsidRDefault="00316231" w:rsidP="005842B4">
      <w:pPr>
        <w:ind w:left="993" w:hanging="1"/>
      </w:pPr>
    </w:p>
    <w:p w14:paraId="12CA7BFE" w14:textId="77777777" w:rsidR="005842B4" w:rsidRPr="00460A3A" w:rsidRDefault="005842B4" w:rsidP="005842B4">
      <w:pPr>
        <w:ind w:left="1134" w:hanging="1"/>
      </w:pPr>
      <w:r w:rsidRPr="00460A3A">
        <w:lastRenderedPageBreak/>
        <w:t>Paragraph 2.6.4.</w:t>
      </w:r>
    </w:p>
    <w:p w14:paraId="7D0373A5" w14:textId="086B5B43" w:rsidR="005842B4" w:rsidRPr="00316231" w:rsidRDefault="005842B4" w:rsidP="005842B4">
      <w:pPr>
        <w:pStyle w:val="Paragraphedeliste"/>
        <w:numPr>
          <w:ilvl w:val="0"/>
          <w:numId w:val="26"/>
        </w:numPr>
        <w:ind w:left="1134" w:firstLine="0"/>
      </w:pPr>
      <w:r w:rsidRPr="00316231">
        <w:t>The Answer-back signal is defined in paragraph 2.6.4.</w:t>
      </w:r>
      <w:r w:rsidR="00C12490" w:rsidRPr="00316231">
        <w:rPr>
          <w:lang w:eastAsia="ja-JP"/>
        </w:rPr>
        <w:t xml:space="preserve"> </w:t>
      </w:r>
      <w:r w:rsidR="00C12490" w:rsidRPr="00316231">
        <w:t>This type of signal is also already implemented on current production vehicles available today.</w:t>
      </w:r>
    </w:p>
    <w:p w14:paraId="08787FE0" w14:textId="77777777" w:rsidR="005842B4" w:rsidRDefault="005842B4" w:rsidP="005842B4"/>
    <w:p w14:paraId="11CE5C77" w14:textId="77777777" w:rsidR="005842B4" w:rsidRDefault="005842B4" w:rsidP="005842B4">
      <w:pPr>
        <w:ind w:left="1134" w:hanging="1"/>
      </w:pPr>
      <w:r>
        <w:t>Paragraph 2.7.10. Lamp test mode.</w:t>
      </w:r>
    </w:p>
    <w:p w14:paraId="34BDFB87" w14:textId="77777777" w:rsidR="005842B4" w:rsidRDefault="005842B4" w:rsidP="005842B4">
      <w:pPr>
        <w:pStyle w:val="Paragraphedeliste"/>
        <w:numPr>
          <w:ilvl w:val="0"/>
          <w:numId w:val="26"/>
        </w:numPr>
        <w:ind w:left="1134" w:firstLine="0"/>
      </w:pPr>
      <w:r>
        <w:t xml:space="preserve">A new definition is introduced for a </w:t>
      </w:r>
      <w:r w:rsidRPr="003C6EB9">
        <w:t xml:space="preserve">“Lamp test mode” </w:t>
      </w:r>
      <w:r>
        <w:t>to</w:t>
      </w:r>
      <w:r w:rsidRPr="003C6EB9">
        <w:t xml:space="preserve"> enable the vehicle user to perform a function check of the vehicle’s lighting and light signalling devices and their associated systems</w:t>
      </w:r>
      <w:r>
        <w:t>.</w:t>
      </w:r>
      <w:r w:rsidRPr="0083042B">
        <w:t xml:space="preserve"> </w:t>
      </w:r>
      <w:r>
        <w:t>This lamp test mode is already implemented on current production vehicles available today.</w:t>
      </w:r>
    </w:p>
    <w:p w14:paraId="776729A7" w14:textId="77777777" w:rsidR="005842B4" w:rsidRDefault="005842B4" w:rsidP="005842B4"/>
    <w:p w14:paraId="4BB5F409" w14:textId="77777777" w:rsidR="005842B4" w:rsidRDefault="005842B4" w:rsidP="005842B4">
      <w:pPr>
        <w:ind w:left="1134"/>
      </w:pPr>
      <w:r>
        <w:t>This function is especially useful on trucks and other large commercial vehicles.  Today this mode toggles the function of installed lamps in a pre-defined sequence for a set time limit to enable the vehicle user to inspect each lamp around the vehicle without the assistance of another person.</w:t>
      </w:r>
    </w:p>
    <w:p w14:paraId="1E5FED97" w14:textId="77777777" w:rsidR="005842B4" w:rsidRDefault="005842B4" w:rsidP="005842B4">
      <w:pPr>
        <w:ind w:left="1134"/>
      </w:pPr>
    </w:p>
    <w:p w14:paraId="612A780B" w14:textId="77777777" w:rsidR="005842B4" w:rsidRDefault="005842B4" w:rsidP="005842B4">
      <w:pPr>
        <w:ind w:left="1134"/>
      </w:pPr>
      <w:r>
        <w:t>Without including this function in step 1, this important safety feature would have to be removed from existing vehicles to the detriment of road safety.</w:t>
      </w:r>
    </w:p>
    <w:p w14:paraId="354C350F" w14:textId="77777777" w:rsidR="005842B4" w:rsidRDefault="005842B4" w:rsidP="005842B4">
      <w:pPr>
        <w:ind w:left="1134"/>
      </w:pPr>
    </w:p>
    <w:p w14:paraId="479C4BFA" w14:textId="77777777" w:rsidR="005842B4" w:rsidRDefault="005842B4" w:rsidP="005842B4">
      <w:pPr>
        <w:ind w:left="993" w:hanging="1"/>
      </w:pPr>
    </w:p>
    <w:p w14:paraId="521B9341" w14:textId="77777777" w:rsidR="005842B4" w:rsidRPr="00460A3A" w:rsidRDefault="005842B4" w:rsidP="005842B4">
      <w:pPr>
        <w:ind w:left="1134"/>
      </w:pPr>
      <w:r w:rsidRPr="00460A3A">
        <w:t>Paragraphs 3.2.</w:t>
      </w:r>
      <w:r>
        <w:t>10</w:t>
      </w:r>
      <w:r w:rsidRPr="00460A3A">
        <w:t>. and 5.3</w:t>
      </w:r>
      <w:r>
        <w:t>6</w:t>
      </w:r>
      <w:r w:rsidRPr="00460A3A">
        <w:t>.</w:t>
      </w:r>
    </w:p>
    <w:p w14:paraId="06ED11DD" w14:textId="77777777" w:rsidR="005842B4" w:rsidRPr="00460A3A" w:rsidRDefault="005842B4" w:rsidP="005842B4">
      <w:pPr>
        <w:pStyle w:val="Paragraphedeliste"/>
        <w:numPr>
          <w:ilvl w:val="0"/>
          <w:numId w:val="26"/>
        </w:numPr>
        <w:ind w:left="1134" w:firstLine="0"/>
      </w:pPr>
      <w:r w:rsidRPr="00460A3A">
        <w:t>Paragraph 5.3</w:t>
      </w:r>
      <w:r>
        <w:t>6.</w:t>
      </w:r>
      <w:r w:rsidRPr="00460A3A">
        <w:t xml:space="preserve"> prescribes that “Lamps that may be switched ON under the park condition of a vehicle are as follows:(a) Lamps in this UN Regulation as long as they are operated in the same manner as under the normal condition of use of a vehicle;</w:t>
      </w:r>
      <w:r w:rsidRPr="00460A3A">
        <w:rPr>
          <w:rFonts w:hint="eastAsia"/>
        </w:rPr>
        <w:t xml:space="preserve"> </w:t>
      </w:r>
      <w:r w:rsidRPr="00460A3A">
        <w:t xml:space="preserve">(b) </w:t>
      </w:r>
      <w:r>
        <w:t xml:space="preserve">Parking lamps; (c) </w:t>
      </w:r>
      <w:r w:rsidRPr="00460A3A">
        <w:t>Exterior courtesy lamps; (</w:t>
      </w:r>
      <w:r>
        <w:t>d</w:t>
      </w:r>
      <w:r w:rsidRPr="00460A3A">
        <w:t xml:space="preserve">) External status indicators of anti-theft alarm systems; </w:t>
      </w:r>
      <w:r>
        <w:t xml:space="preserve">(e) Energy indicator; </w:t>
      </w:r>
      <w:r w:rsidRPr="00460A3A">
        <w:t>(</w:t>
      </w:r>
      <w:r>
        <w:t>f</w:t>
      </w:r>
      <w:r w:rsidRPr="00460A3A">
        <w:t>) Answer-back signal</w:t>
      </w:r>
      <w:r>
        <w:t>; and (g) Lamp test mode</w:t>
      </w:r>
      <w:r w:rsidRPr="00460A3A">
        <w:t>.” By prescribing “</w:t>
      </w:r>
      <w:r w:rsidRPr="00460A3A">
        <w:rPr>
          <w:rFonts w:hint="eastAsia"/>
        </w:rPr>
        <w:t>(</w:t>
      </w:r>
      <w:r w:rsidRPr="00460A3A">
        <w:t>a</w:t>
      </w:r>
      <w:r w:rsidRPr="00460A3A">
        <w:rPr>
          <w:rFonts w:hint="eastAsia"/>
        </w:rPr>
        <w:t>)</w:t>
      </w:r>
      <w:r w:rsidRPr="00460A3A">
        <w:t xml:space="preserve"> Lamps in this UN</w:t>
      </w:r>
      <w:r w:rsidRPr="00460A3A">
        <w:rPr>
          <w:rFonts w:hint="eastAsia"/>
        </w:rPr>
        <w:t xml:space="preserve"> </w:t>
      </w:r>
      <w:r w:rsidRPr="00217F0D">
        <w:t>Regulation</w:t>
      </w:r>
      <w:r w:rsidRPr="00460A3A" w:rsidDel="00DA7273">
        <w:t xml:space="preserve"> </w:t>
      </w:r>
      <w:r w:rsidRPr="00460A3A">
        <w:t>as long as they are operated in the same manner as under the normal condition of use of a vehicle,” those that have already been permitted to be switched on under the park condition (e.g. hazard warning lamp) and lamps that must be switched on, based on the occupant’s judgment, under the park condition, such as in case of emergency at night time, during tests, etc., will be subject to this provision and this makes it permissible to use them under the park condition.</w:t>
      </w:r>
    </w:p>
    <w:p w14:paraId="4FD2F851" w14:textId="77777777" w:rsidR="005842B4" w:rsidRPr="00460A3A" w:rsidRDefault="005842B4" w:rsidP="005842B4">
      <w:pPr>
        <w:ind w:left="992"/>
        <w:rPr>
          <w:lang w:eastAsia="ja-JP"/>
        </w:rPr>
      </w:pPr>
    </w:p>
    <w:p w14:paraId="6B8D1BA2" w14:textId="77777777" w:rsidR="005842B4" w:rsidRPr="00460A3A" w:rsidRDefault="005842B4" w:rsidP="005842B4">
      <w:pPr>
        <w:pStyle w:val="Paragraphedeliste"/>
        <w:numPr>
          <w:ilvl w:val="0"/>
          <w:numId w:val="26"/>
        </w:numPr>
        <w:ind w:left="1134" w:firstLine="0"/>
      </w:pPr>
      <w:r w:rsidRPr="00460A3A">
        <w:rPr>
          <w:rFonts w:hint="eastAsia"/>
        </w:rPr>
        <w:t>I</w:t>
      </w:r>
      <w:r w:rsidRPr="00460A3A">
        <w:t xml:space="preserve">n addition, a document describing the type of lamps to be switched on under the park condition, the </w:t>
      </w:r>
      <w:proofErr w:type="gramStart"/>
      <w:r w:rsidRPr="00460A3A">
        <w:t>trigger</w:t>
      </w:r>
      <w:proofErr w:type="gramEnd"/>
      <w:r w:rsidRPr="00460A3A">
        <w:t xml:space="preserve"> and the timing of switching ON</w:t>
      </w:r>
      <w:r>
        <w:rPr>
          <w:rFonts w:hint="eastAsia"/>
          <w:lang w:eastAsia="ja-JP"/>
        </w:rPr>
        <w:t>,</w:t>
      </w:r>
      <w:r>
        <w:rPr>
          <w:lang w:eastAsia="ja-JP"/>
        </w:rPr>
        <w:t xml:space="preserve"> </w:t>
      </w:r>
      <w:r w:rsidRPr="00174B71">
        <w:rPr>
          <w:lang w:eastAsia="ja-JP"/>
        </w:rPr>
        <w:t>(especially Energy indicator) Colours and the status indicated by those colours</w:t>
      </w:r>
      <w:r w:rsidRPr="00460A3A">
        <w:t xml:space="preserve"> and each lighting scenario, except for (a) in 5.3</w:t>
      </w:r>
      <w:r>
        <w:t>6.</w:t>
      </w:r>
      <w:r w:rsidRPr="00460A3A">
        <w:t>, shall be required in paragraph 3.2.</w:t>
      </w:r>
      <w:r>
        <w:rPr>
          <w:rFonts w:hint="eastAsia"/>
        </w:rPr>
        <w:t>10</w:t>
      </w:r>
      <w:r w:rsidRPr="00460A3A">
        <w:t>.</w:t>
      </w:r>
    </w:p>
    <w:p w14:paraId="1F69F862" w14:textId="77777777" w:rsidR="005842B4" w:rsidRPr="00460A3A" w:rsidRDefault="005842B4" w:rsidP="005842B4">
      <w:pPr>
        <w:pStyle w:val="Paragraphedeliste"/>
        <w:ind w:left="993"/>
        <w:rPr>
          <w:lang w:eastAsia="ja-JP"/>
        </w:rPr>
      </w:pPr>
    </w:p>
    <w:p w14:paraId="3F6A9C0C" w14:textId="77777777" w:rsidR="005842B4" w:rsidRPr="00460A3A" w:rsidRDefault="005842B4" w:rsidP="005842B4">
      <w:pPr>
        <w:pStyle w:val="Paragraphedeliste"/>
        <w:numPr>
          <w:ilvl w:val="0"/>
          <w:numId w:val="26"/>
        </w:numPr>
        <w:ind w:left="1134" w:firstLine="0"/>
        <w:rPr>
          <w:lang w:eastAsia="ja-JP"/>
        </w:rPr>
      </w:pPr>
      <w:r w:rsidRPr="00460A3A">
        <w:rPr>
          <w:rFonts w:hint="eastAsia"/>
          <w:lang w:eastAsia="ja-JP"/>
        </w:rPr>
        <w:t>B</w:t>
      </w:r>
      <w:r w:rsidRPr="00460A3A">
        <w:rPr>
          <w:lang w:eastAsia="ja-JP"/>
        </w:rPr>
        <w:t>y prescribing these paragraphs 3.2.</w:t>
      </w:r>
      <w:r>
        <w:rPr>
          <w:rFonts w:hint="eastAsia"/>
          <w:lang w:eastAsia="ja-JP"/>
        </w:rPr>
        <w:t>10</w:t>
      </w:r>
      <w:r w:rsidRPr="00460A3A">
        <w:rPr>
          <w:lang w:eastAsia="ja-JP"/>
        </w:rPr>
        <w:t>. and 5.3</w:t>
      </w:r>
      <w:r>
        <w:rPr>
          <w:lang w:eastAsia="ja-JP"/>
        </w:rPr>
        <w:t>6</w:t>
      </w:r>
      <w:r w:rsidRPr="00460A3A">
        <w:rPr>
          <w:lang w:eastAsia="ja-JP"/>
        </w:rPr>
        <w:t>., the use of various lamps, etc. that can be switched on manually under the current regulations is permitted, taking into consideration the operation at the time of the approval test and the importance, etc. of lamps when the engine stalls, in addition to a comprehensive arrangement and regulation for lamps under the park condition in UN Regulation No. 48.</w:t>
      </w:r>
    </w:p>
    <w:p w14:paraId="77F14708" w14:textId="77777777" w:rsidR="005842B4" w:rsidRDefault="005842B4" w:rsidP="005842B4">
      <w:pPr>
        <w:ind w:left="993" w:hanging="1"/>
      </w:pPr>
    </w:p>
    <w:p w14:paraId="7E3EF377" w14:textId="77777777" w:rsidR="005842B4" w:rsidRPr="00460A3A" w:rsidRDefault="005842B4" w:rsidP="005842B4">
      <w:pPr>
        <w:ind w:left="1134" w:hanging="1"/>
      </w:pPr>
      <w:r>
        <w:t>Paragraph 5.9.4.</w:t>
      </w:r>
    </w:p>
    <w:p w14:paraId="500F1C48" w14:textId="77777777" w:rsidR="005842B4" w:rsidRDefault="005842B4" w:rsidP="005842B4">
      <w:pPr>
        <w:pStyle w:val="Paragraphedeliste"/>
        <w:numPr>
          <w:ilvl w:val="0"/>
          <w:numId w:val="26"/>
        </w:numPr>
        <w:ind w:left="1134" w:firstLine="0"/>
      </w:pPr>
      <w:r w:rsidRPr="00762596">
        <w:t xml:space="preserve">It is proposed </w:t>
      </w:r>
      <w:proofErr w:type="spellStart"/>
      <w:r>
        <w:rPr>
          <w:rFonts w:hint="eastAsia"/>
          <w:lang w:eastAsia="ja-JP"/>
        </w:rPr>
        <w:t>t</w:t>
      </w:r>
      <w:r>
        <w:rPr>
          <w:lang w:eastAsia="ja-JP"/>
        </w:rPr>
        <w:t>hat</w:t>
      </w:r>
      <w:r>
        <w:t>the</w:t>
      </w:r>
      <w:proofErr w:type="spellEnd"/>
      <w:r>
        <w:t xml:space="preserve"> following functions may flash and/or vary in their luminous intensity:</w:t>
      </w:r>
    </w:p>
    <w:p w14:paraId="6EBCE054" w14:textId="77777777" w:rsidR="005842B4" w:rsidRDefault="005842B4" w:rsidP="005842B4">
      <w:pPr>
        <w:ind w:left="1701"/>
      </w:pPr>
      <w:r w:rsidRPr="00EB6C4E">
        <w:t xml:space="preserve">Energy indicator, </w:t>
      </w:r>
    </w:p>
    <w:p w14:paraId="5EF6DF1D" w14:textId="77777777" w:rsidR="005842B4" w:rsidRDefault="005842B4" w:rsidP="005842B4">
      <w:pPr>
        <w:ind w:left="1701"/>
      </w:pPr>
      <w:r w:rsidRPr="00EB6C4E">
        <w:t>Answer-back signal,</w:t>
      </w:r>
    </w:p>
    <w:p w14:paraId="3FDA4B41" w14:textId="77777777" w:rsidR="005842B4" w:rsidRDefault="005842B4" w:rsidP="005842B4">
      <w:pPr>
        <w:ind w:left="1701"/>
      </w:pPr>
      <w:r w:rsidRPr="00EB6C4E">
        <w:t>Lamp test mode and</w:t>
      </w:r>
    </w:p>
    <w:p w14:paraId="3485CFC9" w14:textId="77777777" w:rsidR="005842B4" w:rsidRDefault="005842B4" w:rsidP="005842B4">
      <w:pPr>
        <w:ind w:left="1701"/>
      </w:pPr>
      <w:r w:rsidRPr="00EB6C4E">
        <w:t>Exterior courtesy lamp</w:t>
      </w:r>
    </w:p>
    <w:p w14:paraId="0C811D53" w14:textId="77777777" w:rsidR="005842B4" w:rsidRDefault="005842B4" w:rsidP="005842B4">
      <w:pPr>
        <w:ind w:left="1701"/>
      </w:pPr>
    </w:p>
    <w:p w14:paraId="504EC1AF" w14:textId="77777777" w:rsidR="005842B4" w:rsidRDefault="005842B4" w:rsidP="005842B4">
      <w:pPr>
        <w:ind w:left="1134"/>
      </w:pPr>
      <w:r>
        <w:t>Paragraph 5.11.1</w:t>
      </w:r>
    </w:p>
    <w:p w14:paraId="786929D1" w14:textId="77777777" w:rsidR="005842B4" w:rsidRDefault="005842B4" w:rsidP="005842B4">
      <w:pPr>
        <w:pStyle w:val="Paragraphedeliste"/>
        <w:ind w:left="1134"/>
      </w:pPr>
      <w:r>
        <w:t>16.</w:t>
      </w:r>
      <w:r>
        <w:tab/>
        <w:t>Extension of the exemption for simultaneous switching of the position, end outline marker and registration plate lamps for the new functions when in the park condition.</w:t>
      </w:r>
    </w:p>
    <w:p w14:paraId="75762F8F" w14:textId="77777777" w:rsidR="005842B4" w:rsidRDefault="005842B4" w:rsidP="005842B4">
      <w:pPr>
        <w:ind w:left="207"/>
      </w:pPr>
    </w:p>
    <w:p w14:paraId="520B6BDF" w14:textId="77777777" w:rsidR="005842B4" w:rsidRDefault="005842B4" w:rsidP="005842B4">
      <w:pPr>
        <w:ind w:left="1134"/>
      </w:pPr>
      <w:r>
        <w:t>Paragraph 5.15 Colours of light emitted by lamps</w:t>
      </w:r>
    </w:p>
    <w:p w14:paraId="1B362BA5" w14:textId="4E65B2A5" w:rsidR="005842B4" w:rsidRDefault="005842B4" w:rsidP="005842B4">
      <w:pPr>
        <w:pStyle w:val="Paragraphedeliste"/>
        <w:numPr>
          <w:ilvl w:val="0"/>
          <w:numId w:val="27"/>
        </w:numPr>
        <w:ind w:left="1134" w:firstLine="0"/>
      </w:pPr>
      <w:r>
        <w:t xml:space="preserve">Addition of the colours permitted to be used for an Energy indicator. If the vehicle manufacturer chooses to indicate the energy status with colour coded responses, the output shall follow the principle for colours </w:t>
      </w:r>
      <w:r w:rsidRPr="00316231">
        <w:t xml:space="preserve">specified </w:t>
      </w:r>
      <w:r w:rsidR="007456C7" w:rsidRPr="00316231">
        <w:t xml:space="preserve">by </w:t>
      </w:r>
      <w:r w:rsidR="00BB48F6" w:rsidRPr="00316231">
        <w:t>this paragraph</w:t>
      </w:r>
      <w:r w:rsidR="007456C7" w:rsidRPr="00316231">
        <w:t>.</w:t>
      </w:r>
    </w:p>
    <w:p w14:paraId="45ECD3F2" w14:textId="1E05497D" w:rsidR="005842B4" w:rsidRDefault="005842B4" w:rsidP="00436195">
      <w:pPr>
        <w:ind w:left="1134"/>
      </w:pPr>
    </w:p>
    <w:p w14:paraId="4BE0F54F" w14:textId="102FBAAF" w:rsidR="00316231" w:rsidRDefault="00316231" w:rsidP="00436195">
      <w:pPr>
        <w:ind w:left="1134"/>
      </w:pPr>
    </w:p>
    <w:p w14:paraId="12197D08" w14:textId="76DE4AE2" w:rsidR="00316231" w:rsidRDefault="00316231" w:rsidP="00436195">
      <w:pPr>
        <w:ind w:left="1134"/>
      </w:pPr>
    </w:p>
    <w:p w14:paraId="48EBBC08" w14:textId="16996988" w:rsidR="00316231" w:rsidRDefault="00316231" w:rsidP="00436195">
      <w:pPr>
        <w:ind w:left="1134"/>
      </w:pPr>
    </w:p>
    <w:p w14:paraId="16724C18" w14:textId="39DDE559" w:rsidR="00316231" w:rsidRDefault="00316231" w:rsidP="00436195">
      <w:pPr>
        <w:ind w:left="1134"/>
      </w:pPr>
    </w:p>
    <w:p w14:paraId="10B45CC1" w14:textId="77777777" w:rsidR="00316231" w:rsidRDefault="00316231" w:rsidP="00436195">
      <w:pPr>
        <w:ind w:left="1134"/>
      </w:pPr>
    </w:p>
    <w:p w14:paraId="298BC80D" w14:textId="77777777" w:rsidR="005842B4" w:rsidRPr="00CC349F" w:rsidRDefault="005842B4" w:rsidP="005842B4">
      <w:pPr>
        <w:ind w:left="1134"/>
        <w:rPr>
          <w:u w:val="single"/>
        </w:rPr>
      </w:pPr>
      <w:r>
        <w:rPr>
          <w:u w:val="single"/>
        </w:rPr>
        <w:lastRenderedPageBreak/>
        <w:t xml:space="preserve">6.24 </w:t>
      </w:r>
      <w:r w:rsidRPr="00CC349F">
        <w:rPr>
          <w:u w:val="single"/>
        </w:rPr>
        <w:t>Exterior Courtesy lamp</w:t>
      </w:r>
    </w:p>
    <w:p w14:paraId="29EDB89A" w14:textId="77777777" w:rsidR="005842B4" w:rsidRDefault="005842B4" w:rsidP="005842B4">
      <w:pPr>
        <w:ind w:left="1134"/>
      </w:pPr>
      <w:r>
        <w:t>Paragraph 6.24.2</w:t>
      </w:r>
    </w:p>
    <w:p w14:paraId="1FCFA45E" w14:textId="77777777" w:rsidR="005842B4" w:rsidRDefault="005842B4" w:rsidP="005842B4">
      <w:pPr>
        <w:pStyle w:val="Paragraphedeliste"/>
        <w:numPr>
          <w:ilvl w:val="0"/>
          <w:numId w:val="27"/>
        </w:numPr>
        <w:ind w:left="1134" w:firstLine="0"/>
      </w:pPr>
      <w:r>
        <w:t xml:space="preserve">Extension of the scope of the exterior courtesy lamp (ECL) </w:t>
      </w:r>
      <w:proofErr w:type="gramStart"/>
      <w:r>
        <w:t>in order to</w:t>
      </w:r>
      <w:proofErr w:type="gramEnd"/>
      <w:r>
        <w:t xml:space="preserve"> integrate the existing ‘follow-me-home’ function.  </w:t>
      </w:r>
      <w:r w:rsidRPr="00F93436">
        <w:t xml:space="preserve">The number </w:t>
      </w:r>
      <w:r>
        <w:t>‘two’</w:t>
      </w:r>
      <w:r w:rsidRPr="00F93436">
        <w:t xml:space="preserve"> was left unchanged. In a step 2</w:t>
      </w:r>
      <w:r>
        <w:t>,</w:t>
      </w:r>
      <w:r w:rsidRPr="00F93436">
        <w:t xml:space="preserve"> the number may be further evaluated.</w:t>
      </w:r>
    </w:p>
    <w:p w14:paraId="7BE17B5E" w14:textId="77777777" w:rsidR="005842B4" w:rsidRDefault="005842B4" w:rsidP="005842B4"/>
    <w:p w14:paraId="1446C175" w14:textId="77777777" w:rsidR="005842B4" w:rsidRDefault="005842B4" w:rsidP="005842B4">
      <w:pPr>
        <w:ind w:left="1134"/>
      </w:pPr>
      <w:r w:rsidRPr="00ED3032">
        <w:t xml:space="preserve">The SIG agreed to integrate </w:t>
      </w:r>
      <w:r>
        <w:t>‘follow-me-home’ function</w:t>
      </w:r>
      <w:r w:rsidRPr="00ED3032">
        <w:t xml:space="preserve"> into ECL</w:t>
      </w:r>
      <w:r>
        <w:t>In this case, requirements for ECL need to be modified in order to cover what is done for the follow-me-home feature on vehicles on the market already.</w:t>
      </w:r>
    </w:p>
    <w:p w14:paraId="7978662A" w14:textId="77777777" w:rsidR="005842B4" w:rsidRDefault="005842B4" w:rsidP="005842B4">
      <w:pPr>
        <w:ind w:left="992"/>
      </w:pPr>
    </w:p>
    <w:p w14:paraId="17DB1A3E" w14:textId="795A63C3" w:rsidR="00436195" w:rsidRDefault="00436195" w:rsidP="005842B4">
      <w:pPr>
        <w:ind w:left="1134"/>
      </w:pPr>
      <w:r>
        <w:t>Paragraph 6.24.9.1.</w:t>
      </w:r>
    </w:p>
    <w:p w14:paraId="1BB22362" w14:textId="3657735F" w:rsidR="00436195" w:rsidRDefault="0026777B" w:rsidP="0026777B">
      <w:pPr>
        <w:pStyle w:val="Paragraphedeliste"/>
        <w:numPr>
          <w:ilvl w:val="0"/>
          <w:numId w:val="27"/>
        </w:numPr>
        <w:ind w:left="1134" w:firstLine="0"/>
      </w:pPr>
      <w:r>
        <w:t xml:space="preserve">Adding ‘or after closing’ adds </w:t>
      </w:r>
      <w:r w:rsidRPr="0026777B">
        <w:t>provides flexibility to the triggering moment.  Consider the elderly exiting a vehicle or a chauffer driven vehicle.</w:t>
      </w:r>
    </w:p>
    <w:p w14:paraId="7B810920" w14:textId="77777777" w:rsidR="00436195" w:rsidRDefault="00436195" w:rsidP="005842B4">
      <w:pPr>
        <w:ind w:left="1134"/>
      </w:pPr>
    </w:p>
    <w:p w14:paraId="1AF45019" w14:textId="25B713D8" w:rsidR="005842B4" w:rsidRDefault="005842B4" w:rsidP="005842B4">
      <w:pPr>
        <w:ind w:left="1134"/>
      </w:pPr>
      <w:r w:rsidRPr="00316231">
        <w:t>Paragraph 6.24.9.1.3. and 6.24.9.1.4.</w:t>
      </w:r>
    </w:p>
    <w:p w14:paraId="29B185DB" w14:textId="3ACEF759" w:rsidR="005842B4" w:rsidRPr="00B65A64" w:rsidRDefault="005842B4" w:rsidP="005842B4">
      <w:pPr>
        <w:pStyle w:val="Paragraphedeliste"/>
        <w:numPr>
          <w:ilvl w:val="0"/>
          <w:numId w:val="27"/>
        </w:numPr>
        <w:ind w:left="1134" w:firstLine="0"/>
      </w:pPr>
      <w:r w:rsidRPr="00B65A64">
        <w:rPr>
          <w:rFonts w:hint="eastAsia"/>
          <w:lang w:eastAsia="ja-JP"/>
        </w:rPr>
        <w:t>Not t</w:t>
      </w:r>
      <w:r w:rsidRPr="00B65A64">
        <w:rPr>
          <w:lang w:eastAsia="ja-JP"/>
        </w:rPr>
        <w:t>o</w:t>
      </w:r>
      <w:r w:rsidRPr="00B65A64">
        <w:t xml:space="preserve"> cause unnecessary distraction, SIG proposes to permit the grouping of exterior courtesy lamps in different patterns.</w:t>
      </w:r>
    </w:p>
    <w:p w14:paraId="1A68F3EF" w14:textId="77777777" w:rsidR="005842B4" w:rsidRDefault="005842B4" w:rsidP="005842B4"/>
    <w:p w14:paraId="4762D557" w14:textId="3A10E1BC" w:rsidR="005842B4" w:rsidRDefault="005842B4" w:rsidP="005842B4">
      <w:pPr>
        <w:ind w:left="1134"/>
      </w:pPr>
      <w:r>
        <w:t>Permitting</w:t>
      </w:r>
      <w:r w:rsidRPr="005F57E3">
        <w:t xml:space="preserve"> fade in/fade out illumination following the position of a vehicle </w:t>
      </w:r>
      <w:r w:rsidRPr="00316231">
        <w:t>user</w:t>
      </w:r>
      <w:r w:rsidR="00BB48F6" w:rsidRPr="00316231">
        <w:rPr>
          <w:lang w:eastAsia="ja-JP"/>
        </w:rPr>
        <w:t xml:space="preserve"> with grouping of exterior courtesy lamps</w:t>
      </w:r>
      <w:r w:rsidRPr="005F57E3">
        <w:t xml:space="preserve"> </w:t>
      </w:r>
      <w:r>
        <w:t>is</w:t>
      </w:r>
      <w:r w:rsidRPr="005F57E3">
        <w:t xml:space="preserve"> beneficial for traffic safety as it avoids </w:t>
      </w:r>
      <w:r>
        <w:t xml:space="preserve">any </w:t>
      </w:r>
      <w:r w:rsidRPr="005F57E3">
        <w:t>sharp variation</w:t>
      </w:r>
      <w:r>
        <w:t>s</w:t>
      </w:r>
      <w:r w:rsidRPr="005F57E3">
        <w:t xml:space="preserve"> </w:t>
      </w:r>
      <w:r>
        <w:t>in</w:t>
      </w:r>
      <w:r w:rsidRPr="005F57E3">
        <w:t xml:space="preserve"> intensity.</w:t>
      </w:r>
      <w:r>
        <w:t xml:space="preserve"> Additionally, t</w:t>
      </w:r>
      <w:r w:rsidRPr="009E163A">
        <w:t xml:space="preserve">he restrictions in Annex 14 </w:t>
      </w:r>
      <w:r>
        <w:t>avoid illuminating area</w:t>
      </w:r>
      <w:r>
        <w:rPr>
          <w:rFonts w:hint="eastAsia"/>
          <w:lang w:eastAsia="ja-JP"/>
        </w:rPr>
        <w:t>s</w:t>
      </w:r>
      <w:r>
        <w:t xml:space="preserve"> or aspects that are not beneficial to the vehicle user.</w:t>
      </w:r>
    </w:p>
    <w:p w14:paraId="359F4951" w14:textId="77777777" w:rsidR="005842B4" w:rsidRDefault="005842B4" w:rsidP="005842B4">
      <w:pPr>
        <w:ind w:left="1134" w:hanging="1"/>
      </w:pPr>
    </w:p>
    <w:p w14:paraId="3ACC72AE" w14:textId="77777777" w:rsidR="005842B4" w:rsidRPr="00460A3A" w:rsidRDefault="005842B4" w:rsidP="005842B4">
      <w:pPr>
        <w:ind w:left="1134" w:hanging="1"/>
      </w:pPr>
      <w:r w:rsidRPr="00460A3A">
        <w:t>Paragraph 6.24.9.2.</w:t>
      </w:r>
    </w:p>
    <w:p w14:paraId="50585746" w14:textId="77777777" w:rsidR="005842B4" w:rsidRPr="00460A3A" w:rsidRDefault="005842B4" w:rsidP="005842B4">
      <w:pPr>
        <w:pStyle w:val="Paragraphedeliste"/>
        <w:numPr>
          <w:ilvl w:val="0"/>
          <w:numId w:val="27"/>
        </w:numPr>
        <w:ind w:left="1134" w:firstLine="0"/>
      </w:pPr>
      <w:r w:rsidRPr="00460A3A">
        <w:t xml:space="preserve">The rear position lamp, the parking lamps, the end-outline lamps have been added to the </w:t>
      </w:r>
      <w:r>
        <w:t xml:space="preserve">list of the </w:t>
      </w:r>
      <w:r w:rsidRPr="00460A3A">
        <w:t xml:space="preserve">lamps </w:t>
      </w:r>
      <w:r>
        <w:t xml:space="preserve">allowed to </w:t>
      </w:r>
      <w:r w:rsidRPr="002C6373">
        <w:t xml:space="preserve">be switched ON as </w:t>
      </w:r>
      <w:r w:rsidRPr="00460A3A">
        <w:t>ECL</w:t>
      </w:r>
      <w:r>
        <w:t xml:space="preserve"> function</w:t>
      </w:r>
      <w:r w:rsidRPr="00460A3A">
        <w:t>. This measure is to include the requirements for the follow-me-home light that have already been introduced in Europe into the ECL.</w:t>
      </w:r>
    </w:p>
    <w:p w14:paraId="6818FF01" w14:textId="77777777" w:rsidR="005842B4" w:rsidRPr="00460A3A" w:rsidRDefault="005842B4" w:rsidP="005842B4">
      <w:pPr>
        <w:jc w:val="center"/>
        <w:rPr>
          <w:lang w:eastAsia="ja-JP"/>
        </w:rPr>
      </w:pPr>
    </w:p>
    <w:p w14:paraId="21FBBCC1" w14:textId="77777777" w:rsidR="005842B4" w:rsidRPr="00460A3A" w:rsidRDefault="005842B4" w:rsidP="005842B4">
      <w:pPr>
        <w:ind w:leftChars="496" w:left="993" w:hanging="1"/>
        <w:jc w:val="center"/>
      </w:pPr>
      <w:r w:rsidRPr="00460A3A">
        <w:rPr>
          <w:rFonts w:hint="eastAsia"/>
          <w:lang w:eastAsia="ja-JP"/>
        </w:rPr>
        <w:t>T</w:t>
      </w:r>
      <w:r w:rsidRPr="00460A3A">
        <w:rPr>
          <w:lang w:eastAsia="ja-JP"/>
        </w:rPr>
        <w:t>able   Principal differences in requirements between ECL</w:t>
      </w:r>
      <w:r w:rsidRPr="00460A3A">
        <w:t xml:space="preserve"> and Answer-back </w:t>
      </w:r>
      <w:r w:rsidRPr="00460A3A">
        <w:rPr>
          <w:lang w:eastAsia="ja-JP"/>
        </w:rPr>
        <w:t>signal</w:t>
      </w:r>
    </w:p>
    <w:tbl>
      <w:tblPr>
        <w:tblStyle w:val="Grilledutableau"/>
        <w:tblW w:w="0" w:type="auto"/>
        <w:tblInd w:w="1118" w:type="dxa"/>
        <w:tblLook w:val="04A0" w:firstRow="1" w:lastRow="0" w:firstColumn="1" w:lastColumn="0" w:noHBand="0" w:noVBand="1"/>
      </w:tblPr>
      <w:tblGrid>
        <w:gridCol w:w="2668"/>
        <w:gridCol w:w="2916"/>
        <w:gridCol w:w="2927"/>
      </w:tblGrid>
      <w:tr w:rsidR="005842B4" w:rsidRPr="00460A3A" w14:paraId="701AE0C2" w14:textId="77777777" w:rsidTr="000F2F29">
        <w:tc>
          <w:tcPr>
            <w:tcW w:w="2668" w:type="dxa"/>
          </w:tcPr>
          <w:p w14:paraId="51850776" w14:textId="77777777" w:rsidR="005842B4" w:rsidRPr="00460A3A" w:rsidRDefault="005842B4" w:rsidP="000F2F29">
            <w:pPr>
              <w:jc w:val="center"/>
            </w:pPr>
          </w:p>
        </w:tc>
        <w:tc>
          <w:tcPr>
            <w:tcW w:w="5843" w:type="dxa"/>
            <w:gridSpan w:val="2"/>
          </w:tcPr>
          <w:p w14:paraId="777C216A" w14:textId="77777777" w:rsidR="005842B4" w:rsidRPr="00460A3A" w:rsidRDefault="005842B4" w:rsidP="000F2F29">
            <w:pPr>
              <w:jc w:val="center"/>
            </w:pPr>
            <w:r w:rsidRPr="00460A3A">
              <w:t>Wake-up/shut-down light function</w:t>
            </w:r>
          </w:p>
        </w:tc>
      </w:tr>
      <w:tr w:rsidR="005842B4" w:rsidRPr="00460A3A" w14:paraId="2665AD8C" w14:textId="77777777" w:rsidTr="000F2F29">
        <w:tc>
          <w:tcPr>
            <w:tcW w:w="2668" w:type="dxa"/>
          </w:tcPr>
          <w:p w14:paraId="522D590D" w14:textId="77777777" w:rsidR="005842B4" w:rsidRPr="00460A3A" w:rsidRDefault="005842B4" w:rsidP="000F2F29">
            <w:pPr>
              <w:jc w:val="center"/>
            </w:pPr>
          </w:p>
        </w:tc>
        <w:tc>
          <w:tcPr>
            <w:tcW w:w="2916" w:type="dxa"/>
          </w:tcPr>
          <w:p w14:paraId="30BE3B30" w14:textId="77777777" w:rsidR="005842B4" w:rsidRPr="00460A3A" w:rsidRDefault="005842B4" w:rsidP="000F2F29">
            <w:pPr>
              <w:jc w:val="center"/>
            </w:pPr>
            <w:r w:rsidRPr="00460A3A">
              <w:t>ECL</w:t>
            </w:r>
          </w:p>
        </w:tc>
        <w:tc>
          <w:tcPr>
            <w:tcW w:w="2927" w:type="dxa"/>
          </w:tcPr>
          <w:p w14:paraId="0CF176C2" w14:textId="77777777" w:rsidR="005842B4" w:rsidRPr="00460A3A" w:rsidRDefault="005842B4" w:rsidP="000F2F29">
            <w:pPr>
              <w:jc w:val="center"/>
            </w:pPr>
            <w:r w:rsidRPr="00460A3A">
              <w:t xml:space="preserve">Answer-back </w:t>
            </w:r>
            <w:r w:rsidRPr="00460A3A">
              <w:rPr>
                <w:lang w:eastAsia="ja-JP"/>
              </w:rPr>
              <w:t>signal</w:t>
            </w:r>
          </w:p>
        </w:tc>
      </w:tr>
      <w:tr w:rsidR="005842B4" w:rsidRPr="00460A3A" w14:paraId="07320423" w14:textId="77777777" w:rsidTr="000F2F29">
        <w:tc>
          <w:tcPr>
            <w:tcW w:w="2668" w:type="dxa"/>
          </w:tcPr>
          <w:p w14:paraId="25BF88C3" w14:textId="77777777" w:rsidR="005842B4" w:rsidRPr="00460A3A" w:rsidRDefault="005842B4" w:rsidP="000F2F29">
            <w:pPr>
              <w:rPr>
                <w:lang w:eastAsia="ja-JP"/>
              </w:rPr>
            </w:pPr>
            <w:r w:rsidRPr="003E20F0">
              <w:rPr>
                <w:lang w:eastAsia="ja-JP"/>
              </w:rPr>
              <w:t>Definitions</w:t>
            </w:r>
          </w:p>
        </w:tc>
        <w:tc>
          <w:tcPr>
            <w:tcW w:w="2916" w:type="dxa"/>
          </w:tcPr>
          <w:p w14:paraId="3FEE5D75" w14:textId="77777777" w:rsidR="005842B4" w:rsidRPr="003E20F0" w:rsidRDefault="005842B4" w:rsidP="000F2F29">
            <w:r w:rsidRPr="003E20F0">
              <w:rPr>
                <w:rFonts w:asciiTheme="majorBidi" w:hAnsiTheme="majorBidi" w:cstheme="majorBidi"/>
                <w:lang w:val="en-US"/>
              </w:rPr>
              <w:t>a lamp used to provide supplementary illumination to assist</w:t>
            </w:r>
            <w:r w:rsidRPr="00337EB7">
              <w:rPr>
                <w:rFonts w:asciiTheme="majorBidi" w:hAnsiTheme="majorBidi" w:cstheme="majorBidi"/>
                <w:lang w:val="en-US"/>
              </w:rPr>
              <w:t xml:space="preserve"> </w:t>
            </w:r>
            <w:r w:rsidRPr="003E20F0">
              <w:rPr>
                <w:rFonts w:asciiTheme="majorBidi" w:hAnsiTheme="majorBidi" w:cstheme="majorBidi"/>
                <w:lang w:val="en-US"/>
              </w:rPr>
              <w:t>the</w:t>
            </w:r>
            <w:r w:rsidRPr="00337EB7">
              <w:rPr>
                <w:rFonts w:asciiTheme="majorBidi" w:hAnsiTheme="majorBidi" w:cstheme="majorBidi"/>
                <w:lang w:val="en-US"/>
              </w:rPr>
              <w:t xml:space="preserve"> vehicle user to approach or depart; enter or exit; load or unload the vehicle</w:t>
            </w:r>
          </w:p>
        </w:tc>
        <w:tc>
          <w:tcPr>
            <w:tcW w:w="2927" w:type="dxa"/>
          </w:tcPr>
          <w:p w14:paraId="36842952" w14:textId="77777777" w:rsidR="005842B4" w:rsidRPr="003E20F0" w:rsidRDefault="005842B4" w:rsidP="000F2F29">
            <w:pPr>
              <w:rPr>
                <w:bCs/>
              </w:rPr>
            </w:pPr>
            <w:r w:rsidRPr="00337EB7">
              <w:rPr>
                <w:rFonts w:eastAsia="MS PMincho"/>
                <w:bCs/>
              </w:rPr>
              <w:t xml:space="preserve">a </w:t>
            </w:r>
            <w:r w:rsidRPr="00337EB7">
              <w:rPr>
                <w:rFonts w:eastAsia="MS PMincho"/>
                <w:bCs/>
                <w:lang w:eastAsia="ja-JP"/>
              </w:rPr>
              <w:t>signal</w:t>
            </w:r>
            <w:r w:rsidRPr="00337EB7">
              <w:rPr>
                <w:rFonts w:eastAsia="MS PMincho"/>
                <w:bCs/>
              </w:rPr>
              <w:t xml:space="preserve"> used to assist the vehicle user to identify and</w:t>
            </w:r>
            <w:r w:rsidRPr="00337EB7">
              <w:rPr>
                <w:rFonts w:eastAsia="MS PMincho"/>
                <w:bCs/>
                <w:lang w:eastAsia="ja-JP"/>
              </w:rPr>
              <w:t xml:space="preserve"> </w:t>
            </w:r>
            <w:r w:rsidRPr="00337EB7">
              <w:rPr>
                <w:rFonts w:eastAsia="MS PMincho"/>
                <w:bCs/>
              </w:rPr>
              <w:t>find his/her car under the park condition of a vehicle</w:t>
            </w:r>
          </w:p>
        </w:tc>
      </w:tr>
      <w:tr w:rsidR="005842B4" w:rsidRPr="00460A3A" w14:paraId="1093A701" w14:textId="77777777" w:rsidTr="000F2F29">
        <w:tc>
          <w:tcPr>
            <w:tcW w:w="2668" w:type="dxa"/>
          </w:tcPr>
          <w:p w14:paraId="24D561EC" w14:textId="77777777" w:rsidR="005842B4" w:rsidRPr="00460A3A" w:rsidRDefault="005842B4" w:rsidP="000F2F29">
            <w:pPr>
              <w:rPr>
                <w:lang w:eastAsia="ja-JP"/>
              </w:rPr>
            </w:pPr>
            <w:r w:rsidRPr="00460A3A">
              <w:rPr>
                <w:rFonts w:hint="eastAsia"/>
                <w:lang w:eastAsia="ja-JP"/>
              </w:rPr>
              <w:t>R</w:t>
            </w:r>
            <w:r w:rsidRPr="00460A3A">
              <w:rPr>
                <w:lang w:eastAsia="ja-JP"/>
              </w:rPr>
              <w:t>equirements for illumination</w:t>
            </w:r>
          </w:p>
        </w:tc>
        <w:tc>
          <w:tcPr>
            <w:tcW w:w="2916" w:type="dxa"/>
          </w:tcPr>
          <w:p w14:paraId="291A5ED9" w14:textId="77777777" w:rsidR="005842B4" w:rsidRPr="00460A3A" w:rsidRDefault="005842B4" w:rsidP="000F2F29">
            <w:pPr>
              <w:rPr>
                <w:lang w:eastAsia="ja-JP"/>
              </w:rPr>
            </w:pPr>
            <w:r>
              <w:rPr>
                <w:rFonts w:hint="eastAsia"/>
                <w:lang w:eastAsia="ja-JP"/>
              </w:rPr>
              <w:t>S</w:t>
            </w:r>
            <w:r>
              <w:rPr>
                <w:lang w:eastAsia="ja-JP"/>
              </w:rPr>
              <w:t>hall not flash, however, v</w:t>
            </w:r>
            <w:r w:rsidRPr="00460A3A">
              <w:rPr>
                <w:lang w:eastAsia="ja-JP"/>
              </w:rPr>
              <w:t>arying in luminous intensity and/or apparent surface</w:t>
            </w:r>
            <w:r>
              <w:rPr>
                <w:lang w:eastAsia="ja-JP"/>
              </w:rPr>
              <w:t xml:space="preserve"> is permitted depending on the position of the vehicle </w:t>
            </w:r>
            <w:proofErr w:type="spellStart"/>
            <w:r>
              <w:rPr>
                <w:lang w:eastAsia="ja-JP"/>
              </w:rPr>
              <w:t>uesr</w:t>
            </w:r>
            <w:proofErr w:type="spellEnd"/>
          </w:p>
        </w:tc>
        <w:tc>
          <w:tcPr>
            <w:tcW w:w="2927" w:type="dxa"/>
          </w:tcPr>
          <w:p w14:paraId="73B56293" w14:textId="77777777" w:rsidR="005842B4" w:rsidRPr="00460A3A" w:rsidRDefault="005842B4" w:rsidP="000F2F29">
            <w:pPr>
              <w:rPr>
                <w:lang w:eastAsia="ja-JP"/>
              </w:rPr>
            </w:pPr>
            <w:r w:rsidRPr="00460A3A">
              <w:rPr>
                <w:rFonts w:hint="eastAsia"/>
                <w:lang w:eastAsia="ja-JP"/>
              </w:rPr>
              <w:t>F</w:t>
            </w:r>
            <w:r w:rsidRPr="00460A3A">
              <w:rPr>
                <w:lang w:eastAsia="ja-JP"/>
              </w:rPr>
              <w:t>lashing and</w:t>
            </w:r>
            <w:r>
              <w:rPr>
                <w:rFonts w:hint="eastAsia"/>
                <w:lang w:eastAsia="ja-JP"/>
              </w:rPr>
              <w:t>/</w:t>
            </w:r>
            <w:r>
              <w:rPr>
                <w:lang w:eastAsia="ja-JP"/>
              </w:rPr>
              <w:t>or</w:t>
            </w:r>
            <w:r w:rsidRPr="00460A3A">
              <w:rPr>
                <w:lang w:eastAsia="ja-JP"/>
              </w:rPr>
              <w:t xml:space="preserve"> varying in luminous intensity and/or apparent surface</w:t>
            </w:r>
          </w:p>
        </w:tc>
      </w:tr>
      <w:tr w:rsidR="005842B4" w:rsidRPr="00460A3A" w14:paraId="78497E15" w14:textId="77777777" w:rsidTr="000F2F29">
        <w:tc>
          <w:tcPr>
            <w:tcW w:w="2668" w:type="dxa"/>
          </w:tcPr>
          <w:p w14:paraId="0B7A7FBF" w14:textId="77777777" w:rsidR="005842B4" w:rsidRPr="00460A3A" w:rsidRDefault="005842B4" w:rsidP="000F2F29">
            <w:pPr>
              <w:rPr>
                <w:lang w:eastAsia="ja-JP"/>
              </w:rPr>
            </w:pPr>
            <w:r w:rsidRPr="00460A3A">
              <w:rPr>
                <w:lang w:eastAsia="ja-JP"/>
              </w:rPr>
              <w:t>D</w:t>
            </w:r>
            <w:r w:rsidRPr="00460A3A">
              <w:rPr>
                <w:rFonts w:hint="eastAsia"/>
                <w:lang w:eastAsia="ja-JP"/>
              </w:rPr>
              <w:t>uration</w:t>
            </w:r>
          </w:p>
        </w:tc>
        <w:tc>
          <w:tcPr>
            <w:tcW w:w="2916" w:type="dxa"/>
          </w:tcPr>
          <w:p w14:paraId="75838692" w14:textId="77777777" w:rsidR="005842B4" w:rsidRPr="00460A3A" w:rsidRDefault="005842B4" w:rsidP="000F2F29">
            <w:pPr>
              <w:rPr>
                <w:lang w:eastAsia="ja-JP"/>
              </w:rPr>
            </w:pPr>
            <w:r w:rsidRPr="00460A3A">
              <w:rPr>
                <w:rFonts w:hint="eastAsia"/>
                <w:lang w:eastAsia="ja-JP"/>
              </w:rPr>
              <w:t>-</w:t>
            </w:r>
          </w:p>
        </w:tc>
        <w:tc>
          <w:tcPr>
            <w:tcW w:w="2927" w:type="dxa"/>
          </w:tcPr>
          <w:p w14:paraId="51CE741E" w14:textId="77777777" w:rsidR="005842B4" w:rsidRPr="00460A3A" w:rsidRDefault="005842B4" w:rsidP="000F2F29">
            <w:r w:rsidRPr="00460A3A">
              <w:t>Not to exceed 3 seconds</w:t>
            </w:r>
          </w:p>
        </w:tc>
      </w:tr>
    </w:tbl>
    <w:p w14:paraId="3676EE01" w14:textId="77777777" w:rsidR="005842B4" w:rsidRPr="00460A3A" w:rsidRDefault="005842B4" w:rsidP="005842B4">
      <w:pPr>
        <w:ind w:leftChars="496" w:left="993" w:hanging="1"/>
      </w:pPr>
    </w:p>
    <w:p w14:paraId="0B95784E" w14:textId="77777777" w:rsidR="005842B4" w:rsidRDefault="005842B4" w:rsidP="005842B4">
      <w:pPr>
        <w:ind w:left="1134"/>
      </w:pPr>
      <w:r>
        <w:t>SIG discussions revealed that the 'wake-up/shut-down light function' on the market encompasses two functions: the ECL and the new answer-back signal.</w:t>
      </w:r>
    </w:p>
    <w:p w14:paraId="0034F6F2" w14:textId="501CEAB4" w:rsidR="005842B4" w:rsidRDefault="005842B4" w:rsidP="0026777B">
      <w:pPr>
        <w:ind w:left="1134"/>
      </w:pPr>
      <w:r>
        <w:t>The SIG has worked out the definitions and requirements for the two functions to draw a clear line and organise the above.</w:t>
      </w:r>
      <w:r w:rsidRPr="00460A3A" w:rsidDel="00943264">
        <w:t xml:space="preserve"> </w:t>
      </w:r>
    </w:p>
    <w:p w14:paraId="0064D622" w14:textId="77777777" w:rsidR="0026777B" w:rsidRDefault="0026777B" w:rsidP="0026777B">
      <w:pPr>
        <w:ind w:left="1134"/>
      </w:pPr>
    </w:p>
    <w:p w14:paraId="0AF254A5" w14:textId="2B8357B9" w:rsidR="005842B4" w:rsidRPr="002C6373" w:rsidRDefault="005842B4" w:rsidP="005842B4">
      <w:pPr>
        <w:ind w:left="1134"/>
      </w:pPr>
      <w:r>
        <w:t>Paragraph 6.24.9.3</w:t>
      </w:r>
      <w:r w:rsidR="0026777B">
        <w:t>.</w:t>
      </w:r>
    </w:p>
    <w:p w14:paraId="0DA5F04C" w14:textId="77777777" w:rsidR="005842B4" w:rsidRDefault="005842B4" w:rsidP="005842B4">
      <w:pPr>
        <w:pStyle w:val="Paragraphedeliste"/>
        <w:numPr>
          <w:ilvl w:val="0"/>
          <w:numId w:val="27"/>
        </w:numPr>
        <w:ind w:left="1134" w:firstLine="0"/>
      </w:pPr>
      <w: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320057DC" w14:textId="30650B5D" w:rsidR="005842B4" w:rsidRDefault="005842B4" w:rsidP="00436195">
      <w:pPr>
        <w:ind w:left="1134"/>
      </w:pPr>
    </w:p>
    <w:p w14:paraId="2F71C4F4" w14:textId="77777777" w:rsidR="00436195" w:rsidRDefault="00436195" w:rsidP="00436195">
      <w:pPr>
        <w:ind w:left="1134"/>
      </w:pPr>
    </w:p>
    <w:p w14:paraId="52376FB8" w14:textId="77777777" w:rsidR="005842B4" w:rsidRPr="00CD4D33" w:rsidRDefault="005842B4" w:rsidP="005842B4">
      <w:pPr>
        <w:ind w:left="1134"/>
        <w:rPr>
          <w:u w:val="single"/>
          <w:lang w:eastAsia="ja-JP"/>
        </w:rPr>
      </w:pPr>
      <w:r>
        <w:rPr>
          <w:u w:val="single"/>
          <w:lang w:eastAsia="ja-JP"/>
        </w:rPr>
        <w:t xml:space="preserve">6.27 </w:t>
      </w:r>
      <w:r w:rsidRPr="00CD4D33">
        <w:rPr>
          <w:u w:val="single"/>
          <w:lang w:eastAsia="ja-JP"/>
        </w:rPr>
        <w:t>Answer-back signal</w:t>
      </w:r>
    </w:p>
    <w:p w14:paraId="46FF3F9F" w14:textId="77777777" w:rsidR="005842B4" w:rsidRDefault="005842B4" w:rsidP="005842B4">
      <w:pPr>
        <w:ind w:left="1134"/>
      </w:pPr>
      <w:r w:rsidRPr="00460A3A">
        <w:rPr>
          <w:lang w:eastAsia="ja-JP"/>
        </w:rPr>
        <w:t>Paragraph 6.27.</w:t>
      </w:r>
    </w:p>
    <w:p w14:paraId="4938A37C" w14:textId="77777777" w:rsidR="005842B4" w:rsidRPr="00460A3A" w:rsidRDefault="005842B4" w:rsidP="005842B4">
      <w:pPr>
        <w:pStyle w:val="Paragraphedeliste"/>
        <w:numPr>
          <w:ilvl w:val="0"/>
          <w:numId w:val="27"/>
        </w:numPr>
        <w:ind w:left="1134" w:firstLine="0"/>
      </w:pPr>
      <w:r w:rsidRPr="00460A3A">
        <w:rPr>
          <w:rFonts w:hint="eastAsia"/>
        </w:rPr>
        <w:t>T</w:t>
      </w:r>
      <w:r w:rsidRPr="00460A3A">
        <w:t>he requirements for the Answer-back signal are prescribed in paragraph 6.27. in connection with the duration of illumination as well as the kind and function of lamps that can be used.</w:t>
      </w:r>
    </w:p>
    <w:p w14:paraId="1CE49508" w14:textId="77777777" w:rsidR="005842B4" w:rsidRPr="00460A3A" w:rsidRDefault="005842B4" w:rsidP="005842B4">
      <w:pPr>
        <w:ind w:leftChars="496" w:left="993" w:hanging="1"/>
        <w:rPr>
          <w:lang w:eastAsia="ja-JP"/>
        </w:rPr>
      </w:pPr>
    </w:p>
    <w:p w14:paraId="10CBECE0" w14:textId="77777777" w:rsidR="00316231" w:rsidRDefault="00316231" w:rsidP="005842B4">
      <w:pPr>
        <w:pStyle w:val="Paragraphedeliste"/>
        <w:autoSpaceDE w:val="0"/>
        <w:autoSpaceDN w:val="0"/>
        <w:adjustRightInd w:val="0"/>
        <w:spacing w:line="240" w:lineRule="auto"/>
        <w:ind w:left="1134" w:hanging="1"/>
        <w:jc w:val="both"/>
        <w:rPr>
          <w:rFonts w:eastAsiaTheme="minorEastAsia"/>
          <w:i/>
        </w:rPr>
      </w:pPr>
    </w:p>
    <w:p w14:paraId="2B247498" w14:textId="77777777" w:rsidR="00316231" w:rsidRDefault="00316231" w:rsidP="005842B4">
      <w:pPr>
        <w:pStyle w:val="Paragraphedeliste"/>
        <w:autoSpaceDE w:val="0"/>
        <w:autoSpaceDN w:val="0"/>
        <w:adjustRightInd w:val="0"/>
        <w:spacing w:line="240" w:lineRule="auto"/>
        <w:ind w:left="1134" w:hanging="1"/>
        <w:jc w:val="both"/>
        <w:rPr>
          <w:rFonts w:eastAsiaTheme="minorEastAsia"/>
          <w:i/>
        </w:rPr>
      </w:pPr>
    </w:p>
    <w:p w14:paraId="0836043D" w14:textId="7A4B05A5"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lastRenderedPageBreak/>
        <w:t>Duration of their optical indication</w:t>
      </w:r>
    </w:p>
    <w:p w14:paraId="1B4D51B5" w14:textId="77777777" w:rsidR="005842B4" w:rsidRPr="00217F0D" w:rsidRDefault="005842B4" w:rsidP="005842B4">
      <w:pPr>
        <w:pStyle w:val="Paragraphedeliste"/>
        <w:numPr>
          <w:ilvl w:val="0"/>
          <w:numId w:val="27"/>
        </w:numPr>
        <w:ind w:left="1134" w:firstLine="0"/>
      </w:pPr>
      <w:r w:rsidRPr="00217F0D">
        <w:t xml:space="preserve">The duration of the </w:t>
      </w:r>
      <w:r w:rsidRPr="00460A3A">
        <w:t>optical indication of the</w:t>
      </w:r>
      <w:r w:rsidRPr="00217F0D">
        <w:t xml:space="preserv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R97. This discussion, that was carefully examined by the three meeting structures of GRE, GRSG and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0044536A" w14:textId="77777777" w:rsidR="005842B4" w:rsidRPr="00460A3A" w:rsidRDefault="005842B4" w:rsidP="005842B4">
      <w:pPr>
        <w:pStyle w:val="Paragraphedeliste"/>
        <w:autoSpaceDE w:val="0"/>
        <w:autoSpaceDN w:val="0"/>
        <w:adjustRightInd w:val="0"/>
        <w:spacing w:line="240" w:lineRule="auto"/>
        <w:ind w:left="993" w:hanging="1"/>
        <w:jc w:val="both"/>
        <w:rPr>
          <w:rFonts w:eastAsiaTheme="minorEastAsia"/>
        </w:rPr>
      </w:pPr>
    </w:p>
    <w:p w14:paraId="5840C7FF"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t>Types of lighting or light-signalling functions that can be used</w:t>
      </w:r>
    </w:p>
    <w:p w14:paraId="48456E36" w14:textId="77777777" w:rsidR="005842B4" w:rsidRPr="00460A3A" w:rsidRDefault="005842B4" w:rsidP="005842B4">
      <w:pPr>
        <w:pStyle w:val="Paragraphedeliste"/>
        <w:numPr>
          <w:ilvl w:val="0"/>
          <w:numId w:val="27"/>
        </w:numPr>
        <w:ind w:left="1134" w:firstLine="0"/>
      </w:pPr>
      <w:r w:rsidRPr="00460A3A">
        <w:t xml:space="preserve">Paragraph 6.27.1. prescribes reciprocally incorporated lamps for the Answer-back signal. </w:t>
      </w:r>
      <w:r w:rsidRPr="00767225">
        <w:t xml:space="preserve">The answer-back signal shall be provided by approved lighting and light-signalling and exterior courtesy lamps </w:t>
      </w:r>
      <w:r>
        <w:t>where in all these cases, the</w:t>
      </w:r>
      <w:r w:rsidRPr="00767225">
        <w:t xml:space="preserve"> maximum luminous intensity does not exceed 700 cd on or above the HH line</w:t>
      </w:r>
      <w:r>
        <w:t>.</w:t>
      </w:r>
      <w:r w:rsidRPr="00217F0D">
        <w:t xml:space="preserve"> </w:t>
      </w:r>
      <w:r>
        <w:t>However</w:t>
      </w:r>
      <w:r w:rsidRPr="00217F0D">
        <w:t xml:space="preserve"> front </w:t>
      </w:r>
      <w:r>
        <w:t xml:space="preserve">fog </w:t>
      </w:r>
      <w:proofErr w:type="spellStart"/>
      <w:r>
        <w:t>lamps,</w:t>
      </w:r>
      <w:r w:rsidRPr="00217F0D">
        <w:t>rear</w:t>
      </w:r>
      <w:proofErr w:type="spellEnd"/>
      <w:r w:rsidRPr="00217F0D">
        <w:t xml:space="preserve"> fog lamps and stop lamps</w:t>
      </w:r>
      <w:r>
        <w:t xml:space="preserve"> are not permitted to be used</w:t>
      </w:r>
      <w:r w:rsidRPr="00217F0D">
        <w:t>.</w:t>
      </w:r>
    </w:p>
    <w:p w14:paraId="2AA1D70C" w14:textId="77777777" w:rsidR="005842B4" w:rsidRPr="00460A3A" w:rsidRDefault="005842B4" w:rsidP="005842B4">
      <w:pPr>
        <w:pStyle w:val="Paragraphedeliste"/>
        <w:suppressAutoHyphens w:val="0"/>
        <w:autoSpaceDE w:val="0"/>
        <w:autoSpaceDN w:val="0"/>
        <w:adjustRightInd w:val="0"/>
        <w:spacing w:line="240" w:lineRule="auto"/>
        <w:ind w:left="993"/>
        <w:jc w:val="both"/>
      </w:pPr>
    </w:p>
    <w:p w14:paraId="1DC3C180"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Cs/>
        </w:rPr>
      </w:pPr>
      <w:r w:rsidRPr="00460A3A">
        <w:rPr>
          <w:rFonts w:eastAsia="Meiryo"/>
          <w:i/>
        </w:rPr>
        <w:t>Maximum intensity and colour</w:t>
      </w:r>
    </w:p>
    <w:p w14:paraId="79E312AE" w14:textId="77777777" w:rsidR="005842B4" w:rsidRPr="00217F0D" w:rsidRDefault="005842B4" w:rsidP="005842B4">
      <w:pPr>
        <w:pStyle w:val="Paragraphedeliste"/>
        <w:numPr>
          <w:ilvl w:val="0"/>
          <w:numId w:val="27"/>
        </w:numPr>
        <w:ind w:left="1134" w:firstLine="0"/>
      </w:pPr>
      <w:r w:rsidRPr="00217F0D">
        <w:t xml:space="preserve">With regard to the maximum intensity, colour, etc. of an Answer-back signal, each lamp shall comply with the requirements prescribed in the individual specifications in paragraph 6. However, lamps with the specifications equal to or less than the individual specifications applicable to the </w:t>
      </w:r>
      <w:proofErr w:type="gramStart"/>
      <w:r w:rsidRPr="00217F0D">
        <w:t>particular lamp</w:t>
      </w:r>
      <w:proofErr w:type="gramEnd"/>
      <w:r w:rsidRPr="00217F0D">
        <w:t xml:space="preserve"> are permitted.</w:t>
      </w:r>
    </w:p>
    <w:p w14:paraId="17508C7B" w14:textId="77777777" w:rsidR="005842B4" w:rsidRPr="00460A3A" w:rsidRDefault="005842B4" w:rsidP="005842B4">
      <w:pPr>
        <w:ind w:leftChars="496" w:left="993" w:hanging="1"/>
      </w:pPr>
    </w:p>
    <w:p w14:paraId="082A1A7C" w14:textId="77777777" w:rsidR="005842B4" w:rsidRPr="00460A3A" w:rsidRDefault="005842B4" w:rsidP="005842B4">
      <w:pPr>
        <w:ind w:left="1134"/>
        <w:rPr>
          <w:i/>
        </w:rPr>
      </w:pPr>
      <w:r w:rsidRPr="00460A3A">
        <w:rPr>
          <w:i/>
        </w:rPr>
        <w:t>Answer-back light is allowed to flash.</w:t>
      </w:r>
    </w:p>
    <w:p w14:paraId="5246CBAE" w14:textId="77777777" w:rsidR="005842B4" w:rsidRPr="00460A3A" w:rsidRDefault="005842B4" w:rsidP="005842B4">
      <w:pPr>
        <w:pStyle w:val="Paragraphedeliste"/>
        <w:numPr>
          <w:ilvl w:val="0"/>
          <w:numId w:val="27"/>
        </w:numPr>
        <w:ind w:left="1134" w:firstLine="0"/>
      </w:pPr>
      <w:r w:rsidRPr="00460A3A">
        <w:t>Paragraph 5.9.4. prescribes that the Answer-back signal can flash and vary in luminous intensity and/or apparent surface.</w:t>
      </w:r>
      <w:r>
        <w:t xml:space="preserve"> Moreover, paragraph 6.27.7.2. prescribes that the flashing frequency be restricted to 2.0 Hz or less. This is prescribed based on the flashing frequency of direction indicator lamps.</w:t>
      </w:r>
    </w:p>
    <w:p w14:paraId="0100BABD" w14:textId="3099A331" w:rsidR="005842B4" w:rsidRDefault="005842B4" w:rsidP="00436195">
      <w:pPr>
        <w:ind w:leftChars="566" w:left="1133" w:hanging="1"/>
      </w:pPr>
    </w:p>
    <w:p w14:paraId="2AFD4EA7" w14:textId="71DC47D7" w:rsidR="005842B4" w:rsidRPr="00950EBF" w:rsidRDefault="00436195" w:rsidP="005842B4">
      <w:pPr>
        <w:ind w:left="1134"/>
        <w:rPr>
          <w:iCs/>
          <w:u w:val="single"/>
          <w:lang w:eastAsia="ja-JP"/>
        </w:rPr>
      </w:pPr>
      <w:r>
        <w:rPr>
          <w:iCs/>
          <w:u w:val="single"/>
          <w:lang w:eastAsia="ja-JP"/>
        </w:rPr>
        <w:t xml:space="preserve">6.28 </w:t>
      </w:r>
      <w:r w:rsidR="005842B4">
        <w:rPr>
          <w:iCs/>
          <w:u w:val="single"/>
          <w:lang w:eastAsia="ja-JP"/>
        </w:rPr>
        <w:t>Energy indicator</w:t>
      </w:r>
    </w:p>
    <w:p w14:paraId="0C1820C9" w14:textId="77777777" w:rsidR="005842B4" w:rsidRPr="00AE32C0" w:rsidRDefault="005842B4" w:rsidP="005842B4">
      <w:pPr>
        <w:ind w:left="1134"/>
        <w:rPr>
          <w:iCs/>
          <w:lang w:eastAsia="ja-JP"/>
        </w:rPr>
      </w:pPr>
      <w:r w:rsidRPr="00316231">
        <w:rPr>
          <w:iCs/>
          <w:lang w:eastAsia="ja-JP"/>
        </w:rPr>
        <w:t>Paragraphs 6.28.1 to 6.28.9.</w:t>
      </w:r>
      <w:r>
        <w:rPr>
          <w:iCs/>
          <w:lang w:eastAsia="ja-JP"/>
        </w:rPr>
        <w:t xml:space="preserve"> </w:t>
      </w:r>
    </w:p>
    <w:p w14:paraId="157B2237" w14:textId="77777777" w:rsidR="00B65A64" w:rsidRDefault="00B65A64" w:rsidP="005842B4">
      <w:pPr>
        <w:pStyle w:val="Paragraphedeliste"/>
        <w:numPr>
          <w:ilvl w:val="0"/>
          <w:numId w:val="27"/>
        </w:numPr>
        <w:ind w:left="1134" w:firstLine="0"/>
      </w:pPr>
      <w:r>
        <w:t>Individual Specifications explained:</w:t>
      </w:r>
    </w:p>
    <w:p w14:paraId="14AE80F6" w14:textId="676E81EC" w:rsidR="005842B4" w:rsidRDefault="00B65A64" w:rsidP="00B65A64">
      <w:pPr>
        <w:ind w:left="1134"/>
      </w:pPr>
      <w:r w:rsidRPr="00B65A64">
        <w:t>Number - Energy Indicators are already common place on all electric vehicles therefore OICA insists to keep this as part of step 1.</w:t>
      </w:r>
    </w:p>
    <w:p w14:paraId="6496A1E2" w14:textId="77777777" w:rsidR="00B65A64" w:rsidRDefault="00B65A64" w:rsidP="00B65A64">
      <w:pPr>
        <w:ind w:left="1134"/>
      </w:pPr>
    </w:p>
    <w:p w14:paraId="4ED81668" w14:textId="1FB457BD" w:rsidR="00B65A64" w:rsidRPr="00B65A64" w:rsidRDefault="00B65A64" w:rsidP="00B65A64">
      <w:pPr>
        <w:ind w:left="1134"/>
      </w:pPr>
      <w:r>
        <w:t xml:space="preserve">Position – In order to avoid a flashing signal on the roof of the vehicle, the energy indicator must be mounted at least </w:t>
      </w:r>
      <w:r w:rsidRPr="00B65A64">
        <w:t>100mm lower than highest point (roof) of the vehicle</w:t>
      </w:r>
      <w:r>
        <w:t>.</w:t>
      </w:r>
    </w:p>
    <w:p w14:paraId="05960ADA" w14:textId="77777777" w:rsidR="005842B4" w:rsidRDefault="005842B4" w:rsidP="00436195">
      <w:pPr>
        <w:ind w:left="1134"/>
      </w:pPr>
    </w:p>
    <w:p w14:paraId="3DCEAD8B" w14:textId="77777777" w:rsidR="0026777B" w:rsidRPr="00316231" w:rsidRDefault="005842B4" w:rsidP="0026777B">
      <w:pPr>
        <w:ind w:left="1134"/>
      </w:pPr>
      <w:r w:rsidRPr="00316231">
        <w:rPr>
          <w:iCs/>
          <w:lang w:eastAsia="ja-JP"/>
        </w:rPr>
        <w:t xml:space="preserve">Paragraphs </w:t>
      </w:r>
      <w:r w:rsidRPr="00316231">
        <w:rPr>
          <w:lang w:eastAsia="ja-JP"/>
        </w:rPr>
        <w:t>6.28.9.1.</w:t>
      </w:r>
    </w:p>
    <w:p w14:paraId="682B0A7C" w14:textId="254C67F0" w:rsidR="005842B4" w:rsidRPr="00B65A64" w:rsidRDefault="00B65A64" w:rsidP="005842B4">
      <w:pPr>
        <w:pStyle w:val="Paragraphedeliste"/>
        <w:numPr>
          <w:ilvl w:val="0"/>
          <w:numId w:val="27"/>
        </w:numPr>
        <w:ind w:left="1134" w:firstLine="0"/>
      </w:pPr>
      <w:r>
        <w:t xml:space="preserve">To limit the number of situations when the energy indicator may be illuminated OICA has proposed 3 scenarios.  (i) when </w:t>
      </w:r>
      <w:r w:rsidRPr="00B65A64">
        <w:t>the vehicle is connected to the energy grid</w:t>
      </w:r>
      <w:r>
        <w:t xml:space="preserve">, (ii) when </w:t>
      </w:r>
      <w:r w:rsidRPr="00B65A64">
        <w:t>the energy indicator is switched ON manually by the vehicle user</w:t>
      </w:r>
      <w:r>
        <w:t xml:space="preserve"> and (iii) to be able to provide illumination to the charging port/socket in the case where a flap or other moveable component covers the optical signal.</w:t>
      </w:r>
    </w:p>
    <w:p w14:paraId="563E2737" w14:textId="77777777" w:rsidR="005842B4" w:rsidRDefault="005842B4" w:rsidP="005842B4">
      <w:pPr>
        <w:rPr>
          <w:lang w:eastAsia="ja-JP"/>
        </w:rPr>
      </w:pPr>
    </w:p>
    <w:p w14:paraId="29733F99" w14:textId="7C195238" w:rsidR="005842B4" w:rsidRDefault="005842B4" w:rsidP="005842B4">
      <w:pPr>
        <w:ind w:left="1134"/>
        <w:rPr>
          <w:lang w:eastAsia="ja-JP"/>
        </w:rPr>
      </w:pPr>
      <w:r>
        <w:rPr>
          <w:lang w:eastAsia="ja-JP"/>
        </w:rPr>
        <w:t>Paragraph 6.28.9.2.</w:t>
      </w:r>
      <w:r w:rsidR="00DE730E">
        <w:rPr>
          <w:lang w:eastAsia="ja-JP"/>
        </w:rPr>
        <w:t xml:space="preserve"> and 6.28.9.</w:t>
      </w:r>
      <w:r w:rsidR="00DE730E">
        <w:rPr>
          <w:rFonts w:hint="eastAsia"/>
          <w:lang w:eastAsia="ja-JP"/>
        </w:rPr>
        <w:t>3</w:t>
      </w:r>
      <w:r w:rsidR="00DE730E">
        <w:rPr>
          <w:lang w:eastAsia="ja-JP"/>
        </w:rPr>
        <w:t>.</w:t>
      </w:r>
    </w:p>
    <w:p w14:paraId="455BA986" w14:textId="098AF629" w:rsidR="005842B4" w:rsidRDefault="005842B4" w:rsidP="005842B4">
      <w:pPr>
        <w:pStyle w:val="Paragraphedeliste"/>
        <w:numPr>
          <w:ilvl w:val="0"/>
          <w:numId w:val="27"/>
        </w:numPr>
        <w:ind w:left="1134" w:firstLine="0"/>
      </w:pPr>
      <w:r>
        <w:t xml:space="preserve">If the vehicle manufacturer </w:t>
      </w:r>
      <w:proofErr w:type="gramStart"/>
      <w:r>
        <w:t>develop</w:t>
      </w:r>
      <w:proofErr w:type="gramEnd"/>
      <w:r>
        <w:t xml:space="preserve"> a unique/dedicated Energy indicator, then the luminous intensity shall not </w:t>
      </w:r>
      <w:r w:rsidRPr="00316231">
        <w:t>exceed [</w:t>
      </w:r>
      <w:r w:rsidR="00316231">
        <w:t xml:space="preserve">3 </w:t>
      </w:r>
      <w:r w:rsidRPr="00316231">
        <w:t>cd</w:t>
      </w:r>
      <w:r w:rsidRPr="00316231">
        <w:rPr>
          <w:lang w:eastAsia="ja-JP"/>
        </w:rPr>
        <w:t>]</w:t>
      </w:r>
      <w:r w:rsidRPr="00316231">
        <w:t>.  *</w:t>
      </w:r>
      <w:proofErr w:type="spellStart"/>
      <w:r w:rsidRPr="00316231">
        <w:t>Maximam</w:t>
      </w:r>
      <w:proofErr w:type="spellEnd"/>
      <w:r w:rsidRPr="00316231">
        <w:t xml:space="preserve"> intensity will be defined by OICA.</w:t>
      </w:r>
    </w:p>
    <w:p w14:paraId="68834475" w14:textId="77777777" w:rsidR="005842B4" w:rsidRDefault="005842B4" w:rsidP="005842B4">
      <w:pPr>
        <w:rPr>
          <w:lang w:eastAsia="ja-JP"/>
        </w:rPr>
      </w:pPr>
    </w:p>
    <w:p w14:paraId="2D8C2D47" w14:textId="7A9B6233" w:rsidR="005842B4" w:rsidRDefault="005842B4" w:rsidP="005842B4">
      <w:pPr>
        <w:ind w:left="1134"/>
        <w:rPr>
          <w:lang w:eastAsia="ja-JP"/>
        </w:rPr>
      </w:pPr>
      <w:r>
        <w:rPr>
          <w:lang w:eastAsia="ja-JP"/>
        </w:rPr>
        <w:t>As these luminous intensity values are not part of the approved lamp measurement requirements, compliance with the given values will need to be demonstrated to the type approval authority. The luminous intensity values measured shall be noted in the communication form.</w:t>
      </w:r>
      <w:r w:rsidRPr="00EC52AE">
        <w:rPr>
          <w:rFonts w:hint="eastAsia"/>
          <w:color w:val="0070C0"/>
          <w:lang w:eastAsia="ja-JP"/>
        </w:rPr>
        <w:t xml:space="preserve"> </w:t>
      </w:r>
    </w:p>
    <w:p w14:paraId="75B1CC70" w14:textId="77777777" w:rsidR="005842B4" w:rsidRDefault="005842B4" w:rsidP="005842B4">
      <w:pPr>
        <w:ind w:left="1134"/>
        <w:rPr>
          <w:lang w:eastAsia="ja-JP"/>
        </w:rPr>
      </w:pPr>
    </w:p>
    <w:p w14:paraId="00FFB61D" w14:textId="77777777" w:rsidR="005842B4" w:rsidRDefault="005842B4" w:rsidP="005842B4">
      <w:pPr>
        <w:ind w:left="1134"/>
        <w:rPr>
          <w:lang w:eastAsia="ja-JP"/>
        </w:rPr>
      </w:pPr>
      <w:r>
        <w:rPr>
          <w:lang w:eastAsia="ja-JP"/>
        </w:rPr>
        <w:t>Paragraph 6.28.9.5.</w:t>
      </w:r>
    </w:p>
    <w:p w14:paraId="6CFA37CC" w14:textId="45013436" w:rsidR="005842B4" w:rsidRPr="00460A3A" w:rsidRDefault="005842B4" w:rsidP="00436195">
      <w:pPr>
        <w:pStyle w:val="Paragraphedeliste"/>
        <w:numPr>
          <w:ilvl w:val="0"/>
          <w:numId w:val="27"/>
        </w:numPr>
        <w:ind w:left="1134" w:firstLine="0"/>
      </w:pPr>
      <w:r>
        <w:t xml:space="preserve">In case of a failure related to the energy transfer, it is beneficial for a warning to be given to the vehicle user. The duration of this </w:t>
      </w:r>
      <w:r w:rsidR="001C3421" w:rsidRPr="00316231">
        <w:t>red</w:t>
      </w:r>
      <w:r w:rsidR="001C3421">
        <w:t xml:space="preserve"> </w:t>
      </w:r>
      <w:r>
        <w:t>failure indicator is limited to 10 seconds.</w:t>
      </w:r>
    </w:p>
    <w:p w14:paraId="563B6EF7" w14:textId="77777777" w:rsidR="005842B4" w:rsidRDefault="005842B4" w:rsidP="00436195">
      <w:pPr>
        <w:pStyle w:val="Paragraphedeliste"/>
        <w:ind w:left="1134"/>
        <w:rPr>
          <w:lang w:eastAsia="ja-JP"/>
        </w:rPr>
      </w:pPr>
    </w:p>
    <w:p w14:paraId="411CE7A7" w14:textId="77777777" w:rsidR="005842B4" w:rsidRDefault="005842B4" w:rsidP="00436195">
      <w:pPr>
        <w:pStyle w:val="Paragraphedeliste"/>
        <w:ind w:left="1134"/>
        <w:rPr>
          <w:lang w:eastAsia="ja-JP"/>
        </w:rPr>
      </w:pPr>
    </w:p>
    <w:p w14:paraId="0CEFB70E" w14:textId="17F9DA2C" w:rsidR="005842B4" w:rsidRPr="00950EBF" w:rsidRDefault="00436195" w:rsidP="005842B4">
      <w:pPr>
        <w:pStyle w:val="Paragraphedeliste"/>
        <w:ind w:left="1134"/>
        <w:rPr>
          <w:u w:val="single"/>
          <w:lang w:eastAsia="ja-JP"/>
        </w:rPr>
      </w:pPr>
      <w:r>
        <w:rPr>
          <w:u w:val="single"/>
          <w:lang w:eastAsia="ja-JP"/>
        </w:rPr>
        <w:t xml:space="preserve">6.29 </w:t>
      </w:r>
      <w:r w:rsidR="005842B4" w:rsidRPr="00950EBF">
        <w:rPr>
          <w:u w:val="single"/>
          <w:lang w:eastAsia="ja-JP"/>
        </w:rPr>
        <w:t>Lamp test mode</w:t>
      </w:r>
    </w:p>
    <w:p w14:paraId="4E4163CB" w14:textId="77777777" w:rsidR="005842B4" w:rsidRPr="00AE32C0" w:rsidRDefault="005842B4" w:rsidP="005842B4">
      <w:pPr>
        <w:ind w:left="1134"/>
        <w:rPr>
          <w:iCs/>
          <w:lang w:eastAsia="ja-JP"/>
        </w:rPr>
      </w:pPr>
      <w:r>
        <w:rPr>
          <w:iCs/>
          <w:lang w:eastAsia="ja-JP"/>
        </w:rPr>
        <w:t xml:space="preserve">Paragraphs 6.29.2 to 6.29.6. </w:t>
      </w:r>
    </w:p>
    <w:p w14:paraId="3D9E3DC9" w14:textId="19E68CC3" w:rsidR="005842B4" w:rsidRDefault="005842B4" w:rsidP="00436195">
      <w:pPr>
        <w:pStyle w:val="Paragraphedeliste"/>
        <w:numPr>
          <w:ilvl w:val="0"/>
          <w:numId w:val="27"/>
        </w:numPr>
        <w:ind w:left="1134" w:firstLine="0"/>
      </w:pPr>
      <w:r w:rsidRPr="00BE171A">
        <w:t xml:space="preserve">The requirements for number, arrangement, position, geometric visibility and orientation </w:t>
      </w:r>
      <w:r>
        <w:t>follows the logic that ‘</w:t>
      </w:r>
      <w:r w:rsidRPr="00AE32C0">
        <w:t>if approved lamps are used then the number shall not exceed the individual specifications applicable to the specific lamp</w:t>
      </w:r>
      <w:r>
        <w:t>.’</w:t>
      </w:r>
    </w:p>
    <w:p w14:paraId="7AB51617" w14:textId="77777777" w:rsidR="005842B4" w:rsidRDefault="005842B4" w:rsidP="005842B4">
      <w:pPr>
        <w:rPr>
          <w:lang w:eastAsia="ja-JP"/>
        </w:rPr>
      </w:pPr>
    </w:p>
    <w:p w14:paraId="101D7AE7" w14:textId="77777777" w:rsidR="005842B4" w:rsidRDefault="005842B4" w:rsidP="005842B4">
      <w:pPr>
        <w:ind w:left="1134"/>
        <w:rPr>
          <w:lang w:eastAsia="ja-JP"/>
        </w:rPr>
      </w:pPr>
      <w:r>
        <w:rPr>
          <w:lang w:eastAsia="ja-JP"/>
        </w:rPr>
        <w:t>Paragraph 6.29.7.</w:t>
      </w:r>
    </w:p>
    <w:p w14:paraId="56009DD9" w14:textId="419000E6" w:rsidR="005842B4" w:rsidRDefault="005842B4" w:rsidP="00436195">
      <w:pPr>
        <w:pStyle w:val="Paragraphedeliste"/>
        <w:numPr>
          <w:ilvl w:val="0"/>
          <w:numId w:val="27"/>
        </w:numPr>
        <w:ind w:left="1134" w:firstLine="0"/>
      </w:pPr>
      <w:r>
        <w:t>As this is regulating the parked condition only, the electrical connections requirements for switching the</w:t>
      </w:r>
      <w:r w:rsidRPr="00DE4BA7">
        <w:t xml:space="preserve"> front and rear position lamps, the end-outline marker lamps, if they exist, the side-marker lamps, if they exist, and the rear registration plate lamp</w:t>
      </w:r>
      <w:r>
        <w:t xml:space="preserve"> (paragraph 5.11.) and for main-beam and dipped-beam headlamps (paragraph 5.12.) should not apply.</w:t>
      </w:r>
    </w:p>
    <w:p w14:paraId="70B474EE" w14:textId="77777777" w:rsidR="005842B4" w:rsidRDefault="005842B4" w:rsidP="005842B4">
      <w:pPr>
        <w:ind w:left="1134"/>
        <w:rPr>
          <w:lang w:eastAsia="ja-JP"/>
        </w:rPr>
      </w:pPr>
    </w:p>
    <w:p w14:paraId="55F6CC44" w14:textId="77777777" w:rsidR="005842B4" w:rsidRDefault="005842B4" w:rsidP="005842B4">
      <w:pPr>
        <w:ind w:left="1134"/>
        <w:rPr>
          <w:lang w:eastAsia="ja-JP"/>
        </w:rPr>
      </w:pPr>
      <w:r>
        <w:rPr>
          <w:lang w:eastAsia="ja-JP"/>
        </w:rPr>
        <w:t>Paragraph 6.29.9.1.</w:t>
      </w:r>
    </w:p>
    <w:p w14:paraId="780725A4" w14:textId="47CE46D1" w:rsidR="005842B4" w:rsidRPr="0034114A" w:rsidRDefault="005842B4" w:rsidP="00436195">
      <w:pPr>
        <w:pStyle w:val="Paragraphedeliste"/>
        <w:numPr>
          <w:ilvl w:val="0"/>
          <w:numId w:val="27"/>
        </w:numPr>
        <w:rPr>
          <w:lang w:eastAsia="ja-JP"/>
        </w:rPr>
      </w:pPr>
      <w:r w:rsidRPr="0034114A">
        <w:t>The lamp test mode may be activated manually and/or automatically.</w:t>
      </w:r>
    </w:p>
    <w:p w14:paraId="453BF5B8" w14:textId="77777777" w:rsidR="005842B4" w:rsidRPr="0034114A" w:rsidRDefault="005842B4" w:rsidP="005842B4">
      <w:pPr>
        <w:ind w:left="1134"/>
        <w:rPr>
          <w:rStyle w:val="cf01"/>
        </w:rPr>
      </w:pPr>
    </w:p>
    <w:p w14:paraId="284E7879" w14:textId="77777777" w:rsidR="005842B4" w:rsidRPr="0034114A" w:rsidRDefault="005842B4" w:rsidP="005842B4">
      <w:pPr>
        <w:ind w:left="1134"/>
        <w:rPr>
          <w:lang w:eastAsia="ja-JP"/>
        </w:rPr>
      </w:pPr>
      <w:r w:rsidRPr="0034114A">
        <w:rPr>
          <w:lang w:eastAsia="ja-JP"/>
        </w:rPr>
        <w:t>The inclusion of a lamp test mode is of critical importance, especially for drivers of commercial vehicles.</w:t>
      </w:r>
    </w:p>
    <w:p w14:paraId="6570919F" w14:textId="77777777" w:rsidR="005842B4" w:rsidRDefault="005842B4" w:rsidP="005842B4">
      <w:pPr>
        <w:ind w:left="1134"/>
        <w:rPr>
          <w:lang w:eastAsia="ja-JP"/>
        </w:rPr>
      </w:pPr>
    </w:p>
    <w:p w14:paraId="2A8F6E89" w14:textId="77777777" w:rsidR="005842B4" w:rsidRDefault="005842B4" w:rsidP="005842B4">
      <w:pPr>
        <w:ind w:left="1134"/>
        <w:rPr>
          <w:lang w:eastAsia="ja-JP"/>
        </w:rPr>
      </w:pPr>
      <w:r>
        <w:rPr>
          <w:lang w:eastAsia="ja-JP"/>
        </w:rPr>
        <w:t>In the UK, drivers of Heavy Goods Vehicles are responsible for making sure their vehicle is safe to drive.  To ensure this, they must do a daily walkaround check before a vehicle is taken out on the road.</w:t>
      </w:r>
    </w:p>
    <w:p w14:paraId="5B903537" w14:textId="77777777" w:rsidR="005842B4" w:rsidRDefault="005842B4" w:rsidP="005842B4">
      <w:pPr>
        <w:ind w:left="1134"/>
        <w:rPr>
          <w:lang w:eastAsia="ja-JP"/>
        </w:rPr>
      </w:pPr>
    </w:p>
    <w:p w14:paraId="465668B4" w14:textId="77777777" w:rsidR="005842B4" w:rsidRDefault="005842B4" w:rsidP="005842B4">
      <w:pPr>
        <w:ind w:left="1134"/>
        <w:rPr>
          <w:lang w:eastAsia="ja-JP"/>
        </w:rPr>
      </w:pPr>
      <w:r>
        <w:rPr>
          <w:lang w:eastAsia="ja-JP"/>
        </w:rPr>
        <w:t>Please see the following link to the UK HGV walkaround check:</w:t>
      </w:r>
    </w:p>
    <w:p w14:paraId="7BFBA68A" w14:textId="77777777" w:rsidR="005842B4" w:rsidRDefault="00D44D45" w:rsidP="005842B4">
      <w:pPr>
        <w:ind w:left="1134"/>
        <w:rPr>
          <w:lang w:eastAsia="ja-JP"/>
        </w:rPr>
      </w:pPr>
      <w:hyperlink r:id="rId14" w:history="1">
        <w:r w:rsidR="005842B4" w:rsidRPr="0075590A">
          <w:rPr>
            <w:rStyle w:val="Lienhypertexte"/>
            <w:lang w:eastAsia="ja-JP"/>
          </w:rPr>
          <w:t>https://www.gov.uk/guidance/carry-out-daily-heavy-goods-vehicle-hgv-walkaround-checks</w:t>
        </w:r>
      </w:hyperlink>
    </w:p>
    <w:p w14:paraId="00310495" w14:textId="77777777" w:rsidR="005842B4" w:rsidRDefault="005842B4" w:rsidP="005842B4">
      <w:pPr>
        <w:ind w:left="1134"/>
        <w:rPr>
          <w:lang w:eastAsia="ja-JP"/>
        </w:rPr>
      </w:pPr>
    </w:p>
    <w:p w14:paraId="738972C3" w14:textId="77777777" w:rsidR="005842B4" w:rsidRPr="00BF1B1B" w:rsidRDefault="005842B4" w:rsidP="005842B4">
      <w:pPr>
        <w:ind w:left="1134"/>
        <w:rPr>
          <w:i/>
          <w:iCs/>
          <w:lang w:eastAsia="ja-JP"/>
        </w:rPr>
      </w:pPr>
      <w:r w:rsidRPr="00BF1B1B">
        <w:rPr>
          <w:i/>
          <w:iCs/>
          <w:lang w:eastAsia="ja-JP"/>
        </w:rPr>
        <w:t>You’re responsible for making sure your vehicle is safe to drive.</w:t>
      </w:r>
    </w:p>
    <w:p w14:paraId="7B048A3D" w14:textId="77777777" w:rsidR="005842B4" w:rsidRPr="00BF1B1B" w:rsidRDefault="005842B4" w:rsidP="005842B4">
      <w:pPr>
        <w:ind w:left="1134"/>
        <w:rPr>
          <w:i/>
          <w:iCs/>
          <w:lang w:eastAsia="ja-JP"/>
        </w:rPr>
      </w:pPr>
    </w:p>
    <w:p w14:paraId="783847DC" w14:textId="77777777" w:rsidR="005842B4" w:rsidRPr="00BF1B1B" w:rsidRDefault="005842B4" w:rsidP="005842B4">
      <w:pPr>
        <w:ind w:left="1134"/>
        <w:rPr>
          <w:i/>
          <w:iCs/>
          <w:lang w:eastAsia="ja-JP"/>
        </w:rPr>
      </w:pPr>
      <w:r w:rsidRPr="00BF1B1B">
        <w:rPr>
          <w:i/>
          <w:iCs/>
          <w:lang w:eastAsia="ja-JP"/>
        </w:rPr>
        <w:t>Carry out a walkaround check of the vehicle before your journey to make sure it’s safe. Report any defects in writing to the person in charge of sorting out vehicle defects in your organisation.</w:t>
      </w:r>
    </w:p>
    <w:p w14:paraId="2229ACF3" w14:textId="77777777" w:rsidR="005842B4" w:rsidRPr="00BF1B1B" w:rsidRDefault="005842B4" w:rsidP="005842B4">
      <w:pPr>
        <w:ind w:left="1134"/>
        <w:rPr>
          <w:i/>
          <w:iCs/>
          <w:lang w:eastAsia="ja-JP"/>
        </w:rPr>
      </w:pPr>
    </w:p>
    <w:p w14:paraId="33DC9AA7" w14:textId="77777777" w:rsidR="005842B4" w:rsidRPr="00BF1B1B" w:rsidRDefault="005842B4" w:rsidP="005842B4">
      <w:pPr>
        <w:ind w:left="1134"/>
        <w:rPr>
          <w:i/>
          <w:iCs/>
          <w:lang w:eastAsia="ja-JP"/>
        </w:rPr>
      </w:pPr>
      <w:r w:rsidRPr="00BF1B1B">
        <w:rPr>
          <w:i/>
          <w:iCs/>
          <w:lang w:eastAsia="ja-JP"/>
        </w:rPr>
        <w:t>The police and Driver and Vehicle Standards Agency (DVSA) officers can stop you to do checks on your vehicles.</w:t>
      </w:r>
    </w:p>
    <w:p w14:paraId="3125D13C" w14:textId="77777777" w:rsidR="005842B4" w:rsidRPr="00BF1B1B" w:rsidRDefault="005842B4" w:rsidP="005842B4">
      <w:pPr>
        <w:ind w:left="993"/>
        <w:rPr>
          <w:i/>
          <w:iCs/>
          <w:lang w:eastAsia="ja-JP"/>
        </w:rPr>
      </w:pPr>
    </w:p>
    <w:p w14:paraId="12D8B91A" w14:textId="77777777" w:rsidR="005842B4" w:rsidRPr="00BF1B1B" w:rsidRDefault="005842B4" w:rsidP="005842B4">
      <w:pPr>
        <w:ind w:left="993" w:firstLine="567"/>
        <w:rPr>
          <w:b/>
          <w:bCs/>
          <w:i/>
          <w:iCs/>
          <w:lang w:eastAsia="ja-JP"/>
        </w:rPr>
      </w:pPr>
      <w:r w:rsidRPr="00BF1B1B">
        <w:rPr>
          <w:b/>
          <w:bCs/>
          <w:i/>
          <w:iCs/>
          <w:lang w:eastAsia="ja-JP"/>
        </w:rPr>
        <w:t>10. Lights and indicators</w:t>
      </w:r>
    </w:p>
    <w:p w14:paraId="1F41C6CE" w14:textId="77777777" w:rsidR="005842B4" w:rsidRPr="00BF1B1B" w:rsidRDefault="005842B4" w:rsidP="005842B4">
      <w:pPr>
        <w:ind w:left="1560"/>
        <w:rPr>
          <w:i/>
          <w:iCs/>
          <w:lang w:eastAsia="ja-JP"/>
        </w:rPr>
      </w:pPr>
      <w:r w:rsidRPr="00BF1B1B">
        <w:rPr>
          <w:i/>
          <w:iCs/>
          <w:lang w:eastAsia="ja-JP"/>
        </w:rPr>
        <w:t>Check that:</w:t>
      </w:r>
    </w:p>
    <w:p w14:paraId="397494B1"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all lights and indicators work correctly</w:t>
      </w:r>
    </w:p>
    <w:p w14:paraId="48792B8F"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all lenses are fitted, clean and the right colour</w:t>
      </w:r>
    </w:p>
    <w:p w14:paraId="6B88DDF2" w14:textId="77777777" w:rsidR="005842B4" w:rsidRPr="00BF1B1B" w:rsidRDefault="005842B4" w:rsidP="005842B4">
      <w:pPr>
        <w:numPr>
          <w:ilvl w:val="0"/>
          <w:numId w:val="28"/>
        </w:numPr>
        <w:tabs>
          <w:tab w:val="clear" w:pos="720"/>
        </w:tabs>
        <w:ind w:left="1701" w:hanging="152"/>
        <w:rPr>
          <w:i/>
          <w:iCs/>
          <w:lang w:eastAsia="ja-JP"/>
        </w:rPr>
      </w:pPr>
      <w:r w:rsidRPr="00BF1B1B">
        <w:rPr>
          <w:i/>
          <w:iCs/>
          <w:lang w:eastAsia="ja-JP"/>
        </w:rPr>
        <w:t>stop lamps come on when you apply the service brake and go out when you release it</w:t>
      </w:r>
    </w:p>
    <w:p w14:paraId="7CB77450" w14:textId="77777777" w:rsidR="005842B4" w:rsidRPr="00BF1B1B" w:rsidRDefault="005842B4" w:rsidP="005842B4">
      <w:pPr>
        <w:numPr>
          <w:ilvl w:val="0"/>
          <w:numId w:val="28"/>
        </w:numPr>
        <w:tabs>
          <w:tab w:val="clear" w:pos="720"/>
          <w:tab w:val="num" w:pos="1560"/>
        </w:tabs>
        <w:ind w:left="993" w:firstLine="556"/>
        <w:rPr>
          <w:lang w:eastAsia="ja-JP"/>
        </w:rPr>
      </w:pPr>
      <w:r w:rsidRPr="00BF1B1B">
        <w:rPr>
          <w:i/>
          <w:iCs/>
          <w:lang w:eastAsia="ja-JP"/>
        </w:rPr>
        <w:t>marker lights are fitted and work</w:t>
      </w:r>
    </w:p>
    <w:p w14:paraId="24F61461" w14:textId="77777777" w:rsidR="005842B4" w:rsidRDefault="005842B4" w:rsidP="005842B4">
      <w:pPr>
        <w:rPr>
          <w:lang w:eastAsia="ja-JP"/>
        </w:rPr>
      </w:pPr>
    </w:p>
    <w:p w14:paraId="0F7895B2" w14:textId="77777777" w:rsidR="005842B4" w:rsidRDefault="005842B4" w:rsidP="005842B4">
      <w:pPr>
        <w:ind w:left="1134"/>
        <w:rPr>
          <w:lang w:eastAsia="ja-JP"/>
        </w:rPr>
      </w:pPr>
      <w:r>
        <w:rPr>
          <w:lang w:eastAsia="ja-JP"/>
        </w:rPr>
        <w:t>Manual operation today is typically activated by a button on the key-fob, but other manual solutions could be offered by the vehicle manufacturer.</w:t>
      </w:r>
    </w:p>
    <w:p w14:paraId="201399F1" w14:textId="77777777" w:rsidR="005842B4" w:rsidRPr="004972C3" w:rsidRDefault="005842B4" w:rsidP="005842B4">
      <w:pPr>
        <w:ind w:left="1134"/>
        <w:rPr>
          <w:lang w:eastAsia="ja-JP"/>
        </w:rPr>
      </w:pPr>
    </w:p>
    <w:p w14:paraId="2B0588F2" w14:textId="77777777" w:rsidR="005842B4" w:rsidRDefault="005842B4" w:rsidP="005842B4">
      <w:pPr>
        <w:ind w:left="1134"/>
        <w:rPr>
          <w:lang w:eastAsia="ja-JP"/>
        </w:rPr>
      </w:pPr>
      <w:r w:rsidRPr="00762596">
        <w:rPr>
          <w:lang w:eastAsia="ja-JP"/>
        </w:rPr>
        <w:t xml:space="preserve">It is proposed </w:t>
      </w:r>
      <w:r>
        <w:rPr>
          <w:lang w:eastAsia="ja-JP"/>
        </w:rPr>
        <w:t xml:space="preserve">that enable automatic operation under conditions where a key is detected, and the vehicle is in a geofenced location such a bus or depot. Alternatively, </w:t>
      </w:r>
      <w:r w:rsidRPr="004972C3">
        <w:rPr>
          <w:lang w:eastAsia="ja-JP"/>
        </w:rPr>
        <w:t xml:space="preserve">in accordance with conditions </w:t>
      </w:r>
      <w:proofErr w:type="gramStart"/>
      <w:r w:rsidRPr="004972C3">
        <w:rPr>
          <w:lang w:eastAsia="ja-JP"/>
        </w:rPr>
        <w:t>similar to</w:t>
      </w:r>
      <w:proofErr w:type="gramEnd"/>
      <w:r w:rsidRPr="004972C3">
        <w:rPr>
          <w:lang w:eastAsia="ja-JP"/>
        </w:rPr>
        <w:t xml:space="preserve"> this as stated by the manufacturer and accepted by the Technical Service</w:t>
      </w:r>
      <w:r>
        <w:rPr>
          <w:lang w:eastAsia="ja-JP"/>
        </w:rPr>
        <w:t>.</w:t>
      </w:r>
    </w:p>
    <w:p w14:paraId="0E636FF4" w14:textId="77777777" w:rsidR="005842B4" w:rsidRDefault="005842B4" w:rsidP="005842B4">
      <w:pPr>
        <w:ind w:left="1134"/>
        <w:rPr>
          <w:lang w:eastAsia="ja-JP"/>
        </w:rPr>
      </w:pPr>
    </w:p>
    <w:p w14:paraId="17CA946C" w14:textId="77777777" w:rsidR="005842B4" w:rsidRDefault="005842B4" w:rsidP="005842B4">
      <w:pPr>
        <w:ind w:left="1134"/>
        <w:rPr>
          <w:lang w:eastAsia="ja-JP"/>
        </w:rPr>
      </w:pPr>
      <w:r>
        <w:rPr>
          <w:lang w:eastAsia="ja-JP"/>
        </w:rPr>
        <w:t>Paragraph 6.29.9.2.</w:t>
      </w:r>
    </w:p>
    <w:p w14:paraId="51ACB03A" w14:textId="513BCA51" w:rsidR="005842B4" w:rsidRDefault="005842B4" w:rsidP="00436195">
      <w:pPr>
        <w:pStyle w:val="Paragraphedeliste"/>
        <w:numPr>
          <w:ilvl w:val="0"/>
          <w:numId w:val="27"/>
        </w:numPr>
        <w:ind w:left="1134" w:firstLine="0"/>
      </w:pPr>
      <w:r>
        <w:t xml:space="preserve">To avoid </w:t>
      </w:r>
      <w:r w:rsidRPr="008171EA">
        <w:t>excessive flashing that would</w:t>
      </w:r>
      <w:r>
        <w:t xml:space="preserve"> adversely affect other road users, each lamp/function shall be switched ON and remain switched ON for a minimum of 0.5 second.</w:t>
      </w:r>
    </w:p>
    <w:p w14:paraId="68F1755D" w14:textId="77777777" w:rsidR="005842B4" w:rsidRDefault="005842B4" w:rsidP="005842B4">
      <w:pPr>
        <w:rPr>
          <w:lang w:eastAsia="ja-JP"/>
        </w:rPr>
      </w:pPr>
    </w:p>
    <w:p w14:paraId="123057E4" w14:textId="77777777" w:rsidR="005842B4" w:rsidRDefault="005842B4" w:rsidP="005842B4">
      <w:pPr>
        <w:ind w:left="1134"/>
        <w:rPr>
          <w:lang w:eastAsia="ja-JP"/>
        </w:rPr>
      </w:pPr>
      <w:r w:rsidRPr="00762CB8">
        <w:rPr>
          <w:lang w:eastAsia="ja-JP"/>
        </w:rPr>
        <w:t>It also imposes the restriction "No more than one function should be switched ON at the same time" to ensure that the ramp test mode does not cause disturbance to other load users.</w:t>
      </w:r>
      <w:r>
        <w:rPr>
          <w:rFonts w:hint="eastAsia"/>
          <w:lang w:eastAsia="ja-JP"/>
        </w:rPr>
        <w:t xml:space="preserve"> </w:t>
      </w:r>
      <w:r w:rsidRPr="00546EF2">
        <w:rPr>
          <w:lang w:eastAsia="ja-JP"/>
        </w:rPr>
        <w:t xml:space="preserve">This is a measure to reduce the impact on other road users due to more </w:t>
      </w:r>
      <w:r>
        <w:rPr>
          <w:lang w:eastAsia="ja-JP"/>
        </w:rPr>
        <w:t>functions</w:t>
      </w:r>
      <w:r w:rsidRPr="00546EF2">
        <w:rPr>
          <w:lang w:eastAsia="ja-JP"/>
        </w:rPr>
        <w:t xml:space="preserve"> being </w:t>
      </w:r>
      <w:r>
        <w:rPr>
          <w:lang w:eastAsia="ja-JP"/>
        </w:rPr>
        <w:t>switched ON</w:t>
      </w:r>
      <w:r w:rsidRPr="00546EF2">
        <w:rPr>
          <w:lang w:eastAsia="ja-JP"/>
        </w:rPr>
        <w:t xml:space="preserve"> than necessary at one time.</w:t>
      </w:r>
    </w:p>
    <w:p w14:paraId="63A876E8" w14:textId="77777777" w:rsidR="005842B4" w:rsidRDefault="005842B4" w:rsidP="005842B4">
      <w:pPr>
        <w:ind w:left="1134"/>
        <w:rPr>
          <w:lang w:eastAsia="ja-JP"/>
        </w:rPr>
      </w:pPr>
    </w:p>
    <w:p w14:paraId="50E67B25" w14:textId="77777777" w:rsidR="005842B4" w:rsidRDefault="005842B4" w:rsidP="005842B4">
      <w:pPr>
        <w:ind w:left="1134"/>
        <w:rPr>
          <w:lang w:eastAsia="ja-JP"/>
        </w:rPr>
      </w:pPr>
      <w:r>
        <w:rPr>
          <w:lang w:eastAsia="ja-JP"/>
        </w:rPr>
        <w:t>Paragraph 6.29.9.3.</w:t>
      </w:r>
    </w:p>
    <w:p w14:paraId="350F249E" w14:textId="55BB6474" w:rsidR="005842B4" w:rsidRDefault="005842B4" w:rsidP="00436195">
      <w:pPr>
        <w:pStyle w:val="Paragraphedeliste"/>
        <w:numPr>
          <w:ilvl w:val="0"/>
          <w:numId w:val="27"/>
        </w:numPr>
        <w:ind w:left="1134" w:firstLine="0"/>
      </w:pPr>
      <w:r>
        <w:t xml:space="preserve">The lamp test mode will cycle through the switching ON and </w:t>
      </w:r>
      <w:proofErr w:type="gramStart"/>
      <w:r>
        <w:t>OFF of</w:t>
      </w:r>
      <w:proofErr w:type="gramEnd"/>
      <w:r>
        <w:t xml:space="preserve"> each function while the vehicle user walks around their vehicle.  SIG believes 3</w:t>
      </w:r>
      <w:r w:rsidR="00AB7B99">
        <w:t xml:space="preserve"> </w:t>
      </w:r>
      <w:r>
        <w:t xml:space="preserve">minutes is sufficient time for a vehicle user to </w:t>
      </w:r>
      <w:r>
        <w:lastRenderedPageBreak/>
        <w:t>walk all the way around a long heavy goods vehicle.  If additional time for the lamp test mode is needed, the vehicle user can manually re-initiate to the lamp test sequence.</w:t>
      </w:r>
    </w:p>
    <w:p w14:paraId="20FC83A3" w14:textId="77777777" w:rsidR="005842B4" w:rsidRDefault="005842B4" w:rsidP="005842B4">
      <w:pPr>
        <w:rPr>
          <w:lang w:eastAsia="ja-JP"/>
        </w:rPr>
      </w:pPr>
    </w:p>
    <w:p w14:paraId="1252CD93" w14:textId="77777777" w:rsidR="005842B4" w:rsidRDefault="005842B4" w:rsidP="005842B4">
      <w:pPr>
        <w:ind w:left="1134"/>
        <w:rPr>
          <w:lang w:eastAsia="ja-JP"/>
        </w:rPr>
      </w:pPr>
      <w:r>
        <w:rPr>
          <w:lang w:eastAsia="ja-JP"/>
        </w:rPr>
        <w:t>The lamp test mode shall always be switched OFF automatically if the vehicle is put in the normal condition of use.</w:t>
      </w:r>
    </w:p>
    <w:p w14:paraId="0DA52D36" w14:textId="77777777" w:rsidR="005842B4" w:rsidRDefault="005842B4" w:rsidP="005842B4">
      <w:pPr>
        <w:ind w:left="1134"/>
        <w:rPr>
          <w:lang w:eastAsia="ja-JP"/>
        </w:rPr>
      </w:pPr>
    </w:p>
    <w:p w14:paraId="14C43BEC" w14:textId="77777777" w:rsidR="005842B4" w:rsidRDefault="005842B4" w:rsidP="005842B4">
      <w:pPr>
        <w:ind w:left="1134"/>
        <w:rPr>
          <w:lang w:eastAsia="ja-JP"/>
        </w:rPr>
      </w:pPr>
      <w:r>
        <w:rPr>
          <w:lang w:eastAsia="ja-JP"/>
        </w:rPr>
        <w:t>Paragraph 6.29.9.4.</w:t>
      </w:r>
    </w:p>
    <w:p w14:paraId="473B9544" w14:textId="5A3CE81D" w:rsidR="005842B4" w:rsidRDefault="005842B4" w:rsidP="00436195">
      <w:pPr>
        <w:pStyle w:val="Paragraphedeliste"/>
        <w:numPr>
          <w:ilvl w:val="0"/>
          <w:numId w:val="27"/>
        </w:numPr>
        <w:ind w:left="1134" w:firstLine="0"/>
        <w:rPr>
          <w:lang w:eastAsia="ja-JP"/>
        </w:rPr>
      </w:pPr>
      <w:r w:rsidRPr="00762CB8">
        <w:t>Regulate that the lamp test mode shall be provided by approved lighting and light-signalling devices and exterior courtesy lamps, if applicable.</w:t>
      </w:r>
    </w:p>
    <w:p w14:paraId="53DA24F3" w14:textId="77777777" w:rsidR="005842B4" w:rsidRDefault="005842B4" w:rsidP="005842B4">
      <w:pPr>
        <w:ind w:left="1134"/>
        <w:rPr>
          <w:lang w:eastAsia="ja-JP"/>
        </w:rPr>
      </w:pPr>
    </w:p>
    <w:p w14:paraId="72C8508C" w14:textId="77777777" w:rsidR="005842B4" w:rsidRDefault="005842B4" w:rsidP="005842B4">
      <w:pPr>
        <w:ind w:left="1134"/>
        <w:rPr>
          <w:lang w:eastAsia="ja-JP"/>
        </w:rPr>
      </w:pPr>
      <w:r>
        <w:rPr>
          <w:lang w:eastAsia="ja-JP"/>
        </w:rPr>
        <w:t>Paragraph 9.31.</w:t>
      </w:r>
    </w:p>
    <w:p w14:paraId="09C6F5A3" w14:textId="7F01929F" w:rsidR="005842B4" w:rsidRDefault="005842B4" w:rsidP="00436195">
      <w:pPr>
        <w:pStyle w:val="Paragraphedeliste"/>
        <w:numPr>
          <w:ilvl w:val="0"/>
          <w:numId w:val="27"/>
        </w:numPr>
        <w:ind w:left="1134" w:firstLine="0"/>
      </w:pPr>
      <w:r>
        <w:t>Additional details were added to the communication form to enable the applicant to indicate which lamps/functions are installed and record their compliance within the requirements where applicable.</w:t>
      </w:r>
    </w:p>
    <w:bookmarkEnd w:id="13"/>
    <w:p w14:paraId="50D2AF16" w14:textId="30CA1B8C" w:rsidR="00CC2270" w:rsidRDefault="00CC2270" w:rsidP="00A5138C">
      <w:pPr>
        <w:ind w:left="1134"/>
      </w:pPr>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9C39" w14:textId="77777777" w:rsidR="00A80FEC" w:rsidRDefault="00A80FEC"/>
  </w:endnote>
  <w:endnote w:type="continuationSeparator" w:id="0">
    <w:p w14:paraId="611430C3" w14:textId="77777777" w:rsidR="00A80FEC" w:rsidRDefault="00A80FEC"/>
  </w:endnote>
  <w:endnote w:type="continuationNotice" w:id="1">
    <w:p w14:paraId="299E70CA" w14:textId="77777777" w:rsidR="00A80FEC" w:rsidRDefault="00A8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Pieddepage"/>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Pieddepage"/>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3FE8D69E" w:rsidR="004E184B" w:rsidRDefault="004E184B" w:rsidP="00E923FC">
    <w:pPr>
      <w:pStyle w:val="Pieddepage"/>
      <w:ind w:righ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4A73" w14:textId="77777777" w:rsidR="00A80FEC" w:rsidRPr="000B175B" w:rsidRDefault="00A80FEC" w:rsidP="000B175B">
      <w:pPr>
        <w:tabs>
          <w:tab w:val="right" w:pos="2155"/>
        </w:tabs>
        <w:spacing w:after="80"/>
        <w:ind w:left="680"/>
        <w:rPr>
          <w:u w:val="single"/>
        </w:rPr>
      </w:pPr>
      <w:r>
        <w:rPr>
          <w:rFonts w:hint="eastAsia"/>
          <w:u w:val="single"/>
          <w:lang w:eastAsia="ja-JP"/>
        </w:rPr>
        <w:tab/>
      </w:r>
    </w:p>
  </w:footnote>
  <w:footnote w:type="continuationSeparator" w:id="0">
    <w:p w14:paraId="15B1066B" w14:textId="77777777" w:rsidR="00A80FEC" w:rsidRPr="00FC68B7" w:rsidRDefault="00A80FEC" w:rsidP="00FC68B7">
      <w:pPr>
        <w:tabs>
          <w:tab w:val="left" w:pos="2155"/>
        </w:tabs>
        <w:spacing w:after="80"/>
        <w:ind w:left="680"/>
        <w:rPr>
          <w:u w:val="single"/>
        </w:rPr>
      </w:pPr>
      <w:r>
        <w:rPr>
          <w:u w:val="single"/>
        </w:rPr>
        <w:tab/>
      </w:r>
    </w:p>
  </w:footnote>
  <w:footnote w:type="continuationNotice" w:id="1">
    <w:p w14:paraId="6D063CAE" w14:textId="77777777" w:rsidR="00A80FEC" w:rsidRDefault="00A80FEC"/>
  </w:footnote>
  <w:footnote w:id="2">
    <w:p w14:paraId="1DB2191A" w14:textId="77777777" w:rsidR="007D1F10" w:rsidRPr="00706101" w:rsidRDefault="007D1F10" w:rsidP="007D1F10">
      <w:pPr>
        <w:pStyle w:val="Notedebasdepage"/>
      </w:pPr>
      <w:r w:rsidRPr="00A90EA8">
        <w:tab/>
      </w:r>
      <w:r w:rsidRPr="00FA2F4E">
        <w:rPr>
          <w:rStyle w:val="Appelnotedebasdep"/>
          <w:sz w:val="20"/>
          <w:lang w:val="en-US"/>
        </w:rPr>
        <w:t>*</w:t>
      </w:r>
      <w:r w:rsidRPr="00FA2F4E">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585F8FE2" w:rsidR="004E184B" w:rsidRPr="006C395D" w:rsidRDefault="004E184B" w:rsidP="005726B5">
    <w:pPr>
      <w:pStyle w:val="En-tte"/>
      <w:rPr>
        <w:lang w:eastAsia="ja-JP"/>
      </w:rPr>
    </w:pPr>
    <w:r w:rsidRPr="00EC151E">
      <w:t>ECE/TRANS/WP.29/GRE/20</w:t>
    </w:r>
    <w:r>
      <w:t>2</w:t>
    </w:r>
    <w:r w:rsidR="00A17ABD">
      <w:t>3/</w:t>
    </w:r>
    <w:r w:rsidR="00A17ABD" w:rsidRPr="00A17ABD">
      <w:rPr>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28AD0D0C" w:rsidR="004E184B" w:rsidRDefault="004E184B" w:rsidP="00E5407E">
    <w:pPr>
      <w:pStyle w:val="En-tte"/>
      <w:jc w:val="right"/>
    </w:pPr>
    <w:r w:rsidRPr="00EC151E">
      <w:t>ECE/TRANS/WP.29/GRE/20</w:t>
    </w:r>
    <w:r>
      <w:t>2</w:t>
    </w:r>
    <w:r w:rsidR="00AD7B0C">
      <w:rPr>
        <w:rFonts w:hint="eastAsia"/>
        <w:lang w:eastAsia="ja-JP"/>
      </w:rPr>
      <w:t>2</w:t>
    </w:r>
    <w:r w:rsidRPr="00EC151E">
      <w:t>/</w:t>
    </w:r>
    <w:r w:rsidR="00A17ABD" w:rsidRPr="00A17ABD">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52504157" w:rsidR="004E184B" w:rsidRPr="007B4C72" w:rsidRDefault="004E184B" w:rsidP="00CD60EF">
    <w:pPr>
      <w:pStyle w:val="En-tte"/>
      <w:pBdr>
        <w:bottom w:val="none" w:sz="0" w:space="0" w:color="auto"/>
      </w:pBdr>
      <w:ind w:right="9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39B3"/>
    <w:multiLevelType w:val="hybridMultilevel"/>
    <w:tmpl w:val="5C50E7BC"/>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89C4282"/>
    <w:multiLevelType w:val="hybridMultilevel"/>
    <w:tmpl w:val="92DC8C34"/>
    <w:lvl w:ilvl="0" w:tplc="62446994">
      <w:start w:val="2"/>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9"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1"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B951F5B"/>
    <w:multiLevelType w:val="hybridMultilevel"/>
    <w:tmpl w:val="5C50E7BC"/>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24" w15:restartNumberingAfterBreak="0">
    <w:nsid w:val="606677AE"/>
    <w:multiLevelType w:val="multilevel"/>
    <w:tmpl w:val="0409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25"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813528036">
    <w:abstractNumId w:val="4"/>
  </w:num>
  <w:num w:numId="2" w16cid:durableId="1276212489">
    <w:abstractNumId w:val="28"/>
  </w:num>
  <w:num w:numId="3" w16cid:durableId="944112860">
    <w:abstractNumId w:val="14"/>
  </w:num>
  <w:num w:numId="4" w16cid:durableId="658966634">
    <w:abstractNumId w:val="22"/>
  </w:num>
  <w:num w:numId="5" w16cid:durableId="958025155">
    <w:abstractNumId w:val="24"/>
  </w:num>
  <w:num w:numId="6" w16cid:durableId="932973641">
    <w:abstractNumId w:val="10"/>
  </w:num>
  <w:num w:numId="7" w16cid:durableId="383721904">
    <w:abstractNumId w:val="8"/>
  </w:num>
  <w:num w:numId="8" w16cid:durableId="2060738074">
    <w:abstractNumId w:val="21"/>
  </w:num>
  <w:num w:numId="9" w16cid:durableId="88402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83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8579324">
    <w:abstractNumId w:val="5"/>
  </w:num>
  <w:num w:numId="12" w16cid:durableId="1305233325">
    <w:abstractNumId w:val="0"/>
  </w:num>
  <w:num w:numId="13" w16cid:durableId="1309091554">
    <w:abstractNumId w:val="20"/>
  </w:num>
  <w:num w:numId="14" w16cid:durableId="1717699026">
    <w:abstractNumId w:val="6"/>
  </w:num>
  <w:num w:numId="15" w16cid:durableId="2098936333">
    <w:abstractNumId w:val="11"/>
  </w:num>
  <w:num w:numId="16" w16cid:durableId="1626884070">
    <w:abstractNumId w:val="12"/>
  </w:num>
  <w:num w:numId="17" w16cid:durableId="622929666">
    <w:abstractNumId w:val="29"/>
  </w:num>
  <w:num w:numId="18" w16cid:durableId="1893105342">
    <w:abstractNumId w:val="25"/>
  </w:num>
  <w:num w:numId="19" w16cid:durableId="505706468">
    <w:abstractNumId w:val="26"/>
  </w:num>
  <w:num w:numId="20" w16cid:durableId="287013993">
    <w:abstractNumId w:val="9"/>
  </w:num>
  <w:num w:numId="21" w16cid:durableId="838547943">
    <w:abstractNumId w:val="13"/>
  </w:num>
  <w:num w:numId="22" w16cid:durableId="1212109601">
    <w:abstractNumId w:val="18"/>
  </w:num>
  <w:num w:numId="23" w16cid:durableId="806357945">
    <w:abstractNumId w:val="16"/>
  </w:num>
  <w:num w:numId="24" w16cid:durableId="323359050">
    <w:abstractNumId w:val="17"/>
  </w:num>
  <w:num w:numId="25" w16cid:durableId="1297175109">
    <w:abstractNumId w:val="3"/>
  </w:num>
  <w:num w:numId="26" w16cid:durableId="1645041043">
    <w:abstractNumId w:val="15"/>
  </w:num>
  <w:num w:numId="27" w16cid:durableId="462386546">
    <w:abstractNumId w:val="7"/>
  </w:num>
  <w:num w:numId="28" w16cid:durableId="543324026">
    <w:abstractNumId w:val="19"/>
  </w:num>
  <w:num w:numId="29" w16cid:durableId="1621759473">
    <w:abstractNumId w:val="27"/>
  </w:num>
  <w:num w:numId="30" w16cid:durableId="185329936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058"/>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4AD9"/>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36C97"/>
    <w:rsid w:val="0003733E"/>
    <w:rsid w:val="00037B40"/>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DE2"/>
    <w:rsid w:val="0006123D"/>
    <w:rsid w:val="00061C6C"/>
    <w:rsid w:val="000637DA"/>
    <w:rsid w:val="00065074"/>
    <w:rsid w:val="0006558E"/>
    <w:rsid w:val="00065CE7"/>
    <w:rsid w:val="00070522"/>
    <w:rsid w:val="00070B46"/>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0A8"/>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417"/>
    <w:rsid w:val="000A4AF9"/>
    <w:rsid w:val="000A5209"/>
    <w:rsid w:val="000A534D"/>
    <w:rsid w:val="000A556D"/>
    <w:rsid w:val="000A64D9"/>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A32"/>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1DB3"/>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2142"/>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96B"/>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6746"/>
    <w:rsid w:val="00116DD9"/>
    <w:rsid w:val="00116F76"/>
    <w:rsid w:val="00117117"/>
    <w:rsid w:val="0011717C"/>
    <w:rsid w:val="00117C9A"/>
    <w:rsid w:val="00120289"/>
    <w:rsid w:val="00120AAB"/>
    <w:rsid w:val="001216D7"/>
    <w:rsid w:val="00121FBD"/>
    <w:rsid w:val="001220B8"/>
    <w:rsid w:val="00122A49"/>
    <w:rsid w:val="00123ADC"/>
    <w:rsid w:val="00123AE3"/>
    <w:rsid w:val="00123CAF"/>
    <w:rsid w:val="0012494D"/>
    <w:rsid w:val="00125796"/>
    <w:rsid w:val="00125F47"/>
    <w:rsid w:val="001271C0"/>
    <w:rsid w:val="00127252"/>
    <w:rsid w:val="001278D3"/>
    <w:rsid w:val="001307C8"/>
    <w:rsid w:val="001313A7"/>
    <w:rsid w:val="00131842"/>
    <w:rsid w:val="00131A95"/>
    <w:rsid w:val="00131BA5"/>
    <w:rsid w:val="0013209B"/>
    <w:rsid w:val="00132480"/>
    <w:rsid w:val="00132564"/>
    <w:rsid w:val="0013325C"/>
    <w:rsid w:val="001339E1"/>
    <w:rsid w:val="00133D49"/>
    <w:rsid w:val="00133D6D"/>
    <w:rsid w:val="00134F58"/>
    <w:rsid w:val="001354E2"/>
    <w:rsid w:val="00135D3D"/>
    <w:rsid w:val="00135E3F"/>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47E22"/>
    <w:rsid w:val="00150167"/>
    <w:rsid w:val="0015019D"/>
    <w:rsid w:val="001504F8"/>
    <w:rsid w:val="00150732"/>
    <w:rsid w:val="00150B38"/>
    <w:rsid w:val="00150CB4"/>
    <w:rsid w:val="00150D5E"/>
    <w:rsid w:val="00150EBB"/>
    <w:rsid w:val="00151CF1"/>
    <w:rsid w:val="00151E5E"/>
    <w:rsid w:val="00152131"/>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4F31"/>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1839"/>
    <w:rsid w:val="001A2058"/>
    <w:rsid w:val="001A2084"/>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B7CE7"/>
    <w:rsid w:val="001C011B"/>
    <w:rsid w:val="001C0715"/>
    <w:rsid w:val="001C10F0"/>
    <w:rsid w:val="001C1E47"/>
    <w:rsid w:val="001C25B5"/>
    <w:rsid w:val="001C2B1D"/>
    <w:rsid w:val="001C3025"/>
    <w:rsid w:val="001C31A9"/>
    <w:rsid w:val="001C33CD"/>
    <w:rsid w:val="001C3421"/>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B7A"/>
    <w:rsid w:val="001C7D2D"/>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D7E4C"/>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6"/>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187"/>
    <w:rsid w:val="00236E66"/>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0D0"/>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77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2B70"/>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CF6"/>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1E4D"/>
    <w:rsid w:val="00302537"/>
    <w:rsid w:val="003027A2"/>
    <w:rsid w:val="00302A66"/>
    <w:rsid w:val="00302C32"/>
    <w:rsid w:val="0030391A"/>
    <w:rsid w:val="00304195"/>
    <w:rsid w:val="003047D2"/>
    <w:rsid w:val="00304B97"/>
    <w:rsid w:val="00304DFF"/>
    <w:rsid w:val="00304EFC"/>
    <w:rsid w:val="003051B0"/>
    <w:rsid w:val="003057E6"/>
    <w:rsid w:val="0030609A"/>
    <w:rsid w:val="00306566"/>
    <w:rsid w:val="00306C54"/>
    <w:rsid w:val="00306D24"/>
    <w:rsid w:val="00307E01"/>
    <w:rsid w:val="00307ED1"/>
    <w:rsid w:val="00307F95"/>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31"/>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81A"/>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19E"/>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B77A0"/>
    <w:rsid w:val="003C0B0F"/>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5D3A"/>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0FAB"/>
    <w:rsid w:val="003F1933"/>
    <w:rsid w:val="003F1ED3"/>
    <w:rsid w:val="003F2153"/>
    <w:rsid w:val="003F22B4"/>
    <w:rsid w:val="003F27DD"/>
    <w:rsid w:val="003F5427"/>
    <w:rsid w:val="003F5452"/>
    <w:rsid w:val="003F59A3"/>
    <w:rsid w:val="003F59C0"/>
    <w:rsid w:val="003F6244"/>
    <w:rsid w:val="003F627F"/>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23"/>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19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2C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2931"/>
    <w:rsid w:val="0048382E"/>
    <w:rsid w:val="004838DA"/>
    <w:rsid w:val="00483909"/>
    <w:rsid w:val="00483EEC"/>
    <w:rsid w:val="00485227"/>
    <w:rsid w:val="0048560F"/>
    <w:rsid w:val="00485638"/>
    <w:rsid w:val="00485EA3"/>
    <w:rsid w:val="0048637F"/>
    <w:rsid w:val="0048638C"/>
    <w:rsid w:val="00486A6B"/>
    <w:rsid w:val="0048713E"/>
    <w:rsid w:val="0048771C"/>
    <w:rsid w:val="004879B3"/>
    <w:rsid w:val="004908CB"/>
    <w:rsid w:val="00490CE1"/>
    <w:rsid w:val="00490DEA"/>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123"/>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0D32"/>
    <w:rsid w:val="00500E66"/>
    <w:rsid w:val="00503228"/>
    <w:rsid w:val="00503501"/>
    <w:rsid w:val="005044A9"/>
    <w:rsid w:val="00505384"/>
    <w:rsid w:val="00505E42"/>
    <w:rsid w:val="0050633E"/>
    <w:rsid w:val="005065AF"/>
    <w:rsid w:val="005067BB"/>
    <w:rsid w:val="005067F3"/>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95F"/>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38A"/>
    <w:rsid w:val="00580A39"/>
    <w:rsid w:val="00581589"/>
    <w:rsid w:val="00582003"/>
    <w:rsid w:val="00582BD5"/>
    <w:rsid w:val="00583C1C"/>
    <w:rsid w:val="005842B4"/>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5C38"/>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A51"/>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D7DF9"/>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B5F"/>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81D"/>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3ECD"/>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14F"/>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2DA"/>
    <w:rsid w:val="006A7392"/>
    <w:rsid w:val="006A7628"/>
    <w:rsid w:val="006A7EEF"/>
    <w:rsid w:val="006B03EA"/>
    <w:rsid w:val="006B09EE"/>
    <w:rsid w:val="006B1DC1"/>
    <w:rsid w:val="006B227C"/>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DCB"/>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9C2"/>
    <w:rsid w:val="006D2B14"/>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703"/>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1B9"/>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037"/>
    <w:rsid w:val="0072410C"/>
    <w:rsid w:val="00724232"/>
    <w:rsid w:val="00724D6C"/>
    <w:rsid w:val="007250D2"/>
    <w:rsid w:val="007253AF"/>
    <w:rsid w:val="0072632A"/>
    <w:rsid w:val="00726B76"/>
    <w:rsid w:val="00726C1A"/>
    <w:rsid w:val="00727DBD"/>
    <w:rsid w:val="0073018D"/>
    <w:rsid w:val="00730D42"/>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6C7"/>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B2E"/>
    <w:rsid w:val="00772D55"/>
    <w:rsid w:val="00773503"/>
    <w:rsid w:val="00773F9A"/>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1B07"/>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0DF"/>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B773A"/>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CAA"/>
    <w:rsid w:val="007E494E"/>
    <w:rsid w:val="007E55CB"/>
    <w:rsid w:val="007E5A12"/>
    <w:rsid w:val="007E6088"/>
    <w:rsid w:val="007E6898"/>
    <w:rsid w:val="007E6AD3"/>
    <w:rsid w:val="007E6F34"/>
    <w:rsid w:val="007E70FC"/>
    <w:rsid w:val="007E73AE"/>
    <w:rsid w:val="007E7CAC"/>
    <w:rsid w:val="007F0B83"/>
    <w:rsid w:val="007F0BDC"/>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8007E2"/>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554"/>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58E"/>
    <w:rsid w:val="00840C0E"/>
    <w:rsid w:val="00840FFD"/>
    <w:rsid w:val="00841FD2"/>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662"/>
    <w:rsid w:val="00847E86"/>
    <w:rsid w:val="00850453"/>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70C"/>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20B"/>
    <w:rsid w:val="008C1A0D"/>
    <w:rsid w:val="008C227E"/>
    <w:rsid w:val="008C23DE"/>
    <w:rsid w:val="008C2718"/>
    <w:rsid w:val="008C274F"/>
    <w:rsid w:val="008C373E"/>
    <w:rsid w:val="008C37C6"/>
    <w:rsid w:val="008C3997"/>
    <w:rsid w:val="008C4149"/>
    <w:rsid w:val="008C498F"/>
    <w:rsid w:val="008C4D8B"/>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5D"/>
    <w:rsid w:val="00907375"/>
    <w:rsid w:val="009078A2"/>
    <w:rsid w:val="00907AD2"/>
    <w:rsid w:val="00910907"/>
    <w:rsid w:val="00910ABB"/>
    <w:rsid w:val="00910E34"/>
    <w:rsid w:val="00910E55"/>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CB2"/>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182F"/>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67F0D"/>
    <w:rsid w:val="00970267"/>
    <w:rsid w:val="00970578"/>
    <w:rsid w:val="0097076D"/>
    <w:rsid w:val="009707BB"/>
    <w:rsid w:val="00971057"/>
    <w:rsid w:val="00971125"/>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5A2"/>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0A4A"/>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17ABD"/>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92C"/>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2DD1"/>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0FEC"/>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5D8"/>
    <w:rsid w:val="00A91690"/>
    <w:rsid w:val="00A93122"/>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251"/>
    <w:rsid w:val="00AB25C7"/>
    <w:rsid w:val="00AB27AE"/>
    <w:rsid w:val="00AB2C94"/>
    <w:rsid w:val="00AB2FBE"/>
    <w:rsid w:val="00AB3157"/>
    <w:rsid w:val="00AB321F"/>
    <w:rsid w:val="00AB37E5"/>
    <w:rsid w:val="00AB3D00"/>
    <w:rsid w:val="00AB7B99"/>
    <w:rsid w:val="00AB7C69"/>
    <w:rsid w:val="00AC01CC"/>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07C"/>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4A31"/>
    <w:rsid w:val="00B151D5"/>
    <w:rsid w:val="00B157E6"/>
    <w:rsid w:val="00B167C9"/>
    <w:rsid w:val="00B16A3E"/>
    <w:rsid w:val="00B1731A"/>
    <w:rsid w:val="00B17880"/>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59FD"/>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47756"/>
    <w:rsid w:val="00B50074"/>
    <w:rsid w:val="00B500EA"/>
    <w:rsid w:val="00B51357"/>
    <w:rsid w:val="00B51527"/>
    <w:rsid w:val="00B51E35"/>
    <w:rsid w:val="00B51EDE"/>
    <w:rsid w:val="00B52166"/>
    <w:rsid w:val="00B5408B"/>
    <w:rsid w:val="00B54B39"/>
    <w:rsid w:val="00B5596C"/>
    <w:rsid w:val="00B56228"/>
    <w:rsid w:val="00B5644B"/>
    <w:rsid w:val="00B56D27"/>
    <w:rsid w:val="00B57318"/>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42C5"/>
    <w:rsid w:val="00B65522"/>
    <w:rsid w:val="00B65A64"/>
    <w:rsid w:val="00B65BAB"/>
    <w:rsid w:val="00B66182"/>
    <w:rsid w:val="00B6764D"/>
    <w:rsid w:val="00B70194"/>
    <w:rsid w:val="00B7104F"/>
    <w:rsid w:val="00B71458"/>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12"/>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48F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490"/>
    <w:rsid w:val="00C12B9D"/>
    <w:rsid w:val="00C12F3F"/>
    <w:rsid w:val="00C13428"/>
    <w:rsid w:val="00C13536"/>
    <w:rsid w:val="00C140A8"/>
    <w:rsid w:val="00C142D9"/>
    <w:rsid w:val="00C159DC"/>
    <w:rsid w:val="00C15BB8"/>
    <w:rsid w:val="00C15EA7"/>
    <w:rsid w:val="00C16092"/>
    <w:rsid w:val="00C164D4"/>
    <w:rsid w:val="00C166C2"/>
    <w:rsid w:val="00C16890"/>
    <w:rsid w:val="00C1697A"/>
    <w:rsid w:val="00C16CE3"/>
    <w:rsid w:val="00C16FA9"/>
    <w:rsid w:val="00C1704F"/>
    <w:rsid w:val="00C17699"/>
    <w:rsid w:val="00C21013"/>
    <w:rsid w:val="00C22237"/>
    <w:rsid w:val="00C22438"/>
    <w:rsid w:val="00C23250"/>
    <w:rsid w:val="00C24322"/>
    <w:rsid w:val="00C249AA"/>
    <w:rsid w:val="00C249AB"/>
    <w:rsid w:val="00C25804"/>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A11"/>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327"/>
    <w:rsid w:val="00C7446A"/>
    <w:rsid w:val="00C74479"/>
    <w:rsid w:val="00C7447E"/>
    <w:rsid w:val="00C745C3"/>
    <w:rsid w:val="00C747EF"/>
    <w:rsid w:val="00C74856"/>
    <w:rsid w:val="00C74ABE"/>
    <w:rsid w:val="00C74FA0"/>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9A2"/>
    <w:rsid w:val="00CA2EB8"/>
    <w:rsid w:val="00CA361E"/>
    <w:rsid w:val="00CA3743"/>
    <w:rsid w:val="00CA608E"/>
    <w:rsid w:val="00CA6233"/>
    <w:rsid w:val="00CA626B"/>
    <w:rsid w:val="00CA6429"/>
    <w:rsid w:val="00CA70E8"/>
    <w:rsid w:val="00CA7451"/>
    <w:rsid w:val="00CA766B"/>
    <w:rsid w:val="00CB040B"/>
    <w:rsid w:val="00CB0469"/>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962"/>
    <w:rsid w:val="00CD0C52"/>
    <w:rsid w:val="00CD0EE1"/>
    <w:rsid w:val="00CD10BF"/>
    <w:rsid w:val="00CD12B0"/>
    <w:rsid w:val="00CD260E"/>
    <w:rsid w:val="00CD2783"/>
    <w:rsid w:val="00CD284E"/>
    <w:rsid w:val="00CD41FD"/>
    <w:rsid w:val="00CD594E"/>
    <w:rsid w:val="00CD60EF"/>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6F08"/>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46E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3E8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F09"/>
    <w:rsid w:val="00D1527E"/>
    <w:rsid w:val="00D15849"/>
    <w:rsid w:val="00D167AE"/>
    <w:rsid w:val="00D2031B"/>
    <w:rsid w:val="00D206AD"/>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79"/>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D45"/>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5FEC"/>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BD1"/>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EFB"/>
    <w:rsid w:val="00D76197"/>
    <w:rsid w:val="00D76A4E"/>
    <w:rsid w:val="00D76CC5"/>
    <w:rsid w:val="00D76F04"/>
    <w:rsid w:val="00D77626"/>
    <w:rsid w:val="00D77E74"/>
    <w:rsid w:val="00D80D6E"/>
    <w:rsid w:val="00D81ABA"/>
    <w:rsid w:val="00D81B5B"/>
    <w:rsid w:val="00D8401A"/>
    <w:rsid w:val="00D850E0"/>
    <w:rsid w:val="00D8512D"/>
    <w:rsid w:val="00D85291"/>
    <w:rsid w:val="00D85900"/>
    <w:rsid w:val="00D86091"/>
    <w:rsid w:val="00D8667D"/>
    <w:rsid w:val="00D87A7E"/>
    <w:rsid w:val="00D87EC8"/>
    <w:rsid w:val="00D87F01"/>
    <w:rsid w:val="00D903B4"/>
    <w:rsid w:val="00D91109"/>
    <w:rsid w:val="00D91B26"/>
    <w:rsid w:val="00D927D6"/>
    <w:rsid w:val="00D92A6C"/>
    <w:rsid w:val="00D931FC"/>
    <w:rsid w:val="00D93AE9"/>
    <w:rsid w:val="00D93D0F"/>
    <w:rsid w:val="00D93DD7"/>
    <w:rsid w:val="00D94BE6"/>
    <w:rsid w:val="00D951D2"/>
    <w:rsid w:val="00D963D1"/>
    <w:rsid w:val="00D967DF"/>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491"/>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1E24"/>
    <w:rsid w:val="00DD20AD"/>
    <w:rsid w:val="00DD22DE"/>
    <w:rsid w:val="00DD3371"/>
    <w:rsid w:val="00DD37B6"/>
    <w:rsid w:val="00DD389D"/>
    <w:rsid w:val="00DD3A8E"/>
    <w:rsid w:val="00DD405E"/>
    <w:rsid w:val="00DD4165"/>
    <w:rsid w:val="00DD4FB1"/>
    <w:rsid w:val="00DD5434"/>
    <w:rsid w:val="00DD589B"/>
    <w:rsid w:val="00DD5AC0"/>
    <w:rsid w:val="00DD5ACD"/>
    <w:rsid w:val="00DD5BA1"/>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30E"/>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CC5"/>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0F5"/>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54E"/>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1DA0"/>
    <w:rsid w:val="00E820BE"/>
    <w:rsid w:val="00E82A18"/>
    <w:rsid w:val="00E82E98"/>
    <w:rsid w:val="00E844CB"/>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1B7A"/>
    <w:rsid w:val="00E923FC"/>
    <w:rsid w:val="00E92D64"/>
    <w:rsid w:val="00E9304F"/>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2954"/>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89F"/>
    <w:rsid w:val="00EC6F91"/>
    <w:rsid w:val="00EC7096"/>
    <w:rsid w:val="00EC71CD"/>
    <w:rsid w:val="00EC7F76"/>
    <w:rsid w:val="00ED002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2D9E"/>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0F25"/>
    <w:rsid w:val="00F212DB"/>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4CE7"/>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C9F"/>
    <w:rsid w:val="00F43ECF"/>
    <w:rsid w:val="00F44610"/>
    <w:rsid w:val="00F4500A"/>
    <w:rsid w:val="00F451D8"/>
    <w:rsid w:val="00F45AE5"/>
    <w:rsid w:val="00F45D02"/>
    <w:rsid w:val="00F46171"/>
    <w:rsid w:val="00F46C59"/>
    <w:rsid w:val="00F503D9"/>
    <w:rsid w:val="00F5040D"/>
    <w:rsid w:val="00F5042B"/>
    <w:rsid w:val="00F512D5"/>
    <w:rsid w:val="00F5137D"/>
    <w:rsid w:val="00F513C9"/>
    <w:rsid w:val="00F51A76"/>
    <w:rsid w:val="00F528B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57B48"/>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2B5E"/>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2A"/>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9D1"/>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53C"/>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CFF"/>
    <w:rsid w:val="00FD0E58"/>
    <w:rsid w:val="00FD125A"/>
    <w:rsid w:val="00FD1610"/>
    <w:rsid w:val="00FD2D96"/>
    <w:rsid w:val="00FD3582"/>
    <w:rsid w:val="00FD3D1F"/>
    <w:rsid w:val="00FD3DBE"/>
    <w:rsid w:val="00FD44DC"/>
    <w:rsid w:val="00FD4655"/>
    <w:rsid w:val="00FD49C2"/>
    <w:rsid w:val="00FD4A97"/>
    <w:rsid w:val="00FD4B45"/>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02F2AB1D-905B-43B7-A0C2-0F42CBF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Titre1">
    <w:name w:val="heading 1"/>
    <w:aliases w:val="Table_G,Heading 1*"/>
    <w:basedOn w:val="SingleTxtG"/>
    <w:next w:val="SingleTxtG"/>
    <w:link w:val="Titre1Car"/>
    <w:qFormat/>
    <w:rsid w:val="00503228"/>
    <w:pPr>
      <w:numPr>
        <w:numId w:val="5"/>
      </w:numPr>
      <w:spacing w:after="0" w:line="240" w:lineRule="auto"/>
      <w:ind w:right="0"/>
      <w:jc w:val="left"/>
      <w:outlineLvl w:val="0"/>
    </w:pPr>
  </w:style>
  <w:style w:type="paragraph" w:styleId="Titre2">
    <w:name w:val="heading 2"/>
    <w:aliases w:val="H2"/>
    <w:basedOn w:val="Normal"/>
    <w:next w:val="Normal"/>
    <w:link w:val="Titre2Car"/>
    <w:qFormat/>
    <w:rsid w:val="00503228"/>
    <w:pPr>
      <w:numPr>
        <w:ilvl w:val="1"/>
        <w:numId w:val="5"/>
      </w:numPr>
      <w:spacing w:line="240" w:lineRule="auto"/>
      <w:outlineLvl w:val="1"/>
    </w:pPr>
  </w:style>
  <w:style w:type="paragraph" w:styleId="Titre3">
    <w:name w:val="heading 3"/>
    <w:basedOn w:val="Normal"/>
    <w:next w:val="Normal"/>
    <w:link w:val="Titre3Car"/>
    <w:qFormat/>
    <w:rsid w:val="00503228"/>
    <w:pPr>
      <w:numPr>
        <w:ilvl w:val="2"/>
        <w:numId w:val="5"/>
      </w:numPr>
      <w:spacing w:line="240" w:lineRule="auto"/>
      <w:outlineLvl w:val="2"/>
    </w:pPr>
  </w:style>
  <w:style w:type="paragraph" w:styleId="Titre4">
    <w:name w:val="heading 4"/>
    <w:basedOn w:val="Normal"/>
    <w:next w:val="Normal"/>
    <w:link w:val="Titre4Car"/>
    <w:qFormat/>
    <w:rsid w:val="00503228"/>
    <w:pPr>
      <w:numPr>
        <w:ilvl w:val="3"/>
        <w:numId w:val="5"/>
      </w:numPr>
      <w:spacing w:line="240" w:lineRule="auto"/>
      <w:outlineLvl w:val="3"/>
    </w:pPr>
  </w:style>
  <w:style w:type="paragraph" w:styleId="Titre5">
    <w:name w:val="heading 5"/>
    <w:basedOn w:val="Normal"/>
    <w:next w:val="Normal"/>
    <w:link w:val="Titre5Car"/>
    <w:qFormat/>
    <w:rsid w:val="00503228"/>
    <w:pPr>
      <w:numPr>
        <w:ilvl w:val="4"/>
        <w:numId w:val="5"/>
      </w:numPr>
      <w:spacing w:line="240" w:lineRule="auto"/>
      <w:outlineLvl w:val="4"/>
    </w:pPr>
  </w:style>
  <w:style w:type="paragraph" w:styleId="Titre6">
    <w:name w:val="heading 6"/>
    <w:basedOn w:val="Normal"/>
    <w:next w:val="Normal"/>
    <w:link w:val="Titre6Car"/>
    <w:qFormat/>
    <w:rsid w:val="00503228"/>
    <w:pPr>
      <w:numPr>
        <w:ilvl w:val="5"/>
        <w:numId w:val="5"/>
      </w:numPr>
      <w:spacing w:line="240" w:lineRule="auto"/>
      <w:outlineLvl w:val="5"/>
    </w:pPr>
  </w:style>
  <w:style w:type="paragraph" w:styleId="Titre7">
    <w:name w:val="heading 7"/>
    <w:basedOn w:val="Normal"/>
    <w:next w:val="Normal"/>
    <w:link w:val="Titre7Car"/>
    <w:qFormat/>
    <w:rsid w:val="00503228"/>
    <w:pPr>
      <w:numPr>
        <w:ilvl w:val="6"/>
        <w:numId w:val="5"/>
      </w:numPr>
      <w:spacing w:line="240" w:lineRule="auto"/>
      <w:outlineLvl w:val="6"/>
    </w:pPr>
  </w:style>
  <w:style w:type="paragraph" w:styleId="Titre8">
    <w:name w:val="heading 8"/>
    <w:basedOn w:val="Normal"/>
    <w:next w:val="Normal"/>
    <w:link w:val="Titre8Car"/>
    <w:qFormat/>
    <w:rsid w:val="00503228"/>
    <w:pPr>
      <w:numPr>
        <w:ilvl w:val="7"/>
        <w:numId w:val="5"/>
      </w:numPr>
      <w:spacing w:line="240" w:lineRule="auto"/>
      <w:outlineLvl w:val="7"/>
    </w:pPr>
  </w:style>
  <w:style w:type="paragraph" w:styleId="Titre9">
    <w:name w:val="heading 9"/>
    <w:basedOn w:val="Normal"/>
    <w:next w:val="Normal"/>
    <w:link w:val="Titre9Car"/>
    <w:qFormat/>
    <w:rsid w:val="00503228"/>
    <w:pPr>
      <w:numPr>
        <w:ilvl w:val="8"/>
        <w:numId w:val="5"/>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5_G_6,Footnote Text Char"/>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Textebrut">
    <w:name w:val="Plain Text"/>
    <w:basedOn w:val="Normal"/>
    <w:link w:val="TextebrutCar"/>
    <w:uiPriority w:val="99"/>
    <w:semiHidden/>
    <w:rsid w:val="007B4C72"/>
    <w:pPr>
      <w:suppressAutoHyphens w:val="0"/>
      <w:spacing w:line="240" w:lineRule="auto"/>
    </w:pPr>
    <w:rPr>
      <w:rFonts w:ascii="Courier New" w:hAnsi="Courier New"/>
      <w:snapToGrid w:val="0"/>
      <w:lang w:val="nl-NL"/>
    </w:rPr>
  </w:style>
  <w:style w:type="character" w:styleId="Marquedecommentaire">
    <w:name w:val="annotation reference"/>
    <w:uiPriority w:val="99"/>
    <w:rsid w:val="007B4C72"/>
    <w:rPr>
      <w:sz w:val="16"/>
    </w:rPr>
  </w:style>
  <w:style w:type="paragraph" w:styleId="Corpsdetexte">
    <w:name w:val="Body Text"/>
    <w:basedOn w:val="Normal"/>
    <w:link w:val="CorpsdetexteCar"/>
    <w:rsid w:val="007B4C72"/>
    <w:pPr>
      <w:suppressAutoHyphens w:val="0"/>
      <w:spacing w:line="240" w:lineRule="auto"/>
    </w:pPr>
    <w:rPr>
      <w:rFonts w:ascii="Univers" w:hAnsi="Univers"/>
      <w:snapToGrid w:val="0"/>
      <w:sz w:val="16"/>
    </w:rPr>
  </w:style>
  <w:style w:type="paragraph" w:styleId="Retraitcorpsdetexte">
    <w:name w:val="Body Text Indent"/>
    <w:basedOn w:val="Normal"/>
    <w:link w:val="RetraitcorpsdetexteC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etraitcorpsdetexte2">
    <w:name w:val="Body Text Indent 2"/>
    <w:basedOn w:val="Normal"/>
    <w:link w:val="Retraitcorpsdetexte2C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etraitcorpsdetexte3">
    <w:name w:val="Body Text Indent 3"/>
    <w:basedOn w:val="Normal"/>
    <w:link w:val="Retraitcorpsdetexte3C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Normalcentr">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epuces">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Corpsdetexte2">
    <w:name w:val="Body Text 2"/>
    <w:basedOn w:val="Normal"/>
    <w:link w:val="Corpsdetexte2Car"/>
    <w:rsid w:val="007B4C72"/>
    <w:pPr>
      <w:suppressAutoHyphens w:val="0"/>
      <w:spacing w:line="240" w:lineRule="auto"/>
      <w:jc w:val="center"/>
    </w:pPr>
    <w:rPr>
      <w:rFonts w:ascii="Univers" w:hAnsi="Univers"/>
      <w:b/>
      <w:caps/>
      <w:sz w:val="24"/>
    </w:rPr>
  </w:style>
  <w:style w:type="paragraph" w:styleId="Corpsdetexte3">
    <w:name w:val="Body Text 3"/>
    <w:basedOn w:val="Normal"/>
    <w:link w:val="Corpsdetexte3C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enumros">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sdetexte"/>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re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En-tteCar">
    <w:name w:val="En-tête Car"/>
    <w:aliases w:val="6_G Car"/>
    <w:link w:val="En-tte"/>
    <w:rsid w:val="006C507B"/>
    <w:rPr>
      <w:b/>
      <w:sz w:val="18"/>
      <w:lang w:val="en-GB" w:eastAsia="en-US" w:bidi="ar-SA"/>
    </w:rPr>
  </w:style>
  <w:style w:type="paragraph" w:styleId="Commentaire">
    <w:name w:val="annotation text"/>
    <w:basedOn w:val="Normal"/>
    <w:link w:val="CommentaireCar"/>
    <w:uiPriority w:val="99"/>
    <w:rsid w:val="00F87EFF"/>
  </w:style>
  <w:style w:type="paragraph" w:styleId="Objetducommentaire">
    <w:name w:val="annotation subject"/>
    <w:basedOn w:val="Commentaire"/>
    <w:next w:val="Commentaire"/>
    <w:link w:val="ObjetducommentaireCar"/>
    <w:rsid w:val="00F87EFF"/>
    <w:rPr>
      <w:b/>
      <w:bCs/>
    </w:rPr>
  </w:style>
  <w:style w:type="paragraph" w:styleId="Textedebulles">
    <w:name w:val="Balloon Text"/>
    <w:basedOn w:val="Normal"/>
    <w:link w:val="TextedebullesCar"/>
    <w:rsid w:val="00F87EFF"/>
    <w:rPr>
      <w:rFonts w:ascii="Tahoma" w:hAnsi="Tahoma" w:cs="Tahoma"/>
      <w:sz w:val="16"/>
      <w:szCs w:val="16"/>
    </w:rPr>
  </w:style>
  <w:style w:type="character" w:customStyle="1" w:styleId="NotedebasdepageCar">
    <w:name w:val="Note de bas de page Car"/>
    <w:aliases w:val="5_G Car,PP Car,5_G_6 Car,Footnote Text Char Car"/>
    <w:link w:val="Notedebasdepage"/>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sdetexteCar">
    <w:name w:val="Corps de texte Car"/>
    <w:link w:val="Corpsdetexte"/>
    <w:rsid w:val="002E0ECA"/>
    <w:rPr>
      <w:rFonts w:ascii="Univers" w:hAnsi="Univers"/>
      <w:snapToGrid w:val="0"/>
      <w:sz w:val="16"/>
      <w:lang w:eastAsia="en-US"/>
    </w:rPr>
  </w:style>
  <w:style w:type="character" w:customStyle="1" w:styleId="RetraitcorpsdetexteCar">
    <w:name w:val="Retrait corps de texte Car"/>
    <w:link w:val="Retraitcorpsdetexte"/>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eddepageCar">
    <w:name w:val="Pied de page Car"/>
    <w:aliases w:val="3_G Car"/>
    <w:link w:val="Pieddepage"/>
    <w:rsid w:val="00F812AA"/>
    <w:rPr>
      <w:sz w:val="16"/>
      <w:lang w:eastAsia="en-US"/>
    </w:rPr>
  </w:style>
  <w:style w:type="paragraph" w:styleId="Liste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re1Car">
    <w:name w:val="Titre 1 Car"/>
    <w:aliases w:val="Table_G Car,Heading 1* Car"/>
    <w:link w:val="Titre1"/>
    <w:rsid w:val="00DC63A7"/>
    <w:rPr>
      <w:lang w:eastAsia="en-US"/>
    </w:rPr>
  </w:style>
  <w:style w:type="character" w:styleId="Numrodeligne">
    <w:name w:val="line number"/>
    <w:rsid w:val="0036339F"/>
    <w:rPr>
      <w:sz w:val="14"/>
    </w:rPr>
  </w:style>
  <w:style w:type="paragraph" w:styleId="Paragraphedeliste">
    <w:name w:val="List Paragraph"/>
    <w:basedOn w:val="Normal"/>
    <w:qFormat/>
    <w:rsid w:val="001600FF"/>
    <w:pPr>
      <w:ind w:left="720"/>
      <w:contextualSpacing/>
    </w:pPr>
  </w:style>
  <w:style w:type="character" w:customStyle="1" w:styleId="TextedebullesCar">
    <w:name w:val="Texte de bulles Car"/>
    <w:basedOn w:val="Policepardfaut"/>
    <w:link w:val="Textedebulles"/>
    <w:rsid w:val="00885908"/>
    <w:rPr>
      <w:rFonts w:ascii="Tahoma" w:hAnsi="Tahoma" w:cs="Tahoma"/>
      <w:sz w:val="16"/>
      <w:szCs w:val="16"/>
      <w:lang w:eastAsia="en-US"/>
    </w:rPr>
  </w:style>
  <w:style w:type="paragraph" w:styleId="Citationintense">
    <w:name w:val="Intense Quote"/>
    <w:basedOn w:val="Normal"/>
    <w:next w:val="Normal"/>
    <w:link w:val="CitationintenseC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tionintenseCar">
    <w:name w:val="Citation intense Car"/>
    <w:basedOn w:val="Policepardfaut"/>
    <w:link w:val="Citationintense"/>
    <w:uiPriority w:val="30"/>
    <w:rsid w:val="00885908"/>
    <w:rPr>
      <w:b/>
      <w:bCs/>
      <w:i/>
      <w:iCs/>
      <w:color w:val="4F81BD" w:themeColor="accent1"/>
      <w:sz w:val="24"/>
      <w:szCs w:val="24"/>
      <w:lang w:val="it-IT" w:eastAsia="it-IT"/>
    </w:rPr>
  </w:style>
  <w:style w:type="character" w:customStyle="1" w:styleId="CommentaireCar">
    <w:name w:val="Commentaire Car"/>
    <w:basedOn w:val="Policepardfaut"/>
    <w:link w:val="Commentaire"/>
    <w:uiPriority w:val="99"/>
    <w:rsid w:val="00885908"/>
    <w:rPr>
      <w:lang w:eastAsia="en-US"/>
    </w:rPr>
  </w:style>
  <w:style w:type="character" w:customStyle="1" w:styleId="ObjetducommentaireCar">
    <w:name w:val="Objet du commentaire Car"/>
    <w:basedOn w:val="CommentaireCar"/>
    <w:link w:val="Objetducommentaire"/>
    <w:rsid w:val="00885908"/>
    <w:rPr>
      <w:b/>
      <w:bCs/>
      <w:lang w:eastAsia="en-US"/>
    </w:rPr>
  </w:style>
  <w:style w:type="paragraph" w:styleId="R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re2Car">
    <w:name w:val="Titre 2 Car"/>
    <w:aliases w:val="H2 Car"/>
    <w:basedOn w:val="Policepardfaut"/>
    <w:link w:val="Titre2"/>
    <w:rsid w:val="00885908"/>
    <w:rPr>
      <w:lang w:eastAsia="en-US"/>
    </w:rPr>
  </w:style>
  <w:style w:type="character" w:customStyle="1" w:styleId="Titre3Car">
    <w:name w:val="Titre 3 Car"/>
    <w:basedOn w:val="Policepardfaut"/>
    <w:link w:val="Titre3"/>
    <w:rsid w:val="00885908"/>
    <w:rPr>
      <w:lang w:eastAsia="en-US"/>
    </w:rPr>
  </w:style>
  <w:style w:type="character" w:customStyle="1" w:styleId="Titre4Car">
    <w:name w:val="Titre 4 Car"/>
    <w:basedOn w:val="Policepardfaut"/>
    <w:link w:val="Titre4"/>
    <w:rsid w:val="00885908"/>
    <w:rPr>
      <w:lang w:eastAsia="en-US"/>
    </w:rPr>
  </w:style>
  <w:style w:type="character" w:customStyle="1" w:styleId="Titre5Car">
    <w:name w:val="Titre 5 Car"/>
    <w:basedOn w:val="Policepardfaut"/>
    <w:link w:val="Titre5"/>
    <w:rsid w:val="00885908"/>
    <w:rPr>
      <w:lang w:eastAsia="en-US"/>
    </w:rPr>
  </w:style>
  <w:style w:type="character" w:customStyle="1" w:styleId="Titre6Car">
    <w:name w:val="Titre 6 Car"/>
    <w:basedOn w:val="Policepardfaut"/>
    <w:link w:val="Titre6"/>
    <w:rsid w:val="00885908"/>
    <w:rPr>
      <w:lang w:eastAsia="en-US"/>
    </w:rPr>
  </w:style>
  <w:style w:type="character" w:customStyle="1" w:styleId="Titre7Car">
    <w:name w:val="Titre 7 Car"/>
    <w:basedOn w:val="Policepardfaut"/>
    <w:link w:val="Titre7"/>
    <w:rsid w:val="00885908"/>
    <w:rPr>
      <w:lang w:eastAsia="en-US"/>
    </w:rPr>
  </w:style>
  <w:style w:type="character" w:customStyle="1" w:styleId="Titre8Car">
    <w:name w:val="Titre 8 Car"/>
    <w:basedOn w:val="Policepardfaut"/>
    <w:link w:val="Titre8"/>
    <w:rsid w:val="00885908"/>
    <w:rPr>
      <w:lang w:eastAsia="en-US"/>
    </w:rPr>
  </w:style>
  <w:style w:type="character" w:customStyle="1" w:styleId="Titre9Car">
    <w:name w:val="Titre 9 Car"/>
    <w:basedOn w:val="Policepardfaut"/>
    <w:link w:val="Titre9"/>
    <w:rsid w:val="00885908"/>
    <w:rPr>
      <w:lang w:eastAsia="en-US"/>
    </w:rPr>
  </w:style>
  <w:style w:type="character" w:customStyle="1" w:styleId="TextebrutCar">
    <w:name w:val="Texte brut Car"/>
    <w:basedOn w:val="Policepardfaut"/>
    <w:link w:val="Textebrut"/>
    <w:uiPriority w:val="99"/>
    <w:semiHidden/>
    <w:rsid w:val="00885908"/>
    <w:rPr>
      <w:rFonts w:ascii="Courier New" w:hAnsi="Courier New"/>
      <w:snapToGrid w:val="0"/>
      <w:lang w:val="nl-NL" w:eastAsia="en-US"/>
    </w:rPr>
  </w:style>
  <w:style w:type="character" w:customStyle="1" w:styleId="NotedefinCar">
    <w:name w:val="Note de fin Car"/>
    <w:aliases w:val="2_G Car"/>
    <w:basedOn w:val="Policepardfaut"/>
    <w:link w:val="Notedefin"/>
    <w:rsid w:val="00885908"/>
    <w:rPr>
      <w:sz w:val="18"/>
      <w:lang w:eastAsia="en-US"/>
    </w:rPr>
  </w:style>
  <w:style w:type="numbering" w:styleId="111111">
    <w:name w:val="Outline List 2"/>
    <w:basedOn w:val="Aucuneliste"/>
    <w:rsid w:val="00885908"/>
    <w:pPr>
      <w:numPr>
        <w:numId w:val="5"/>
      </w:numPr>
    </w:pPr>
  </w:style>
  <w:style w:type="numbering" w:styleId="1ai">
    <w:name w:val="Outline List 1"/>
    <w:basedOn w:val="Aucuneliste"/>
    <w:rsid w:val="00885908"/>
    <w:pPr>
      <w:numPr>
        <w:numId w:val="6"/>
      </w:numPr>
    </w:pPr>
  </w:style>
  <w:style w:type="numbering" w:styleId="ArticleSection">
    <w:name w:val="Outline List 3"/>
    <w:basedOn w:val="Aucuneliste"/>
    <w:rsid w:val="00885908"/>
    <w:pPr>
      <w:numPr>
        <w:numId w:val="7"/>
      </w:numPr>
    </w:pPr>
  </w:style>
  <w:style w:type="character" w:customStyle="1" w:styleId="Corpsdetexte2Car">
    <w:name w:val="Corps de texte 2 Car"/>
    <w:basedOn w:val="Policepardfaut"/>
    <w:link w:val="Corpsdetexte2"/>
    <w:rsid w:val="00885908"/>
    <w:rPr>
      <w:rFonts w:ascii="Univers" w:hAnsi="Univers"/>
      <w:b/>
      <w:caps/>
      <w:sz w:val="24"/>
      <w:lang w:eastAsia="en-US"/>
    </w:rPr>
  </w:style>
  <w:style w:type="character" w:customStyle="1" w:styleId="Corpsdetexte3Car">
    <w:name w:val="Corps de texte 3 Car"/>
    <w:basedOn w:val="Policepardfaut"/>
    <w:link w:val="Corpsdetexte3"/>
    <w:rsid w:val="00885908"/>
    <w:rPr>
      <w:rFonts w:ascii="Univers" w:hAnsi="Univers"/>
      <w:snapToGrid w:val="0"/>
      <w:lang w:eastAsia="en-US"/>
    </w:rPr>
  </w:style>
  <w:style w:type="paragraph" w:styleId="Retrait1religne">
    <w:name w:val="Body Text First Indent"/>
    <w:basedOn w:val="Corpsdetexte"/>
    <w:link w:val="Retrait1religneCar"/>
    <w:rsid w:val="00885908"/>
    <w:pPr>
      <w:suppressAutoHyphens/>
      <w:spacing w:after="120" w:line="240" w:lineRule="atLeast"/>
      <w:ind w:firstLine="210"/>
    </w:pPr>
    <w:rPr>
      <w:rFonts w:ascii="Times New Roman" w:hAnsi="Times New Roman"/>
      <w:snapToGrid/>
      <w:sz w:val="20"/>
      <w:lang w:val="it-IT"/>
    </w:rPr>
  </w:style>
  <w:style w:type="character" w:customStyle="1" w:styleId="Retrait1religneCar">
    <w:name w:val="Retrait 1re ligne Car"/>
    <w:basedOn w:val="CorpsdetexteCar"/>
    <w:link w:val="Retrait1religne"/>
    <w:rsid w:val="00885908"/>
    <w:rPr>
      <w:rFonts w:ascii="Univers" w:hAnsi="Univers"/>
      <w:snapToGrid/>
      <w:sz w:val="16"/>
      <w:lang w:val="it-IT" w:eastAsia="en-US"/>
    </w:rPr>
  </w:style>
  <w:style w:type="paragraph" w:styleId="Retraitcorpset1relig">
    <w:name w:val="Body Text First Indent 2"/>
    <w:basedOn w:val="Retraitcorpsdetexte"/>
    <w:link w:val="Retraitcorpset1religC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Retraitcorpset1religCar">
    <w:name w:val="Retrait corps et 1re lig. Car"/>
    <w:basedOn w:val="RetraitcorpsdetexteCar"/>
    <w:link w:val="Retraitcorpset1relig"/>
    <w:rsid w:val="00885908"/>
    <w:rPr>
      <w:rFonts w:ascii="Courier New" w:hAnsi="Courier New"/>
      <w:snapToGrid/>
      <w:lang w:val="it-IT" w:eastAsia="en-US"/>
    </w:rPr>
  </w:style>
  <w:style w:type="character" w:customStyle="1" w:styleId="Retraitcorpsdetexte2Car">
    <w:name w:val="Retrait corps de texte 2 Car"/>
    <w:basedOn w:val="Policepardfaut"/>
    <w:link w:val="Retraitcorpsdetexte2"/>
    <w:rsid w:val="00885908"/>
    <w:rPr>
      <w:rFonts w:ascii="Courier New" w:hAnsi="Courier New"/>
      <w:snapToGrid w:val="0"/>
      <w:lang w:eastAsia="en-US"/>
    </w:rPr>
  </w:style>
  <w:style w:type="character" w:customStyle="1" w:styleId="Retraitcorpsdetexte3Car">
    <w:name w:val="Retrait corps de texte 3 Car"/>
    <w:basedOn w:val="Policepardfaut"/>
    <w:link w:val="Retraitcorpsdetexte3"/>
    <w:rsid w:val="00885908"/>
    <w:rPr>
      <w:rFonts w:ascii="Courier New" w:hAnsi="Courier New"/>
      <w:snapToGrid w:val="0"/>
      <w:lang w:eastAsia="en-US"/>
    </w:rPr>
  </w:style>
  <w:style w:type="paragraph" w:styleId="Formuledepolitesse">
    <w:name w:val="Closing"/>
    <w:basedOn w:val="Normal"/>
    <w:link w:val="FormuledepolitesseCar"/>
    <w:rsid w:val="00885908"/>
    <w:pPr>
      <w:ind w:left="4252"/>
    </w:pPr>
    <w:rPr>
      <w:lang w:val="it-IT"/>
    </w:rPr>
  </w:style>
  <w:style w:type="character" w:customStyle="1" w:styleId="FormuledepolitesseCar">
    <w:name w:val="Formule de politesse Car"/>
    <w:basedOn w:val="Policepardfaut"/>
    <w:link w:val="Formuledepolitesse"/>
    <w:rsid w:val="00885908"/>
    <w:rPr>
      <w:lang w:val="it-IT" w:eastAsia="en-US"/>
    </w:rPr>
  </w:style>
  <w:style w:type="paragraph" w:styleId="Date">
    <w:name w:val="Date"/>
    <w:basedOn w:val="Normal"/>
    <w:next w:val="Normal"/>
    <w:link w:val="DateCar"/>
    <w:rsid w:val="00885908"/>
    <w:rPr>
      <w:lang w:val="it-IT"/>
    </w:rPr>
  </w:style>
  <w:style w:type="character" w:customStyle="1" w:styleId="DateCar">
    <w:name w:val="Date Car"/>
    <w:basedOn w:val="Policepardfaut"/>
    <w:link w:val="Date"/>
    <w:rsid w:val="00885908"/>
    <w:rPr>
      <w:lang w:val="it-IT" w:eastAsia="en-US"/>
    </w:rPr>
  </w:style>
  <w:style w:type="paragraph" w:styleId="Signaturelectronique">
    <w:name w:val="E-mail Signature"/>
    <w:basedOn w:val="Normal"/>
    <w:link w:val="SignaturelectroniqueCar"/>
    <w:rsid w:val="00885908"/>
    <w:rPr>
      <w:lang w:val="it-IT"/>
    </w:rPr>
  </w:style>
  <w:style w:type="character" w:customStyle="1" w:styleId="SignaturelectroniqueCar">
    <w:name w:val="Signature électronique Car"/>
    <w:basedOn w:val="Policepardfaut"/>
    <w:link w:val="Signaturelectronique"/>
    <w:rsid w:val="00885908"/>
    <w:rPr>
      <w:lang w:val="it-IT" w:eastAsia="en-US"/>
    </w:rPr>
  </w:style>
  <w:style w:type="character" w:styleId="Accentuation">
    <w:name w:val="Emphasis"/>
    <w:qFormat/>
    <w:rsid w:val="00885908"/>
    <w:rPr>
      <w:i/>
      <w:iCs/>
    </w:rPr>
  </w:style>
  <w:style w:type="paragraph" w:styleId="Adresseexpditeur">
    <w:name w:val="envelope return"/>
    <w:basedOn w:val="Normal"/>
    <w:rsid w:val="00885908"/>
    <w:rPr>
      <w:rFonts w:ascii="Arial" w:hAnsi="Arial" w:cs="Arial"/>
      <w:lang w:val="it-IT"/>
    </w:rPr>
  </w:style>
  <w:style w:type="character" w:styleId="AcronymeHTML">
    <w:name w:val="HTML Acronym"/>
    <w:basedOn w:val="Policepardfaut"/>
    <w:rsid w:val="00885908"/>
  </w:style>
  <w:style w:type="paragraph" w:styleId="AdresseHTML">
    <w:name w:val="HTML Address"/>
    <w:basedOn w:val="Normal"/>
    <w:link w:val="AdresseHTMLCar"/>
    <w:rsid w:val="00885908"/>
    <w:rPr>
      <w:i/>
      <w:iCs/>
      <w:lang w:val="it-IT"/>
    </w:rPr>
  </w:style>
  <w:style w:type="character" w:customStyle="1" w:styleId="AdresseHTMLCar">
    <w:name w:val="Adresse HTML Car"/>
    <w:basedOn w:val="Policepardfaut"/>
    <w:link w:val="AdresseHTML"/>
    <w:rsid w:val="00885908"/>
    <w:rPr>
      <w:i/>
      <w:iCs/>
      <w:lang w:val="it-IT" w:eastAsia="en-US"/>
    </w:rPr>
  </w:style>
  <w:style w:type="character" w:styleId="CitationHTML">
    <w:name w:val="HTML Cite"/>
    <w:rsid w:val="00885908"/>
    <w:rPr>
      <w:i/>
      <w:iCs/>
    </w:rPr>
  </w:style>
  <w:style w:type="character" w:styleId="CodeHTML">
    <w:name w:val="HTML Code"/>
    <w:rsid w:val="00885908"/>
    <w:rPr>
      <w:rFonts w:ascii="Courier New" w:hAnsi="Courier New" w:cs="Courier New"/>
      <w:sz w:val="20"/>
      <w:szCs w:val="20"/>
    </w:rPr>
  </w:style>
  <w:style w:type="character" w:styleId="DfinitionHTML">
    <w:name w:val="HTML Definition"/>
    <w:rsid w:val="00885908"/>
    <w:rPr>
      <w:i/>
      <w:iCs/>
    </w:rPr>
  </w:style>
  <w:style w:type="character" w:styleId="ClavierHTML">
    <w:name w:val="HTML Keyboard"/>
    <w:rsid w:val="00885908"/>
    <w:rPr>
      <w:rFonts w:ascii="Courier New" w:hAnsi="Courier New" w:cs="Courier New"/>
      <w:sz w:val="20"/>
      <w:szCs w:val="20"/>
    </w:rPr>
  </w:style>
  <w:style w:type="paragraph" w:styleId="PrformatHTML">
    <w:name w:val="HTML Preformatted"/>
    <w:basedOn w:val="Normal"/>
    <w:link w:val="PrformatHTMLCar"/>
    <w:rsid w:val="00885908"/>
    <w:rPr>
      <w:rFonts w:ascii="Courier New" w:hAnsi="Courier New" w:cs="Courier New"/>
      <w:lang w:val="it-IT"/>
    </w:rPr>
  </w:style>
  <w:style w:type="character" w:customStyle="1" w:styleId="PrformatHTMLCar">
    <w:name w:val="Préformaté HTML Car"/>
    <w:basedOn w:val="Policepardfaut"/>
    <w:link w:val="PrformatHTML"/>
    <w:rsid w:val="00885908"/>
    <w:rPr>
      <w:rFonts w:ascii="Courier New" w:hAnsi="Courier New" w:cs="Courier New"/>
      <w:lang w:val="it-IT" w:eastAsia="en-US"/>
    </w:rPr>
  </w:style>
  <w:style w:type="character" w:styleId="ExempleHTML">
    <w:name w:val="HTML Sample"/>
    <w:rsid w:val="00885908"/>
    <w:rPr>
      <w:rFonts w:ascii="Courier New" w:hAnsi="Courier New" w:cs="Courier New"/>
    </w:rPr>
  </w:style>
  <w:style w:type="character" w:styleId="MachinecrireHTML">
    <w:name w:val="HTML Typewriter"/>
    <w:rsid w:val="00885908"/>
    <w:rPr>
      <w:rFonts w:ascii="Courier New" w:hAnsi="Courier New" w:cs="Courier New"/>
      <w:sz w:val="20"/>
      <w:szCs w:val="20"/>
    </w:rPr>
  </w:style>
  <w:style w:type="character" w:styleId="VariableHTML">
    <w:name w:val="HTML Variable"/>
    <w:rsid w:val="00885908"/>
    <w:rPr>
      <w:i/>
      <w:iCs/>
    </w:rPr>
  </w:style>
  <w:style w:type="paragraph" w:styleId="Liste">
    <w:name w:val="List"/>
    <w:basedOn w:val="Normal"/>
    <w:rsid w:val="00885908"/>
    <w:pPr>
      <w:ind w:left="283" w:hanging="283"/>
    </w:pPr>
    <w:rPr>
      <w:lang w:val="it-IT"/>
    </w:rPr>
  </w:style>
  <w:style w:type="paragraph" w:styleId="Liste2">
    <w:name w:val="List 2"/>
    <w:basedOn w:val="Normal"/>
    <w:rsid w:val="00885908"/>
    <w:pPr>
      <w:ind w:left="566" w:hanging="283"/>
    </w:pPr>
    <w:rPr>
      <w:lang w:val="it-IT"/>
    </w:rPr>
  </w:style>
  <w:style w:type="paragraph" w:styleId="Liste3">
    <w:name w:val="List 3"/>
    <w:basedOn w:val="Normal"/>
    <w:rsid w:val="00885908"/>
    <w:pPr>
      <w:ind w:left="849" w:hanging="283"/>
    </w:pPr>
    <w:rPr>
      <w:lang w:val="it-IT"/>
    </w:rPr>
  </w:style>
  <w:style w:type="paragraph" w:styleId="Liste4">
    <w:name w:val="List 4"/>
    <w:basedOn w:val="Normal"/>
    <w:rsid w:val="00885908"/>
    <w:pPr>
      <w:ind w:left="1132" w:hanging="283"/>
    </w:pPr>
    <w:rPr>
      <w:lang w:val="it-IT"/>
    </w:rPr>
  </w:style>
  <w:style w:type="paragraph" w:styleId="Listepuces2">
    <w:name w:val="List Bullet 2"/>
    <w:basedOn w:val="Normal"/>
    <w:rsid w:val="00885908"/>
    <w:pPr>
      <w:tabs>
        <w:tab w:val="num" w:pos="643"/>
      </w:tabs>
      <w:ind w:left="643" w:hanging="360"/>
    </w:pPr>
    <w:rPr>
      <w:lang w:val="it-IT"/>
    </w:rPr>
  </w:style>
  <w:style w:type="paragraph" w:styleId="Listepuces3">
    <w:name w:val="List Bullet 3"/>
    <w:basedOn w:val="Normal"/>
    <w:rsid w:val="00885908"/>
    <w:pPr>
      <w:tabs>
        <w:tab w:val="num" w:pos="926"/>
      </w:tabs>
      <w:ind w:left="926" w:hanging="360"/>
    </w:pPr>
    <w:rPr>
      <w:lang w:val="it-IT"/>
    </w:rPr>
  </w:style>
  <w:style w:type="paragraph" w:styleId="Listepuces4">
    <w:name w:val="List Bullet 4"/>
    <w:basedOn w:val="Normal"/>
    <w:rsid w:val="00885908"/>
    <w:pPr>
      <w:tabs>
        <w:tab w:val="num" w:pos="1209"/>
      </w:tabs>
      <w:ind w:left="1209" w:hanging="360"/>
    </w:pPr>
    <w:rPr>
      <w:lang w:val="it-IT"/>
    </w:rPr>
  </w:style>
  <w:style w:type="paragraph" w:styleId="Listepuces5">
    <w:name w:val="List Bullet 5"/>
    <w:basedOn w:val="Normal"/>
    <w:rsid w:val="00885908"/>
    <w:pPr>
      <w:tabs>
        <w:tab w:val="num" w:pos="1492"/>
      </w:tabs>
      <w:ind w:left="1492" w:hanging="360"/>
    </w:pPr>
    <w:rPr>
      <w:lang w:val="it-IT"/>
    </w:rPr>
  </w:style>
  <w:style w:type="paragraph" w:styleId="Listecontinue">
    <w:name w:val="List Continue"/>
    <w:basedOn w:val="Normal"/>
    <w:rsid w:val="00885908"/>
    <w:pPr>
      <w:spacing w:after="120"/>
      <w:ind w:left="283"/>
    </w:pPr>
    <w:rPr>
      <w:lang w:val="it-IT"/>
    </w:rPr>
  </w:style>
  <w:style w:type="paragraph" w:styleId="Listecontinue2">
    <w:name w:val="List Continue 2"/>
    <w:basedOn w:val="Normal"/>
    <w:rsid w:val="00885908"/>
    <w:pPr>
      <w:spacing w:after="120"/>
      <w:ind w:left="566"/>
    </w:pPr>
    <w:rPr>
      <w:lang w:val="it-IT"/>
    </w:rPr>
  </w:style>
  <w:style w:type="paragraph" w:styleId="Listecontinue3">
    <w:name w:val="List Continue 3"/>
    <w:basedOn w:val="Normal"/>
    <w:rsid w:val="00885908"/>
    <w:pPr>
      <w:spacing w:after="120"/>
      <w:ind w:left="849"/>
    </w:pPr>
    <w:rPr>
      <w:lang w:val="it-IT"/>
    </w:rPr>
  </w:style>
  <w:style w:type="paragraph" w:styleId="Listecontinue4">
    <w:name w:val="List Continue 4"/>
    <w:basedOn w:val="Normal"/>
    <w:rsid w:val="00885908"/>
    <w:pPr>
      <w:spacing w:after="120"/>
      <w:ind w:left="1132"/>
    </w:pPr>
    <w:rPr>
      <w:lang w:val="it-IT"/>
    </w:rPr>
  </w:style>
  <w:style w:type="paragraph" w:styleId="Listecontinue5">
    <w:name w:val="List Continue 5"/>
    <w:basedOn w:val="Normal"/>
    <w:rsid w:val="00885908"/>
    <w:pPr>
      <w:spacing w:after="120"/>
      <w:ind w:left="1415"/>
    </w:pPr>
    <w:rPr>
      <w:lang w:val="it-IT"/>
    </w:rPr>
  </w:style>
  <w:style w:type="paragraph" w:styleId="Listenumros2">
    <w:name w:val="List Number 2"/>
    <w:basedOn w:val="Normal"/>
    <w:rsid w:val="00885908"/>
    <w:pPr>
      <w:tabs>
        <w:tab w:val="num" w:pos="643"/>
      </w:tabs>
      <w:ind w:left="643" w:hanging="360"/>
    </w:pPr>
    <w:rPr>
      <w:lang w:val="it-IT"/>
    </w:rPr>
  </w:style>
  <w:style w:type="paragraph" w:styleId="Listenumros3">
    <w:name w:val="List Number 3"/>
    <w:basedOn w:val="Normal"/>
    <w:rsid w:val="00885908"/>
    <w:pPr>
      <w:tabs>
        <w:tab w:val="num" w:pos="926"/>
      </w:tabs>
      <w:ind w:left="926" w:hanging="360"/>
    </w:pPr>
    <w:rPr>
      <w:lang w:val="it-IT"/>
    </w:rPr>
  </w:style>
  <w:style w:type="paragraph" w:styleId="Listenumros4">
    <w:name w:val="List Number 4"/>
    <w:basedOn w:val="Normal"/>
    <w:rsid w:val="00885908"/>
    <w:pPr>
      <w:tabs>
        <w:tab w:val="num" w:pos="1209"/>
      </w:tabs>
      <w:ind w:left="1209" w:hanging="360"/>
    </w:pPr>
    <w:rPr>
      <w:lang w:val="it-IT"/>
    </w:rPr>
  </w:style>
  <w:style w:type="paragraph" w:styleId="Listenumros5">
    <w:name w:val="List Number 5"/>
    <w:basedOn w:val="Normal"/>
    <w:rsid w:val="00885908"/>
    <w:pPr>
      <w:tabs>
        <w:tab w:val="num" w:pos="1492"/>
      </w:tabs>
      <w:ind w:left="1492" w:hanging="360"/>
    </w:pPr>
    <w:rPr>
      <w:lang w:val="it-IT"/>
    </w:rPr>
  </w:style>
  <w:style w:type="paragraph" w:styleId="En-ttedemessage">
    <w:name w:val="Message Header"/>
    <w:basedOn w:val="Normal"/>
    <w:link w:val="En-ttedemessageC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En-ttedemessageCar">
    <w:name w:val="En-tête de message Car"/>
    <w:basedOn w:val="Policepardfaut"/>
    <w:link w:val="En-ttedemessage"/>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Retraitnormal">
    <w:name w:val="Normal Indent"/>
    <w:basedOn w:val="Normal"/>
    <w:rsid w:val="00885908"/>
    <w:pPr>
      <w:ind w:left="567"/>
    </w:pPr>
    <w:rPr>
      <w:lang w:val="it-IT"/>
    </w:rPr>
  </w:style>
  <w:style w:type="paragraph" w:styleId="Titredenote">
    <w:name w:val="Note Heading"/>
    <w:basedOn w:val="Normal"/>
    <w:next w:val="Normal"/>
    <w:link w:val="TitredenoteCar"/>
    <w:rsid w:val="00885908"/>
    <w:rPr>
      <w:lang w:val="it-IT"/>
    </w:rPr>
  </w:style>
  <w:style w:type="character" w:customStyle="1" w:styleId="TitredenoteCar">
    <w:name w:val="Titre de note Car"/>
    <w:basedOn w:val="Policepardfaut"/>
    <w:link w:val="Titredenote"/>
    <w:rsid w:val="00885908"/>
    <w:rPr>
      <w:lang w:val="it-IT" w:eastAsia="en-US"/>
    </w:rPr>
  </w:style>
  <w:style w:type="paragraph" w:styleId="Salutations">
    <w:name w:val="Salutation"/>
    <w:basedOn w:val="Normal"/>
    <w:next w:val="Normal"/>
    <w:link w:val="SalutationsCar"/>
    <w:rsid w:val="00885908"/>
    <w:rPr>
      <w:lang w:val="it-IT"/>
    </w:rPr>
  </w:style>
  <w:style w:type="character" w:customStyle="1" w:styleId="SalutationsCar">
    <w:name w:val="Salutations Car"/>
    <w:basedOn w:val="Policepardfaut"/>
    <w:link w:val="Salutations"/>
    <w:rsid w:val="00885908"/>
    <w:rPr>
      <w:lang w:val="it-IT" w:eastAsia="en-US"/>
    </w:rPr>
  </w:style>
  <w:style w:type="paragraph" w:styleId="Signature">
    <w:name w:val="Signature"/>
    <w:basedOn w:val="Normal"/>
    <w:link w:val="SignatureCar"/>
    <w:rsid w:val="00885908"/>
    <w:pPr>
      <w:ind w:left="4252"/>
    </w:pPr>
    <w:rPr>
      <w:lang w:val="it-IT"/>
    </w:rPr>
  </w:style>
  <w:style w:type="character" w:customStyle="1" w:styleId="SignatureCar">
    <w:name w:val="Signature Car"/>
    <w:basedOn w:val="Policepardfaut"/>
    <w:link w:val="Signature"/>
    <w:rsid w:val="00885908"/>
    <w:rPr>
      <w:lang w:val="it-IT" w:eastAsia="en-US"/>
    </w:rPr>
  </w:style>
  <w:style w:type="character" w:styleId="lev">
    <w:name w:val="Strong"/>
    <w:qFormat/>
    <w:rsid w:val="00885908"/>
    <w:rPr>
      <w:b/>
      <w:bCs/>
    </w:rPr>
  </w:style>
  <w:style w:type="paragraph" w:styleId="Sous-titre">
    <w:name w:val="Subtitle"/>
    <w:basedOn w:val="Normal"/>
    <w:link w:val="Sous-titreCar"/>
    <w:qFormat/>
    <w:rsid w:val="00885908"/>
    <w:pPr>
      <w:spacing w:after="60"/>
      <w:jc w:val="center"/>
      <w:outlineLvl w:val="1"/>
    </w:pPr>
    <w:rPr>
      <w:rFonts w:ascii="Arial" w:hAnsi="Arial" w:cs="Arial"/>
      <w:sz w:val="24"/>
      <w:szCs w:val="24"/>
      <w:lang w:val="it-IT"/>
    </w:rPr>
  </w:style>
  <w:style w:type="character" w:customStyle="1" w:styleId="Sous-titreCar">
    <w:name w:val="Sous-titre Car"/>
    <w:basedOn w:val="Policepardfaut"/>
    <w:link w:val="Sous-titre"/>
    <w:rsid w:val="00885908"/>
    <w:rPr>
      <w:rFonts w:ascii="Arial" w:hAnsi="Arial" w:cs="Arial"/>
      <w:sz w:val="24"/>
      <w:szCs w:val="24"/>
      <w:lang w:val="it-IT" w:eastAsia="en-US"/>
    </w:rPr>
  </w:style>
  <w:style w:type="table" w:styleId="Effetsdetableau3D1">
    <w:name w:val="Table 3D effects 1"/>
    <w:basedOn w:val="Tableau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85908"/>
    <w:pPr>
      <w:spacing w:before="240" w:after="60"/>
      <w:jc w:val="center"/>
      <w:outlineLvl w:val="0"/>
    </w:pPr>
    <w:rPr>
      <w:rFonts w:ascii="Arial" w:hAnsi="Arial" w:cs="Arial"/>
      <w:b/>
      <w:bCs/>
      <w:kern w:val="28"/>
      <w:sz w:val="32"/>
      <w:szCs w:val="32"/>
      <w:lang w:val="it-IT"/>
    </w:rPr>
  </w:style>
  <w:style w:type="character" w:customStyle="1" w:styleId="TitreCar">
    <w:name w:val="Titre Car"/>
    <w:basedOn w:val="Policepardfaut"/>
    <w:link w:val="Titre"/>
    <w:rsid w:val="00885908"/>
    <w:rPr>
      <w:rFonts w:ascii="Arial" w:hAnsi="Arial" w:cs="Arial"/>
      <w:b/>
      <w:bCs/>
      <w:kern w:val="28"/>
      <w:sz w:val="32"/>
      <w:szCs w:val="32"/>
      <w:lang w:val="it-IT" w:eastAsia="en-US"/>
    </w:rPr>
  </w:style>
  <w:style w:type="paragraph" w:styleId="Adressedestinataire">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
    <w:name w:val="Table Grid1"/>
    <w:basedOn w:val="TableauNormal"/>
    <w:next w:val="Grilledutableau"/>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auNormal"/>
    <w:next w:val="Effetsdetableau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M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En-ttedetabledesmatires">
    <w:name w:val="TOC Heading"/>
    <w:basedOn w:val="Titre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Explorateurdedocuments">
    <w:name w:val="Document Map"/>
    <w:basedOn w:val="Normal"/>
    <w:link w:val="ExplorateurdedocumentsCar"/>
    <w:rsid w:val="009B5460"/>
    <w:pPr>
      <w:shd w:val="clear" w:color="auto" w:fill="000080"/>
      <w:suppressAutoHyphens w:val="0"/>
      <w:spacing w:line="240" w:lineRule="auto"/>
    </w:pPr>
    <w:rPr>
      <w:rFonts w:ascii="Tahoma" w:hAnsi="Tahoma"/>
      <w:sz w:val="24"/>
      <w:lang w:val="fr-FR"/>
    </w:rPr>
  </w:style>
  <w:style w:type="character" w:customStyle="1" w:styleId="ExplorateurdedocumentsCar">
    <w:name w:val="Explorateur de documents Car"/>
    <w:basedOn w:val="Policepardfaut"/>
    <w:link w:val="Explorateurdedocuments"/>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Aucuneliste"/>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Policepardfaut"/>
    <w:rsid w:val="003B75A2"/>
  </w:style>
  <w:style w:type="character" w:customStyle="1" w:styleId="eop">
    <w:name w:val="eop"/>
    <w:basedOn w:val="Policepardfaut"/>
    <w:rsid w:val="003B75A2"/>
  </w:style>
  <w:style w:type="character" w:customStyle="1" w:styleId="contextualspellingandgrammarerror">
    <w:name w:val="contextualspellingandgrammarerror"/>
    <w:basedOn w:val="Policepardfaut"/>
    <w:rsid w:val="003B75A2"/>
  </w:style>
  <w:style w:type="character" w:customStyle="1" w:styleId="e24kjd">
    <w:name w:val="e24kjd"/>
    <w:basedOn w:val="Policepardfaut"/>
    <w:rsid w:val="006F12B2"/>
  </w:style>
  <w:style w:type="character" w:styleId="Textedelespacerserv">
    <w:name w:val="Placeholder Text"/>
    <w:basedOn w:val="Policepardfau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Policepardfau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Policepardfau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Policepardfaut"/>
    <w:link w:val="a5"/>
    <w:rsid w:val="0047621C"/>
    <w:rPr>
      <w:rFonts w:eastAsia="Times New Roman"/>
      <w:b/>
      <w:color w:val="FF0000"/>
      <w:lang w:val="en-US" w:eastAsia="ja-JP"/>
    </w:rPr>
  </w:style>
  <w:style w:type="character" w:customStyle="1" w:styleId="red">
    <w:name w:val="red"/>
    <w:basedOn w:val="Policepardfaut"/>
    <w:rsid w:val="0047621C"/>
  </w:style>
  <w:style w:type="character" w:customStyle="1" w:styleId="cf01">
    <w:name w:val="cf01"/>
    <w:basedOn w:val="Policepardfaut"/>
    <w:rsid w:val="005842B4"/>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61487274">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rry-out-daily-heavy-goods-vehicle-hgv-walkaround-check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3.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4.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PlainPage_E</Template>
  <TotalTime>2</TotalTime>
  <Pages>14</Pages>
  <Words>5406</Words>
  <Characters>29739</Characters>
  <Application>Microsoft Office Word</Application>
  <DocSecurity>4</DocSecurity>
  <Lines>247</Lines>
  <Paragraphs>70</Paragraphs>
  <ScaleCrop>false</ScaleCrop>
  <HeadingPairs>
    <vt:vector size="10"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35075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Jean-Marc Prigent</cp:lastModifiedBy>
  <cp:revision>2</cp:revision>
  <cp:lastPrinted>2023-01-17T00:03:00Z</cp:lastPrinted>
  <dcterms:created xsi:type="dcterms:W3CDTF">2023-01-26T13:10:00Z</dcterms:created>
  <dcterms:modified xsi:type="dcterms:W3CDTF">2023-01-26T13:10:00Z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