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421"/>
        <w:gridCol w:w="9786"/>
      </w:tblGrid>
      <w:tr w:rsidRPr="000D2062" w:rsidR="0025069E" w:rsidTr="0025069E" w14:paraId="71D3F81D" w14:textId="77777777">
        <w:tc>
          <w:tcPr>
            <w:tcW w:w="10207" w:type="dxa"/>
            <w:gridSpan w:val="2"/>
            <w:shd w:val="clear" w:color="auto" w:fill="8496B0" w:themeFill="text2" w:themeFillTint="99"/>
          </w:tcPr>
          <w:p w:rsidRPr="00841653" w:rsidR="0025069E" w:rsidRDefault="009B296E" w14:paraId="378D27BA" w14:textId="51A3AEA9">
            <w:pPr>
              <w:rPr>
                <w:b/>
                <w:bCs/>
                <w:color w:val="FFFFFF" w:themeColor="background1"/>
                <w:lang w:val="en-GB"/>
              </w:rPr>
            </w:pPr>
            <w:r w:rsidRPr="00841653">
              <w:rPr>
                <w:b/>
                <w:bCs/>
                <w:color w:val="FFFFFF" w:themeColor="background1"/>
                <w:lang w:val="en-GB"/>
              </w:rPr>
              <w:t xml:space="preserve">MAIN MESSAGES </w:t>
            </w:r>
            <w:r w:rsidRPr="00841653" w:rsidR="00841653">
              <w:rPr>
                <w:b/>
                <w:bCs/>
                <w:color w:val="FFFFFF" w:themeColor="background1"/>
                <w:lang w:val="en-GB"/>
              </w:rPr>
              <w:t>FROM THE P</w:t>
            </w:r>
            <w:r w:rsidR="00841653">
              <w:rPr>
                <w:b/>
                <w:bCs/>
                <w:color w:val="FFFFFF" w:themeColor="background1"/>
                <w:lang w:val="en-GB"/>
              </w:rPr>
              <w:t>RESENTATION(S)</w:t>
            </w:r>
          </w:p>
        </w:tc>
      </w:tr>
      <w:tr w:rsidRPr="000D2062" w:rsidR="0025069E" w:rsidTr="00116DBD" w14:paraId="2E080011" w14:textId="77777777">
        <w:tc>
          <w:tcPr>
            <w:tcW w:w="421" w:type="dxa"/>
            <w:shd w:val="clear" w:color="auto" w:fill="425C8A"/>
          </w:tcPr>
          <w:p w:rsidRPr="00841653" w:rsidR="0025069E" w:rsidRDefault="009B296E" w14:paraId="6BE26E1D" w14:textId="3C997FCA">
            <w:pPr>
              <w:rPr>
                <w:lang w:val="en-GB"/>
              </w:rPr>
            </w:pPr>
            <w:r w:rsidRPr="00841653">
              <w:rPr>
                <w:lang w:val="en-GB"/>
              </w:rPr>
              <w:t xml:space="preserve">  </w:t>
            </w:r>
          </w:p>
        </w:tc>
        <w:tc>
          <w:tcPr>
            <w:tcW w:w="9786" w:type="dxa"/>
            <w:shd w:val="clear" w:color="auto" w:fill="F2F2F2" w:themeFill="background1" w:themeFillShade="F2"/>
          </w:tcPr>
          <w:p w:rsidR="00B87232" w:rsidP="001C71C4" w:rsidRDefault="007F0113" w14:paraId="11021378" w14:textId="3C806E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Context:</w:t>
            </w:r>
          </w:p>
          <w:p w:rsidRPr="00167585" w:rsidR="00167585" w:rsidP="001C71C4" w:rsidRDefault="00167585" w14:paraId="3EFFA853" w14:textId="173A118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7F0113">
              <w:rPr>
                <w:lang w:val="en-US"/>
              </w:rPr>
              <w:t>The goal of the work is to a</w:t>
            </w:r>
            <w:r w:rsidRPr="00885E2D">
              <w:rPr>
                <w:lang w:val="en-US"/>
              </w:rPr>
              <w:t>nalyze the noise emission</w:t>
            </w:r>
            <w:r>
              <w:rPr>
                <w:lang w:val="en-US"/>
              </w:rPr>
              <w:t>s</w:t>
            </w:r>
            <w:r w:rsidRPr="00885E2D">
              <w:rPr>
                <w:lang w:val="en-US"/>
              </w:rPr>
              <w:t xml:space="preserve"> regulation </w:t>
            </w:r>
            <w:r>
              <w:rPr>
                <w:lang w:val="en-US"/>
              </w:rPr>
              <w:t xml:space="preserve">with </w:t>
            </w:r>
            <w:r w:rsidRPr="00885E2D">
              <w:rPr>
                <w:lang w:val="en-US"/>
              </w:rPr>
              <w:t>a broad vision</w:t>
            </w:r>
            <w:r>
              <w:rPr>
                <w:lang w:val="en-US"/>
              </w:rPr>
              <w:t>:</w:t>
            </w:r>
            <w:r w:rsidRPr="00885E2D">
              <w:rPr>
                <w:lang w:val="en-US"/>
              </w:rPr>
              <w:t xml:space="preserve"> from noise sources to </w:t>
            </w:r>
            <w:r>
              <w:rPr>
                <w:lang w:val="en-US"/>
              </w:rPr>
              <w:t xml:space="preserve">the </w:t>
            </w:r>
            <w:r w:rsidRPr="00885E2D">
              <w:rPr>
                <w:lang w:val="en-US"/>
              </w:rPr>
              <w:t>urban soundscape</w:t>
            </w:r>
          </w:p>
          <w:p w:rsidR="00167585" w:rsidP="001C71C4" w:rsidRDefault="007F0113" w14:paraId="54D6D07B" w14:textId="3423A4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The s</w:t>
            </w:r>
            <w:r w:rsidR="00167585">
              <w:rPr>
                <w:lang w:val="en-US"/>
              </w:rPr>
              <w:t>takes</w:t>
            </w:r>
            <w:r>
              <w:rPr>
                <w:lang w:val="en-US"/>
              </w:rPr>
              <w:t xml:space="preserve"> are the i</w:t>
            </w:r>
            <w:r w:rsidR="00167585">
              <w:rPr>
                <w:lang w:val="en-US"/>
              </w:rPr>
              <w:t>mprovement of environmental protection, public health/safety, and quality of life</w:t>
            </w:r>
          </w:p>
          <w:p w:rsidR="00167585" w:rsidP="001C71C4" w:rsidRDefault="00167585" w14:paraId="3C977354" w14:textId="397496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Technical inconsistencies </w:t>
            </w:r>
            <w:r w:rsidR="007F0113">
              <w:rPr>
                <w:lang w:val="en-US"/>
              </w:rPr>
              <w:t xml:space="preserve">exist </w:t>
            </w:r>
            <w:r>
              <w:rPr>
                <w:lang w:val="en-US"/>
              </w:rPr>
              <w:t>between regulations and standards dedicated to vehicles, tyres and roads</w:t>
            </w:r>
          </w:p>
          <w:p w:rsidR="00167585" w:rsidP="001C71C4" w:rsidRDefault="00167585" w14:paraId="48F1A9DB" w14:textId="7A0E1C28">
            <w:pPr>
              <w:jc w:val="both"/>
              <w:rPr>
                <w:lang w:val="en-US"/>
              </w:rPr>
            </w:pPr>
          </w:p>
          <w:p w:rsidR="00167585" w:rsidP="001C71C4" w:rsidRDefault="00167585" w14:paraId="0A5B366D" w14:textId="48CA72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Recommendations</w:t>
            </w:r>
            <w:r w:rsidR="007F0113">
              <w:rPr>
                <w:lang w:val="en-US"/>
              </w:rPr>
              <w:t>:</w:t>
            </w:r>
          </w:p>
          <w:p w:rsidRPr="00167585" w:rsidR="00167585" w:rsidP="00167585" w:rsidRDefault="00167585" w14:paraId="57E214AB" w14:textId="4E85FA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R</w:t>
            </w:r>
            <w:r w:rsidRPr="00167585">
              <w:rPr>
                <w:lang w:val="en-US"/>
              </w:rPr>
              <w:t>eview the test protocol of the UN R</w:t>
            </w:r>
            <w:r w:rsidR="00AE6516">
              <w:rPr>
                <w:lang w:val="en-US"/>
              </w:rPr>
              <w:t>egulation No.</w:t>
            </w:r>
            <w:r w:rsidRPr="00167585">
              <w:rPr>
                <w:lang w:val="en-US"/>
              </w:rPr>
              <w:t>51 regulation by better considering the real car use</w:t>
            </w:r>
          </w:p>
          <w:p w:rsidRPr="00167585" w:rsidR="00167585" w:rsidP="00167585" w:rsidRDefault="00167585" w14:paraId="4EF0183D" w14:textId="500DDC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I</w:t>
            </w:r>
            <w:r w:rsidRPr="00167585">
              <w:rPr>
                <w:lang w:val="en-US"/>
              </w:rPr>
              <w:t>mprove the consistency between the UN R51 and the regulation on tyre noise emission (UN R117)</w:t>
            </w:r>
          </w:p>
          <w:p w:rsidR="00B87232" w:rsidP="00167585" w:rsidRDefault="00167585" w14:paraId="4E360770" w14:textId="777777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U</w:t>
            </w:r>
            <w:r w:rsidRPr="00167585">
              <w:rPr>
                <w:lang w:val="en-US"/>
              </w:rPr>
              <w:t>pdate the current metrics used in regulations by implementing psychoacoustic metrics</w:t>
            </w:r>
          </w:p>
          <w:p w:rsidR="00167585" w:rsidP="00167585" w:rsidRDefault="00167585" w14:paraId="5D70BDC5" w14:textId="77777777">
            <w:pPr>
              <w:jc w:val="both"/>
              <w:rPr>
                <w:lang w:val="en-US"/>
              </w:rPr>
            </w:pPr>
          </w:p>
          <w:p w:rsidR="00167585" w:rsidP="00167585" w:rsidRDefault="00C20EA9" w14:paraId="5D5573C5" w14:textId="1D8695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Link to </w:t>
            </w:r>
            <w:r w:rsidR="00167585">
              <w:rPr>
                <w:lang w:val="en-US"/>
              </w:rPr>
              <w:t>environmental data</w:t>
            </w:r>
            <w:r w:rsidR="007F0113">
              <w:rPr>
                <w:lang w:val="en-US"/>
              </w:rPr>
              <w:t>:</w:t>
            </w:r>
          </w:p>
          <w:p w:rsidR="007F0113" w:rsidP="00167585" w:rsidRDefault="00167585" w14:paraId="27E50F1B" w14:textId="777777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C20EA9">
              <w:rPr>
                <w:lang w:val="en-US"/>
              </w:rPr>
              <w:t xml:space="preserve">In Ile de France, </w:t>
            </w:r>
            <w:r>
              <w:rPr>
                <w:lang w:val="en-US"/>
              </w:rPr>
              <w:t>49 % of the annoyance is related to road traffic</w:t>
            </w:r>
          </w:p>
          <w:p w:rsidR="00167585" w:rsidP="00167585" w:rsidRDefault="007F0113" w14:paraId="297FFB8F" w14:textId="52C08E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P</w:t>
            </w:r>
            <w:r w:rsidR="00167585">
              <w:rPr>
                <w:lang w:val="en-US"/>
              </w:rPr>
              <w:t>assenger cars represent 25 % of the annoyance</w:t>
            </w:r>
          </w:p>
          <w:p w:rsidR="00C20EA9" w:rsidP="00167585" w:rsidRDefault="00C20EA9" w14:paraId="28257BA5" w14:textId="0FA1F0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Despite a weak correlation between vehicle homologation and source description, there is a good correlation between computed environmental maps and measurements</w:t>
            </w:r>
          </w:p>
          <w:p w:rsidR="00C20EA9" w:rsidP="00167585" w:rsidRDefault="00C20EA9" w14:paraId="5284056F" w14:textId="3DBAFB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C38B4">
              <w:rPr>
                <w:lang w:val="en-US"/>
              </w:rPr>
              <w:t>C</w:t>
            </w:r>
            <w:r>
              <w:rPr>
                <w:lang w:val="en-US"/>
              </w:rPr>
              <w:t>omply to tougher regulation to reduce citizen complaints has no real effect</w:t>
            </w:r>
          </w:p>
          <w:p w:rsidR="00167585" w:rsidP="00167585" w:rsidRDefault="00167585" w14:paraId="43205155" w14:textId="77777777">
            <w:pPr>
              <w:jc w:val="both"/>
              <w:rPr>
                <w:lang w:val="en-US"/>
              </w:rPr>
            </w:pPr>
          </w:p>
          <w:p w:rsidR="00C20EA9" w:rsidP="00167585" w:rsidRDefault="00C20EA9" w14:paraId="4EB67B91" w14:textId="4940A5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Technical aspects of noise source impacting the pass-by noise</w:t>
            </w:r>
            <w:r w:rsidR="00AC38B4">
              <w:rPr>
                <w:lang w:val="en-US"/>
              </w:rPr>
              <w:t>:</w:t>
            </w:r>
          </w:p>
          <w:p w:rsidR="00C20EA9" w:rsidP="00167585" w:rsidRDefault="00C20EA9" w14:paraId="3A4E1037" w14:textId="777777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The tire/road interaction becomes a major source of noise</w:t>
            </w:r>
          </w:p>
          <w:p w:rsidR="00C20EA9" w:rsidP="00167585" w:rsidRDefault="00C20EA9" w14:paraId="0C14746D" w14:textId="777777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The reduction of tyre sound emission is limited due to difficult compromise between noise and safety requirements</w:t>
            </w:r>
          </w:p>
          <w:p w:rsidR="00C20EA9" w:rsidP="00167585" w:rsidRDefault="00C20EA9" w14:paraId="6DBF5423" w14:textId="4E4ED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A maximum noise deviation of 13 dB(A) has been measured between </w:t>
            </w:r>
            <w:r w:rsidR="00AC38B4">
              <w:rPr>
                <w:lang w:val="en-US"/>
              </w:rPr>
              <w:t>road surfaces</w:t>
            </w:r>
          </w:p>
          <w:p w:rsidR="00C20EA9" w:rsidP="00167585" w:rsidRDefault="00C20EA9" w14:paraId="3A75EED5" w14:textId="77777777">
            <w:pPr>
              <w:jc w:val="both"/>
              <w:rPr>
                <w:lang w:val="en-US"/>
              </w:rPr>
            </w:pPr>
          </w:p>
          <w:p w:rsidR="00C20EA9" w:rsidP="00167585" w:rsidRDefault="00C20EA9" w14:paraId="5A41C1A2" w14:textId="74E49E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Conclusions</w:t>
            </w:r>
            <w:r w:rsidR="00AC38B4">
              <w:rPr>
                <w:lang w:val="en-US"/>
              </w:rPr>
              <w:t>:</w:t>
            </w:r>
          </w:p>
          <w:p w:rsidRPr="00C20EA9" w:rsidR="00C20EA9" w:rsidP="00C20EA9" w:rsidRDefault="00C20EA9" w14:paraId="1F53558D" w14:textId="0837F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T</w:t>
            </w:r>
            <w:r w:rsidRPr="00C20EA9">
              <w:rPr>
                <w:lang w:val="en-US"/>
              </w:rPr>
              <w:t>he rolling noise is so dominant that improving other sources has no effect when tire/road is at its best</w:t>
            </w:r>
          </w:p>
          <w:p w:rsidRPr="00C20EA9" w:rsidR="00C20EA9" w:rsidP="00C20EA9" w:rsidRDefault="00C20EA9" w14:paraId="3AB94C42" w14:textId="537F1F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T</w:t>
            </w:r>
            <w:r w:rsidRPr="00C20EA9">
              <w:rPr>
                <w:lang w:val="en-US"/>
              </w:rPr>
              <w:t>he reduction of tire and vehicle noises now reaches an asymptote</w:t>
            </w:r>
          </w:p>
          <w:p w:rsidRPr="00C20EA9" w:rsidR="00C20EA9" w:rsidP="00C20EA9" w:rsidRDefault="00C20EA9" w14:paraId="68A738DB" w14:textId="0273A7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C38B4">
              <w:rPr>
                <w:lang w:val="en-US"/>
              </w:rPr>
              <w:t>It</w:t>
            </w:r>
            <w:r w:rsidRPr="00C20EA9">
              <w:rPr>
                <w:lang w:val="en-US"/>
              </w:rPr>
              <w:t xml:space="preserve"> </w:t>
            </w:r>
            <w:r w:rsidR="00AC38B4">
              <w:rPr>
                <w:lang w:val="en-US"/>
              </w:rPr>
              <w:t xml:space="preserve">is </w:t>
            </w:r>
            <w:r w:rsidRPr="00C20EA9">
              <w:rPr>
                <w:lang w:val="en-US"/>
              </w:rPr>
              <w:t>recommend</w:t>
            </w:r>
            <w:r w:rsidR="00AC38B4">
              <w:rPr>
                <w:lang w:val="en-US"/>
              </w:rPr>
              <w:t>ed</w:t>
            </w:r>
            <w:r w:rsidRPr="00C20EA9">
              <w:rPr>
                <w:lang w:val="en-US"/>
              </w:rPr>
              <w:t xml:space="preserve"> </w:t>
            </w:r>
            <w:r w:rsidR="00AC38B4">
              <w:rPr>
                <w:lang w:val="en-US"/>
              </w:rPr>
              <w:t xml:space="preserve">to </w:t>
            </w:r>
            <w:r w:rsidRPr="00C20EA9">
              <w:rPr>
                <w:lang w:val="en-US"/>
              </w:rPr>
              <w:t>work on road surfaces as the efficiency w</w:t>
            </w:r>
            <w:r w:rsidR="00AC38B4">
              <w:rPr>
                <w:lang w:val="en-US"/>
              </w:rPr>
              <w:t>ill</w:t>
            </w:r>
            <w:r w:rsidRPr="00C20EA9">
              <w:rPr>
                <w:lang w:val="en-US"/>
              </w:rPr>
              <w:t xml:space="preserve"> be much better there</w:t>
            </w:r>
          </w:p>
        </w:tc>
      </w:tr>
    </w:tbl>
    <w:p w:rsidRPr="00402327" w:rsidR="00D062D3" w:rsidRDefault="000121E3" w14:paraId="61E7243C" w14:textId="5293161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90A15" wp14:editId="6E003651">
                <wp:simplePos x="0" y="0"/>
                <wp:positionH relativeFrom="column">
                  <wp:posOffset>4865372</wp:posOffset>
                </wp:positionH>
                <wp:positionV relativeFrom="paragraph">
                  <wp:posOffset>-6831964</wp:posOffset>
                </wp:positionV>
                <wp:extent cx="2118995" cy="827969"/>
                <wp:effectExtent l="19050" t="171450" r="0" b="1631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9859">
                          <a:off x="0" y="0"/>
                          <a:ext cx="2118995" cy="827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7C0B" w:rsidP="005A2521" w:rsidRDefault="00A47C0B" w14:paraId="0E211FB1" w14:textId="53AACBB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Literature study</w:t>
                            </w:r>
                          </w:p>
                          <w:p w:rsidRPr="000D0482" w:rsidR="005A2521" w:rsidP="005A2521" w:rsidRDefault="005A2521" w14:paraId="65A42520" w14:textId="745A387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0482"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Measurements</w:t>
                            </w:r>
                            <w:r w:rsidR="001D0B18"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&amp; Tests</w:t>
                            </w:r>
                          </w:p>
                          <w:p w:rsidRPr="000D0482" w:rsidR="005A2521" w:rsidP="005A2521" w:rsidRDefault="005A2521" w14:paraId="65313063" w14:textId="6102C8C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E90A15">
                <v:stroke joinstyle="miter"/>
                <v:path gradientshapeok="t" o:connecttype="rect"/>
              </v:shapetype>
              <v:shape id="Zone de texte 12" style="position:absolute;margin-left:383.1pt;margin-top:-537.95pt;width:166.85pt;height:65.2pt;rotation:1266875fd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">
                <v:textbox>
                  <w:txbxContent>
                    <w:p w:rsidR="00A47C0B" w:rsidP="005A2521" w:rsidRDefault="00A47C0B" w14:paraId="0E211FB1" w14:textId="53AACBBF">
                      <w:pPr>
                        <w:spacing w:after="0"/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Literature study</w:t>
                      </w:r>
                    </w:p>
                    <w:p w:rsidRPr="000D0482" w:rsidR="005A2521" w:rsidP="005A2521" w:rsidRDefault="005A2521" w14:paraId="65A42520" w14:textId="745A3877">
                      <w:pPr>
                        <w:spacing w:after="0"/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D0482"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Measurements</w:t>
                      </w:r>
                      <w:r w:rsidR="001D0B18"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&amp; Tests</w:t>
                      </w:r>
                    </w:p>
                    <w:p w:rsidRPr="000D0482" w:rsidR="005A2521" w:rsidP="005A2521" w:rsidRDefault="005A2521" w14:paraId="65313063" w14:textId="6102C8C1">
                      <w:pPr>
                        <w:spacing w:after="0"/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Simulation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228600" distB="228600" distL="228600" distR="228600" simplePos="0" relativeHeight="251665408" behindDoc="1" locked="0" layoutInCell="1" allowOverlap="1" wp14:anchorId="7F502F00" wp14:editId="6CFA7EB3">
                <wp:simplePos x="0" y="0"/>
                <wp:positionH relativeFrom="margin">
                  <wp:posOffset>-190500</wp:posOffset>
                </wp:positionH>
                <wp:positionV relativeFrom="topMargin">
                  <wp:posOffset>603250</wp:posOffset>
                </wp:positionV>
                <wp:extent cx="4041140" cy="11811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41140" cy="1181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14="http://schemas.microsoft.com/office/word/2010/wordml" w:rsidRPr="00E65A0A" w:rsidR="00FF4FD0" w:rsidP="00C74E73" w:rsidRDefault="000D2062" w14:paraId="7DFAFEFE" w14:textId="78EB4F9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(FRANCE-SIA) </w:t>
                            </w:r>
                            <w:r w:rsidRPr="00E65A0A" w:rsidR="00C74E73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  <w:t>« AUTOMOTIVE IN SOUNDSCAPE » FUTURE OF PASS BY NOISE REGULATION AND THEIR IMPACT ON CITY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7F502F00">
                <v:stroke joinstyle="miter"/>
                <v:path gradientshapeok="t" o:connecttype="rect"/>
              </v:shapetype>
              <v:shape xmlns:o="urn:schemas-microsoft-com:office:office" xmlns:v="urn:schemas-microsoft-com:vml" id="Zone de texte 36" style="position:absolute;margin-left:-15pt;margin-top:47.5pt;width:318.2pt;height:93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op-margin-area;mso-width-percent:0;mso-height-percent:0;mso-width-relative:margin;mso-height-relative:margin;v-text-anchor:top" o:spid="_x0000_s1027" fillcolor="#e9e8e8 [2899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">
                <v:fill type="gradientRadial" color2="#e1e0e0 [3139]" focus="100%" focussize="-.5,-.5" focusposition=".5,.5" rotate="t"/>
                <v:textbox inset="14.4pt,14.4pt,14.4pt,14.4pt">
                  <w:txbxContent>
                    <w:p xmlns:w14="http://schemas.microsoft.com/office/word/2010/wordml" w:rsidRPr="00E65A0A" w:rsidR="00FF4FD0" w:rsidP="00C74E73" w:rsidRDefault="000D2062" w14:paraId="7DFAFEFE" w14:textId="78EB4F97">
                      <w:pPr>
                        <w:spacing w:after="0"/>
                        <w:jc w:val="both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  <w:t xml:space="preserve">(FRANCE-SIA) </w:t>
                      </w:r>
                      <w:r w:rsidRPr="00E65A0A" w:rsidR="00C74E73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  <w:t>« AUTOMOTIVE IN SOUNDSCAPE » FUTURE OF PASS BY NOISE REGULATION AND THEIR IMPACT ON CITY LIFE</w:t>
                      </w:r>
                    </w:p>
                  </w:txbxContent>
                </v:textbox>
                <w10:wrap xmlns:w10="urn:schemas-microsoft-com:office:word"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6432" behindDoc="1" locked="0" layoutInCell="1" allowOverlap="1" wp14:anchorId="14E315BF" wp14:editId="6D5DEFAE">
                <wp:simplePos x="0" y="0"/>
                <wp:positionH relativeFrom="margin">
                  <wp:posOffset>3943350</wp:posOffset>
                </wp:positionH>
                <wp:positionV relativeFrom="topMargin">
                  <wp:posOffset>603250</wp:posOffset>
                </wp:positionV>
                <wp:extent cx="2349500" cy="12001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65A0A" w:rsidR="00FF4FD0" w:rsidP="00FF4FD0" w:rsidRDefault="004E0E18" w14:paraId="561803DC" w14:textId="1632A211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5A0A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TYRE ROAD </w:t>
                            </w:r>
                            <w:r w:rsidR="001A678A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  <w:t>NOISE</w:t>
                            </w:r>
                          </w:p>
                          <w:p w:rsidRPr="00E65A0A" w:rsidR="000121E3" w:rsidP="00FF4FD0" w:rsidRDefault="000121E3" w14:paraId="7503D886" w14:textId="34DA0433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5A0A"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  <w:t>ROAD SURFACE « itself’</w:t>
                            </w:r>
                          </w:p>
                          <w:p w:rsidR="000121E3" w:rsidP="00FF4FD0" w:rsidRDefault="000121E3" w14:paraId="2ADFE8ED" w14:textId="2E5B54C3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</w:rPr>
                              <w:t>GREY ZONES</w:t>
                            </w:r>
                          </w:p>
                          <w:p w:rsidR="000121E3" w:rsidP="00FF4FD0" w:rsidRDefault="000121E3" w14:paraId="00CF7856" w14:textId="1F296B03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</w:rPr>
                              <w:t>SOCIAL IMPACTS</w:t>
                            </w:r>
                          </w:p>
                          <w:p w:rsidRPr="00945001" w:rsidR="000121E3" w:rsidP="00FF4FD0" w:rsidRDefault="000121E3" w14:paraId="12FB2783" w14:textId="77777777">
                            <w:pPr>
                              <w:spacing w:after="0"/>
                              <w:rPr>
                                <w:b/>
                                <w:bCs/>
                                <w:cap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style="position:absolute;margin-left:310.5pt;margin-top:47.5pt;width:185pt;height:94.5pt;z-index:-25165004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op-margin-area;mso-width-percent:0;mso-height-percent:0;mso-width-relative:margin;mso-height-relative:margin;v-text-anchor:top" o:spid="_x0000_s1028" fillcolor="#e9e8e8 [2899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" w14:anchorId="14E315BF">
                <v:fill type="gradientRadial" color2="#e1e0e0 [3139]" focus="100%" focussize="-.5,-.5" focusposition=".5,.5" rotate="t"/>
                <v:textbox inset="14.4pt,14.4pt,14.4pt,14.4pt">
                  <w:txbxContent>
                    <w:p w:rsidRPr="00E65A0A" w:rsidR="00FF4FD0" w:rsidP="00FF4FD0" w:rsidRDefault="004E0E18" w14:paraId="561803DC" w14:textId="1632A211">
                      <w:pPr>
                        <w:spacing w:after="0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</w:pPr>
                      <w:r w:rsidRPr="00E65A0A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  <w:t xml:space="preserve">TYRE ROAD </w:t>
                      </w:r>
                      <w:r w:rsidR="001A678A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  <w:t>NOISE</w:t>
                      </w:r>
                    </w:p>
                    <w:p w:rsidRPr="00E65A0A" w:rsidR="000121E3" w:rsidP="00FF4FD0" w:rsidRDefault="000121E3" w14:paraId="7503D886" w14:textId="34DA0433">
                      <w:pPr>
                        <w:spacing w:after="0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</w:pPr>
                      <w:r w:rsidRPr="00E65A0A"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  <w:lang w:val="en-US"/>
                        </w:rPr>
                        <w:t>ROAD SURFACE « itself’</w:t>
                      </w:r>
                    </w:p>
                    <w:p w:rsidR="000121E3" w:rsidP="00FF4FD0" w:rsidRDefault="000121E3" w14:paraId="2ADFE8ED" w14:textId="2E5B54C3">
                      <w:pPr>
                        <w:spacing w:after="0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</w:rPr>
                        <w:t>GREY ZONES</w:t>
                      </w:r>
                    </w:p>
                    <w:p w:rsidR="000121E3" w:rsidP="00FF4FD0" w:rsidRDefault="000121E3" w14:paraId="00CF7856" w14:textId="1F296B03">
                      <w:pPr>
                        <w:spacing w:after="0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</w:rPr>
                        <w:t>SOCIAL IMPACTS</w:t>
                      </w:r>
                    </w:p>
                    <w:p w:rsidRPr="00945001" w:rsidR="000121E3" w:rsidP="00FF4FD0" w:rsidRDefault="000121E3" w14:paraId="12FB2783" w14:textId="77777777">
                      <w:pPr>
                        <w:spacing w:after="0"/>
                        <w:rPr>
                          <w:b/>
                          <w:bCs/>
                          <w:caps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421"/>
        <w:gridCol w:w="9786"/>
      </w:tblGrid>
      <w:tr w:rsidRPr="0025069E" w:rsidR="00116DBD" w:rsidTr="00BD71E5" w14:paraId="17AD2578" w14:textId="77777777">
        <w:tc>
          <w:tcPr>
            <w:tcW w:w="10207" w:type="dxa"/>
            <w:gridSpan w:val="2"/>
            <w:shd w:val="clear" w:color="auto" w:fill="8496B0" w:themeFill="text2" w:themeFillTint="99"/>
          </w:tcPr>
          <w:p w:rsidRPr="009B296E" w:rsidR="00116DBD" w:rsidP="00BD71E5" w:rsidRDefault="00116DBD" w14:paraId="74310581" w14:textId="7458A58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SUMMARY</w:t>
            </w:r>
          </w:p>
        </w:tc>
      </w:tr>
      <w:tr w:rsidRPr="000D2062" w:rsidR="00116DBD" w:rsidTr="00490966" w14:paraId="12332A34" w14:textId="77777777">
        <w:tc>
          <w:tcPr>
            <w:tcW w:w="421" w:type="dxa"/>
            <w:shd w:val="clear" w:color="auto" w:fill="425C8A"/>
          </w:tcPr>
          <w:p w:rsidR="00116DBD" w:rsidP="00BD71E5" w:rsidRDefault="00116DBD" w14:paraId="68832CF4" w14:textId="77777777">
            <w:r>
              <w:t xml:space="preserve">  </w:t>
            </w:r>
          </w:p>
        </w:tc>
        <w:tc>
          <w:tcPr>
            <w:tcW w:w="9786" w:type="dxa"/>
            <w:shd w:val="clear" w:color="auto" w:fill="auto"/>
          </w:tcPr>
          <w:p w:rsidRPr="00885E2D" w:rsidR="00885E2D" w:rsidP="005E49C7" w:rsidRDefault="00A71976" w14:paraId="2472A855" w14:textId="4F5793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purpose of the work </w:t>
            </w:r>
            <w:r w:rsidR="001A7BFE">
              <w:rPr>
                <w:lang w:val="en-US"/>
              </w:rPr>
              <w:t>was</w:t>
            </w:r>
            <w:r>
              <w:rPr>
                <w:lang w:val="en-US"/>
              </w:rPr>
              <w:t xml:space="preserve"> to </w:t>
            </w:r>
            <w:r w:rsidRPr="00885E2D" w:rsidR="00885E2D">
              <w:rPr>
                <w:lang w:val="en-US"/>
              </w:rPr>
              <w:t>analyze the noise emission</w:t>
            </w:r>
            <w:r w:rsidR="001A7BFE">
              <w:rPr>
                <w:lang w:val="en-US"/>
              </w:rPr>
              <w:t>s</w:t>
            </w:r>
            <w:r w:rsidRPr="00885E2D" w:rsidR="00885E2D">
              <w:rPr>
                <w:lang w:val="en-US"/>
              </w:rPr>
              <w:t xml:space="preserve"> regulation </w:t>
            </w:r>
            <w:r>
              <w:rPr>
                <w:lang w:val="en-US"/>
              </w:rPr>
              <w:t xml:space="preserve">with </w:t>
            </w:r>
            <w:r w:rsidRPr="00885E2D" w:rsidR="00885E2D">
              <w:rPr>
                <w:lang w:val="en-US"/>
              </w:rPr>
              <w:t>a broad vision</w:t>
            </w:r>
            <w:r w:rsidR="001A7BFE">
              <w:rPr>
                <w:lang w:val="en-US"/>
              </w:rPr>
              <w:t>:</w:t>
            </w:r>
            <w:r w:rsidRPr="00885E2D" w:rsidR="00885E2D">
              <w:rPr>
                <w:lang w:val="en-US"/>
              </w:rPr>
              <w:t xml:space="preserve"> from noise sources to </w:t>
            </w:r>
            <w:r w:rsidR="001A7BFE">
              <w:rPr>
                <w:lang w:val="en-US"/>
              </w:rPr>
              <w:t xml:space="preserve">the </w:t>
            </w:r>
            <w:r w:rsidRPr="00885E2D" w:rsidR="00885E2D">
              <w:rPr>
                <w:lang w:val="en-US"/>
              </w:rPr>
              <w:t>urban soundscape</w:t>
            </w:r>
            <w:r>
              <w:rPr>
                <w:lang w:val="en-US"/>
              </w:rPr>
              <w:t>.</w:t>
            </w:r>
          </w:p>
          <w:p w:rsidR="00885E2D" w:rsidP="005E49C7" w:rsidRDefault="00885E2D" w14:paraId="74ECCB3E" w14:textId="67EE3094">
            <w:pPr>
              <w:jc w:val="both"/>
              <w:rPr>
                <w:lang w:val="en-US"/>
              </w:rPr>
            </w:pPr>
          </w:p>
          <w:p w:rsidR="0057097C" w:rsidP="005E49C7" w:rsidRDefault="00A71976" w14:paraId="73D76A81" w14:textId="39A630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1A7BFE">
              <w:rPr>
                <w:lang w:val="en-US"/>
              </w:rPr>
              <w:t>SIA</w:t>
            </w:r>
            <w:r w:rsidR="00FD62E5">
              <w:rPr>
                <w:lang w:val="en-US"/>
              </w:rPr>
              <w:t xml:space="preserve"> (Société des Ingénieurs de l’Automobile </w:t>
            </w:r>
            <w:r w:rsidR="006F7835">
              <w:rPr>
                <w:lang w:val="en-US"/>
              </w:rPr>
              <w:t>–</w:t>
            </w:r>
            <w:r w:rsidR="00FD62E5">
              <w:rPr>
                <w:lang w:val="en-US"/>
              </w:rPr>
              <w:t xml:space="preserve"> </w:t>
            </w:r>
            <w:r w:rsidR="006F7835">
              <w:rPr>
                <w:i/>
                <w:iCs/>
                <w:lang w:val="en-US"/>
              </w:rPr>
              <w:t>Society of automotive engineers</w:t>
            </w:r>
            <w:r w:rsidR="006F7835">
              <w:rPr>
                <w:lang w:val="en-US"/>
              </w:rPr>
              <w:t>)</w:t>
            </w:r>
            <w:r w:rsidR="001A7BFE">
              <w:rPr>
                <w:lang w:val="en-US"/>
              </w:rPr>
              <w:t xml:space="preserve"> working group explained</w:t>
            </w:r>
            <w:r>
              <w:rPr>
                <w:lang w:val="en-US"/>
              </w:rPr>
              <w:t xml:space="preserve"> the context of </w:t>
            </w:r>
            <w:r w:rsidR="00600004">
              <w:rPr>
                <w:lang w:val="en-US"/>
              </w:rPr>
              <w:t>p</w:t>
            </w:r>
            <w:r>
              <w:rPr>
                <w:lang w:val="en-US"/>
              </w:rPr>
              <w:t>ass-by noise regulation</w:t>
            </w:r>
            <w:r w:rsidR="001A7BFE">
              <w:rPr>
                <w:lang w:val="en-US"/>
              </w:rPr>
              <w:t>s</w:t>
            </w:r>
            <w:r>
              <w:rPr>
                <w:lang w:val="en-US"/>
              </w:rPr>
              <w:t xml:space="preserve">, </w:t>
            </w:r>
            <w:r w:rsidR="00600004">
              <w:rPr>
                <w:lang w:val="en-US"/>
              </w:rPr>
              <w:t>reminding</w:t>
            </w:r>
            <w:r>
              <w:rPr>
                <w:lang w:val="en-US"/>
              </w:rPr>
              <w:t xml:space="preserve"> the different stakes</w:t>
            </w:r>
            <w:r w:rsidR="0099228F">
              <w:rPr>
                <w:lang w:val="en-US"/>
              </w:rPr>
              <w:t>:</w:t>
            </w:r>
            <w:r>
              <w:rPr>
                <w:lang w:val="en-US"/>
              </w:rPr>
              <w:t xml:space="preserve"> the improvement</w:t>
            </w:r>
            <w:r w:rsidR="0099228F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environmental protection,</w:t>
            </w:r>
            <w:r w:rsidR="0099228F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 health</w:t>
            </w:r>
            <w:r w:rsidR="0099228F">
              <w:rPr>
                <w:lang w:val="en-US"/>
              </w:rPr>
              <w:t>/</w:t>
            </w:r>
            <w:r>
              <w:rPr>
                <w:lang w:val="en-US"/>
              </w:rPr>
              <w:t>safety</w:t>
            </w:r>
            <w:r w:rsidR="0099228F">
              <w:rPr>
                <w:lang w:val="en-US"/>
              </w:rPr>
              <w:t>,</w:t>
            </w:r>
            <w:r w:rsidR="00600004">
              <w:rPr>
                <w:lang w:val="en-US"/>
              </w:rPr>
              <w:t xml:space="preserve"> and quality of life. </w:t>
            </w:r>
            <w:r w:rsidR="0057097C">
              <w:rPr>
                <w:lang w:val="en-US"/>
              </w:rPr>
              <w:t>On the one hand,</w:t>
            </w:r>
            <w:r w:rsidR="00600004">
              <w:rPr>
                <w:lang w:val="en-US"/>
              </w:rPr>
              <w:t xml:space="preserve"> </w:t>
            </w:r>
            <w:r w:rsidR="0057097C">
              <w:rPr>
                <w:lang w:val="en-US"/>
              </w:rPr>
              <w:t>some technical inconsistencies between regulations and standard</w:t>
            </w:r>
            <w:r w:rsidR="0099228F">
              <w:rPr>
                <w:lang w:val="en-US"/>
              </w:rPr>
              <w:t>s</w:t>
            </w:r>
            <w:r w:rsidR="0057097C">
              <w:rPr>
                <w:lang w:val="en-US"/>
              </w:rPr>
              <w:t xml:space="preserve"> dedicated to vehicle</w:t>
            </w:r>
            <w:r w:rsidR="0099228F">
              <w:rPr>
                <w:lang w:val="en-US"/>
              </w:rPr>
              <w:t>s</w:t>
            </w:r>
            <w:r w:rsidR="0057097C">
              <w:rPr>
                <w:lang w:val="en-US"/>
              </w:rPr>
              <w:t>, tyre</w:t>
            </w:r>
            <w:r w:rsidR="0099228F">
              <w:rPr>
                <w:lang w:val="en-US"/>
              </w:rPr>
              <w:t>s</w:t>
            </w:r>
            <w:r w:rsidR="0057097C">
              <w:rPr>
                <w:lang w:val="en-US"/>
              </w:rPr>
              <w:t xml:space="preserve"> and road</w:t>
            </w:r>
            <w:r w:rsidR="0099228F">
              <w:rPr>
                <w:lang w:val="en-US"/>
              </w:rPr>
              <w:t>s</w:t>
            </w:r>
            <w:r w:rsidR="001A7BFE">
              <w:rPr>
                <w:lang w:val="en-US"/>
              </w:rPr>
              <w:t xml:space="preserve"> have been highlighted</w:t>
            </w:r>
            <w:r w:rsidR="0057097C">
              <w:rPr>
                <w:lang w:val="en-US"/>
              </w:rPr>
              <w:t>. In the other hand, the regulation</w:t>
            </w:r>
            <w:r w:rsidR="0099228F">
              <w:rPr>
                <w:lang w:val="en-US"/>
              </w:rPr>
              <w:t xml:space="preserve"> (2002/49/CE)</w:t>
            </w:r>
            <w:r w:rsidR="0057097C">
              <w:rPr>
                <w:lang w:val="en-US"/>
              </w:rPr>
              <w:t xml:space="preserve"> on noise in the environment </w:t>
            </w:r>
            <w:r w:rsidR="0099228F">
              <w:rPr>
                <w:lang w:val="en-US"/>
              </w:rPr>
              <w:t>has</w:t>
            </w:r>
            <w:r w:rsidR="0057097C">
              <w:rPr>
                <w:lang w:val="en-US"/>
              </w:rPr>
              <w:t xml:space="preserve"> </w:t>
            </w:r>
            <w:r w:rsidR="0099228F">
              <w:rPr>
                <w:lang w:val="en-US"/>
              </w:rPr>
              <w:t xml:space="preserve">been </w:t>
            </w:r>
            <w:r w:rsidR="0057097C">
              <w:rPr>
                <w:lang w:val="en-US"/>
              </w:rPr>
              <w:t>introduce</w:t>
            </w:r>
            <w:r w:rsidR="001A7BFE">
              <w:rPr>
                <w:lang w:val="en-US"/>
              </w:rPr>
              <w:t>d</w:t>
            </w:r>
            <w:r w:rsidR="0057097C">
              <w:rPr>
                <w:lang w:val="en-US"/>
              </w:rPr>
              <w:t>.</w:t>
            </w:r>
          </w:p>
          <w:p w:rsidR="00A71976" w:rsidP="005E49C7" w:rsidRDefault="00A71976" w14:paraId="76E8EB7D" w14:textId="609EFFA3">
            <w:pPr>
              <w:jc w:val="both"/>
              <w:rPr>
                <w:lang w:val="en-US"/>
              </w:rPr>
            </w:pPr>
          </w:p>
          <w:p w:rsidR="00994247" w:rsidP="005E49C7" w:rsidRDefault="001A7BFE" w14:paraId="1EDA8568" w14:textId="654871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57097C">
              <w:rPr>
                <w:lang w:val="en-US"/>
              </w:rPr>
              <w:t>h</w:t>
            </w:r>
            <w:r w:rsidR="0099228F">
              <w:rPr>
                <w:lang w:val="en-US"/>
              </w:rPr>
              <w:t>e</w:t>
            </w:r>
            <w:r w:rsidR="0057097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author suggested </w:t>
            </w:r>
            <w:r w:rsidR="00E536AE">
              <w:rPr>
                <w:lang w:val="en-US"/>
              </w:rPr>
              <w:t>a few</w:t>
            </w:r>
            <w:r>
              <w:rPr>
                <w:lang w:val="en-US"/>
              </w:rPr>
              <w:t xml:space="preserve"> recommendations</w:t>
            </w:r>
            <w:r w:rsidR="0057097C">
              <w:rPr>
                <w:lang w:val="en-US"/>
              </w:rPr>
              <w:t xml:space="preserve">. Firstly, </w:t>
            </w:r>
            <w:r w:rsidR="00E536AE">
              <w:rPr>
                <w:lang w:val="en-US"/>
              </w:rPr>
              <w:t xml:space="preserve">it is proposed to </w:t>
            </w:r>
            <w:r w:rsidR="00994247">
              <w:rPr>
                <w:lang w:val="en-US"/>
              </w:rPr>
              <w:t xml:space="preserve">review the test protocol </w:t>
            </w:r>
            <w:r w:rsidR="0099228F">
              <w:rPr>
                <w:lang w:val="en-US"/>
              </w:rPr>
              <w:t>of the UN R51</w:t>
            </w:r>
            <w:r w:rsidR="00994247">
              <w:rPr>
                <w:lang w:val="en-US"/>
              </w:rPr>
              <w:t xml:space="preserve"> regulation </w:t>
            </w:r>
            <w:r w:rsidR="00E536AE">
              <w:rPr>
                <w:lang w:val="en-US"/>
              </w:rPr>
              <w:t xml:space="preserve">by </w:t>
            </w:r>
            <w:r w:rsidR="0099228F">
              <w:rPr>
                <w:lang w:val="en-US"/>
              </w:rPr>
              <w:t xml:space="preserve">better </w:t>
            </w:r>
            <w:r w:rsidR="00E536AE">
              <w:rPr>
                <w:lang w:val="en-US"/>
              </w:rPr>
              <w:t xml:space="preserve">considering </w:t>
            </w:r>
            <w:r w:rsidR="00994247">
              <w:rPr>
                <w:lang w:val="en-US"/>
              </w:rPr>
              <w:t xml:space="preserve">the real car use. The second step </w:t>
            </w:r>
            <w:r w:rsidR="00E536AE">
              <w:rPr>
                <w:lang w:val="en-US"/>
              </w:rPr>
              <w:t>would be</w:t>
            </w:r>
            <w:r w:rsidR="0099228F">
              <w:rPr>
                <w:lang w:val="en-US"/>
              </w:rPr>
              <w:t xml:space="preserve"> </w:t>
            </w:r>
            <w:r w:rsidR="00994247">
              <w:rPr>
                <w:lang w:val="en-US"/>
              </w:rPr>
              <w:t xml:space="preserve">to </w:t>
            </w:r>
            <w:r w:rsidR="00E536AE">
              <w:rPr>
                <w:lang w:val="en-US"/>
              </w:rPr>
              <w:t>improve</w:t>
            </w:r>
            <w:r w:rsidR="00994247">
              <w:rPr>
                <w:lang w:val="en-US"/>
              </w:rPr>
              <w:t xml:space="preserve"> the consistency between the UN R51 and the regulation </w:t>
            </w:r>
            <w:r w:rsidR="00E536AE">
              <w:rPr>
                <w:lang w:val="en-US"/>
              </w:rPr>
              <w:t>on</w:t>
            </w:r>
            <w:r w:rsidR="00994247">
              <w:rPr>
                <w:lang w:val="en-US"/>
              </w:rPr>
              <w:t xml:space="preserve"> </w:t>
            </w:r>
            <w:r w:rsidR="0099228F">
              <w:rPr>
                <w:lang w:val="en-US"/>
              </w:rPr>
              <w:t xml:space="preserve">tyres </w:t>
            </w:r>
            <w:r w:rsidR="00994247">
              <w:rPr>
                <w:lang w:val="en-US"/>
              </w:rPr>
              <w:t>noise emission</w:t>
            </w:r>
            <w:r w:rsidR="0099228F">
              <w:rPr>
                <w:lang w:val="en-US"/>
              </w:rPr>
              <w:t xml:space="preserve"> </w:t>
            </w:r>
            <w:r w:rsidR="00994247">
              <w:rPr>
                <w:lang w:val="en-US"/>
              </w:rPr>
              <w:t>(UN R117).</w:t>
            </w:r>
            <w:r w:rsidR="0099228F">
              <w:rPr>
                <w:lang w:val="en-US"/>
              </w:rPr>
              <w:t xml:space="preserve"> T</w:t>
            </w:r>
            <w:r w:rsidR="00994247">
              <w:rPr>
                <w:lang w:val="en-US"/>
              </w:rPr>
              <w:t>he last step</w:t>
            </w:r>
            <w:r w:rsidR="0099228F">
              <w:rPr>
                <w:lang w:val="en-US"/>
              </w:rPr>
              <w:t xml:space="preserve"> mentioned</w:t>
            </w:r>
            <w:r w:rsidR="00994247">
              <w:rPr>
                <w:lang w:val="en-US"/>
              </w:rPr>
              <w:t xml:space="preserve"> </w:t>
            </w:r>
            <w:r w:rsidR="00E536AE">
              <w:rPr>
                <w:lang w:val="en-US"/>
              </w:rPr>
              <w:t xml:space="preserve">would </w:t>
            </w:r>
            <w:r w:rsidR="00E536AE">
              <w:rPr>
                <w:lang w:val="en-US"/>
              </w:rPr>
              <w:lastRenderedPageBreak/>
              <w:t>be</w:t>
            </w:r>
            <w:r w:rsidR="00994247">
              <w:rPr>
                <w:lang w:val="en-US"/>
              </w:rPr>
              <w:t xml:space="preserve"> to update the current metrics used</w:t>
            </w:r>
            <w:r w:rsidR="0099228F">
              <w:rPr>
                <w:lang w:val="en-US"/>
              </w:rPr>
              <w:t xml:space="preserve"> in regulations</w:t>
            </w:r>
            <w:r w:rsidR="00994247">
              <w:rPr>
                <w:lang w:val="en-US"/>
              </w:rPr>
              <w:t xml:space="preserve"> </w:t>
            </w:r>
            <w:r w:rsidR="0099228F">
              <w:rPr>
                <w:lang w:val="en-US"/>
              </w:rPr>
              <w:t xml:space="preserve">by </w:t>
            </w:r>
            <w:r w:rsidR="00994247">
              <w:rPr>
                <w:lang w:val="en-US"/>
              </w:rPr>
              <w:t>implementing psychoacoustic metrics</w:t>
            </w:r>
            <w:r w:rsidR="00E536AE">
              <w:rPr>
                <w:lang w:val="en-US"/>
              </w:rPr>
              <w:t>,</w:t>
            </w:r>
            <w:r w:rsidR="00994247">
              <w:rPr>
                <w:lang w:val="en-US"/>
              </w:rPr>
              <w:t xml:space="preserve"> </w:t>
            </w:r>
            <w:r w:rsidR="00E536AE">
              <w:rPr>
                <w:lang w:val="en-US"/>
              </w:rPr>
              <w:t>to</w:t>
            </w:r>
            <w:r w:rsidR="00994247">
              <w:rPr>
                <w:lang w:val="en-US"/>
              </w:rPr>
              <w:t xml:space="preserve"> have a better quantification of the human perception.</w:t>
            </w:r>
          </w:p>
          <w:p w:rsidR="00994247" w:rsidP="005E49C7" w:rsidRDefault="00994247" w14:paraId="0AC814D0" w14:textId="38D31CE5">
            <w:pPr>
              <w:jc w:val="both"/>
              <w:rPr>
                <w:lang w:val="en-US"/>
              </w:rPr>
            </w:pPr>
          </w:p>
          <w:p w:rsidR="00973E8D" w:rsidP="005E49C7" w:rsidRDefault="00994247" w14:paraId="494BBCFE" w14:textId="5D98D04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third part of the presentation </w:t>
            </w:r>
            <w:r w:rsidR="00E536AE">
              <w:rPr>
                <w:lang w:val="en-US"/>
              </w:rPr>
              <w:t>wa</w:t>
            </w:r>
            <w:r>
              <w:rPr>
                <w:lang w:val="en-US"/>
              </w:rPr>
              <w:t>s dedicat</w:t>
            </w:r>
            <w:r w:rsidR="0099228F">
              <w:rPr>
                <w:lang w:val="en-US"/>
              </w:rPr>
              <w:t>ed</w:t>
            </w:r>
            <w:r>
              <w:rPr>
                <w:lang w:val="en-US"/>
              </w:rPr>
              <w:t xml:space="preserve"> </w:t>
            </w:r>
            <w:r w:rsidR="00557B65">
              <w:rPr>
                <w:lang w:val="en-US"/>
              </w:rPr>
              <w:t>to</w:t>
            </w:r>
            <w:r>
              <w:rPr>
                <w:lang w:val="en-US"/>
              </w:rPr>
              <w:t xml:space="preserve"> noise perception in urban environment</w:t>
            </w:r>
            <w:r w:rsidR="00E536AE">
              <w:rPr>
                <w:lang w:val="en-US"/>
              </w:rPr>
              <w:t xml:space="preserve">. </w:t>
            </w:r>
            <w:r w:rsidR="00557B65">
              <w:rPr>
                <w:lang w:val="en-US"/>
              </w:rPr>
              <w:t xml:space="preserve">The most annoying </w:t>
            </w:r>
            <w:r w:rsidR="00E536AE">
              <w:rPr>
                <w:lang w:val="en-US"/>
              </w:rPr>
              <w:t xml:space="preserve">sources of noise </w:t>
            </w:r>
            <w:r w:rsidR="00557B65">
              <w:rPr>
                <w:lang w:val="en-US"/>
              </w:rPr>
              <w:t>a</w:t>
            </w:r>
            <w:r w:rsidR="00973E8D">
              <w:rPr>
                <w:lang w:val="en-US"/>
              </w:rPr>
              <w:t>m</w:t>
            </w:r>
            <w:r w:rsidR="00557B65">
              <w:rPr>
                <w:lang w:val="en-US"/>
              </w:rPr>
              <w:t>ong transport noise</w:t>
            </w:r>
            <w:r w:rsidR="00E536AE">
              <w:rPr>
                <w:lang w:val="en-US"/>
              </w:rPr>
              <w:t>s</w:t>
            </w:r>
            <w:r w:rsidR="00557B65">
              <w:rPr>
                <w:lang w:val="en-US"/>
              </w:rPr>
              <w:t xml:space="preserve"> in Ile de France are </w:t>
            </w:r>
            <w:r w:rsidR="0099228F">
              <w:rPr>
                <w:lang w:val="en-US"/>
              </w:rPr>
              <w:t xml:space="preserve">the noise coming from </w:t>
            </w:r>
            <w:r w:rsidR="00557B65">
              <w:rPr>
                <w:lang w:val="en-US"/>
              </w:rPr>
              <w:t>2 wheelers and horns</w:t>
            </w:r>
            <w:r w:rsidR="00E536AE">
              <w:rPr>
                <w:lang w:val="en-US"/>
              </w:rPr>
              <w:t xml:space="preserve"> [1]</w:t>
            </w:r>
            <w:r w:rsidR="00557B65">
              <w:rPr>
                <w:lang w:val="en-US"/>
              </w:rPr>
              <w:t>.</w:t>
            </w:r>
            <w:r w:rsidR="00973E8D">
              <w:rPr>
                <w:lang w:val="en-US"/>
              </w:rPr>
              <w:t xml:space="preserve"> A second survey</w:t>
            </w:r>
            <w:r w:rsidR="0099228F">
              <w:rPr>
                <w:lang w:val="en-US"/>
              </w:rPr>
              <w:t xml:space="preserve"> </w:t>
            </w:r>
            <w:r w:rsidR="00973E8D">
              <w:rPr>
                <w:lang w:val="en-US"/>
              </w:rPr>
              <w:t xml:space="preserve">conducted </w:t>
            </w:r>
            <w:r w:rsidR="00E536AE">
              <w:rPr>
                <w:lang w:val="en-US"/>
              </w:rPr>
              <w:t>by Bruitparif</w:t>
            </w:r>
            <w:r w:rsidR="00973E8D">
              <w:rPr>
                <w:lang w:val="en-US"/>
              </w:rPr>
              <w:t xml:space="preserve"> </w:t>
            </w:r>
            <w:r w:rsidR="0099228F">
              <w:rPr>
                <w:lang w:val="en-US"/>
              </w:rPr>
              <w:t xml:space="preserve">[2] </w:t>
            </w:r>
            <w:r w:rsidR="00973E8D">
              <w:rPr>
                <w:lang w:val="en-US"/>
              </w:rPr>
              <w:t>show</w:t>
            </w:r>
            <w:r w:rsidR="0099228F">
              <w:rPr>
                <w:lang w:val="en-US"/>
              </w:rPr>
              <w:t>s</w:t>
            </w:r>
            <w:r w:rsidR="00973E8D">
              <w:rPr>
                <w:lang w:val="en-US"/>
              </w:rPr>
              <w:t xml:space="preserve"> that 49 % of the annoyance is </w:t>
            </w:r>
            <w:r w:rsidR="00BA006B">
              <w:rPr>
                <w:lang w:val="en-US"/>
              </w:rPr>
              <w:t>related</w:t>
            </w:r>
            <w:r w:rsidR="00973E8D">
              <w:rPr>
                <w:lang w:val="en-US"/>
              </w:rPr>
              <w:t xml:space="preserve"> to road traffic in which passenger cars represent 25 % of the annoyance.</w:t>
            </w:r>
          </w:p>
          <w:p w:rsidR="00973E8D" w:rsidP="005E49C7" w:rsidRDefault="00973E8D" w14:paraId="45EAC412" w14:textId="44F8E77E">
            <w:pPr>
              <w:jc w:val="both"/>
              <w:rPr>
                <w:lang w:val="en-US"/>
              </w:rPr>
            </w:pPr>
          </w:p>
          <w:p w:rsidR="001C71C4" w:rsidP="005E49C7" w:rsidRDefault="00BA006B" w14:paraId="5D450F7A" w14:textId="303BB625">
            <w:pPr>
              <w:jc w:val="both"/>
              <w:rPr>
                <w:lang w:val="en-US"/>
              </w:rPr>
            </w:pPr>
            <w:r w:rsidRPr="00BA006B">
              <w:rPr>
                <w:lang w:val="en-US"/>
              </w:rPr>
              <w:t>Next, the author use</w:t>
            </w:r>
            <w:r>
              <w:rPr>
                <w:lang w:val="en-US"/>
              </w:rPr>
              <w:t>d</w:t>
            </w:r>
            <w:r w:rsidRPr="00BA006B">
              <w:rPr>
                <w:lang w:val="en-US"/>
              </w:rPr>
              <w:t xml:space="preserve"> studies </w:t>
            </w:r>
            <w:r>
              <w:rPr>
                <w:lang w:val="en-US"/>
              </w:rPr>
              <w:t xml:space="preserve">from Bruitparif </w:t>
            </w:r>
            <w:r w:rsidR="00AC38B4">
              <w:rPr>
                <w:lang w:val="en-US"/>
              </w:rPr>
              <w:t xml:space="preserve">[1] </w:t>
            </w:r>
            <w:r w:rsidRPr="00BA006B">
              <w:rPr>
                <w:lang w:val="en-US"/>
              </w:rPr>
              <w:t>to show that environmental noise data exist and only need to be analyzed</w:t>
            </w:r>
            <w:r>
              <w:rPr>
                <w:lang w:val="en-US"/>
              </w:rPr>
              <w:t xml:space="preserve"> (e.g. </w:t>
            </w:r>
            <w:r w:rsidR="003261B5">
              <w:rPr>
                <w:lang w:val="en-US"/>
              </w:rPr>
              <w:t>peak event measurements in Paris</w:t>
            </w:r>
            <w:r>
              <w:rPr>
                <w:lang w:val="en-US"/>
              </w:rPr>
              <w:t xml:space="preserve">, </w:t>
            </w:r>
            <w:r w:rsidR="0099228F">
              <w:rPr>
                <w:lang w:val="en-US"/>
              </w:rPr>
              <w:t>n</w:t>
            </w:r>
            <w:r w:rsidR="003261B5">
              <w:rPr>
                <w:lang w:val="en-US"/>
              </w:rPr>
              <w:t>oise radar implementation</w:t>
            </w:r>
            <w:r>
              <w:rPr>
                <w:lang w:val="en-US"/>
              </w:rPr>
              <w:t>, …)</w:t>
            </w:r>
            <w:r w:rsidR="0099228F">
              <w:rPr>
                <w:lang w:val="en-US"/>
              </w:rPr>
              <w:t>.</w:t>
            </w:r>
            <w:r w:rsidR="003261B5">
              <w:rPr>
                <w:lang w:val="en-US"/>
              </w:rPr>
              <w:t xml:space="preserve"> The author </w:t>
            </w:r>
            <w:r>
              <w:rPr>
                <w:lang w:val="en-US"/>
              </w:rPr>
              <w:t xml:space="preserve">finds </w:t>
            </w:r>
            <w:r w:rsidR="003261B5">
              <w:rPr>
                <w:lang w:val="en-US"/>
              </w:rPr>
              <w:t xml:space="preserve">that despite a weak correlation between vehicle homologation and source description, there is a good correlation between computed environmental maps and measurements. </w:t>
            </w:r>
            <w:r w:rsidR="007223C9">
              <w:rPr>
                <w:lang w:val="en-US"/>
              </w:rPr>
              <w:t>D</w:t>
            </w:r>
            <w:r w:rsidR="001C71C4">
              <w:rPr>
                <w:lang w:val="en-US"/>
              </w:rPr>
              <w:t>ue to this weak correlation,</w:t>
            </w:r>
            <w:r w:rsidR="007223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author argues that </w:t>
            </w:r>
            <w:r w:rsidR="001C71C4">
              <w:rPr>
                <w:lang w:val="en-US"/>
              </w:rPr>
              <w:t>comply to tougher regulation to reduce citizen complaints ha</w:t>
            </w:r>
            <w:r w:rsidR="007223C9">
              <w:rPr>
                <w:lang w:val="en-US"/>
              </w:rPr>
              <w:t>s</w:t>
            </w:r>
            <w:r w:rsidR="001C71C4">
              <w:rPr>
                <w:lang w:val="en-US"/>
              </w:rPr>
              <w:t xml:space="preserve"> no real effect.</w:t>
            </w:r>
          </w:p>
          <w:p w:rsidR="001C71C4" w:rsidP="005E49C7" w:rsidRDefault="001C71C4" w14:paraId="00B0C9EB" w14:textId="77777777">
            <w:pPr>
              <w:jc w:val="both"/>
              <w:rPr>
                <w:lang w:val="en-US"/>
              </w:rPr>
            </w:pPr>
          </w:p>
          <w:p w:rsidR="004B4923" w:rsidP="005E49C7" w:rsidRDefault="00FA05AF" w14:paraId="32822A5A" w14:textId="3295DD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last part of the presentation </w:t>
            </w:r>
            <w:r w:rsidR="003A5512">
              <w:rPr>
                <w:lang w:val="en-US"/>
              </w:rPr>
              <w:t>wa</w:t>
            </w:r>
            <w:r>
              <w:rPr>
                <w:lang w:val="en-US"/>
              </w:rPr>
              <w:t xml:space="preserve">s dedicated to technical aspects of noise sources impacting the pass-by noise of vehicles. The author </w:t>
            </w:r>
            <w:r w:rsidR="003A5512">
              <w:rPr>
                <w:lang w:val="en-US"/>
              </w:rPr>
              <w:t>pointed out</w:t>
            </w:r>
            <w:r>
              <w:rPr>
                <w:lang w:val="en-US"/>
              </w:rPr>
              <w:t xml:space="preserve"> that the tire/road interaction becomes </w:t>
            </w:r>
            <w:r w:rsidR="00ED707C">
              <w:rPr>
                <w:lang w:val="en-US"/>
              </w:rPr>
              <w:t xml:space="preserve">a major source </w:t>
            </w:r>
            <w:r w:rsidR="003A5512">
              <w:rPr>
                <w:lang w:val="en-US"/>
              </w:rPr>
              <w:t xml:space="preserve">of noise </w:t>
            </w:r>
            <w:r w:rsidR="007223C9">
              <w:rPr>
                <w:lang w:val="en-US"/>
              </w:rPr>
              <w:t>(</w:t>
            </w:r>
            <w:r w:rsidR="00ED707C">
              <w:rPr>
                <w:lang w:val="en-US"/>
              </w:rPr>
              <w:t xml:space="preserve">70 % for </w:t>
            </w:r>
            <w:r>
              <w:rPr>
                <w:lang w:val="en-US"/>
              </w:rPr>
              <w:t>ICE</w:t>
            </w:r>
            <w:r w:rsidR="00824CF0">
              <w:rPr>
                <w:lang w:val="en-US"/>
              </w:rPr>
              <w:t xml:space="preserve"> (Internal Combustion Engine)</w:t>
            </w:r>
            <w:r>
              <w:rPr>
                <w:lang w:val="en-US"/>
              </w:rPr>
              <w:t xml:space="preserve"> and </w:t>
            </w:r>
            <w:r w:rsidR="00ED707C">
              <w:rPr>
                <w:lang w:val="en-US"/>
              </w:rPr>
              <w:t xml:space="preserve">90 % for </w:t>
            </w:r>
            <w:r>
              <w:rPr>
                <w:lang w:val="en-US"/>
              </w:rPr>
              <w:t>EV</w:t>
            </w:r>
            <w:r w:rsidR="00824CF0">
              <w:rPr>
                <w:lang w:val="en-US"/>
              </w:rPr>
              <w:t xml:space="preserve"> (Electric Vehicles)</w:t>
            </w:r>
            <w:r w:rsidR="00ED707C">
              <w:rPr>
                <w:lang w:val="en-US"/>
              </w:rPr>
              <w:t>).</w:t>
            </w:r>
            <w:r>
              <w:rPr>
                <w:lang w:val="en-US"/>
              </w:rPr>
              <w:t xml:space="preserve"> </w:t>
            </w:r>
            <w:r w:rsidR="00ED707C">
              <w:rPr>
                <w:lang w:val="en-US"/>
              </w:rPr>
              <w:t xml:space="preserve">It </w:t>
            </w:r>
            <w:r w:rsidR="003A5512">
              <w:rPr>
                <w:lang w:val="en-US"/>
              </w:rPr>
              <w:t>was</w:t>
            </w:r>
            <w:r>
              <w:rPr>
                <w:lang w:val="en-US"/>
              </w:rPr>
              <w:t xml:space="preserve"> explained that </w:t>
            </w:r>
            <w:r w:rsidR="003A5512">
              <w:rPr>
                <w:lang w:val="en-US"/>
              </w:rPr>
              <w:t xml:space="preserve">due to </w:t>
            </w:r>
            <w:r>
              <w:rPr>
                <w:lang w:val="en-US"/>
              </w:rPr>
              <w:t xml:space="preserve">the </w:t>
            </w:r>
            <w:r w:rsidR="003A5512">
              <w:rPr>
                <w:lang w:val="en-US"/>
              </w:rPr>
              <w:t xml:space="preserve">difficult </w:t>
            </w:r>
            <w:r>
              <w:rPr>
                <w:lang w:val="en-US"/>
              </w:rPr>
              <w:t>tradeoff</w:t>
            </w:r>
            <w:r w:rsidR="003A5512">
              <w:rPr>
                <w:lang w:val="en-US"/>
              </w:rPr>
              <w:t xml:space="preserve"> to find </w:t>
            </w:r>
            <w:r w:rsidR="007223C9">
              <w:rPr>
                <w:lang w:val="en-US"/>
              </w:rPr>
              <w:t xml:space="preserve">between tyre noise emission and tyre </w:t>
            </w:r>
            <w:r w:rsidR="00ED707C">
              <w:rPr>
                <w:lang w:val="en-US"/>
              </w:rPr>
              <w:t xml:space="preserve">safety and </w:t>
            </w:r>
            <w:r w:rsidR="007223C9">
              <w:rPr>
                <w:lang w:val="en-US"/>
              </w:rPr>
              <w:t>CO</w:t>
            </w:r>
            <w:r w:rsidRPr="005B2D67" w:rsidR="007223C9">
              <w:rPr>
                <w:vertAlign w:val="subscript"/>
                <w:lang w:val="en-US"/>
              </w:rPr>
              <w:t>2</w:t>
            </w:r>
            <w:r w:rsidR="007223C9">
              <w:rPr>
                <w:lang w:val="en-US"/>
              </w:rPr>
              <w:t xml:space="preserve">/particle </w:t>
            </w:r>
            <w:r w:rsidR="00ED707C">
              <w:rPr>
                <w:lang w:val="en-US"/>
              </w:rPr>
              <w:t xml:space="preserve">emissions </w:t>
            </w:r>
            <w:r w:rsidR="007223C9">
              <w:rPr>
                <w:lang w:val="en-US"/>
              </w:rPr>
              <w:t>requirements</w:t>
            </w:r>
            <w:r w:rsidR="003A5512">
              <w:rPr>
                <w:lang w:val="en-US"/>
              </w:rPr>
              <w:t>, the reduction of tyre sound emission is limited</w:t>
            </w:r>
            <w:r w:rsidR="007223C9">
              <w:rPr>
                <w:lang w:val="en-US"/>
              </w:rPr>
              <w:t xml:space="preserve">. </w:t>
            </w:r>
            <w:r w:rsidR="00E625D7">
              <w:rPr>
                <w:lang w:val="en-US"/>
              </w:rPr>
              <w:t>Then</w:t>
            </w:r>
            <w:r w:rsidR="007223C9">
              <w:rPr>
                <w:lang w:val="en-US"/>
              </w:rPr>
              <w:t xml:space="preserve">, </w:t>
            </w:r>
            <w:r w:rsidR="00304CEA">
              <w:rPr>
                <w:lang w:val="en-US"/>
              </w:rPr>
              <w:t>thinking</w:t>
            </w:r>
            <w:r w:rsidR="007223C9">
              <w:rPr>
                <w:lang w:val="en-US"/>
              </w:rPr>
              <w:t>s</w:t>
            </w:r>
            <w:r w:rsidR="00304CEA">
              <w:rPr>
                <w:lang w:val="en-US"/>
              </w:rPr>
              <w:t xml:space="preserve"> </w:t>
            </w:r>
            <w:r w:rsidR="007223C9">
              <w:rPr>
                <w:lang w:val="en-US"/>
              </w:rPr>
              <w:t xml:space="preserve">of the SIA working group </w:t>
            </w:r>
            <w:r w:rsidR="00304CEA">
              <w:rPr>
                <w:lang w:val="en-US"/>
              </w:rPr>
              <w:t xml:space="preserve">on road surfaces </w:t>
            </w:r>
            <w:r w:rsidR="007223C9">
              <w:rPr>
                <w:lang w:val="en-US"/>
              </w:rPr>
              <w:t xml:space="preserve">are </w:t>
            </w:r>
            <w:r w:rsidR="00304CEA">
              <w:rPr>
                <w:lang w:val="en-US"/>
              </w:rPr>
              <w:t>presented</w:t>
            </w:r>
            <w:r w:rsidR="00E625D7">
              <w:rPr>
                <w:lang w:val="en-US"/>
              </w:rPr>
              <w:t>,</w:t>
            </w:r>
            <w:r w:rsidR="00304CEA">
              <w:rPr>
                <w:lang w:val="en-US"/>
              </w:rPr>
              <w:t xml:space="preserve"> </w:t>
            </w:r>
            <w:r w:rsidR="007223C9">
              <w:rPr>
                <w:lang w:val="en-US"/>
              </w:rPr>
              <w:t xml:space="preserve">consolidated by </w:t>
            </w:r>
            <w:r w:rsidR="00304CEA">
              <w:rPr>
                <w:lang w:val="en-US"/>
              </w:rPr>
              <w:t>some examples of road improvement</w:t>
            </w:r>
            <w:r w:rsidR="007223C9">
              <w:rPr>
                <w:lang w:val="en-US"/>
              </w:rPr>
              <w:t>s</w:t>
            </w:r>
            <w:r w:rsidR="00304CEA">
              <w:rPr>
                <w:lang w:val="en-US"/>
              </w:rPr>
              <w:t xml:space="preserve"> monitored by Bruitparif</w:t>
            </w:r>
            <w:r w:rsidR="007223C9">
              <w:rPr>
                <w:lang w:val="en-US"/>
              </w:rPr>
              <w:t xml:space="preserve"> [</w:t>
            </w:r>
            <w:r w:rsidR="00167585">
              <w:rPr>
                <w:lang w:val="en-US"/>
              </w:rPr>
              <w:t>1</w:t>
            </w:r>
            <w:r w:rsidR="007223C9">
              <w:rPr>
                <w:lang w:val="en-US"/>
              </w:rPr>
              <w:t>]</w:t>
            </w:r>
            <w:r w:rsidR="00304CEA">
              <w:rPr>
                <w:lang w:val="en-US"/>
              </w:rPr>
              <w:t>. It has been shown that the aging of road surface</w:t>
            </w:r>
            <w:r w:rsidR="007223C9">
              <w:rPr>
                <w:lang w:val="en-US"/>
              </w:rPr>
              <w:t>s</w:t>
            </w:r>
            <w:r w:rsidR="00304CEA">
              <w:rPr>
                <w:lang w:val="en-US"/>
              </w:rPr>
              <w:t xml:space="preserve"> induces a </w:t>
            </w:r>
            <w:r w:rsidR="007223C9">
              <w:rPr>
                <w:lang w:val="en-US"/>
              </w:rPr>
              <w:t xml:space="preserve">noise </w:t>
            </w:r>
            <w:r w:rsidR="00304CEA">
              <w:rPr>
                <w:lang w:val="en-US"/>
              </w:rPr>
              <w:t xml:space="preserve">increase of 0.66 dB (A) per year. Furthermore, </w:t>
            </w:r>
            <w:r w:rsidR="007223C9">
              <w:rPr>
                <w:lang w:val="en-US"/>
              </w:rPr>
              <w:t xml:space="preserve">data provided by Cerema/Deufrabase </w:t>
            </w:r>
            <w:r w:rsidR="00EF6318">
              <w:rPr>
                <w:lang w:val="en-US"/>
              </w:rPr>
              <w:t xml:space="preserve">on 22 roads tracks </w:t>
            </w:r>
            <w:r w:rsidR="004B4923">
              <w:rPr>
                <w:lang w:val="en-US"/>
              </w:rPr>
              <w:t>[</w:t>
            </w:r>
            <w:r w:rsidR="00167585">
              <w:rPr>
                <w:lang w:val="en-US"/>
              </w:rPr>
              <w:t>3</w:t>
            </w:r>
            <w:r w:rsidR="004B4923">
              <w:rPr>
                <w:lang w:val="en-US"/>
              </w:rPr>
              <w:t xml:space="preserve">] </w:t>
            </w:r>
            <w:r w:rsidR="007223C9">
              <w:rPr>
                <w:lang w:val="en-US"/>
              </w:rPr>
              <w:t xml:space="preserve">showed </w:t>
            </w:r>
            <w:r w:rsidR="00EF6318">
              <w:rPr>
                <w:lang w:val="en-US"/>
              </w:rPr>
              <w:t xml:space="preserve">that a </w:t>
            </w:r>
            <w:r w:rsidR="007223C9">
              <w:rPr>
                <w:lang w:val="en-US"/>
              </w:rPr>
              <w:t xml:space="preserve">maximum </w:t>
            </w:r>
            <w:r w:rsidR="00304CEA">
              <w:rPr>
                <w:lang w:val="en-US"/>
              </w:rPr>
              <w:t xml:space="preserve">noise deviation </w:t>
            </w:r>
            <w:r w:rsidR="00EF6318">
              <w:rPr>
                <w:lang w:val="en-US"/>
              </w:rPr>
              <w:t xml:space="preserve">of 13 dB(A) </w:t>
            </w:r>
            <w:r w:rsidR="007223C9">
              <w:rPr>
                <w:lang w:val="en-US"/>
              </w:rPr>
              <w:t>has been measured</w:t>
            </w:r>
            <w:r w:rsidR="004B4923">
              <w:rPr>
                <w:lang w:val="en-US"/>
              </w:rPr>
              <w:t xml:space="preserve">. </w:t>
            </w:r>
          </w:p>
          <w:p w:rsidR="00973E8D" w:rsidP="005E49C7" w:rsidRDefault="004B4923" w14:paraId="4CDFB423" w14:textId="05B54A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last study on the impact of rolling noise has been performed by t</w:t>
            </w:r>
            <w:r w:rsidR="00304CEA">
              <w:rPr>
                <w:lang w:val="en-US"/>
              </w:rPr>
              <w:t xml:space="preserve">he </w:t>
            </w:r>
            <w:r w:rsidR="00EF6318">
              <w:rPr>
                <w:lang w:val="en-US"/>
              </w:rPr>
              <w:t>author</w:t>
            </w:r>
            <w:r>
              <w:rPr>
                <w:lang w:val="en-US"/>
              </w:rPr>
              <w:t xml:space="preserve">. Based on </w:t>
            </w:r>
            <w:r w:rsidR="00304CEA">
              <w:rPr>
                <w:lang w:val="en-US"/>
              </w:rPr>
              <w:t>calculation</w:t>
            </w:r>
            <w:r w:rsidR="00EF6318">
              <w:rPr>
                <w:lang w:val="en-US"/>
              </w:rPr>
              <w:t>s</w:t>
            </w:r>
            <w:r>
              <w:rPr>
                <w:lang w:val="en-US"/>
              </w:rPr>
              <w:t xml:space="preserve">, </w:t>
            </w:r>
            <w:r w:rsidR="00EF6318">
              <w:rPr>
                <w:lang w:val="en-US"/>
              </w:rPr>
              <w:t>it is shown</w:t>
            </w:r>
            <w:r>
              <w:rPr>
                <w:lang w:val="en-US"/>
              </w:rPr>
              <w:t xml:space="preserve"> that </w:t>
            </w:r>
            <w:r w:rsidR="00304CEA">
              <w:rPr>
                <w:lang w:val="en-US"/>
              </w:rPr>
              <w:t>the r</w:t>
            </w:r>
            <w:r w:rsidRPr="005E49C7" w:rsidR="00304CEA">
              <w:rPr>
                <w:lang w:val="en-US"/>
              </w:rPr>
              <w:t xml:space="preserve">olling noise dependency becomes so high that even </w:t>
            </w:r>
            <w:r w:rsidR="00EF6318">
              <w:rPr>
                <w:lang w:val="en-US"/>
              </w:rPr>
              <w:t>considerable</w:t>
            </w:r>
            <w:r w:rsidRPr="005E49C7" w:rsidR="00304CEA">
              <w:rPr>
                <w:lang w:val="en-US"/>
              </w:rPr>
              <w:t xml:space="preserve"> efforts on vehicle</w:t>
            </w:r>
            <w:r w:rsidR="00EF6318">
              <w:rPr>
                <w:lang w:val="en-US"/>
              </w:rPr>
              <w:t>s</w:t>
            </w:r>
            <w:r>
              <w:rPr>
                <w:lang w:val="en-US"/>
              </w:rPr>
              <w:t xml:space="preserve"> should </w:t>
            </w:r>
            <w:r w:rsidRPr="005E49C7" w:rsidR="00304CEA">
              <w:rPr>
                <w:lang w:val="en-US"/>
              </w:rPr>
              <w:t>have no impact on real roads</w:t>
            </w:r>
            <w:r>
              <w:rPr>
                <w:lang w:val="en-US"/>
              </w:rPr>
              <w:t>,</w:t>
            </w:r>
            <w:r w:rsidR="005E49C7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that </w:t>
            </w:r>
            <w:r w:rsidR="00EF631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reduc</w:t>
            </w:r>
            <w:r w:rsidR="00EF6318">
              <w:rPr>
                <w:lang w:val="en-US"/>
              </w:rPr>
              <w:t>tion</w:t>
            </w:r>
            <w:r>
              <w:rPr>
                <w:lang w:val="en-US"/>
              </w:rPr>
              <w:t xml:space="preserve"> </w:t>
            </w:r>
            <w:r w:rsidR="00EF6318">
              <w:rPr>
                <w:lang w:val="en-US"/>
              </w:rPr>
              <w:t xml:space="preserve">of </w:t>
            </w:r>
            <w:r>
              <w:rPr>
                <w:lang w:val="en-US"/>
              </w:rPr>
              <w:t>noise limits</w:t>
            </w:r>
            <w:r w:rsidR="005E49C7">
              <w:rPr>
                <w:lang w:val="en-US"/>
              </w:rPr>
              <w:t xml:space="preserve"> </w:t>
            </w:r>
            <w:r w:rsidR="00EF6318">
              <w:rPr>
                <w:lang w:val="en-US"/>
              </w:rPr>
              <w:t xml:space="preserve">to </w:t>
            </w:r>
            <w:r w:rsidR="005E49C7">
              <w:rPr>
                <w:lang w:val="en-US"/>
              </w:rPr>
              <w:t xml:space="preserve">below 68 </w:t>
            </w:r>
            <w:r>
              <w:rPr>
                <w:lang w:val="en-US"/>
              </w:rPr>
              <w:t>d</w:t>
            </w:r>
            <w:r w:rsidR="005E49C7">
              <w:rPr>
                <w:lang w:val="en-US"/>
              </w:rPr>
              <w:t>B</w:t>
            </w:r>
            <w:r>
              <w:rPr>
                <w:lang w:val="en-US"/>
              </w:rPr>
              <w:t>(A)</w:t>
            </w:r>
            <w:r w:rsidR="005E49C7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should be</w:t>
            </w:r>
            <w:r w:rsidR="005E49C7">
              <w:rPr>
                <w:lang w:val="en-US"/>
              </w:rPr>
              <w:t xml:space="preserve"> useless.</w:t>
            </w:r>
          </w:p>
          <w:p w:rsidR="00EF6318" w:rsidP="005E49C7" w:rsidRDefault="00EF6318" w14:paraId="72830797" w14:textId="77777777">
            <w:pPr>
              <w:jc w:val="both"/>
              <w:rPr>
                <w:lang w:val="en-US"/>
              </w:rPr>
            </w:pPr>
          </w:p>
          <w:p w:rsidRPr="005E49C7" w:rsidR="00116DBD" w:rsidP="00167585" w:rsidRDefault="004B4923" w14:paraId="0B608DF8" w14:textId="614A80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author conclude</w:t>
            </w:r>
            <w:r w:rsidR="00EF6318">
              <w:rPr>
                <w:lang w:val="en-US"/>
              </w:rPr>
              <w:t>d</w:t>
            </w:r>
            <w:r>
              <w:rPr>
                <w:lang w:val="en-US"/>
              </w:rPr>
              <w:t xml:space="preserve"> that</w:t>
            </w:r>
            <w:r w:rsidR="005E49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="005E49C7">
              <w:rPr>
                <w:lang w:val="en-US"/>
              </w:rPr>
              <w:t>r</w:t>
            </w:r>
            <w:r w:rsidRPr="005E49C7" w:rsidR="005E49C7">
              <w:rPr>
                <w:lang w:val="en-US"/>
              </w:rPr>
              <w:t>olling noise is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so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dominant that</w:t>
            </w:r>
            <w:r w:rsidR="005E49C7">
              <w:rPr>
                <w:lang w:val="en-US"/>
              </w:rPr>
              <w:t xml:space="preserve"> improving </w:t>
            </w:r>
            <w:r w:rsidRPr="005E49C7" w:rsidR="005E49C7">
              <w:rPr>
                <w:lang w:val="en-US"/>
              </w:rPr>
              <w:t>other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sources has no effect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when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tire/road is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at its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best</w:t>
            </w:r>
            <w:r>
              <w:rPr>
                <w:lang w:val="en-US"/>
              </w:rPr>
              <w:t>.</w:t>
            </w:r>
            <w:r w:rsidRPr="005E49C7" w:rsidR="005E49C7">
              <w:rPr>
                <w:lang w:val="en-US"/>
              </w:rPr>
              <w:t xml:space="preserve"> 4 dB improvement</w:t>
            </w:r>
            <w:r w:rsidR="005E49C7">
              <w:rPr>
                <w:lang w:val="en-US"/>
              </w:rPr>
              <w:t xml:space="preserve"> </w:t>
            </w:r>
            <w:r w:rsidR="00EF6318">
              <w:rPr>
                <w:lang w:val="en-US"/>
              </w:rPr>
              <w:t>in</w:t>
            </w:r>
            <w:r w:rsidRPr="005E49C7" w:rsidR="005E49C7">
              <w:rPr>
                <w:lang w:val="en-US"/>
              </w:rPr>
              <w:t xml:space="preserve"> </w:t>
            </w:r>
            <w:r>
              <w:rPr>
                <w:lang w:val="en-US"/>
              </w:rPr>
              <w:t>vehicle pass-by noise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would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lead to 2</w:t>
            </w:r>
            <w:r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dB reduction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on reference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roads</w:t>
            </w:r>
            <w:r w:rsidR="00EF6318">
              <w:rPr>
                <w:lang w:val="en-US"/>
              </w:rPr>
              <w:t>,</w:t>
            </w:r>
            <w:r w:rsidR="005E49C7">
              <w:rPr>
                <w:lang w:val="en-US"/>
              </w:rPr>
              <w:t xml:space="preserve"> </w:t>
            </w:r>
            <w:r w:rsidR="00EF6318">
              <w:rPr>
                <w:lang w:val="en-US"/>
              </w:rPr>
              <w:t xml:space="preserve">which is </w:t>
            </w:r>
            <w:r w:rsidRPr="005E49C7" w:rsidR="005E49C7">
              <w:rPr>
                <w:lang w:val="en-US"/>
              </w:rPr>
              <w:t>w</w:t>
            </w:r>
            <w:r w:rsidR="00EF6318">
              <w:rPr>
                <w:lang w:val="en-US"/>
              </w:rPr>
              <w:t>ell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below</w:t>
            </w:r>
            <w:r w:rsidR="005E49C7">
              <w:rPr>
                <w:lang w:val="en-US"/>
              </w:rPr>
              <w:t xml:space="preserve"> </w:t>
            </w:r>
            <w:r w:rsidR="00167585">
              <w:rPr>
                <w:lang w:val="en-US"/>
              </w:rPr>
              <w:t xml:space="preserve">the </w:t>
            </w:r>
            <w:r w:rsidRPr="005E49C7" w:rsidR="005E49C7">
              <w:rPr>
                <w:lang w:val="en-US"/>
              </w:rPr>
              <w:t>road variability</w:t>
            </w:r>
            <w:r w:rsidR="005E49C7"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(13</w:t>
            </w:r>
            <w:r>
              <w:rPr>
                <w:lang w:val="en-US"/>
              </w:rPr>
              <w:t xml:space="preserve"> </w:t>
            </w:r>
            <w:r w:rsidRPr="005E49C7" w:rsidR="005E49C7">
              <w:rPr>
                <w:lang w:val="en-US"/>
              </w:rPr>
              <w:t>dB)</w:t>
            </w:r>
            <w:r>
              <w:rPr>
                <w:lang w:val="en-US"/>
              </w:rPr>
              <w:t>.</w:t>
            </w:r>
            <w:r w:rsidR="00167585">
              <w:rPr>
                <w:lang w:val="en-US"/>
              </w:rPr>
              <w:t xml:space="preserve"> </w:t>
            </w:r>
            <w:r w:rsidRPr="00167585" w:rsidR="00167585">
              <w:rPr>
                <w:lang w:val="en-US"/>
              </w:rPr>
              <w:t xml:space="preserve">The second conclusion is that the reduction </w:t>
            </w:r>
            <w:r w:rsidR="00167585">
              <w:rPr>
                <w:lang w:val="en-US"/>
              </w:rPr>
              <w:t>of</w:t>
            </w:r>
            <w:r w:rsidRPr="00167585" w:rsidR="00167585">
              <w:rPr>
                <w:lang w:val="en-US"/>
              </w:rPr>
              <w:t xml:space="preserve"> tire and vehicle noise</w:t>
            </w:r>
            <w:r w:rsidR="00167585">
              <w:rPr>
                <w:lang w:val="en-US"/>
              </w:rPr>
              <w:t>s</w:t>
            </w:r>
            <w:r w:rsidRPr="00167585" w:rsidR="00167585">
              <w:rPr>
                <w:lang w:val="en-US"/>
              </w:rPr>
              <w:t xml:space="preserve"> now reaches an asymptote. The author therefore recommends working on road surfaces as the efficiency would be much better there (-6 dB).</w:t>
            </w:r>
          </w:p>
        </w:tc>
      </w:tr>
    </w:tbl>
    <w:p w:rsidRPr="00FF4FD0" w:rsidR="00D062D3" w:rsidRDefault="00D062D3" w14:paraId="11FC07A5" w14:textId="546D6817">
      <w:pPr>
        <w:rPr>
          <w:lang w:val="en-US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421"/>
        <w:gridCol w:w="9786"/>
      </w:tblGrid>
      <w:tr w:rsidRPr="000D2062" w:rsidR="00116DBD" w:rsidTr="00BD71E5" w14:paraId="76737ECC" w14:textId="77777777">
        <w:tc>
          <w:tcPr>
            <w:tcW w:w="10207" w:type="dxa"/>
            <w:gridSpan w:val="2"/>
            <w:shd w:val="clear" w:color="auto" w:fill="8496B0" w:themeFill="text2" w:themeFillTint="99"/>
          </w:tcPr>
          <w:p w:rsidRPr="00EA75F7" w:rsidR="00116DBD" w:rsidP="00BD71E5" w:rsidRDefault="004B2D84" w14:paraId="11975A65" w14:textId="7EB780B8">
            <w:pPr>
              <w:rPr>
                <w:b/>
                <w:bCs/>
                <w:color w:val="FFFFFF" w:themeColor="background1"/>
                <w:lang w:val="en-GB"/>
              </w:rPr>
            </w:pPr>
            <w:r w:rsidRPr="00EA75F7">
              <w:rPr>
                <w:b/>
                <w:bCs/>
                <w:color w:val="FFFFFF" w:themeColor="background1"/>
                <w:lang w:val="en-GB"/>
              </w:rPr>
              <w:t>ADDITIONAL POINTS FROM DISCUSSIONS</w:t>
            </w:r>
            <w:r w:rsidRPr="00EA75F7" w:rsidR="00EA75F7">
              <w:rPr>
                <w:b/>
                <w:bCs/>
                <w:color w:val="FFFFFF" w:themeColor="background1"/>
                <w:lang w:val="en-GB"/>
              </w:rPr>
              <w:t xml:space="preserve"> I</w:t>
            </w:r>
            <w:r w:rsidR="00EA75F7">
              <w:rPr>
                <w:b/>
                <w:bCs/>
                <w:color w:val="FFFFFF" w:themeColor="background1"/>
                <w:lang w:val="en-GB"/>
              </w:rPr>
              <w:t>N THE TF-VS</w:t>
            </w:r>
          </w:p>
        </w:tc>
      </w:tr>
      <w:tr w:rsidRPr="000D2062" w:rsidR="00116DBD" w:rsidTr="00BD71E5" w14:paraId="0C0132F8" w14:textId="77777777">
        <w:tc>
          <w:tcPr>
            <w:tcW w:w="421" w:type="dxa"/>
            <w:shd w:val="clear" w:color="auto" w:fill="425C8A"/>
          </w:tcPr>
          <w:p w:rsidRPr="00EA75F7" w:rsidR="00116DBD" w:rsidP="00BD71E5" w:rsidRDefault="00116DBD" w14:paraId="47D45B75" w14:textId="77777777">
            <w:pPr>
              <w:rPr>
                <w:lang w:val="en-GB"/>
              </w:rPr>
            </w:pPr>
            <w:r w:rsidRPr="00EA75F7">
              <w:rPr>
                <w:lang w:val="en-GB"/>
              </w:rPr>
              <w:t xml:space="preserve">  </w:t>
            </w:r>
          </w:p>
        </w:tc>
        <w:tc>
          <w:tcPr>
            <w:tcW w:w="9786" w:type="dxa"/>
            <w:shd w:val="clear" w:color="auto" w:fill="F2F2F2" w:themeFill="background1" w:themeFillShade="F2"/>
          </w:tcPr>
          <w:p w:rsidR="00C8785C" w:rsidP="00C8785C" w:rsidRDefault="007E3F0B" w14:paraId="6C39C053" w14:textId="086998AA">
            <w:pPr>
              <w:pStyle w:val="Paragraphedeliste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CNOSSOS (</w:t>
            </w:r>
            <w:r w:rsidR="00013B09">
              <w:rPr>
                <w:lang w:val="en-US"/>
              </w:rPr>
              <w:t>Common N</w:t>
            </w:r>
            <w:r w:rsidR="008F16F8">
              <w:rPr>
                <w:lang w:val="en-US"/>
              </w:rPr>
              <w:t>O</w:t>
            </w:r>
            <w:r w:rsidR="00013B09">
              <w:rPr>
                <w:lang w:val="en-US"/>
              </w:rPr>
              <w:t xml:space="preserve">ise </w:t>
            </w:r>
            <w:r w:rsidR="008F16F8">
              <w:rPr>
                <w:lang w:val="en-US"/>
              </w:rPr>
              <w:t>aSS</w:t>
            </w:r>
            <w:r w:rsidR="00013B09">
              <w:rPr>
                <w:lang w:val="en-US"/>
              </w:rPr>
              <w:t>essment Meth</w:t>
            </w:r>
            <w:r w:rsidR="008F16F8">
              <w:rPr>
                <w:lang w:val="en-US"/>
              </w:rPr>
              <w:t>O</w:t>
            </w:r>
            <w:r w:rsidR="00013B09">
              <w:rPr>
                <w:lang w:val="en-US"/>
              </w:rPr>
              <w:t>d</w:t>
            </w:r>
            <w:r w:rsidR="008F16F8">
              <w:rPr>
                <w:lang w:val="en-US"/>
              </w:rPr>
              <w:t>S</w:t>
            </w:r>
            <w:r w:rsidR="00013B09">
              <w:rPr>
                <w:lang w:val="en-US"/>
              </w:rPr>
              <w:t xml:space="preserve"> in Europe</w:t>
            </w:r>
            <w:r w:rsidR="00921461">
              <w:rPr>
                <w:lang w:val="en-US"/>
              </w:rPr>
              <w:t xml:space="preserve"> </w:t>
            </w:r>
            <w:r w:rsidR="00183A23">
              <w:rPr>
                <w:lang w:val="en-US"/>
              </w:rPr>
              <w:t>–</w:t>
            </w:r>
            <w:r w:rsidR="00921461">
              <w:rPr>
                <w:lang w:val="en-US"/>
              </w:rPr>
              <w:t xml:space="preserve"> </w:t>
            </w:r>
            <w:r w:rsidR="00183A23">
              <w:rPr>
                <w:lang w:val="en-US"/>
              </w:rPr>
              <w:t>Environmental Noise Directive 2002/49/EC</w:t>
            </w:r>
            <w:r w:rsidR="00FC32FD">
              <w:rPr>
                <w:lang w:val="en-US"/>
              </w:rPr>
              <w:t xml:space="preserve"> (END)</w:t>
            </w:r>
            <w:r w:rsidR="00013B09">
              <w:rPr>
                <w:lang w:val="en-US"/>
              </w:rPr>
              <w:t>)</w:t>
            </w:r>
            <w:r w:rsidRPr="00445C98">
              <w:rPr>
                <w:lang w:val="en-US"/>
              </w:rPr>
              <w:t xml:space="preserve"> </w:t>
            </w:r>
            <w:r w:rsidRPr="00445C98" w:rsidR="00445C98">
              <w:rPr>
                <w:lang w:val="en-US"/>
              </w:rPr>
              <w:t xml:space="preserve">is a good tool because of harmonization, reproducibility everywhere in Europe </w:t>
            </w:r>
            <w:r w:rsidR="00E65A0A">
              <w:rPr>
                <w:lang w:val="en-US"/>
              </w:rPr>
              <w:t>and</w:t>
            </w:r>
            <w:r w:rsidRPr="00445C98" w:rsidR="00445C98">
              <w:rPr>
                <w:lang w:val="en-US"/>
              </w:rPr>
              <w:t xml:space="preserve"> it allows to assess the effects of noise on the population</w:t>
            </w:r>
            <w:r w:rsidR="00AA6CFE">
              <w:rPr>
                <w:lang w:val="en-US"/>
              </w:rPr>
              <w:t>. W</w:t>
            </w:r>
            <w:r w:rsidRPr="00445C98" w:rsidR="00445C98">
              <w:rPr>
                <w:lang w:val="en-US"/>
              </w:rPr>
              <w:t>ith the current limit values, it needs to be better understood and maybe updated.</w:t>
            </w:r>
          </w:p>
          <w:p w:rsidRPr="00AD79D1" w:rsidR="00445C98" w:rsidP="00AD79D1" w:rsidRDefault="00445C98" w14:paraId="71825EFD" w14:textId="5A795C25">
            <w:pPr>
              <w:pStyle w:val="Paragraphedeliste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C82252">
              <w:rPr>
                <w:lang w:val="en-US"/>
              </w:rPr>
              <w:t xml:space="preserve">Progress have been made and now there is a need to evaluate the impact of these progress in real life and to understand what is reflecting by the </w:t>
            </w:r>
            <w:r w:rsidR="00B77139">
              <w:rPr>
                <w:lang w:val="en-US"/>
              </w:rPr>
              <w:t xml:space="preserve">noise </w:t>
            </w:r>
            <w:r w:rsidRPr="00C82252">
              <w:rPr>
                <w:lang w:val="en-US"/>
              </w:rPr>
              <w:t>maps.</w:t>
            </w:r>
            <w:r w:rsidR="00AD79D1">
              <w:rPr>
                <w:lang w:val="en-US"/>
              </w:rPr>
              <w:t xml:space="preserve"> L</w:t>
            </w:r>
            <w:r w:rsidRPr="00C8785C" w:rsidR="00AD79D1">
              <w:rPr>
                <w:lang w:val="en-US"/>
              </w:rPr>
              <w:t>imit values cannot have an immediate effect on real life.</w:t>
            </w:r>
          </w:p>
          <w:p w:rsidRPr="00F72804" w:rsidR="00445C98" w:rsidP="00F72804" w:rsidRDefault="00445C98" w14:paraId="078A6E46" w14:textId="54B28993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n-US"/>
              </w:rPr>
            </w:pPr>
            <w:r w:rsidRPr="00C82252">
              <w:rPr>
                <w:lang w:val="en-US"/>
              </w:rPr>
              <w:t>Measurements are in progress in different countries to catch technical information especially related to the vehicles measured (full acceleration or not, manipulated vehicles, …).</w:t>
            </w:r>
            <w:r w:rsidR="00F72804">
              <w:rPr>
                <w:lang w:val="en-US"/>
              </w:rPr>
              <w:t xml:space="preserve"> </w:t>
            </w:r>
            <w:r w:rsidR="00ED0E97">
              <w:rPr>
                <w:lang w:val="en-US"/>
              </w:rPr>
              <w:t>N</w:t>
            </w:r>
            <w:r w:rsidRPr="00C42C9B" w:rsidR="00F72804">
              <w:rPr>
                <w:lang w:val="en-US"/>
              </w:rPr>
              <w:t>oise picture of different cities is needed.</w:t>
            </w:r>
          </w:p>
          <w:p w:rsidRPr="00ED0E97" w:rsidR="00445C98" w:rsidP="00ED0E97" w:rsidRDefault="00445C98" w14:paraId="16AAAC8C" w14:textId="561254E6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n-US"/>
              </w:rPr>
            </w:pPr>
            <w:r w:rsidRPr="00284305">
              <w:rPr>
                <w:lang w:val="en-US"/>
              </w:rPr>
              <w:t>Different levels of contributions are possible for instance in making more difficult the manipulation of any vehicle</w:t>
            </w:r>
            <w:r w:rsidRPr="00284305" w:rsidR="00284305">
              <w:rPr>
                <w:lang w:val="en-US"/>
              </w:rPr>
              <w:t>.</w:t>
            </w:r>
            <w:r w:rsidR="00284305">
              <w:rPr>
                <w:lang w:val="en-US"/>
              </w:rPr>
              <w:t xml:space="preserve"> </w:t>
            </w:r>
            <w:r w:rsidRPr="00284305">
              <w:rPr>
                <w:lang w:val="en-US"/>
              </w:rPr>
              <w:t xml:space="preserve">Nevertheless, everything is not possible through the regulations as for instance on driver </w:t>
            </w:r>
            <w:r w:rsidRPr="00284305" w:rsidR="00ED0E97">
              <w:rPr>
                <w:lang w:val="en-US"/>
              </w:rPr>
              <w:t>behavior</w:t>
            </w:r>
            <w:r w:rsidRPr="00284305">
              <w:rPr>
                <w:lang w:val="en-US"/>
              </w:rPr>
              <w:t>.</w:t>
            </w:r>
            <w:r w:rsidR="00ED0E97">
              <w:rPr>
                <w:lang w:val="en-US"/>
              </w:rPr>
              <w:t xml:space="preserve"> </w:t>
            </w:r>
            <w:r w:rsidRPr="00C42C9B" w:rsidR="00ED0E97">
              <w:rPr>
                <w:lang w:val="en-US"/>
              </w:rPr>
              <w:t>With ASEP</w:t>
            </w:r>
            <w:r w:rsidR="004A354E">
              <w:rPr>
                <w:lang w:val="en-US"/>
              </w:rPr>
              <w:t xml:space="preserve"> (Additiona</w:t>
            </w:r>
            <w:r w:rsidR="0009698B">
              <w:rPr>
                <w:lang w:val="en-US"/>
              </w:rPr>
              <w:t>l Sound Emission Provisions)</w:t>
            </w:r>
            <w:r w:rsidRPr="00C42C9B" w:rsidR="00ED0E97">
              <w:rPr>
                <w:lang w:val="en-US"/>
              </w:rPr>
              <w:t xml:space="preserve"> and RD-ASEP</w:t>
            </w:r>
            <w:r w:rsidR="0009698B">
              <w:rPr>
                <w:lang w:val="en-US"/>
              </w:rPr>
              <w:t xml:space="preserve"> (Real Driving-ASEP)</w:t>
            </w:r>
            <w:r w:rsidRPr="00C42C9B" w:rsidR="00ED0E97">
              <w:rPr>
                <w:lang w:val="en-US"/>
              </w:rPr>
              <w:t xml:space="preserve"> in both UN</w:t>
            </w:r>
            <w:r w:rsidR="0009698B">
              <w:rPr>
                <w:lang w:val="en-US"/>
              </w:rPr>
              <w:t xml:space="preserve"> </w:t>
            </w:r>
            <w:r w:rsidRPr="00C42C9B" w:rsidR="00ED0E97">
              <w:rPr>
                <w:lang w:val="en-US"/>
              </w:rPr>
              <w:t>R</w:t>
            </w:r>
            <w:r w:rsidR="0009698B">
              <w:rPr>
                <w:lang w:val="en-US"/>
              </w:rPr>
              <w:t>egulations No.</w:t>
            </w:r>
            <w:r w:rsidRPr="00C42C9B" w:rsidR="00ED0E97">
              <w:rPr>
                <w:lang w:val="en-US"/>
              </w:rPr>
              <w:t xml:space="preserve">41 &amp; 51, some ‘extreme’ driving conditions </w:t>
            </w:r>
            <w:r w:rsidR="008448D9">
              <w:rPr>
                <w:lang w:val="en-US"/>
              </w:rPr>
              <w:t xml:space="preserve">are &amp; </w:t>
            </w:r>
            <w:r w:rsidRPr="00C42C9B" w:rsidR="00ED0E97">
              <w:rPr>
                <w:lang w:val="en-US"/>
              </w:rPr>
              <w:t>will be considered.</w:t>
            </w:r>
          </w:p>
          <w:p w:rsidRPr="005D7F50" w:rsidR="00116DBD" w:rsidP="005D7F50" w:rsidRDefault="00445C98" w14:paraId="38C58161" w14:textId="184FDCAA">
            <w:pPr>
              <w:pStyle w:val="Paragraphedeliste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C42C9B">
              <w:rPr>
                <w:lang w:val="en-US"/>
              </w:rPr>
              <w:t>Regarding complaints, the pe</w:t>
            </w:r>
            <w:r w:rsidR="00446B7C">
              <w:rPr>
                <w:lang w:val="en-US"/>
              </w:rPr>
              <w:t>a</w:t>
            </w:r>
            <w:r w:rsidRPr="00C42C9B">
              <w:rPr>
                <w:lang w:val="en-US"/>
              </w:rPr>
              <w:t xml:space="preserve">k events are one of the most annoying noise sources, and </w:t>
            </w:r>
            <w:r w:rsidR="008448D9">
              <w:rPr>
                <w:lang w:val="en-US"/>
              </w:rPr>
              <w:t>CNOSSOS</w:t>
            </w:r>
            <w:r w:rsidRPr="00C42C9B" w:rsidR="008448D9">
              <w:rPr>
                <w:lang w:val="en-US"/>
              </w:rPr>
              <w:t xml:space="preserve"> </w:t>
            </w:r>
            <w:r w:rsidRPr="00C42C9B">
              <w:rPr>
                <w:lang w:val="en-US"/>
              </w:rPr>
              <w:t>is linked to that point</w:t>
            </w:r>
            <w:r w:rsidR="00107584">
              <w:rPr>
                <w:lang w:val="en-US"/>
              </w:rPr>
              <w:t xml:space="preserve">. </w:t>
            </w:r>
            <w:r w:rsidRPr="00C42C9B">
              <w:rPr>
                <w:lang w:val="en-US"/>
              </w:rPr>
              <w:t>The pe</w:t>
            </w:r>
            <w:r w:rsidR="00446B7C">
              <w:rPr>
                <w:lang w:val="en-US"/>
              </w:rPr>
              <w:t>a</w:t>
            </w:r>
            <w:r w:rsidRPr="00C42C9B">
              <w:rPr>
                <w:lang w:val="en-US"/>
              </w:rPr>
              <w:t>k events are not a part of our current regulations.</w:t>
            </w:r>
            <w:r w:rsidR="005D7F50">
              <w:rPr>
                <w:lang w:val="en-US"/>
              </w:rPr>
              <w:t xml:space="preserve"> </w:t>
            </w:r>
            <w:r w:rsidRPr="005D7F50">
              <w:rPr>
                <w:lang w:val="en-US"/>
              </w:rPr>
              <w:t>A high flow of vehicles in a dedicated street will have a different effect on health compared to the pe</w:t>
            </w:r>
            <w:r w:rsidRPr="005D7F50" w:rsidR="0027793D">
              <w:rPr>
                <w:lang w:val="en-US"/>
              </w:rPr>
              <w:t>a</w:t>
            </w:r>
            <w:r w:rsidRPr="005D7F50">
              <w:rPr>
                <w:lang w:val="en-US"/>
              </w:rPr>
              <w:t>k events/complaints.</w:t>
            </w:r>
          </w:p>
        </w:tc>
      </w:tr>
    </w:tbl>
    <w:p w:rsidRPr="00445C98" w:rsidR="00116DBD" w:rsidRDefault="00116DBD" w14:paraId="03D4B102" w14:textId="77777777">
      <w:pPr>
        <w:rPr>
          <w:lang w:val="en-US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421"/>
        <w:gridCol w:w="9786"/>
      </w:tblGrid>
      <w:tr w:rsidRPr="0025069E" w:rsidR="00DD0F7B" w:rsidTr="00BD71E5" w14:paraId="33067620" w14:textId="77777777">
        <w:tc>
          <w:tcPr>
            <w:tcW w:w="10207" w:type="dxa"/>
            <w:gridSpan w:val="2"/>
            <w:shd w:val="clear" w:color="auto" w:fill="8496B0" w:themeFill="text2" w:themeFillTint="99"/>
          </w:tcPr>
          <w:p w:rsidRPr="009B296E" w:rsidR="00DD0F7B" w:rsidP="00BD71E5" w:rsidRDefault="00DD0F7B" w14:paraId="5BD5C57F" w14:textId="4AD128D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REFERENCES</w:t>
            </w:r>
          </w:p>
        </w:tc>
      </w:tr>
      <w:tr w:rsidRPr="00841653" w:rsidR="00DD0F7B" w:rsidTr="00BD71E5" w14:paraId="65B3F2FF" w14:textId="77777777">
        <w:tc>
          <w:tcPr>
            <w:tcW w:w="421" w:type="dxa"/>
            <w:shd w:val="clear" w:color="auto" w:fill="425C8A"/>
          </w:tcPr>
          <w:p w:rsidR="00DD0F7B" w:rsidP="00BD71E5" w:rsidRDefault="00DD0F7B" w14:paraId="19EE6D10" w14:textId="77777777">
            <w:r>
              <w:t xml:space="preserve">  </w:t>
            </w:r>
          </w:p>
        </w:tc>
        <w:tc>
          <w:tcPr>
            <w:tcW w:w="9786" w:type="dxa"/>
            <w:shd w:val="clear" w:color="auto" w:fill="F2F2F2" w:themeFill="background1" w:themeFillShade="F2"/>
          </w:tcPr>
          <w:p w:rsidR="00885E2D" w:rsidP="00BD71E5" w:rsidRDefault="00000000" w14:paraId="2933BDEE" w14:textId="0847279E">
            <w:pPr>
              <w:rPr>
                <w:lang w:val="en-US"/>
              </w:rPr>
            </w:pPr>
            <w:hyperlink w:history="1" r:id="rId10">
              <w:r w:rsidRPr="003E39FA" w:rsidR="00885E2D">
                <w:rPr>
                  <w:rStyle w:val="Lienhypertexte"/>
                  <w:lang w:val="en-US"/>
                </w:rPr>
                <w:t>TFVS-05-04</w:t>
              </w:r>
            </w:hyperlink>
            <w:r w:rsidRPr="00885E2D" w:rsidR="00885E2D">
              <w:rPr>
                <w:lang w:val="en-US"/>
              </w:rPr>
              <w:t xml:space="preserve"> (France_SIA)</w:t>
            </w:r>
            <w:r w:rsidR="002C0B0C">
              <w:rPr>
                <w:lang w:val="en-US"/>
              </w:rPr>
              <w:t>:</w:t>
            </w:r>
            <w:r w:rsidRPr="00885E2D" w:rsidR="00885E2D">
              <w:rPr>
                <w:lang w:val="en-US"/>
              </w:rPr>
              <w:t xml:space="preserve"> Automotive in soundscape</w:t>
            </w:r>
          </w:p>
          <w:p w:rsidR="00A71976" w:rsidP="00885E2D" w:rsidRDefault="00A71976" w14:paraId="154EDFFC" w14:textId="77777777">
            <w:pPr>
              <w:jc w:val="both"/>
              <w:rPr>
                <w:lang w:val="en-US"/>
              </w:rPr>
            </w:pPr>
          </w:p>
          <w:p w:rsidRPr="00885E2D" w:rsidR="00885E2D" w:rsidP="00BD71E5" w:rsidRDefault="00885E2D" w14:paraId="3C8F0008" w14:textId="4BABC7ED">
            <w:pPr>
              <w:rPr>
                <w:lang w:val="en-US"/>
              </w:rPr>
            </w:pPr>
            <w:r w:rsidRPr="00885E2D">
              <w:rPr>
                <w:lang w:val="en-US"/>
              </w:rPr>
              <w:t>Workin</w:t>
            </w:r>
            <w:r w:rsidR="00A71976">
              <w:rPr>
                <w:lang w:val="en-US"/>
              </w:rPr>
              <w:t>g</w:t>
            </w:r>
            <w:r w:rsidRPr="00885E2D">
              <w:rPr>
                <w:lang w:val="en-US"/>
              </w:rPr>
              <w:t xml:space="preserve"> group members</w:t>
            </w:r>
            <w:r w:rsidR="00A71976">
              <w:rPr>
                <w:lang w:val="en-US"/>
              </w:rPr>
              <w:t xml:space="preserve"> </w:t>
            </w:r>
            <w:r w:rsidR="00136CA7">
              <w:rPr>
                <w:lang w:val="en-US"/>
              </w:rPr>
              <w:t xml:space="preserve">of SIA </w:t>
            </w:r>
            <w:r w:rsidR="00A71976">
              <w:rPr>
                <w:lang w:val="en-US"/>
              </w:rPr>
              <w:t>involved in this presentation</w:t>
            </w:r>
            <w:r w:rsidRPr="00885E2D">
              <w:rPr>
                <w:lang w:val="en-US"/>
              </w:rPr>
              <w:t xml:space="preserve">: Acoucité, Bruitparif, Faurecia, </w:t>
            </w:r>
            <w:r w:rsidRPr="00885E2D" w:rsidR="00A27617">
              <w:rPr>
                <w:lang w:val="en-US"/>
              </w:rPr>
              <w:t xml:space="preserve">Renault </w:t>
            </w:r>
            <w:r w:rsidRPr="00885E2D">
              <w:rPr>
                <w:lang w:val="en-US"/>
              </w:rPr>
              <w:t xml:space="preserve">Group, Michelin, PSA group, Trèves, Valeo </w:t>
            </w:r>
            <w:r w:rsidR="00AC38B4">
              <w:rPr>
                <w:lang w:val="en-US"/>
              </w:rPr>
              <w:t xml:space="preserve">and </w:t>
            </w:r>
            <w:r w:rsidRPr="00885E2D">
              <w:rPr>
                <w:lang w:val="en-US"/>
              </w:rPr>
              <w:t>Utac Ceram</w:t>
            </w:r>
            <w:r w:rsidR="00A27617">
              <w:rPr>
                <w:lang w:val="en-US"/>
              </w:rPr>
              <w:t>.</w:t>
            </w:r>
          </w:p>
          <w:p w:rsidR="0009507E" w:rsidP="00BD71E5" w:rsidRDefault="0009507E" w14:paraId="40C3DB7C" w14:textId="380F998A">
            <w:pPr>
              <w:rPr>
                <w:lang w:val="en-US"/>
              </w:rPr>
            </w:pPr>
          </w:p>
          <w:p w:rsidRPr="00CD37EC" w:rsidR="0015156F" w:rsidP="00BD71E5" w:rsidRDefault="0015156F" w14:paraId="5BFEEA0A" w14:textId="77350703">
            <w:pPr>
              <w:rPr>
                <w:lang w:val="en-US"/>
              </w:rPr>
            </w:pPr>
            <w:r w:rsidRPr="00CD37EC">
              <w:rPr>
                <w:lang w:val="en-US"/>
              </w:rPr>
              <w:t xml:space="preserve">[1]: </w:t>
            </w:r>
            <w:r w:rsidRPr="00CD37EC" w:rsidR="00973E8D">
              <w:rPr>
                <w:lang w:val="en-US"/>
              </w:rPr>
              <w:t>Bruitparif, 2016</w:t>
            </w:r>
          </w:p>
          <w:p w:rsidRPr="00CD37EC" w:rsidR="005929FF" w:rsidP="00BD71E5" w:rsidRDefault="00402327" w14:paraId="099721D4" w14:textId="787090CA">
            <w:pPr>
              <w:rPr>
                <w:lang w:val="en-US"/>
              </w:rPr>
            </w:pPr>
            <w:r w:rsidRPr="00CD37EC">
              <w:rPr>
                <w:lang w:val="en-US"/>
              </w:rPr>
              <w:t xml:space="preserve">[2]: </w:t>
            </w:r>
            <w:r w:rsidRPr="00CD37EC" w:rsidR="00973E8D">
              <w:rPr>
                <w:lang w:val="en-US"/>
              </w:rPr>
              <w:t>Bruitparif, 2020</w:t>
            </w:r>
          </w:p>
          <w:p w:rsidRPr="00C700B8" w:rsidR="00167585" w:rsidP="00BD71E5" w:rsidRDefault="00167585" w14:paraId="6ADAC492" w14:textId="532F5BF3">
            <w:pPr>
              <w:rPr>
                <w:lang w:val="en-US"/>
              </w:rPr>
            </w:pPr>
            <w:r w:rsidRPr="008465B1">
              <w:rPr>
                <w:lang w:val="en-US"/>
              </w:rPr>
              <w:t>[3]: Cerema</w:t>
            </w:r>
            <w:r w:rsidRPr="008465B1" w:rsidR="0017485B">
              <w:rPr>
                <w:lang w:val="en-US"/>
              </w:rPr>
              <w:t xml:space="preserve"> </w:t>
            </w:r>
            <w:r w:rsidRPr="008465B1">
              <w:rPr>
                <w:lang w:val="en-US"/>
              </w:rPr>
              <w:t>/Deufrabase</w:t>
            </w:r>
          </w:p>
        </w:tc>
      </w:tr>
    </w:tbl>
    <w:p w:rsidRPr="008465B1" w:rsidR="002911EC" w:rsidRDefault="00000000" w14:paraId="44032422" w14:textId="50266997">
      <w:pPr>
        <w:rPr>
          <w:lang w:val="en-US"/>
        </w:rPr>
      </w:pPr>
    </w:p>
    <w:sectPr w:rsidRPr="008465B1" w:rsidR="002911EC" w:rsidSect="0096226F">
      <w:headerReference w:type="default" r:id="rId11"/>
      <w:pgSz w:w="11906" w:h="16838" w:orient="portrait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065" w:rsidP="00771343" w:rsidRDefault="008D0065" w14:paraId="5740857E" w14:textId="77777777">
      <w:pPr>
        <w:spacing w:after="0" w:line="240" w:lineRule="auto"/>
      </w:pPr>
      <w:r>
        <w:separator/>
      </w:r>
    </w:p>
  </w:endnote>
  <w:endnote w:type="continuationSeparator" w:id="0">
    <w:p w:rsidR="008D0065" w:rsidP="00771343" w:rsidRDefault="008D0065" w14:paraId="0CED16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065" w:rsidP="00771343" w:rsidRDefault="008D0065" w14:paraId="534DBD39" w14:textId="77777777">
      <w:pPr>
        <w:spacing w:after="0" w:line="240" w:lineRule="auto"/>
      </w:pPr>
      <w:r>
        <w:separator/>
      </w:r>
    </w:p>
  </w:footnote>
  <w:footnote w:type="continuationSeparator" w:id="0">
    <w:p w:rsidR="008D0065" w:rsidP="00771343" w:rsidRDefault="008D0065" w14:paraId="6EEFAC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467D" w:rsidR="00954699" w:rsidRDefault="0096226F" w14:paraId="7D93A751" w14:textId="28151B08">
    <w:pPr>
      <w:pStyle w:val="En-tte"/>
      <w:rPr>
        <w:lang w:val="en-US"/>
      </w:rPr>
    </w:pPr>
    <w:r w:rsidRPr="0011467D">
      <w:rPr>
        <w:lang w:val="en-US"/>
      </w:rPr>
      <w:t>Category(ies) of vehicle:</w:t>
    </w:r>
    <w:r w:rsidRPr="0011467D" w:rsidR="0011467D">
      <w:rPr>
        <w:lang w:val="en-US"/>
      </w:rPr>
      <w:t xml:space="preserve"> </w:t>
    </w:r>
    <w:r w:rsidR="001D0B18">
      <w:rPr>
        <w:lang w:val="en-US"/>
      </w:rPr>
      <w:t>M&amp; N</w:t>
    </w:r>
  </w:p>
  <w:p w:rsidRPr="0011467D" w:rsidR="00771343" w:rsidRDefault="00771343" w14:paraId="38FB63F5" w14:textId="77777777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F6F"/>
    <w:multiLevelType w:val="hybridMultilevel"/>
    <w:tmpl w:val="85B84BC8"/>
    <w:lvl w:ilvl="0" w:tplc="CFA6C0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C92866"/>
    <w:multiLevelType w:val="hybridMultilevel"/>
    <w:tmpl w:val="D640E4E6"/>
    <w:lvl w:ilvl="0" w:tplc="36F24A0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CD5C08"/>
    <w:multiLevelType w:val="hybridMultilevel"/>
    <w:tmpl w:val="3B2C6B8E"/>
    <w:lvl w:ilvl="0" w:tplc="FBD6DEF6">
      <w:start w:val="5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070351"/>
    <w:multiLevelType w:val="hybridMultilevel"/>
    <w:tmpl w:val="617400DA"/>
    <w:lvl w:ilvl="0" w:tplc="8B9EBC10">
      <w:start w:val="4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000EB4"/>
    <w:multiLevelType w:val="hybridMultilevel"/>
    <w:tmpl w:val="C3422FAA"/>
    <w:lvl w:ilvl="0" w:tplc="F3A8FBF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966CFF"/>
    <w:multiLevelType w:val="hybridMultilevel"/>
    <w:tmpl w:val="1C704508"/>
    <w:lvl w:ilvl="0" w:tplc="A288E0BC">
      <w:start w:val="5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CD30A3"/>
    <w:multiLevelType w:val="hybridMultilevel"/>
    <w:tmpl w:val="37A04CC2"/>
    <w:lvl w:ilvl="0" w:tplc="023C2C56">
      <w:start w:val="5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1E4AA1"/>
    <w:multiLevelType w:val="hybridMultilevel"/>
    <w:tmpl w:val="06AC45F8"/>
    <w:lvl w:ilvl="0" w:tplc="F54648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885064"/>
    <w:multiLevelType w:val="hybridMultilevel"/>
    <w:tmpl w:val="603E9B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9C70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E52441CE">
      <w:start w:val="2"/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764A61"/>
    <w:multiLevelType w:val="hybridMultilevel"/>
    <w:tmpl w:val="194262EE"/>
    <w:lvl w:ilvl="0" w:tplc="2BE68D32">
      <w:start w:val="5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1208279">
    <w:abstractNumId w:val="4"/>
  </w:num>
  <w:num w:numId="2" w16cid:durableId="1841122438">
    <w:abstractNumId w:val="7"/>
  </w:num>
  <w:num w:numId="3" w16cid:durableId="113060772">
    <w:abstractNumId w:val="5"/>
  </w:num>
  <w:num w:numId="4" w16cid:durableId="1057584558">
    <w:abstractNumId w:val="2"/>
  </w:num>
  <w:num w:numId="5" w16cid:durableId="1874265500">
    <w:abstractNumId w:val="6"/>
  </w:num>
  <w:num w:numId="6" w16cid:durableId="621418783">
    <w:abstractNumId w:val="9"/>
  </w:num>
  <w:num w:numId="7" w16cid:durableId="1943881854">
    <w:abstractNumId w:val="1"/>
  </w:num>
  <w:num w:numId="8" w16cid:durableId="1323705721">
    <w:abstractNumId w:val="3"/>
  </w:num>
  <w:num w:numId="9" w16cid:durableId="459543701">
    <w:abstractNumId w:val="8"/>
  </w:num>
  <w:num w:numId="10" w16cid:durableId="6671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43"/>
    <w:rsid w:val="000121E3"/>
    <w:rsid w:val="00013B09"/>
    <w:rsid w:val="00057858"/>
    <w:rsid w:val="00090714"/>
    <w:rsid w:val="00090729"/>
    <w:rsid w:val="0009470B"/>
    <w:rsid w:val="0009507E"/>
    <w:rsid w:val="0009698B"/>
    <w:rsid w:val="000D2062"/>
    <w:rsid w:val="000E39FD"/>
    <w:rsid w:val="00107584"/>
    <w:rsid w:val="0011467D"/>
    <w:rsid w:val="00115D2E"/>
    <w:rsid w:val="00116DBD"/>
    <w:rsid w:val="00136CA7"/>
    <w:rsid w:val="0015156F"/>
    <w:rsid w:val="00167585"/>
    <w:rsid w:val="0017485B"/>
    <w:rsid w:val="00183A23"/>
    <w:rsid w:val="001A678A"/>
    <w:rsid w:val="001A7BFE"/>
    <w:rsid w:val="001C71C4"/>
    <w:rsid w:val="001D0B18"/>
    <w:rsid w:val="001D7A72"/>
    <w:rsid w:val="001D7C41"/>
    <w:rsid w:val="001E1A1A"/>
    <w:rsid w:val="001F5187"/>
    <w:rsid w:val="0025069E"/>
    <w:rsid w:val="0027793D"/>
    <w:rsid w:val="002809AB"/>
    <w:rsid w:val="00284305"/>
    <w:rsid w:val="002A499A"/>
    <w:rsid w:val="002B3DFE"/>
    <w:rsid w:val="002B761D"/>
    <w:rsid w:val="002C0B0C"/>
    <w:rsid w:val="002E51A4"/>
    <w:rsid w:val="002F4637"/>
    <w:rsid w:val="00304CEA"/>
    <w:rsid w:val="003261B5"/>
    <w:rsid w:val="00373AB2"/>
    <w:rsid w:val="00374895"/>
    <w:rsid w:val="003A5512"/>
    <w:rsid w:val="003B57E1"/>
    <w:rsid w:val="003E39FA"/>
    <w:rsid w:val="00402327"/>
    <w:rsid w:val="00406BE3"/>
    <w:rsid w:val="00445C98"/>
    <w:rsid w:val="00446B7C"/>
    <w:rsid w:val="00477C76"/>
    <w:rsid w:val="00483460"/>
    <w:rsid w:val="00486383"/>
    <w:rsid w:val="00490966"/>
    <w:rsid w:val="0049525B"/>
    <w:rsid w:val="004A354E"/>
    <w:rsid w:val="004B2D84"/>
    <w:rsid w:val="004B4923"/>
    <w:rsid w:val="004E0E18"/>
    <w:rsid w:val="004F2D48"/>
    <w:rsid w:val="00557B65"/>
    <w:rsid w:val="0057097C"/>
    <w:rsid w:val="00583D95"/>
    <w:rsid w:val="005929FF"/>
    <w:rsid w:val="005A2521"/>
    <w:rsid w:val="005B2D67"/>
    <w:rsid w:val="005B581D"/>
    <w:rsid w:val="005D7F50"/>
    <w:rsid w:val="005E49C7"/>
    <w:rsid w:val="00600004"/>
    <w:rsid w:val="0062041E"/>
    <w:rsid w:val="00625C4A"/>
    <w:rsid w:val="006F7835"/>
    <w:rsid w:val="00707220"/>
    <w:rsid w:val="00715996"/>
    <w:rsid w:val="007223C9"/>
    <w:rsid w:val="00732D37"/>
    <w:rsid w:val="00735A55"/>
    <w:rsid w:val="0075772C"/>
    <w:rsid w:val="00771343"/>
    <w:rsid w:val="007D2717"/>
    <w:rsid w:val="007E3F0B"/>
    <w:rsid w:val="007E68B0"/>
    <w:rsid w:val="007F0113"/>
    <w:rsid w:val="007F1164"/>
    <w:rsid w:val="00805B0F"/>
    <w:rsid w:val="00806E0E"/>
    <w:rsid w:val="00824CF0"/>
    <w:rsid w:val="00841653"/>
    <w:rsid w:val="008448D9"/>
    <w:rsid w:val="008465B1"/>
    <w:rsid w:val="008760B7"/>
    <w:rsid w:val="0088543B"/>
    <w:rsid w:val="00885E2D"/>
    <w:rsid w:val="00890FB0"/>
    <w:rsid w:val="008D0065"/>
    <w:rsid w:val="008D29B1"/>
    <w:rsid w:val="008F16F8"/>
    <w:rsid w:val="00921461"/>
    <w:rsid w:val="00945001"/>
    <w:rsid w:val="00954699"/>
    <w:rsid w:val="0096226F"/>
    <w:rsid w:val="00973E8D"/>
    <w:rsid w:val="0099228F"/>
    <w:rsid w:val="00994247"/>
    <w:rsid w:val="009B296E"/>
    <w:rsid w:val="00A07EB4"/>
    <w:rsid w:val="00A27617"/>
    <w:rsid w:val="00A47C0B"/>
    <w:rsid w:val="00A71976"/>
    <w:rsid w:val="00A730AF"/>
    <w:rsid w:val="00A91DE7"/>
    <w:rsid w:val="00A92F5E"/>
    <w:rsid w:val="00AA2AF6"/>
    <w:rsid w:val="00AA4BB0"/>
    <w:rsid w:val="00AA6CFE"/>
    <w:rsid w:val="00AC38B4"/>
    <w:rsid w:val="00AD79D1"/>
    <w:rsid w:val="00AE6516"/>
    <w:rsid w:val="00B05AF3"/>
    <w:rsid w:val="00B57FBD"/>
    <w:rsid w:val="00B75114"/>
    <w:rsid w:val="00B77139"/>
    <w:rsid w:val="00B87232"/>
    <w:rsid w:val="00B93E1D"/>
    <w:rsid w:val="00B9563D"/>
    <w:rsid w:val="00BA006B"/>
    <w:rsid w:val="00BA4A02"/>
    <w:rsid w:val="00BC42D0"/>
    <w:rsid w:val="00C20EA9"/>
    <w:rsid w:val="00C42C9B"/>
    <w:rsid w:val="00C53547"/>
    <w:rsid w:val="00C66D54"/>
    <w:rsid w:val="00C700B8"/>
    <w:rsid w:val="00C74E73"/>
    <w:rsid w:val="00C82252"/>
    <w:rsid w:val="00C8785C"/>
    <w:rsid w:val="00CD37EC"/>
    <w:rsid w:val="00D062D3"/>
    <w:rsid w:val="00D2652C"/>
    <w:rsid w:val="00D664C4"/>
    <w:rsid w:val="00DD0F7B"/>
    <w:rsid w:val="00DE569E"/>
    <w:rsid w:val="00DE7951"/>
    <w:rsid w:val="00DF3697"/>
    <w:rsid w:val="00E14F8A"/>
    <w:rsid w:val="00E536AE"/>
    <w:rsid w:val="00E625D7"/>
    <w:rsid w:val="00E65A0A"/>
    <w:rsid w:val="00E921A4"/>
    <w:rsid w:val="00EA75F7"/>
    <w:rsid w:val="00ED0E97"/>
    <w:rsid w:val="00ED707C"/>
    <w:rsid w:val="00EF6318"/>
    <w:rsid w:val="00F44EB0"/>
    <w:rsid w:val="00F72804"/>
    <w:rsid w:val="00FA05AF"/>
    <w:rsid w:val="00FC32FD"/>
    <w:rsid w:val="00FD62E5"/>
    <w:rsid w:val="00FF4FD0"/>
    <w:rsid w:val="7C95B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549F8"/>
  <w15:chartTrackingRefBased/>
  <w15:docId w15:val="{71878064-24CE-4433-B3D9-97C1CFB4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1343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71343"/>
  </w:style>
  <w:style w:type="paragraph" w:styleId="Pieddepage">
    <w:name w:val="footer"/>
    <w:basedOn w:val="Normal"/>
    <w:link w:val="PieddepageCar"/>
    <w:uiPriority w:val="99"/>
    <w:unhideWhenUsed/>
    <w:rsid w:val="00771343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71343"/>
  </w:style>
  <w:style w:type="paragraph" w:styleId="Sansinterligne">
    <w:name w:val="No Spacing"/>
    <w:link w:val="SansinterligneCar"/>
    <w:uiPriority w:val="1"/>
    <w:qFormat/>
    <w:rsid w:val="000E39FD"/>
    <w:pPr>
      <w:spacing w:after="0" w:line="240" w:lineRule="auto"/>
    </w:pPr>
    <w:rPr>
      <w:rFonts w:eastAsiaTheme="minorEastAsia"/>
      <w:lang w:eastAsia="fr-FR"/>
    </w:rPr>
  </w:style>
  <w:style w:type="character" w:styleId="SansinterligneCar" w:customStyle="1">
    <w:name w:val="Sans interligne Car"/>
    <w:basedOn w:val="Policepardfaut"/>
    <w:link w:val="Sansinterligne"/>
    <w:uiPriority w:val="1"/>
    <w:rsid w:val="000E39F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0E39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8760B7"/>
    <w:pPr>
      <w:ind w:left="720"/>
      <w:contextualSpacing/>
    </w:pPr>
  </w:style>
  <w:style w:type="paragraph" w:styleId="Default" w:customStyle="1">
    <w:name w:val="Default"/>
    <w:rsid w:val="00885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885E2D"/>
    <w:rPr>
      <w:b/>
      <w:bCs/>
    </w:rPr>
  </w:style>
  <w:style w:type="character" w:styleId="Lienhypertexte">
    <w:name w:val="Hyperlink"/>
    <w:basedOn w:val="Policepardfaut"/>
    <w:uiPriority w:val="99"/>
    <w:unhideWhenUsed/>
    <w:rsid w:val="003E39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39F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4E7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7E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EB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A07E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7EB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A07EB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F2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iki.unece.org/download/attachments/140707434/TFVS-05-04%20%28France_SIA%29%20Automotive%20in%20soundscape.pdf?api=v2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B6F38E19274CA53C4FF6CCE2E1F7" ma:contentTypeVersion="2" ma:contentTypeDescription="Create a new document." ma:contentTypeScope="" ma:versionID="047afb193232161e6bb4128c5c30cb27">
  <xsd:schema xmlns:xsd="http://www.w3.org/2001/XMLSchema" xmlns:xs="http://www.w3.org/2001/XMLSchema" xmlns:p="http://schemas.microsoft.com/office/2006/metadata/properties" xmlns:ns2="802edf65-ec24-4fbd-93e8-7c25ec5463f2" targetNamespace="http://schemas.microsoft.com/office/2006/metadata/properties" ma:root="true" ma:fieldsID="207cf54455e8f699de1b6ec5efbd9fac" ns2:_="">
    <xsd:import namespace="802edf65-ec24-4fbd-93e8-7c25ec546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df65-ec24-4fbd-93e8-7c25ec54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52763-B057-4620-B961-E38B8F77C197}"/>
</file>

<file path=customXml/itemProps2.xml><?xml version="1.0" encoding="utf-8"?>
<ds:datastoreItem xmlns:ds="http://schemas.openxmlformats.org/officeDocument/2006/customXml" ds:itemID="{BCA70D80-D0B9-4241-A7F0-FFC8B98D9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FAA19-6EC6-4158-9143-AF900CFE4B9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SILVANI</dc:creator>
  <cp:keywords/>
  <dc:description/>
  <cp:lastModifiedBy>良宏 白橋</cp:lastModifiedBy>
  <cp:revision>7</cp:revision>
  <dcterms:created xsi:type="dcterms:W3CDTF">2023-02-14T15:36:00Z</dcterms:created>
  <dcterms:modified xsi:type="dcterms:W3CDTF">2023-03-10T04:50:39Z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2022-10-18T15:39:49Z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1680b177-2e88-4f42-b628-fa5d3384fac3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0x0101007D37B6F38E19274CA53C4FF6CCE2E1F7</vt:lpwstr>
  </property>
</Properties>
</file>