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77A83E" w14:textId="02C6EBDD" w:rsidR="004A22D9" w:rsidRDefault="00B56418">
      <w:pPr>
        <w:rPr>
          <w:lang w:val="en-GB"/>
        </w:rPr>
      </w:pPr>
      <w:r w:rsidRPr="00B56418">
        <w:rPr>
          <w:lang w:val="en-GB"/>
        </w:rPr>
        <w:t xml:space="preserve">New structure to ATP 2023 – Chapter </w:t>
      </w:r>
      <w:r w:rsidR="00321492">
        <w:rPr>
          <w:lang w:val="en-GB"/>
        </w:rPr>
        <w:t>5</w:t>
      </w:r>
    </w:p>
    <w:p w14:paraId="157843C3" w14:textId="30B737DA" w:rsidR="00B56418" w:rsidRPr="0015758C" w:rsidRDefault="0015758C">
      <w:pPr>
        <w:rPr>
          <w:b/>
          <w:bCs/>
          <w:lang w:val="en-GB"/>
        </w:rPr>
      </w:pPr>
      <w:r w:rsidRPr="0015758C">
        <w:rPr>
          <w:b/>
          <w:bCs/>
          <w:lang w:val="en-GB"/>
        </w:rPr>
        <w:t>C</w:t>
      </w:r>
      <w:r w:rsidR="00321492">
        <w:rPr>
          <w:b/>
          <w:bCs/>
          <w:lang w:val="en-GB"/>
        </w:rPr>
        <w:t>ertification of equipment</w:t>
      </w:r>
    </w:p>
    <w:tbl>
      <w:tblPr>
        <w:tblStyle w:val="Tabelraster"/>
        <w:tblW w:w="0" w:type="auto"/>
        <w:tblLook w:val="04A0" w:firstRow="1" w:lastRow="0" w:firstColumn="1" w:lastColumn="0" w:noHBand="0" w:noVBand="1"/>
      </w:tblPr>
      <w:tblGrid>
        <w:gridCol w:w="1980"/>
        <w:gridCol w:w="7087"/>
        <w:gridCol w:w="4531"/>
      </w:tblGrid>
      <w:tr w:rsidR="00072F50" w14:paraId="7BFCE00F" w14:textId="20397BCC" w:rsidTr="00795DA5">
        <w:tc>
          <w:tcPr>
            <w:tcW w:w="1980" w:type="dxa"/>
          </w:tcPr>
          <w:p w14:paraId="73665A7D" w14:textId="54C5E9E0" w:rsidR="00072F50" w:rsidRDefault="00072F50">
            <w:pPr>
              <w:rPr>
                <w:lang w:val="en-GB"/>
              </w:rPr>
            </w:pPr>
            <w:r>
              <w:rPr>
                <w:lang w:val="en-GB"/>
              </w:rPr>
              <w:t>ADR 2022</w:t>
            </w:r>
          </w:p>
        </w:tc>
        <w:tc>
          <w:tcPr>
            <w:tcW w:w="7087" w:type="dxa"/>
          </w:tcPr>
          <w:p w14:paraId="38AA654C" w14:textId="6398B9BE" w:rsidR="00072F50" w:rsidRDefault="00072F50">
            <w:pPr>
              <w:rPr>
                <w:lang w:val="en-GB"/>
              </w:rPr>
            </w:pPr>
            <w:r>
              <w:rPr>
                <w:lang w:val="en-GB"/>
              </w:rPr>
              <w:t>Restructured</w:t>
            </w:r>
          </w:p>
        </w:tc>
        <w:tc>
          <w:tcPr>
            <w:tcW w:w="4531" w:type="dxa"/>
          </w:tcPr>
          <w:p w14:paraId="584EF2C9" w14:textId="7F439881" w:rsidR="00072F50" w:rsidRDefault="00072F50">
            <w:pPr>
              <w:rPr>
                <w:lang w:val="en-GB"/>
              </w:rPr>
            </w:pPr>
            <w:r>
              <w:rPr>
                <w:lang w:val="en-GB"/>
              </w:rPr>
              <w:t>Comments</w:t>
            </w:r>
            <w:r w:rsidR="00237622">
              <w:rPr>
                <w:lang w:val="en-GB"/>
              </w:rPr>
              <w:t xml:space="preserve"> – future text</w:t>
            </w:r>
          </w:p>
        </w:tc>
      </w:tr>
      <w:tr w:rsidR="00072F50" w14:paraId="03533F1D" w14:textId="67C4F344" w:rsidTr="00795DA5">
        <w:tc>
          <w:tcPr>
            <w:tcW w:w="1980" w:type="dxa"/>
          </w:tcPr>
          <w:p w14:paraId="0AF458F7" w14:textId="10AA3188" w:rsidR="00072F50" w:rsidRPr="00B56418" w:rsidRDefault="00321492">
            <w:pPr>
              <w:rPr>
                <w:b/>
                <w:bCs/>
                <w:lang w:val="en-GB"/>
              </w:rPr>
            </w:pPr>
            <w:r>
              <w:rPr>
                <w:b/>
                <w:bCs/>
                <w:lang w:val="en-GB"/>
              </w:rPr>
              <w:t>Certification of equipment</w:t>
            </w:r>
          </w:p>
        </w:tc>
        <w:tc>
          <w:tcPr>
            <w:tcW w:w="7087" w:type="dxa"/>
          </w:tcPr>
          <w:p w14:paraId="5B05A9E3" w14:textId="77777777" w:rsidR="00072F50" w:rsidRDefault="00072F50">
            <w:pPr>
              <w:rPr>
                <w:lang w:val="en-GB"/>
              </w:rPr>
            </w:pPr>
          </w:p>
        </w:tc>
        <w:tc>
          <w:tcPr>
            <w:tcW w:w="4531" w:type="dxa"/>
          </w:tcPr>
          <w:p w14:paraId="09B56746" w14:textId="77777777" w:rsidR="00072F50" w:rsidRDefault="00072F50">
            <w:pPr>
              <w:rPr>
                <w:lang w:val="en-GB"/>
              </w:rPr>
            </w:pPr>
          </w:p>
        </w:tc>
      </w:tr>
      <w:tr w:rsidR="00321492" w:rsidRPr="00795DA5" w14:paraId="72427BFA" w14:textId="77777777" w:rsidTr="00795DA5">
        <w:tc>
          <w:tcPr>
            <w:tcW w:w="1980" w:type="dxa"/>
          </w:tcPr>
          <w:p w14:paraId="10C26292" w14:textId="77777777" w:rsidR="00321492" w:rsidRDefault="00321492">
            <w:pPr>
              <w:rPr>
                <w:b/>
                <w:bCs/>
                <w:lang w:val="en-GB"/>
              </w:rPr>
            </w:pPr>
          </w:p>
        </w:tc>
        <w:tc>
          <w:tcPr>
            <w:tcW w:w="7087" w:type="dxa"/>
          </w:tcPr>
          <w:p w14:paraId="2FDFA7DA" w14:textId="77777777" w:rsidR="00650F25" w:rsidRPr="00650F25" w:rsidRDefault="00650F25" w:rsidP="00A04E1B">
            <w:pPr>
              <w:tabs>
                <w:tab w:val="left" w:pos="1134"/>
              </w:tabs>
              <w:spacing w:after="240"/>
              <w:ind w:left="1134" w:hanging="1134"/>
              <w:jc w:val="both"/>
              <w:rPr>
                <w:rFonts w:ascii="Times New Roman" w:hAnsi="Times New Roman"/>
                <w:color w:val="FF0000"/>
                <w:sz w:val="16"/>
                <w:szCs w:val="16"/>
                <w:lang w:val="en-GB"/>
              </w:rPr>
            </w:pPr>
            <w:r w:rsidRPr="00650F25">
              <w:rPr>
                <w:rFonts w:ascii="Times New Roman" w:hAnsi="Times New Roman"/>
                <w:color w:val="FF0000"/>
                <w:sz w:val="16"/>
                <w:szCs w:val="16"/>
                <w:lang w:val="en-GB"/>
              </w:rPr>
              <w:t>A1-A1 para 3</w:t>
            </w:r>
          </w:p>
          <w:p w14:paraId="25B706EF" w14:textId="2FE2EE60" w:rsidR="00A04E1B" w:rsidRPr="00650F25" w:rsidRDefault="00A04E1B" w:rsidP="00650F25">
            <w:pPr>
              <w:spacing w:after="240"/>
              <w:ind w:left="38" w:firstLine="38"/>
              <w:jc w:val="both"/>
              <w:rPr>
                <w:rFonts w:ascii="Times New Roman" w:hAnsi="Times New Roman"/>
                <w:sz w:val="16"/>
                <w:szCs w:val="16"/>
                <w:lang w:val="en-GB"/>
              </w:rPr>
            </w:pPr>
            <w:r w:rsidRPr="00650F25">
              <w:rPr>
                <w:rFonts w:ascii="Times New Roman" w:hAnsi="Times New Roman"/>
                <w:sz w:val="16"/>
                <w:szCs w:val="16"/>
                <w:lang w:val="en-GB"/>
              </w:rPr>
              <w:t>A certificate of compliance with the standards shall be issued by the competent authority of the country in which the equipment is to be registered or recorded. This certificate shall conform to the model reproduced in appendix 3 to this annex.</w:t>
            </w:r>
          </w:p>
          <w:p w14:paraId="7991B4FF" w14:textId="77777777" w:rsidR="00A04E1B" w:rsidRPr="00650F25" w:rsidRDefault="00A04E1B" w:rsidP="00650F25">
            <w:pPr>
              <w:spacing w:after="240"/>
              <w:ind w:left="38" w:firstLine="38"/>
              <w:jc w:val="both"/>
              <w:rPr>
                <w:rFonts w:ascii="Times New Roman" w:hAnsi="Times New Roman"/>
                <w:sz w:val="16"/>
                <w:szCs w:val="16"/>
                <w:lang w:val="en-GB"/>
              </w:rPr>
            </w:pPr>
            <w:r w:rsidRPr="00650F25">
              <w:rPr>
                <w:rFonts w:ascii="Times New Roman" w:hAnsi="Times New Roman"/>
                <w:sz w:val="16"/>
                <w:szCs w:val="16"/>
                <w:lang w:val="en-GB"/>
              </w:rPr>
              <w:tab/>
              <w:t>The certificate of compliance shall be carried on the equipment during carriage and be produced whenever so required by the control authorities. However, if a certification plate of compliance, as reproduced in appendix 3 to this annex, is fixed to the equipment, the certification plate of compliance shall be recognized as equivalent to a certificate of compliance. A certification plate of compliance may be fixed to the equipment only when a valid certificate of compliance is available. Certification plates of compliance shall be removed as soon as the equipment ceases to conform to the standards laid down in this annex.</w:t>
            </w:r>
          </w:p>
          <w:p w14:paraId="65D980FD" w14:textId="77777777" w:rsidR="00A04E1B" w:rsidRPr="00650F25" w:rsidRDefault="00A04E1B" w:rsidP="00650F25">
            <w:pPr>
              <w:spacing w:after="240"/>
              <w:ind w:left="38" w:firstLine="38"/>
              <w:jc w:val="both"/>
              <w:rPr>
                <w:rFonts w:ascii="Times New Roman" w:hAnsi="Times New Roman"/>
                <w:sz w:val="16"/>
                <w:szCs w:val="16"/>
                <w:lang w:val="en-GB"/>
              </w:rPr>
            </w:pPr>
            <w:r w:rsidRPr="00650F25">
              <w:rPr>
                <w:rFonts w:ascii="Times New Roman" w:hAnsi="Times New Roman"/>
                <w:sz w:val="16"/>
                <w:szCs w:val="16"/>
                <w:lang w:val="en-GB"/>
              </w:rPr>
              <w:tab/>
              <w:t>In the case of equipment transferred to another country, which is a Contracting Party to ATP, it shall be accompanied by the following documents so that the competent authority of the country in which the equipment is to be registered or recorded can issue a certificate of compliance:</w:t>
            </w:r>
          </w:p>
          <w:p w14:paraId="6436488B" w14:textId="77777777" w:rsidR="00A04E1B" w:rsidRPr="00650F25" w:rsidRDefault="00A04E1B" w:rsidP="00650F25">
            <w:pPr>
              <w:spacing w:after="240"/>
              <w:ind w:left="322" w:hanging="245"/>
              <w:jc w:val="both"/>
              <w:rPr>
                <w:rFonts w:ascii="Times New Roman" w:hAnsi="Times New Roman"/>
                <w:sz w:val="16"/>
                <w:szCs w:val="16"/>
                <w:lang w:val="en-GB"/>
              </w:rPr>
            </w:pPr>
            <w:r w:rsidRPr="00650F25">
              <w:rPr>
                <w:rFonts w:ascii="Times New Roman" w:hAnsi="Times New Roman"/>
                <w:sz w:val="16"/>
                <w:szCs w:val="16"/>
                <w:lang w:val="en-GB"/>
              </w:rPr>
              <w:tab/>
              <w:t>(a)</w:t>
            </w:r>
            <w:r w:rsidRPr="00650F25">
              <w:rPr>
                <w:rFonts w:ascii="Times New Roman" w:hAnsi="Times New Roman"/>
                <w:sz w:val="16"/>
                <w:szCs w:val="16"/>
                <w:lang w:val="en-GB"/>
              </w:rPr>
              <w:tab/>
              <w:t>in all cases, the test report of the equipment itself or, in the case of serially produced equipment, of the reference equipment;</w:t>
            </w:r>
          </w:p>
          <w:p w14:paraId="1189E626" w14:textId="77777777" w:rsidR="00A04E1B" w:rsidRPr="00650F25" w:rsidRDefault="00A04E1B" w:rsidP="00650F25">
            <w:pPr>
              <w:spacing w:after="240"/>
              <w:ind w:left="322" w:hanging="245"/>
              <w:jc w:val="both"/>
              <w:rPr>
                <w:rFonts w:ascii="Times New Roman" w:hAnsi="Times New Roman"/>
                <w:sz w:val="16"/>
                <w:szCs w:val="16"/>
                <w:lang w:val="en-GB"/>
              </w:rPr>
            </w:pPr>
            <w:r w:rsidRPr="00650F25">
              <w:rPr>
                <w:rFonts w:ascii="Times New Roman" w:hAnsi="Times New Roman"/>
                <w:sz w:val="16"/>
                <w:szCs w:val="16"/>
                <w:lang w:val="en-GB"/>
              </w:rPr>
              <w:tab/>
              <w:t>(b)</w:t>
            </w:r>
            <w:r w:rsidRPr="00650F25">
              <w:rPr>
                <w:rFonts w:ascii="Times New Roman" w:hAnsi="Times New Roman"/>
                <w:sz w:val="16"/>
                <w:szCs w:val="16"/>
                <w:lang w:val="en-GB"/>
              </w:rPr>
              <w:tab/>
              <w:t>in all cases, the certificate of compliance issued by the competent authority of the country of manufacture or, for equipment in service, the competent authority of the country of registration. This certificate will be treated as a provisional certificate if necessary with a maximum validity of six months. For Multi Temperature, Multi Compartment equipment also the declaration of conformity (see 7.3.6 of annex I, appendix 2) shall be provided;</w:t>
            </w:r>
          </w:p>
          <w:p w14:paraId="724EF7A0" w14:textId="77777777" w:rsidR="00A04E1B" w:rsidRPr="00650F25" w:rsidRDefault="00A04E1B" w:rsidP="00650F25">
            <w:pPr>
              <w:spacing w:after="240"/>
              <w:ind w:left="322" w:hanging="245"/>
              <w:jc w:val="both"/>
              <w:rPr>
                <w:rFonts w:ascii="Times New Roman" w:hAnsi="Times New Roman"/>
                <w:sz w:val="16"/>
                <w:szCs w:val="16"/>
                <w:lang w:val="en-GB"/>
              </w:rPr>
            </w:pPr>
            <w:r w:rsidRPr="00650F25">
              <w:rPr>
                <w:rFonts w:ascii="Times New Roman" w:hAnsi="Times New Roman"/>
                <w:sz w:val="16"/>
                <w:szCs w:val="16"/>
                <w:lang w:val="en-GB"/>
              </w:rPr>
              <w:tab/>
              <w:t>(c)</w:t>
            </w:r>
            <w:r w:rsidRPr="00650F25">
              <w:rPr>
                <w:rFonts w:ascii="Times New Roman" w:hAnsi="Times New Roman"/>
                <w:sz w:val="16"/>
                <w:szCs w:val="16"/>
                <w:lang w:val="en-GB"/>
              </w:rPr>
              <w:tab/>
              <w:t>in the case of serially produced equipment, the technical specification of the equipment to be certified as issued by the manufacturer of the equipment or his duly accredited representative (this specification shall cover the same items as the descriptive pages concerning the equipment which appear in the test report and shall be drawn up in at least one of the official languages). For Multi Temperature, Multi Compartment equipment also a calculation sheet (see 7.3.6 of annex I, appendix 2) based on the iterative method shall be provided.</w:t>
            </w:r>
          </w:p>
          <w:p w14:paraId="5A7E9B53" w14:textId="77777777" w:rsidR="00A04E1B" w:rsidRPr="00650F25" w:rsidRDefault="00A04E1B" w:rsidP="00650F25">
            <w:pPr>
              <w:spacing w:after="240"/>
              <w:ind w:left="180" w:firstLine="38"/>
              <w:jc w:val="both"/>
              <w:rPr>
                <w:rFonts w:ascii="Times New Roman" w:hAnsi="Times New Roman"/>
                <w:sz w:val="16"/>
                <w:szCs w:val="16"/>
                <w:lang w:val="en-GB"/>
              </w:rPr>
            </w:pPr>
            <w:r w:rsidRPr="00650F25">
              <w:rPr>
                <w:rFonts w:ascii="Times New Roman" w:hAnsi="Times New Roman"/>
                <w:sz w:val="16"/>
                <w:szCs w:val="16"/>
                <w:lang w:val="en-GB"/>
              </w:rPr>
              <w:tab/>
              <w:t>In the case of equipment transferred after it has been in use, the equipment may be subject to a visual inspection to confirm its identity before the competent authority of the country, in which it is to be registered or recorded, issues a certificate of compliance.</w:t>
            </w:r>
          </w:p>
          <w:p w14:paraId="4619B610" w14:textId="77777777" w:rsidR="00A04E1B" w:rsidRPr="00650F25" w:rsidRDefault="00A04E1B" w:rsidP="00650F25">
            <w:pPr>
              <w:pStyle w:val="SingleTxtG"/>
              <w:spacing w:after="240"/>
              <w:ind w:left="180" w:right="0" w:firstLine="38"/>
              <w:rPr>
                <w:sz w:val="16"/>
                <w:szCs w:val="16"/>
              </w:rPr>
            </w:pPr>
            <w:r w:rsidRPr="00650F25">
              <w:rPr>
                <w:sz w:val="16"/>
                <w:szCs w:val="16"/>
              </w:rPr>
              <w:t>For a batch of identical serially produced insulated equipment (containers) having an internal volume of less than 2 m</w:t>
            </w:r>
            <w:r w:rsidRPr="00650F25">
              <w:rPr>
                <w:sz w:val="16"/>
                <w:szCs w:val="16"/>
                <w:vertAlign w:val="superscript"/>
              </w:rPr>
              <w:t>3</w:t>
            </w:r>
            <w:r w:rsidRPr="00650F25">
              <w:rPr>
                <w:sz w:val="16"/>
                <w:szCs w:val="16"/>
              </w:rPr>
              <w:t>, a certificate of compliance for the batch may be issued by the competent authority. In such cases the identification numbers of all the insulated equipment, or the first and the last identification numbers of the series, shall be indicated on the certificate of compliance instead of the serial number of each individual unit. In that case, the insulated equipment listed in that certificate shall be fitted with a certification plate of compliance as described in Annex 1, Appendix 3 B issued by the competent authority.</w:t>
            </w:r>
          </w:p>
          <w:p w14:paraId="0C4C4213" w14:textId="6BE7C765" w:rsidR="00321492" w:rsidRPr="00650F25" w:rsidRDefault="00A04E1B" w:rsidP="00650F25">
            <w:pPr>
              <w:pStyle w:val="SingleTxtG"/>
              <w:spacing w:after="240"/>
              <w:ind w:left="180" w:right="0" w:firstLine="38"/>
              <w:rPr>
                <w:sz w:val="16"/>
                <w:szCs w:val="16"/>
              </w:rPr>
            </w:pPr>
            <w:r w:rsidRPr="00650F25">
              <w:rPr>
                <w:sz w:val="16"/>
                <w:szCs w:val="16"/>
              </w:rPr>
              <w:t>In the case of transfer of this insulated equipment (containers) to another country which is a Contracting Party to this Agreement in order to be registered or recorded there, the competent authority of the country of the new registration or recording may provide an individual certificate of compliance based on the original certificate of compliance established for the whole batch.</w:t>
            </w:r>
          </w:p>
        </w:tc>
        <w:tc>
          <w:tcPr>
            <w:tcW w:w="4531" w:type="dxa"/>
          </w:tcPr>
          <w:p w14:paraId="648F8DDE" w14:textId="77777777" w:rsidR="00321492" w:rsidRDefault="00321492">
            <w:pPr>
              <w:rPr>
                <w:lang w:val="en-GB"/>
              </w:rPr>
            </w:pPr>
          </w:p>
        </w:tc>
      </w:tr>
      <w:tr w:rsidR="00321492" w:rsidRPr="00795DA5" w14:paraId="7AD6EF37" w14:textId="77777777" w:rsidTr="00795DA5">
        <w:tc>
          <w:tcPr>
            <w:tcW w:w="1980" w:type="dxa"/>
          </w:tcPr>
          <w:p w14:paraId="5853241E" w14:textId="77777777" w:rsidR="00321492" w:rsidRDefault="00321492">
            <w:pPr>
              <w:rPr>
                <w:b/>
                <w:bCs/>
                <w:lang w:val="en-GB"/>
              </w:rPr>
            </w:pPr>
          </w:p>
        </w:tc>
        <w:tc>
          <w:tcPr>
            <w:tcW w:w="7087" w:type="dxa"/>
          </w:tcPr>
          <w:p w14:paraId="6A0E2B56" w14:textId="77777777" w:rsidR="008A7121" w:rsidRDefault="00727DA8">
            <w:pPr>
              <w:rPr>
                <w:lang w:val="en-GB"/>
              </w:rPr>
            </w:pPr>
            <w:r w:rsidRPr="008A7121">
              <w:rPr>
                <w:color w:val="FF0000"/>
                <w:lang w:val="en-GB"/>
              </w:rPr>
              <w:t>Annex1, Appendix 3</w:t>
            </w:r>
            <w:r w:rsidR="0080312A" w:rsidRPr="008A7121">
              <w:rPr>
                <w:color w:val="FF0000"/>
                <w:lang w:val="en-GB"/>
              </w:rPr>
              <w:t xml:space="preserve"> </w:t>
            </w:r>
            <w:r w:rsidR="008A7121" w:rsidRPr="008A7121">
              <w:rPr>
                <w:color w:val="FF0000"/>
                <w:lang w:val="en-GB"/>
              </w:rPr>
              <w:t>complete</w:t>
            </w:r>
          </w:p>
          <w:p w14:paraId="089D8205" w14:textId="3CA16F90" w:rsidR="00321492" w:rsidRDefault="0080312A">
            <w:pPr>
              <w:rPr>
                <w:lang w:val="en-GB"/>
              </w:rPr>
            </w:pPr>
            <w:r>
              <w:rPr>
                <w:lang w:val="en-GB"/>
              </w:rPr>
              <w:t>to be included here (excluding the transitional measures</w:t>
            </w:r>
          </w:p>
        </w:tc>
        <w:tc>
          <w:tcPr>
            <w:tcW w:w="4531" w:type="dxa"/>
          </w:tcPr>
          <w:p w14:paraId="1D91BB9B" w14:textId="77777777" w:rsidR="00321492" w:rsidRDefault="00321492">
            <w:pPr>
              <w:rPr>
                <w:lang w:val="en-GB"/>
              </w:rPr>
            </w:pPr>
          </w:p>
        </w:tc>
      </w:tr>
      <w:tr w:rsidR="00C84B2E" w:rsidRPr="00795DA5" w14:paraId="073D8DDA" w14:textId="77777777" w:rsidTr="00795DA5">
        <w:tc>
          <w:tcPr>
            <w:tcW w:w="1980" w:type="dxa"/>
          </w:tcPr>
          <w:p w14:paraId="61C39897" w14:textId="77777777" w:rsidR="00C84B2E" w:rsidRDefault="00C84B2E">
            <w:pPr>
              <w:rPr>
                <w:b/>
                <w:bCs/>
                <w:lang w:val="en-GB"/>
              </w:rPr>
            </w:pPr>
          </w:p>
        </w:tc>
        <w:tc>
          <w:tcPr>
            <w:tcW w:w="7087" w:type="dxa"/>
          </w:tcPr>
          <w:p w14:paraId="1D9560FF" w14:textId="77777777" w:rsidR="00C25BF4" w:rsidRPr="00C25BF4" w:rsidRDefault="00C84B2E" w:rsidP="00C25BF4">
            <w:pPr>
              <w:suppressAutoHyphens/>
              <w:spacing w:after="240" w:line="240" w:lineRule="atLeast"/>
              <w:ind w:left="38" w:right="-1"/>
              <w:jc w:val="both"/>
              <w:rPr>
                <w:rFonts w:ascii="Times New Roman" w:hAnsi="Times New Roman"/>
                <w:color w:val="FF0000"/>
                <w:sz w:val="16"/>
                <w:szCs w:val="16"/>
                <w:lang w:val="en-GB"/>
              </w:rPr>
            </w:pPr>
            <w:r w:rsidRPr="00C25BF4">
              <w:rPr>
                <w:rFonts w:ascii="Times New Roman" w:hAnsi="Times New Roman"/>
                <w:color w:val="FF0000"/>
                <w:sz w:val="16"/>
                <w:szCs w:val="16"/>
                <w:lang w:val="en-GB"/>
              </w:rPr>
              <w:t>A</w:t>
            </w:r>
            <w:r w:rsidR="00C25BF4" w:rsidRPr="00C25BF4">
              <w:rPr>
                <w:rFonts w:ascii="Times New Roman" w:hAnsi="Times New Roman"/>
                <w:color w:val="FF0000"/>
                <w:sz w:val="16"/>
                <w:szCs w:val="16"/>
                <w:lang w:val="en-GB"/>
              </w:rPr>
              <w:t>1-A2 para 7.3.6 last part.</w:t>
            </w:r>
          </w:p>
          <w:p w14:paraId="5F77A4B5" w14:textId="08E03D1E" w:rsidR="00C84B2E" w:rsidRPr="00C84B2E" w:rsidRDefault="00C84B2E" w:rsidP="00C25BF4">
            <w:pPr>
              <w:suppressAutoHyphens/>
              <w:spacing w:after="240" w:line="240" w:lineRule="atLeast"/>
              <w:ind w:left="38" w:right="-1"/>
              <w:jc w:val="both"/>
              <w:rPr>
                <w:rFonts w:ascii="Times New Roman" w:hAnsi="Times New Roman"/>
                <w:sz w:val="16"/>
                <w:szCs w:val="16"/>
                <w:lang w:val="en-GB"/>
              </w:rPr>
            </w:pPr>
            <w:r w:rsidRPr="00C84B2E">
              <w:rPr>
                <w:rFonts w:ascii="Times New Roman" w:hAnsi="Times New Roman"/>
                <w:sz w:val="16"/>
                <w:szCs w:val="16"/>
                <w:lang w:val="en-GB"/>
              </w:rPr>
              <w:t>A declaration of conformity shall be provided in a supplementary document to the certificate of compliance issued by the competent authority of the country of manufacture. The document shall be based on information given by the manufacturer. The declaration shall conform to the layout given in Model No. 14 of this appendix.</w:t>
            </w:r>
          </w:p>
          <w:p w14:paraId="0BF69CA8" w14:textId="77777777" w:rsidR="00C84B2E" w:rsidRPr="00C84B2E" w:rsidRDefault="00C84B2E" w:rsidP="00C25BF4">
            <w:pPr>
              <w:suppressAutoHyphens/>
              <w:spacing w:after="240" w:line="240" w:lineRule="atLeast"/>
              <w:ind w:left="38" w:right="-1"/>
              <w:jc w:val="both"/>
              <w:rPr>
                <w:rFonts w:ascii="Times New Roman" w:hAnsi="Times New Roman"/>
                <w:sz w:val="16"/>
                <w:szCs w:val="16"/>
                <w:lang w:val="en-GB"/>
              </w:rPr>
            </w:pPr>
            <w:r w:rsidRPr="00C84B2E">
              <w:rPr>
                <w:rFonts w:ascii="Times New Roman" w:hAnsi="Times New Roman"/>
                <w:sz w:val="16"/>
                <w:szCs w:val="16"/>
                <w:lang w:val="en-GB"/>
              </w:rPr>
              <w:t>This document shall include at least:</w:t>
            </w:r>
          </w:p>
          <w:p w14:paraId="0EE497E6" w14:textId="77777777" w:rsidR="00C84B2E" w:rsidRPr="00C84B2E" w:rsidRDefault="00C84B2E" w:rsidP="00C25BF4">
            <w:pPr>
              <w:pStyle w:val="Plattetekstinspringen3"/>
              <w:tabs>
                <w:tab w:val="left" w:pos="1134"/>
              </w:tabs>
              <w:spacing w:after="240"/>
              <w:ind w:left="38" w:hanging="1701"/>
              <w:rPr>
                <w:sz w:val="16"/>
                <w:szCs w:val="16"/>
              </w:rPr>
            </w:pPr>
            <w:bookmarkStart w:id="0" w:name="_Hlk33014922"/>
            <w:r w:rsidRPr="00C84B2E">
              <w:rPr>
                <w:rFonts w:asciiTheme="majorBidi" w:hAnsiTheme="majorBidi" w:cstheme="majorBidi"/>
                <w:sz w:val="16"/>
                <w:szCs w:val="16"/>
              </w:rPr>
              <w:tab/>
              <w:t>(a)</w:t>
            </w:r>
            <w:r w:rsidRPr="00C84B2E">
              <w:rPr>
                <w:rFonts w:asciiTheme="majorBidi" w:hAnsiTheme="majorBidi" w:cstheme="majorBidi"/>
                <w:sz w:val="16"/>
                <w:szCs w:val="16"/>
              </w:rPr>
              <w:tab/>
            </w:r>
            <w:bookmarkEnd w:id="0"/>
            <w:r w:rsidRPr="00C84B2E">
              <w:rPr>
                <w:sz w:val="16"/>
                <w:szCs w:val="16"/>
              </w:rPr>
              <w:t>A sketch showing the actual compartment configuration and evaporator arrangement;</w:t>
            </w:r>
          </w:p>
          <w:p w14:paraId="72A4153D" w14:textId="77777777" w:rsidR="00C84B2E" w:rsidRPr="00C84B2E" w:rsidRDefault="00C84B2E" w:rsidP="00C25BF4">
            <w:pPr>
              <w:pStyle w:val="Plattetekstinspringen3"/>
              <w:tabs>
                <w:tab w:val="left" w:pos="1134"/>
              </w:tabs>
              <w:spacing w:after="240"/>
              <w:ind w:left="38" w:hanging="1701"/>
              <w:rPr>
                <w:sz w:val="16"/>
                <w:szCs w:val="16"/>
              </w:rPr>
            </w:pPr>
            <w:r w:rsidRPr="00C84B2E">
              <w:rPr>
                <w:rFonts w:asciiTheme="majorBidi" w:hAnsiTheme="majorBidi" w:cstheme="majorBidi"/>
                <w:sz w:val="16"/>
                <w:szCs w:val="16"/>
              </w:rPr>
              <w:tab/>
              <w:t>(b)</w:t>
            </w:r>
            <w:r w:rsidRPr="00C84B2E">
              <w:rPr>
                <w:rFonts w:asciiTheme="majorBidi" w:hAnsiTheme="majorBidi" w:cstheme="majorBidi"/>
                <w:sz w:val="16"/>
                <w:szCs w:val="16"/>
              </w:rPr>
              <w:tab/>
            </w:r>
            <w:r w:rsidRPr="00C84B2E">
              <w:rPr>
                <w:sz w:val="16"/>
                <w:szCs w:val="16"/>
              </w:rPr>
              <w:t>Proof by calculation that the multi-compartment equipment meets the requirements of ATP for the user’s intended degree of freedom with regards to compartment temperatures and compartment dimensions.</w:t>
            </w:r>
          </w:p>
          <w:p w14:paraId="27C1CEA5" w14:textId="77777777" w:rsidR="00C84B2E" w:rsidRPr="00C84B2E" w:rsidRDefault="00C84B2E">
            <w:pPr>
              <w:rPr>
                <w:sz w:val="16"/>
                <w:szCs w:val="16"/>
                <w:lang w:val="en-GB"/>
              </w:rPr>
            </w:pPr>
          </w:p>
        </w:tc>
        <w:tc>
          <w:tcPr>
            <w:tcW w:w="4531" w:type="dxa"/>
          </w:tcPr>
          <w:p w14:paraId="51215819" w14:textId="77777777" w:rsidR="00C84B2E" w:rsidRDefault="00C84B2E">
            <w:pPr>
              <w:rPr>
                <w:lang w:val="en-GB"/>
              </w:rPr>
            </w:pPr>
          </w:p>
        </w:tc>
      </w:tr>
      <w:tr w:rsidR="00321492" w:rsidRPr="00A04E1B" w14:paraId="0FB9FD7D" w14:textId="77777777" w:rsidTr="00795DA5">
        <w:tc>
          <w:tcPr>
            <w:tcW w:w="1980" w:type="dxa"/>
          </w:tcPr>
          <w:p w14:paraId="0A140537" w14:textId="77777777" w:rsidR="00321492" w:rsidRDefault="00321492">
            <w:pPr>
              <w:rPr>
                <w:b/>
                <w:bCs/>
                <w:lang w:val="en-GB"/>
              </w:rPr>
            </w:pPr>
          </w:p>
        </w:tc>
        <w:tc>
          <w:tcPr>
            <w:tcW w:w="7087" w:type="dxa"/>
          </w:tcPr>
          <w:p w14:paraId="10D0DE4D" w14:textId="77777777" w:rsidR="00AA2931" w:rsidRPr="008A7121" w:rsidRDefault="00C25BF4">
            <w:pPr>
              <w:rPr>
                <w:color w:val="FF0000"/>
                <w:lang w:val="en-GB"/>
              </w:rPr>
            </w:pPr>
            <w:r w:rsidRPr="008A7121">
              <w:rPr>
                <w:color w:val="FF0000"/>
                <w:lang w:val="en-GB"/>
              </w:rPr>
              <w:t xml:space="preserve">A1-A2 </w:t>
            </w:r>
            <w:r w:rsidR="00AA2931" w:rsidRPr="008A7121">
              <w:rPr>
                <w:color w:val="FF0000"/>
                <w:lang w:val="en-GB"/>
              </w:rPr>
              <w:t xml:space="preserve">-para 8 - </w:t>
            </w:r>
            <w:r w:rsidR="00AD6004" w:rsidRPr="008A7121">
              <w:rPr>
                <w:color w:val="FF0000"/>
                <w:lang w:val="en-GB"/>
              </w:rPr>
              <w:t xml:space="preserve">Model No 14 </w:t>
            </w:r>
          </w:p>
          <w:p w14:paraId="2C64879E" w14:textId="66456F6F" w:rsidR="00321492" w:rsidRDefault="00AD6004">
            <w:pPr>
              <w:rPr>
                <w:lang w:val="en-GB"/>
              </w:rPr>
            </w:pPr>
            <w:r>
              <w:rPr>
                <w:lang w:val="en-GB"/>
              </w:rPr>
              <w:t>to be included here</w:t>
            </w:r>
          </w:p>
          <w:p w14:paraId="29ED9A29" w14:textId="77777777" w:rsidR="00DA1B64" w:rsidRDefault="00DA1B64">
            <w:pPr>
              <w:rPr>
                <w:lang w:val="en-GB"/>
              </w:rPr>
            </w:pPr>
          </w:p>
          <w:p w14:paraId="3D18C142" w14:textId="29887211" w:rsidR="00DA1B64" w:rsidRDefault="00DA1B64">
            <w:pPr>
              <w:rPr>
                <w:lang w:val="en-GB"/>
              </w:rPr>
            </w:pPr>
          </w:p>
        </w:tc>
        <w:tc>
          <w:tcPr>
            <w:tcW w:w="4531" w:type="dxa"/>
          </w:tcPr>
          <w:p w14:paraId="79BAD63E" w14:textId="77777777" w:rsidR="00321492" w:rsidRDefault="00321492">
            <w:pPr>
              <w:rPr>
                <w:lang w:val="en-GB"/>
              </w:rPr>
            </w:pPr>
          </w:p>
        </w:tc>
      </w:tr>
      <w:tr w:rsidR="00321492" w:rsidRPr="00A04E1B" w14:paraId="56066367" w14:textId="77777777" w:rsidTr="00795DA5">
        <w:tc>
          <w:tcPr>
            <w:tcW w:w="1980" w:type="dxa"/>
          </w:tcPr>
          <w:p w14:paraId="6D3E6CB7" w14:textId="77777777" w:rsidR="00321492" w:rsidRDefault="00321492">
            <w:pPr>
              <w:rPr>
                <w:b/>
                <w:bCs/>
                <w:lang w:val="en-GB"/>
              </w:rPr>
            </w:pPr>
          </w:p>
        </w:tc>
        <w:tc>
          <w:tcPr>
            <w:tcW w:w="7087" w:type="dxa"/>
          </w:tcPr>
          <w:p w14:paraId="0EDD8D30" w14:textId="77777777" w:rsidR="00321492" w:rsidRDefault="00321492">
            <w:pPr>
              <w:rPr>
                <w:lang w:val="en-GB"/>
              </w:rPr>
            </w:pPr>
          </w:p>
        </w:tc>
        <w:tc>
          <w:tcPr>
            <w:tcW w:w="4531" w:type="dxa"/>
          </w:tcPr>
          <w:p w14:paraId="647E22B5" w14:textId="77777777" w:rsidR="00321492" w:rsidRDefault="00321492">
            <w:pPr>
              <w:rPr>
                <w:lang w:val="en-GB"/>
              </w:rPr>
            </w:pPr>
          </w:p>
        </w:tc>
      </w:tr>
      <w:tr w:rsidR="00321492" w:rsidRPr="00A04E1B" w14:paraId="5CB238A6" w14:textId="77777777" w:rsidTr="00795DA5">
        <w:tc>
          <w:tcPr>
            <w:tcW w:w="1980" w:type="dxa"/>
          </w:tcPr>
          <w:p w14:paraId="4E20449A" w14:textId="77777777" w:rsidR="00321492" w:rsidRDefault="00321492">
            <w:pPr>
              <w:rPr>
                <w:b/>
                <w:bCs/>
                <w:lang w:val="en-GB"/>
              </w:rPr>
            </w:pPr>
          </w:p>
        </w:tc>
        <w:tc>
          <w:tcPr>
            <w:tcW w:w="7087" w:type="dxa"/>
          </w:tcPr>
          <w:p w14:paraId="46F4AE26" w14:textId="77777777" w:rsidR="00321492" w:rsidRDefault="00321492">
            <w:pPr>
              <w:rPr>
                <w:lang w:val="en-GB"/>
              </w:rPr>
            </w:pPr>
          </w:p>
        </w:tc>
        <w:tc>
          <w:tcPr>
            <w:tcW w:w="4531" w:type="dxa"/>
          </w:tcPr>
          <w:p w14:paraId="33C9B85B" w14:textId="77777777" w:rsidR="00321492" w:rsidRDefault="00321492">
            <w:pPr>
              <w:rPr>
                <w:lang w:val="en-GB"/>
              </w:rPr>
            </w:pPr>
          </w:p>
        </w:tc>
      </w:tr>
    </w:tbl>
    <w:p w14:paraId="219FB3D2" w14:textId="77777777" w:rsidR="00B56418" w:rsidRPr="00B56418" w:rsidRDefault="00B56418">
      <w:pPr>
        <w:rPr>
          <w:lang w:val="en-GB"/>
        </w:rPr>
      </w:pPr>
    </w:p>
    <w:sectPr w:rsidR="00B56418" w:rsidRPr="00B56418" w:rsidSect="00072F50">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23E63F" w14:textId="77777777" w:rsidR="007E4661" w:rsidRDefault="007E4661" w:rsidP="00257154">
      <w:pPr>
        <w:spacing w:after="0" w:line="240" w:lineRule="auto"/>
      </w:pPr>
      <w:r>
        <w:separator/>
      </w:r>
    </w:p>
  </w:endnote>
  <w:endnote w:type="continuationSeparator" w:id="0">
    <w:p w14:paraId="356E8FE5" w14:textId="77777777" w:rsidR="007E4661" w:rsidRDefault="007E4661" w:rsidP="002571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02D636" w14:textId="77777777" w:rsidR="007E4661" w:rsidRDefault="007E4661" w:rsidP="00257154">
      <w:pPr>
        <w:spacing w:after="0" w:line="240" w:lineRule="auto"/>
      </w:pPr>
      <w:r>
        <w:separator/>
      </w:r>
    </w:p>
  </w:footnote>
  <w:footnote w:type="continuationSeparator" w:id="0">
    <w:p w14:paraId="22BDD86E" w14:textId="77777777" w:rsidR="007E4661" w:rsidRDefault="007E4661" w:rsidP="0025715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418"/>
    <w:rsid w:val="00072F50"/>
    <w:rsid w:val="00082E9D"/>
    <w:rsid w:val="00100150"/>
    <w:rsid w:val="0015758C"/>
    <w:rsid w:val="00180313"/>
    <w:rsid w:val="00183999"/>
    <w:rsid w:val="001945B8"/>
    <w:rsid w:val="001C73E0"/>
    <w:rsid w:val="00237622"/>
    <w:rsid w:val="00257154"/>
    <w:rsid w:val="00321492"/>
    <w:rsid w:val="00372677"/>
    <w:rsid w:val="004A22D9"/>
    <w:rsid w:val="00650F25"/>
    <w:rsid w:val="00727DA8"/>
    <w:rsid w:val="00733473"/>
    <w:rsid w:val="0076797B"/>
    <w:rsid w:val="007855A3"/>
    <w:rsid w:val="00795DA5"/>
    <w:rsid w:val="007E4661"/>
    <w:rsid w:val="0080312A"/>
    <w:rsid w:val="008A7121"/>
    <w:rsid w:val="0095443B"/>
    <w:rsid w:val="0098613A"/>
    <w:rsid w:val="00A04E1B"/>
    <w:rsid w:val="00AA2931"/>
    <w:rsid w:val="00AC649A"/>
    <w:rsid w:val="00AD6004"/>
    <w:rsid w:val="00B34BF9"/>
    <w:rsid w:val="00B56418"/>
    <w:rsid w:val="00C25BF4"/>
    <w:rsid w:val="00C625D5"/>
    <w:rsid w:val="00C84B2E"/>
    <w:rsid w:val="00CF5254"/>
    <w:rsid w:val="00DA1B64"/>
    <w:rsid w:val="00DB4AC6"/>
    <w:rsid w:val="00E432A6"/>
    <w:rsid w:val="00F727DD"/>
    <w:rsid w:val="00F7440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91EE2"/>
  <w15:chartTrackingRefBased/>
  <w15:docId w15:val="{713FD187-DB65-4516-9A9D-3A2ACA995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B564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ttetekstinspringen3">
    <w:name w:val="Body Text Indent 3"/>
    <w:basedOn w:val="Standaard"/>
    <w:link w:val="Plattetekstinspringen3Char"/>
    <w:rsid w:val="00072F50"/>
    <w:pPr>
      <w:widowControl w:val="0"/>
      <w:autoSpaceDE w:val="0"/>
      <w:autoSpaceDN w:val="0"/>
      <w:adjustRightInd w:val="0"/>
      <w:spacing w:after="0" w:line="240" w:lineRule="auto"/>
      <w:ind w:left="1418" w:hanging="1418"/>
      <w:jc w:val="both"/>
    </w:pPr>
    <w:rPr>
      <w:rFonts w:ascii="Times New Roman" w:eastAsia="Times New Roman" w:hAnsi="Times New Roman" w:cs="Times New Roman"/>
      <w:szCs w:val="23"/>
      <w:lang w:val="en-GB"/>
    </w:rPr>
  </w:style>
  <w:style w:type="character" w:customStyle="1" w:styleId="Plattetekstinspringen3Char">
    <w:name w:val="Platte tekst inspringen 3 Char"/>
    <w:basedOn w:val="Standaardalinea-lettertype"/>
    <w:link w:val="Plattetekstinspringen3"/>
    <w:rsid w:val="00072F50"/>
    <w:rPr>
      <w:rFonts w:ascii="Times New Roman" w:eastAsia="Times New Roman" w:hAnsi="Times New Roman" w:cs="Times New Roman"/>
      <w:szCs w:val="23"/>
      <w:lang w:val="en-GB"/>
    </w:rPr>
  </w:style>
  <w:style w:type="character" w:styleId="Voetnootmarkering">
    <w:name w:val="footnote reference"/>
    <w:aliases w:val="4_G"/>
    <w:rsid w:val="00257154"/>
  </w:style>
  <w:style w:type="paragraph" w:styleId="Voetnoottekst">
    <w:name w:val="footnote text"/>
    <w:aliases w:val="5_G"/>
    <w:basedOn w:val="Standaard"/>
    <w:link w:val="VoetnoottekstChar"/>
    <w:rsid w:val="00257154"/>
    <w:pPr>
      <w:widowControl w:val="0"/>
      <w:autoSpaceDE w:val="0"/>
      <w:autoSpaceDN w:val="0"/>
      <w:adjustRightInd w:val="0"/>
      <w:spacing w:after="0" w:line="240" w:lineRule="auto"/>
    </w:pPr>
    <w:rPr>
      <w:rFonts w:ascii="Courier" w:eastAsia="Times New Roman" w:hAnsi="Courier" w:cs="Times New Roman"/>
      <w:sz w:val="20"/>
      <w:szCs w:val="20"/>
      <w:lang w:val="en-US"/>
    </w:rPr>
  </w:style>
  <w:style w:type="character" w:customStyle="1" w:styleId="VoetnoottekstChar">
    <w:name w:val="Voetnoottekst Char"/>
    <w:aliases w:val="5_G Char"/>
    <w:basedOn w:val="Standaardalinea-lettertype"/>
    <w:link w:val="Voetnoottekst"/>
    <w:rsid w:val="00257154"/>
    <w:rPr>
      <w:rFonts w:ascii="Courier" w:eastAsia="Times New Roman" w:hAnsi="Courier" w:cs="Times New Roman"/>
      <w:sz w:val="20"/>
      <w:szCs w:val="20"/>
      <w:lang w:val="en-US"/>
    </w:rPr>
  </w:style>
  <w:style w:type="paragraph" w:customStyle="1" w:styleId="SingleTxtG">
    <w:name w:val="_ Single Txt_G"/>
    <w:basedOn w:val="Standaard"/>
    <w:link w:val="SingleTxtGChar"/>
    <w:qFormat/>
    <w:rsid w:val="00A04E1B"/>
    <w:pPr>
      <w:suppressAutoHyphens/>
      <w:spacing w:after="120" w:line="240" w:lineRule="atLeast"/>
      <w:ind w:left="1134" w:right="1134"/>
      <w:jc w:val="both"/>
    </w:pPr>
    <w:rPr>
      <w:rFonts w:ascii="Times New Roman" w:eastAsia="Times New Roman" w:hAnsi="Times New Roman" w:cs="Times New Roman"/>
      <w:sz w:val="20"/>
      <w:szCs w:val="20"/>
      <w:lang w:val="en-GB"/>
    </w:rPr>
  </w:style>
  <w:style w:type="character" w:customStyle="1" w:styleId="SingleTxtGChar">
    <w:name w:val="_ Single Txt_G Char"/>
    <w:link w:val="SingleTxtG"/>
    <w:qFormat/>
    <w:rsid w:val="00A04E1B"/>
    <w:rPr>
      <w:rFonts w:ascii="Times New Roman" w:eastAsia="Times New Roman" w:hAnsi="Times New Roman" w:cs="Times New Roman"/>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1f3e58c6-b017-4b98-bead-cd9d6d60bb0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71D18DFE405D94BB357C975EF11C2D4" ma:contentTypeVersion="14" ma:contentTypeDescription="Een nieuw document maken." ma:contentTypeScope="" ma:versionID="6bd810b150fda1b42bbe1958598ebdad">
  <xsd:schema xmlns:xsd="http://www.w3.org/2001/XMLSchema" xmlns:xs="http://www.w3.org/2001/XMLSchema" xmlns:p="http://schemas.microsoft.com/office/2006/metadata/properties" xmlns:ns3="9406e896-9573-411b-9255-fe5d127138b3" xmlns:ns4="1f3e58c6-b017-4b98-bead-cd9d6d60bb0b" targetNamespace="http://schemas.microsoft.com/office/2006/metadata/properties" ma:root="true" ma:fieldsID="d05b98e0bf89e2f8af89152244a47379" ns3:_="" ns4:_="">
    <xsd:import namespace="9406e896-9573-411b-9255-fe5d127138b3"/>
    <xsd:import namespace="1f3e58c6-b017-4b98-bead-cd9d6d60bb0b"/>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06e896-9573-411b-9255-fe5d127138b3" elementFormDefault="qualified">
    <xsd:import namespace="http://schemas.microsoft.com/office/2006/documentManagement/types"/>
    <xsd:import namespace="http://schemas.microsoft.com/office/infopath/2007/PartnerControls"/>
    <xsd:element name="SharedWithUsers" ma:index="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Gedeeld met details" ma:internalName="SharedWithDetails" ma:readOnly="true">
      <xsd:simpleType>
        <xsd:restriction base="dms:Note">
          <xsd:maxLength value="255"/>
        </xsd:restriction>
      </xsd:simpleType>
    </xsd:element>
    <xsd:element name="SharingHintHash" ma:index="10" nillable="true" ma:displayName="Hint-hash dele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f3e58c6-b017-4b98-bead-cd9d6d60bb0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34A0BFE-0E30-4921-8FB6-A49258E10D4C}">
  <ds:schemaRefs>
    <ds:schemaRef ds:uri="http://schemas.microsoft.com/sharepoint/v3/contenttype/forms"/>
  </ds:schemaRefs>
</ds:datastoreItem>
</file>

<file path=customXml/itemProps2.xml><?xml version="1.0" encoding="utf-8"?>
<ds:datastoreItem xmlns:ds="http://schemas.openxmlformats.org/officeDocument/2006/customXml" ds:itemID="{5622E95A-851E-4A0D-8692-BFA1701E1170}">
  <ds:schemaRefs>
    <ds:schemaRef ds:uri="http://purl.org/dc/dcmitype/"/>
    <ds:schemaRef ds:uri="http://purl.org/dc/terms/"/>
    <ds:schemaRef ds:uri="http://schemas.microsoft.com/office/2006/metadata/properties"/>
    <ds:schemaRef ds:uri="http://schemas.microsoft.com/office/2006/documentManagement/types"/>
    <ds:schemaRef ds:uri="http://schemas.microsoft.com/office/infopath/2007/PartnerControls"/>
    <ds:schemaRef ds:uri="9406e896-9573-411b-9255-fe5d127138b3"/>
    <ds:schemaRef ds:uri="http://www.w3.org/XML/1998/namespace"/>
    <ds:schemaRef ds:uri="http://schemas.openxmlformats.org/package/2006/metadata/core-properties"/>
    <ds:schemaRef ds:uri="1f3e58c6-b017-4b98-bead-cd9d6d60bb0b"/>
    <ds:schemaRef ds:uri="http://purl.org/dc/elements/1.1/"/>
  </ds:schemaRefs>
</ds:datastoreItem>
</file>

<file path=customXml/itemProps3.xml><?xml version="1.0" encoding="utf-8"?>
<ds:datastoreItem xmlns:ds="http://schemas.openxmlformats.org/officeDocument/2006/customXml" ds:itemID="{19C0F1D6-7224-4DD9-B5D7-8A1B3FA90A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06e896-9573-411b-9255-fe5d127138b3"/>
    <ds:schemaRef ds:uri="1f3e58c6-b017-4b98-bead-cd9d6d60bb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706</Words>
  <Characters>3885</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Putter, Kees de</dc:creator>
  <cp:keywords/>
  <dc:description/>
  <cp:lastModifiedBy>Putter, Kees de</cp:lastModifiedBy>
  <cp:revision>2</cp:revision>
  <dcterms:created xsi:type="dcterms:W3CDTF">2023-07-12T07:06:00Z</dcterms:created>
  <dcterms:modified xsi:type="dcterms:W3CDTF">2023-07-12T07:06:00Z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0x010100271D18DFE405D94BB357C975EF11C2D4</vt:lpwstr>
  </property>
</Properties>
</file>