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7D8" w:rsidRPr="00C45FF5" w:rsidRDefault="006E07D8" w:rsidP="004808FE">
      <w:pPr>
        <w:rPr>
          <w:bCs/>
          <w:lang w:val="en-GB" w:eastAsia="ja-JP"/>
        </w:rPr>
      </w:pPr>
      <w:bookmarkStart w:id="0" w:name="_Toc300825698"/>
      <w:bookmarkStart w:id="1" w:name="_Toc308013717"/>
      <w:bookmarkStart w:id="2" w:name="_Toc359945872"/>
      <w:bookmarkStart w:id="3" w:name="_Toc367778070"/>
      <w:bookmarkStart w:id="4" w:name="_Toc370993574"/>
    </w:p>
    <w:p w:rsidR="00E8265D" w:rsidRPr="00C45FF5" w:rsidRDefault="00E8265D" w:rsidP="004808FE">
      <w:pPr>
        <w:rPr>
          <w:bCs/>
          <w:lang w:val="en-GB" w:eastAsia="ja-JP"/>
        </w:rPr>
      </w:pPr>
    </w:p>
    <w:p w:rsidR="00E8265D" w:rsidRPr="00C45FF5" w:rsidRDefault="00E8265D" w:rsidP="00E8265D">
      <w:pPr>
        <w:pStyle w:val="1"/>
        <w:jc w:val="left"/>
        <w:rPr>
          <w:rFonts w:ascii="Times New Roman" w:hAnsi="Times New Roman" w:cs="Times New Roman"/>
          <w:lang w:val="en-GB" w:eastAsia="ja-JP"/>
        </w:rPr>
      </w:pPr>
      <w:r w:rsidRPr="00C45FF5">
        <w:rPr>
          <w:rFonts w:ascii="Times New Roman" w:hAnsi="Times New Roman" w:cs="Times New Roman"/>
          <w:lang w:val="en-GB" w:eastAsia="en-US"/>
        </w:rPr>
        <w:t>Proposal for amendments to</w:t>
      </w:r>
      <w:r w:rsidRPr="00C45FF5">
        <w:rPr>
          <w:rFonts w:ascii="Times New Roman" w:hAnsi="Times New Roman" w:cs="Times New Roman"/>
          <w:lang w:val="en-GB" w:eastAsia="ja-JP"/>
        </w:rPr>
        <w:t xml:space="preserve"> Draft UN </w:t>
      </w:r>
      <w:r w:rsidRPr="00C45FF5">
        <w:rPr>
          <w:rFonts w:ascii="Times New Roman" w:hAnsi="Times New Roman" w:cs="Times New Roman"/>
          <w:lang w:val="en-GB"/>
        </w:rPr>
        <w:t xml:space="preserve">Regulation No. 0 to </w:t>
      </w:r>
      <w:r w:rsidR="005311F5">
        <w:rPr>
          <w:rFonts w:ascii="Times New Roman" w:hAnsi="Times New Roman" w:cs="Times New Roman"/>
          <w:lang w:val="en-GB" w:eastAsia="en-US"/>
        </w:rPr>
        <w:t>introduce a d</w:t>
      </w:r>
      <w:r w:rsidR="00BA1384">
        <w:rPr>
          <w:rFonts w:ascii="Times New Roman" w:hAnsi="Times New Roman" w:cs="Times New Roman" w:hint="eastAsia"/>
          <w:lang w:val="en-GB" w:eastAsia="ja-JP"/>
        </w:rPr>
        <w:t>eclar</w:t>
      </w:r>
      <w:bookmarkStart w:id="5" w:name="_GoBack"/>
      <w:bookmarkEnd w:id="5"/>
      <w:r w:rsidR="00BA1384">
        <w:rPr>
          <w:rFonts w:ascii="Times New Roman" w:hAnsi="Times New Roman" w:cs="Times New Roman" w:hint="eastAsia"/>
          <w:lang w:val="en-GB" w:eastAsia="ja-JP"/>
        </w:rPr>
        <w:t>ation</w:t>
      </w:r>
      <w:r w:rsidR="005311F5">
        <w:rPr>
          <w:rFonts w:ascii="Times New Roman" w:hAnsi="Times New Roman" w:cs="Times New Roman"/>
          <w:lang w:val="en-GB" w:eastAsia="en-US"/>
        </w:rPr>
        <w:t xml:space="preserve"> of conformance for </w:t>
      </w:r>
      <w:r w:rsidRPr="00C45FF5">
        <w:rPr>
          <w:rFonts w:ascii="Times New Roman" w:hAnsi="Times New Roman" w:cs="Times New Roman"/>
          <w:lang w:val="en-GB" w:eastAsia="en-US"/>
        </w:rPr>
        <w:t>the vehicles type approved according to UN Regulation No. 0</w:t>
      </w:r>
    </w:p>
    <w:p w:rsidR="00E8265D" w:rsidRPr="00C45FF5" w:rsidRDefault="00E8265D" w:rsidP="00E8265D">
      <w:pPr>
        <w:pStyle w:val="3"/>
        <w:rPr>
          <w:lang w:val="en-GB"/>
        </w:rPr>
      </w:pPr>
    </w:p>
    <w:p w:rsidR="00E8265D" w:rsidRPr="00C45FF5" w:rsidRDefault="00E8265D" w:rsidP="00E8265D">
      <w:pPr>
        <w:rPr>
          <w:bCs/>
          <w:lang w:val="en-GB" w:eastAsia="ja-JP"/>
        </w:rPr>
      </w:pPr>
      <w:r w:rsidRPr="00C45FF5">
        <w:rPr>
          <w:bCs/>
          <w:lang w:val="en-GB" w:eastAsia="ja-JP"/>
        </w:rPr>
        <w:t xml:space="preserve">The document proposes a revised wording for the </w:t>
      </w:r>
      <w:r w:rsidR="005311F5">
        <w:rPr>
          <w:bCs/>
          <w:lang w:val="en-GB" w:eastAsia="ja-JP"/>
        </w:rPr>
        <w:t xml:space="preserve">introduction of a </w:t>
      </w:r>
      <w:r w:rsidR="00002CB6">
        <w:rPr>
          <w:bCs/>
          <w:lang w:val="en-GB" w:eastAsia="ja-JP"/>
        </w:rPr>
        <w:t>Declaration</w:t>
      </w:r>
      <w:r w:rsidR="005311F5">
        <w:rPr>
          <w:bCs/>
          <w:lang w:val="en-GB" w:eastAsia="ja-JP"/>
        </w:rPr>
        <w:t xml:space="preserve"> of Conformance</w:t>
      </w:r>
      <w:r w:rsidRPr="00C45FF5">
        <w:rPr>
          <w:bCs/>
          <w:lang w:val="en-GB" w:eastAsia="ja-JP"/>
        </w:rPr>
        <w:t xml:space="preserve"> </w:t>
      </w:r>
      <w:r w:rsidR="005311F5">
        <w:rPr>
          <w:bCs/>
          <w:lang w:val="en-GB" w:eastAsia="ja-JP"/>
        </w:rPr>
        <w:t>(</w:t>
      </w:r>
      <w:proofErr w:type="spellStart"/>
      <w:r w:rsidR="005311F5">
        <w:rPr>
          <w:bCs/>
          <w:lang w:val="en-GB" w:eastAsia="ja-JP"/>
        </w:rPr>
        <w:t>DoC</w:t>
      </w:r>
      <w:proofErr w:type="spellEnd"/>
      <w:r w:rsidR="005311F5">
        <w:rPr>
          <w:bCs/>
          <w:lang w:val="en-GB" w:eastAsia="ja-JP"/>
        </w:rPr>
        <w:t xml:space="preserve">) for </w:t>
      </w:r>
      <w:r w:rsidRPr="00C45FF5">
        <w:rPr>
          <w:bCs/>
          <w:lang w:val="en-GB" w:eastAsia="ja-JP"/>
        </w:rPr>
        <w:t xml:space="preserve">the vehicles approved according to the UN Regulation No. 0. The amended paragraphs </w:t>
      </w:r>
      <w:r w:rsidR="00304D36" w:rsidRPr="00C45FF5">
        <w:rPr>
          <w:bCs/>
          <w:lang w:val="en-GB" w:eastAsia="ja-JP"/>
        </w:rPr>
        <w:t>are based on document SGR0-12-03</w:t>
      </w:r>
      <w:r w:rsidR="00304D36">
        <w:rPr>
          <w:bCs/>
          <w:lang w:val="en-GB" w:eastAsia="ja-JP"/>
        </w:rPr>
        <w:t xml:space="preserve"> and </w:t>
      </w:r>
      <w:r w:rsidRPr="00C45FF5">
        <w:rPr>
          <w:bCs/>
          <w:lang w:val="en-GB" w:eastAsia="ja-JP"/>
        </w:rPr>
        <w:t xml:space="preserve">are highlighted in </w:t>
      </w:r>
      <w:r w:rsidR="00C45FF5" w:rsidRPr="00DB02B0">
        <w:rPr>
          <w:b/>
          <w:bCs/>
          <w:lang w:val="en-GB" w:eastAsia="ja-JP"/>
        </w:rPr>
        <w:t>bold</w:t>
      </w:r>
      <w:r w:rsidR="00C45FF5">
        <w:rPr>
          <w:bCs/>
          <w:lang w:val="en-GB" w:eastAsia="ja-JP"/>
        </w:rPr>
        <w:t xml:space="preserve"> and strike-through</w:t>
      </w:r>
      <w:r w:rsidRPr="00C45FF5">
        <w:rPr>
          <w:bCs/>
          <w:lang w:val="en-GB" w:eastAsia="ja-JP"/>
        </w:rPr>
        <w:t>.</w:t>
      </w:r>
    </w:p>
    <w:p w:rsidR="00E06616" w:rsidRDefault="00E06616" w:rsidP="004808FE">
      <w:pPr>
        <w:rPr>
          <w:bCs/>
          <w:lang w:val="en-GB" w:eastAsia="ja-JP"/>
        </w:rPr>
      </w:pPr>
    </w:p>
    <w:p w:rsidR="00E06616" w:rsidRDefault="00E06616" w:rsidP="004808FE">
      <w:pPr>
        <w:rPr>
          <w:bCs/>
          <w:lang w:val="en-GB" w:eastAsia="ja-JP"/>
        </w:rPr>
      </w:pPr>
    </w:p>
    <w:p w:rsidR="00E06616" w:rsidRPr="00E06616" w:rsidRDefault="00E06616" w:rsidP="004808FE">
      <w:pPr>
        <w:rPr>
          <w:bCs/>
          <w:u w:val="single"/>
          <w:lang w:val="en-GB" w:eastAsia="ja-JP"/>
        </w:rPr>
      </w:pPr>
      <w:proofErr w:type="gramStart"/>
      <w:r w:rsidRPr="00E06616">
        <w:rPr>
          <w:bCs/>
          <w:u w:val="single"/>
          <w:lang w:val="en-GB" w:eastAsia="ja-JP"/>
        </w:rPr>
        <w:t>Paragra</w:t>
      </w:r>
      <w:r w:rsidR="000E1360">
        <w:rPr>
          <w:bCs/>
          <w:u w:val="single"/>
          <w:lang w:val="en-GB" w:eastAsia="ja-JP"/>
        </w:rPr>
        <w:t>p</w:t>
      </w:r>
      <w:r w:rsidRPr="00E06616">
        <w:rPr>
          <w:bCs/>
          <w:u w:val="single"/>
          <w:lang w:val="en-GB" w:eastAsia="ja-JP"/>
        </w:rPr>
        <w:t>hs,</w:t>
      </w:r>
      <w:proofErr w:type="gramEnd"/>
      <w:r w:rsidRPr="00E06616">
        <w:rPr>
          <w:bCs/>
          <w:u w:val="single"/>
          <w:lang w:val="en-GB" w:eastAsia="ja-JP"/>
        </w:rPr>
        <w:t xml:space="preserve"> amend to read:</w:t>
      </w:r>
    </w:p>
    <w:p w:rsidR="00E06616" w:rsidRDefault="00E06616" w:rsidP="002733C6">
      <w:pPr>
        <w:pStyle w:val="2"/>
        <w:rPr>
          <w:lang w:val="en-GB"/>
        </w:rPr>
      </w:pPr>
      <w:bookmarkStart w:id="6" w:name="_Toc300825702"/>
      <w:bookmarkStart w:id="7" w:name="_Toc308013721"/>
      <w:bookmarkStart w:id="8" w:name="_Toc359945875"/>
      <w:bookmarkStart w:id="9" w:name="_Toc367778073"/>
      <w:bookmarkStart w:id="10" w:name="_Toc370993577"/>
      <w:bookmarkEnd w:id="0"/>
      <w:bookmarkEnd w:id="1"/>
      <w:bookmarkEnd w:id="2"/>
      <w:bookmarkEnd w:id="3"/>
      <w:bookmarkEnd w:id="4"/>
      <w:r>
        <w:rPr>
          <w:lang w:val="en-GB"/>
        </w:rPr>
        <w:t>“…..</w:t>
      </w:r>
    </w:p>
    <w:p w:rsidR="00E06616" w:rsidRDefault="00E06616" w:rsidP="002733C6">
      <w:pPr>
        <w:pStyle w:val="2"/>
        <w:rPr>
          <w:lang w:val="en-GB"/>
        </w:rPr>
      </w:pPr>
    </w:p>
    <w:p w:rsidR="002733C6" w:rsidRPr="00AD1B0F" w:rsidRDefault="006E07D8" w:rsidP="002733C6">
      <w:pPr>
        <w:pStyle w:val="2"/>
        <w:rPr>
          <w:rFonts w:ascii="Century" w:hAnsi="Century"/>
          <w:noProof/>
          <w:sz w:val="22"/>
          <w:szCs w:val="22"/>
          <w:lang w:val="en-US"/>
        </w:rPr>
      </w:pPr>
      <w:r w:rsidRPr="00C45FF5">
        <w:rPr>
          <w:lang w:val="en-GB"/>
        </w:rPr>
        <w:t>Contents</w:t>
      </w:r>
      <w:bookmarkEnd w:id="6"/>
      <w:bookmarkEnd w:id="7"/>
      <w:bookmarkEnd w:id="8"/>
      <w:bookmarkEnd w:id="9"/>
      <w:bookmarkEnd w:id="10"/>
      <w:r w:rsidR="009F21AC" w:rsidRPr="00C45FF5">
        <w:fldChar w:fldCharType="begin"/>
      </w:r>
      <w:r w:rsidRPr="00AD1B0F">
        <w:rPr>
          <w:lang w:val="en-US"/>
        </w:rPr>
        <w:instrText xml:space="preserve"> TOC \o "1-3" \h \z \u </w:instrText>
      </w:r>
      <w:r w:rsidR="009F21AC" w:rsidRPr="00C45FF5">
        <w:fldChar w:fldCharType="separate"/>
      </w:r>
      <w:r w:rsidR="009F21AC" w:rsidRPr="00C45FF5">
        <w:rPr>
          <w:rFonts w:cs="Times New Roman"/>
          <w:noProof/>
          <w:sz w:val="24"/>
          <w:szCs w:val="24"/>
        </w:rPr>
        <w:fldChar w:fldCharType="begin"/>
      </w:r>
      <w:r w:rsidRPr="00AD1B0F">
        <w:rPr>
          <w:noProof/>
          <w:lang w:val="en-US"/>
        </w:rPr>
        <w:instrText xml:space="preserve"> TOC \o "1-3" \h \z \u </w:instrText>
      </w:r>
      <w:r w:rsidR="009F21AC" w:rsidRPr="00C45FF5">
        <w:rPr>
          <w:rFonts w:cs="Times New Roman"/>
          <w:noProof/>
          <w:sz w:val="24"/>
          <w:szCs w:val="24"/>
        </w:rPr>
        <w:fldChar w:fldCharType="separate"/>
      </w:r>
    </w:p>
    <w:p w:rsidR="002733C6" w:rsidRPr="00C45FF5" w:rsidRDefault="009B6F0B" w:rsidP="002733C6">
      <w:pPr>
        <w:pStyle w:val="21"/>
        <w:tabs>
          <w:tab w:val="clear" w:pos="9072"/>
          <w:tab w:val="right" w:leader="dot" w:pos="9062"/>
        </w:tabs>
        <w:rPr>
          <w:rFonts w:ascii="Century" w:hAnsi="Century"/>
          <w:noProof/>
          <w:sz w:val="22"/>
          <w:szCs w:val="22"/>
        </w:rPr>
      </w:pPr>
      <w:hyperlink w:anchor="_Toc370993578" w:history="1">
        <w:r w:rsidR="006E07D8" w:rsidRPr="00C45FF5">
          <w:rPr>
            <w:rStyle w:val="ad"/>
            <w:noProof/>
            <w:color w:val="auto"/>
            <w:lang w:val="en-GB"/>
          </w:rPr>
          <w:t>1.</w:t>
        </w:r>
        <w:r w:rsidR="006E07D8" w:rsidRPr="00C45FF5">
          <w:rPr>
            <w:rFonts w:ascii="Century" w:hAnsi="Century"/>
            <w:noProof/>
            <w:sz w:val="22"/>
            <w:szCs w:val="22"/>
          </w:rPr>
          <w:tab/>
        </w:r>
        <w:r w:rsidR="006E07D8" w:rsidRPr="00C45FF5">
          <w:rPr>
            <w:rStyle w:val="ad"/>
            <w:noProof/>
            <w:color w:val="auto"/>
            <w:lang w:val="en-GB"/>
          </w:rPr>
          <w:t>Scope</w:t>
        </w:r>
        <w:r w:rsidR="006E07D8" w:rsidRPr="00C45FF5">
          <w:rPr>
            <w:noProof/>
            <w:webHidden/>
          </w:rPr>
          <w:tab/>
        </w:r>
      </w:hyperlink>
    </w:p>
    <w:p w:rsidR="002733C6" w:rsidRPr="00C45FF5" w:rsidRDefault="009B6F0B" w:rsidP="002733C6">
      <w:pPr>
        <w:pStyle w:val="21"/>
        <w:tabs>
          <w:tab w:val="clear" w:pos="9072"/>
          <w:tab w:val="right" w:leader="dot" w:pos="9062"/>
        </w:tabs>
        <w:rPr>
          <w:rFonts w:ascii="Century" w:hAnsi="Century"/>
          <w:noProof/>
          <w:sz w:val="22"/>
          <w:szCs w:val="22"/>
        </w:rPr>
      </w:pPr>
      <w:hyperlink w:anchor="_Toc370993579" w:history="1">
        <w:r w:rsidR="006E07D8" w:rsidRPr="00C45FF5">
          <w:rPr>
            <w:rStyle w:val="ad"/>
            <w:noProof/>
            <w:color w:val="auto"/>
            <w:lang w:val="en-GB"/>
          </w:rPr>
          <w:t>2.</w:t>
        </w:r>
        <w:r w:rsidR="006E07D8" w:rsidRPr="00C45FF5">
          <w:rPr>
            <w:rFonts w:ascii="Century" w:hAnsi="Century"/>
            <w:noProof/>
            <w:sz w:val="22"/>
            <w:szCs w:val="22"/>
          </w:rPr>
          <w:tab/>
        </w:r>
        <w:r w:rsidR="006E07D8" w:rsidRPr="00C45FF5">
          <w:rPr>
            <w:rStyle w:val="ad"/>
            <w:noProof/>
            <w:color w:val="auto"/>
            <w:lang w:val="en-GB"/>
          </w:rPr>
          <w:t>Definitions</w:t>
        </w:r>
        <w:r w:rsidR="006E07D8" w:rsidRPr="00C45FF5">
          <w:rPr>
            <w:noProof/>
            <w:webHidden/>
          </w:rPr>
          <w:tab/>
        </w:r>
      </w:hyperlink>
    </w:p>
    <w:p w:rsidR="002733C6" w:rsidRPr="00C45FF5" w:rsidRDefault="009B6F0B" w:rsidP="002733C6">
      <w:pPr>
        <w:pStyle w:val="21"/>
        <w:tabs>
          <w:tab w:val="clear" w:pos="9072"/>
          <w:tab w:val="right" w:leader="dot" w:pos="9062"/>
        </w:tabs>
        <w:rPr>
          <w:rFonts w:ascii="Century" w:hAnsi="Century"/>
          <w:noProof/>
          <w:sz w:val="22"/>
          <w:szCs w:val="22"/>
          <w:lang w:eastAsia="ja-JP"/>
        </w:rPr>
      </w:pPr>
      <w:hyperlink w:anchor="_Toc370993580" w:history="1">
        <w:r w:rsidR="006E07D8" w:rsidRPr="00C45FF5">
          <w:rPr>
            <w:rStyle w:val="ad"/>
            <w:noProof/>
            <w:color w:val="auto"/>
            <w:lang w:val="en-GB"/>
          </w:rPr>
          <w:t>3.</w:t>
        </w:r>
        <w:r w:rsidR="006E07D8" w:rsidRPr="00C45FF5">
          <w:rPr>
            <w:rFonts w:ascii="Century" w:hAnsi="Century"/>
            <w:noProof/>
            <w:sz w:val="22"/>
            <w:szCs w:val="22"/>
          </w:rPr>
          <w:tab/>
        </w:r>
        <w:r w:rsidR="006E07D8" w:rsidRPr="00C45FF5">
          <w:rPr>
            <w:rStyle w:val="ad"/>
            <w:noProof/>
            <w:color w:val="auto"/>
            <w:lang w:val="en-GB"/>
          </w:rPr>
          <w:t>Application for approval</w:t>
        </w:r>
        <w:r w:rsidR="006E07D8" w:rsidRPr="00C45FF5">
          <w:rPr>
            <w:noProof/>
            <w:webHidden/>
          </w:rPr>
          <w:tab/>
        </w:r>
        <w:r w:rsidR="00031708" w:rsidRPr="00C45FF5">
          <w:rPr>
            <w:rFonts w:hint="eastAsia"/>
            <w:noProof/>
            <w:webHidden/>
            <w:lang w:eastAsia="ja-JP"/>
          </w:rPr>
          <w:t>3</w:t>
        </w:r>
      </w:hyperlink>
    </w:p>
    <w:p w:rsidR="002733C6" w:rsidRPr="00C45FF5" w:rsidRDefault="009B6F0B" w:rsidP="002733C6">
      <w:pPr>
        <w:pStyle w:val="21"/>
        <w:tabs>
          <w:tab w:val="clear" w:pos="9072"/>
          <w:tab w:val="right" w:leader="dot" w:pos="9062"/>
        </w:tabs>
        <w:rPr>
          <w:rFonts w:ascii="Century" w:hAnsi="Century"/>
          <w:noProof/>
          <w:sz w:val="22"/>
          <w:szCs w:val="22"/>
        </w:rPr>
      </w:pPr>
      <w:hyperlink w:anchor="_Toc370993581" w:history="1">
        <w:r w:rsidR="006E07D8" w:rsidRPr="00C45FF5">
          <w:rPr>
            <w:rStyle w:val="ad"/>
            <w:noProof/>
            <w:color w:val="auto"/>
            <w:lang w:val="en-GB"/>
          </w:rPr>
          <w:t>4.</w:t>
        </w:r>
        <w:r w:rsidR="006E07D8" w:rsidRPr="00C45FF5">
          <w:rPr>
            <w:rFonts w:ascii="Century" w:hAnsi="Century"/>
            <w:noProof/>
            <w:sz w:val="22"/>
            <w:szCs w:val="22"/>
          </w:rPr>
          <w:tab/>
        </w:r>
        <w:r w:rsidR="006E07D8" w:rsidRPr="00C45FF5">
          <w:rPr>
            <w:rStyle w:val="ad"/>
            <w:noProof/>
            <w:color w:val="auto"/>
            <w:lang w:val="en-GB"/>
          </w:rPr>
          <w:t>Approval</w:t>
        </w:r>
        <w:r w:rsidR="006E07D8" w:rsidRPr="00C45FF5">
          <w:rPr>
            <w:noProof/>
            <w:webHidden/>
          </w:rPr>
          <w:tab/>
        </w:r>
        <w:r w:rsidR="00031708" w:rsidRPr="00C45FF5">
          <w:rPr>
            <w:rFonts w:hint="eastAsia"/>
            <w:noProof/>
            <w:webHidden/>
            <w:lang w:eastAsia="ja-JP"/>
          </w:rPr>
          <w:t>3</w:t>
        </w:r>
      </w:hyperlink>
    </w:p>
    <w:p w:rsidR="002733C6" w:rsidRPr="00C45FF5" w:rsidRDefault="009B6F0B" w:rsidP="002733C6">
      <w:pPr>
        <w:pStyle w:val="21"/>
        <w:tabs>
          <w:tab w:val="clear" w:pos="9072"/>
          <w:tab w:val="right" w:leader="dot" w:pos="9062"/>
        </w:tabs>
        <w:rPr>
          <w:rFonts w:ascii="Century" w:hAnsi="Century"/>
          <w:noProof/>
          <w:sz w:val="22"/>
          <w:szCs w:val="22"/>
        </w:rPr>
      </w:pPr>
      <w:hyperlink w:anchor="_Toc370993582" w:history="1">
        <w:r w:rsidR="006E07D8" w:rsidRPr="00C45FF5">
          <w:rPr>
            <w:rStyle w:val="ad"/>
            <w:noProof/>
            <w:color w:val="auto"/>
            <w:lang w:val="en-GB"/>
          </w:rPr>
          <w:t>5.</w:t>
        </w:r>
        <w:r w:rsidR="006E07D8" w:rsidRPr="00C45FF5">
          <w:rPr>
            <w:rFonts w:ascii="Century" w:hAnsi="Century"/>
            <w:noProof/>
            <w:sz w:val="22"/>
            <w:szCs w:val="22"/>
          </w:rPr>
          <w:tab/>
        </w:r>
        <w:r w:rsidR="006E07D8" w:rsidRPr="00C45FF5">
          <w:rPr>
            <w:rStyle w:val="ad"/>
            <w:noProof/>
            <w:color w:val="auto"/>
            <w:lang w:val="en-GB"/>
          </w:rPr>
          <w:t>Specifications</w:t>
        </w:r>
        <w:r w:rsidR="006E07D8" w:rsidRPr="00C45FF5">
          <w:rPr>
            <w:noProof/>
            <w:webHidden/>
          </w:rPr>
          <w:tab/>
        </w:r>
        <w:r w:rsidR="00031708" w:rsidRPr="00C45FF5">
          <w:rPr>
            <w:rFonts w:hint="eastAsia"/>
            <w:noProof/>
            <w:webHidden/>
            <w:lang w:eastAsia="ja-JP"/>
          </w:rPr>
          <w:t>4</w:t>
        </w:r>
      </w:hyperlink>
    </w:p>
    <w:p w:rsidR="002733C6" w:rsidRPr="00C45FF5" w:rsidRDefault="009B6F0B" w:rsidP="002733C6">
      <w:pPr>
        <w:pStyle w:val="21"/>
        <w:tabs>
          <w:tab w:val="clear" w:pos="9072"/>
          <w:tab w:val="right" w:leader="dot" w:pos="9062"/>
        </w:tabs>
        <w:rPr>
          <w:rFonts w:ascii="Century" w:hAnsi="Century"/>
          <w:noProof/>
          <w:sz w:val="22"/>
          <w:szCs w:val="22"/>
        </w:rPr>
      </w:pPr>
      <w:hyperlink w:anchor="_Toc370993583" w:history="1">
        <w:r w:rsidR="006E07D8" w:rsidRPr="00C45FF5">
          <w:rPr>
            <w:rStyle w:val="ad"/>
            <w:noProof/>
            <w:color w:val="auto"/>
            <w:lang w:val="en-GB"/>
          </w:rPr>
          <w:t>6.</w:t>
        </w:r>
        <w:r w:rsidR="006E07D8" w:rsidRPr="00C45FF5">
          <w:rPr>
            <w:rFonts w:ascii="Century" w:hAnsi="Century"/>
            <w:noProof/>
            <w:sz w:val="22"/>
            <w:szCs w:val="22"/>
          </w:rPr>
          <w:tab/>
        </w:r>
        <w:r w:rsidR="006E07D8" w:rsidRPr="00C45FF5">
          <w:rPr>
            <w:rStyle w:val="ad"/>
            <w:noProof/>
            <w:color w:val="auto"/>
            <w:lang w:val="en-GB"/>
          </w:rPr>
          <w:t>Test</w:t>
        </w:r>
        <w:r w:rsidR="00AE03E8" w:rsidRPr="00C45FF5">
          <w:rPr>
            <w:rStyle w:val="ad"/>
            <w:rFonts w:hint="eastAsia"/>
            <w:noProof/>
            <w:color w:val="auto"/>
            <w:lang w:val="en-GB" w:eastAsia="ja-JP"/>
          </w:rPr>
          <w:t xml:space="preserve"> procedure</w:t>
        </w:r>
        <w:r w:rsidR="006E07D8" w:rsidRPr="00C45FF5">
          <w:rPr>
            <w:noProof/>
            <w:webHidden/>
          </w:rPr>
          <w:tab/>
        </w:r>
        <w:r w:rsidR="00031708" w:rsidRPr="00C45FF5">
          <w:rPr>
            <w:rFonts w:hint="eastAsia"/>
            <w:noProof/>
            <w:webHidden/>
            <w:lang w:eastAsia="ja-JP"/>
          </w:rPr>
          <w:t>4</w:t>
        </w:r>
      </w:hyperlink>
    </w:p>
    <w:p w:rsidR="002733C6" w:rsidRPr="00C45FF5" w:rsidRDefault="009B6F0B" w:rsidP="002733C6">
      <w:pPr>
        <w:pStyle w:val="21"/>
        <w:tabs>
          <w:tab w:val="clear" w:pos="9072"/>
          <w:tab w:val="right" w:leader="dot" w:pos="9062"/>
        </w:tabs>
        <w:rPr>
          <w:rFonts w:ascii="Century" w:hAnsi="Century"/>
          <w:noProof/>
          <w:sz w:val="22"/>
          <w:szCs w:val="22"/>
        </w:rPr>
      </w:pPr>
      <w:hyperlink w:anchor="_Toc370993584" w:history="1">
        <w:r w:rsidR="006E07D8" w:rsidRPr="00C45FF5">
          <w:rPr>
            <w:rStyle w:val="ad"/>
            <w:noProof/>
            <w:color w:val="auto"/>
            <w:lang w:val="en-GB"/>
          </w:rPr>
          <w:t>7.</w:t>
        </w:r>
        <w:r w:rsidR="006E07D8" w:rsidRPr="00C45FF5">
          <w:rPr>
            <w:rFonts w:ascii="Century" w:hAnsi="Century"/>
            <w:noProof/>
            <w:sz w:val="22"/>
            <w:szCs w:val="22"/>
          </w:rPr>
          <w:tab/>
        </w:r>
        <w:r w:rsidR="006E07D8" w:rsidRPr="00C45FF5">
          <w:rPr>
            <w:rStyle w:val="ad"/>
            <w:noProof/>
            <w:color w:val="auto"/>
            <w:lang w:val="en-GB"/>
          </w:rPr>
          <w:t>Modification of vehicle type and extension of approval</w:t>
        </w:r>
        <w:r w:rsidR="006E07D8" w:rsidRPr="00C45FF5">
          <w:rPr>
            <w:noProof/>
            <w:webHidden/>
          </w:rPr>
          <w:tab/>
        </w:r>
        <w:r w:rsidR="00031708" w:rsidRPr="00C45FF5">
          <w:rPr>
            <w:rFonts w:hint="eastAsia"/>
            <w:noProof/>
            <w:webHidden/>
            <w:lang w:eastAsia="ja-JP"/>
          </w:rPr>
          <w:t>5</w:t>
        </w:r>
      </w:hyperlink>
    </w:p>
    <w:p w:rsidR="002733C6" w:rsidRPr="00C45FF5" w:rsidRDefault="009B6F0B" w:rsidP="002733C6">
      <w:pPr>
        <w:pStyle w:val="21"/>
        <w:tabs>
          <w:tab w:val="clear" w:pos="9072"/>
          <w:tab w:val="right" w:leader="dot" w:pos="9062"/>
        </w:tabs>
        <w:rPr>
          <w:rFonts w:ascii="Century" w:hAnsi="Century"/>
          <w:noProof/>
          <w:sz w:val="22"/>
          <w:szCs w:val="22"/>
        </w:rPr>
      </w:pPr>
      <w:hyperlink w:anchor="_Toc370993585" w:history="1">
        <w:r w:rsidR="006E07D8" w:rsidRPr="00C45FF5">
          <w:rPr>
            <w:rStyle w:val="ad"/>
            <w:noProof/>
            <w:color w:val="auto"/>
            <w:lang w:val="en-GB"/>
          </w:rPr>
          <w:t>8.</w:t>
        </w:r>
        <w:r w:rsidR="006E07D8" w:rsidRPr="00C45FF5">
          <w:rPr>
            <w:rFonts w:ascii="Century" w:hAnsi="Century"/>
            <w:noProof/>
            <w:sz w:val="22"/>
            <w:szCs w:val="22"/>
          </w:rPr>
          <w:tab/>
        </w:r>
        <w:r w:rsidR="006E07D8" w:rsidRPr="00C45FF5">
          <w:rPr>
            <w:rStyle w:val="ad"/>
            <w:noProof/>
            <w:color w:val="auto"/>
            <w:lang w:val="en-GB"/>
          </w:rPr>
          <w:t>Conformity of production</w:t>
        </w:r>
        <w:r w:rsidR="006E07D8" w:rsidRPr="00C45FF5">
          <w:rPr>
            <w:noProof/>
            <w:webHidden/>
          </w:rPr>
          <w:tab/>
        </w:r>
        <w:r w:rsidR="00031708" w:rsidRPr="00C45FF5">
          <w:rPr>
            <w:rFonts w:hint="eastAsia"/>
            <w:noProof/>
            <w:webHidden/>
            <w:lang w:eastAsia="ja-JP"/>
          </w:rPr>
          <w:t>5</w:t>
        </w:r>
      </w:hyperlink>
    </w:p>
    <w:p w:rsidR="002733C6" w:rsidRPr="00C45FF5" w:rsidRDefault="009B6F0B" w:rsidP="002733C6">
      <w:pPr>
        <w:pStyle w:val="21"/>
        <w:tabs>
          <w:tab w:val="clear" w:pos="9072"/>
          <w:tab w:val="right" w:leader="dot" w:pos="9062"/>
        </w:tabs>
        <w:rPr>
          <w:rFonts w:ascii="Century" w:hAnsi="Century"/>
          <w:noProof/>
          <w:sz w:val="22"/>
          <w:szCs w:val="22"/>
        </w:rPr>
      </w:pPr>
      <w:hyperlink w:anchor="_Toc370993586" w:history="1">
        <w:r w:rsidR="006E07D8" w:rsidRPr="00C45FF5">
          <w:rPr>
            <w:rStyle w:val="ad"/>
            <w:noProof/>
            <w:color w:val="auto"/>
            <w:lang w:val="en-GB"/>
          </w:rPr>
          <w:t>9.</w:t>
        </w:r>
        <w:r w:rsidR="006E07D8" w:rsidRPr="00C45FF5">
          <w:rPr>
            <w:rFonts w:ascii="Century" w:hAnsi="Century"/>
            <w:noProof/>
            <w:sz w:val="22"/>
            <w:szCs w:val="22"/>
          </w:rPr>
          <w:tab/>
        </w:r>
        <w:r w:rsidR="006E07D8" w:rsidRPr="00C45FF5">
          <w:rPr>
            <w:rStyle w:val="ad"/>
            <w:noProof/>
            <w:color w:val="auto"/>
            <w:lang w:val="en-GB"/>
          </w:rPr>
          <w:t>Penalties for non-conformity of production</w:t>
        </w:r>
        <w:r w:rsidR="006E07D8" w:rsidRPr="00C45FF5">
          <w:rPr>
            <w:noProof/>
            <w:webHidden/>
          </w:rPr>
          <w:tab/>
        </w:r>
        <w:r w:rsidR="00031708" w:rsidRPr="00C45FF5">
          <w:rPr>
            <w:rFonts w:hint="eastAsia"/>
            <w:noProof/>
            <w:webHidden/>
            <w:lang w:eastAsia="ja-JP"/>
          </w:rPr>
          <w:t>5</w:t>
        </w:r>
      </w:hyperlink>
    </w:p>
    <w:p w:rsidR="002733C6" w:rsidRPr="00C45FF5" w:rsidRDefault="009B6F0B" w:rsidP="002733C6">
      <w:pPr>
        <w:pStyle w:val="21"/>
        <w:tabs>
          <w:tab w:val="clear" w:pos="9072"/>
          <w:tab w:val="right" w:leader="dot" w:pos="9062"/>
        </w:tabs>
        <w:rPr>
          <w:rFonts w:ascii="Century" w:hAnsi="Century"/>
          <w:noProof/>
          <w:sz w:val="22"/>
          <w:szCs w:val="22"/>
        </w:rPr>
      </w:pPr>
      <w:hyperlink w:anchor="_Toc370993587" w:history="1">
        <w:r w:rsidR="006E07D8" w:rsidRPr="00C45FF5">
          <w:rPr>
            <w:rStyle w:val="ad"/>
            <w:noProof/>
            <w:color w:val="auto"/>
            <w:lang w:val="en-GB"/>
          </w:rPr>
          <w:t>10.</w:t>
        </w:r>
        <w:r w:rsidR="006E07D8" w:rsidRPr="00C45FF5">
          <w:rPr>
            <w:rFonts w:ascii="Century" w:hAnsi="Century"/>
            <w:noProof/>
            <w:sz w:val="22"/>
            <w:szCs w:val="22"/>
          </w:rPr>
          <w:tab/>
        </w:r>
        <w:r w:rsidR="006E07D8" w:rsidRPr="00C45FF5">
          <w:rPr>
            <w:rStyle w:val="ad"/>
            <w:noProof/>
            <w:color w:val="auto"/>
            <w:lang w:val="en-GB"/>
          </w:rPr>
          <w:t>Production definitely discontinued</w:t>
        </w:r>
        <w:r w:rsidR="006E07D8" w:rsidRPr="00C45FF5">
          <w:rPr>
            <w:noProof/>
            <w:webHidden/>
          </w:rPr>
          <w:tab/>
        </w:r>
        <w:r w:rsidR="00031708" w:rsidRPr="00C45FF5">
          <w:rPr>
            <w:rFonts w:hint="eastAsia"/>
            <w:noProof/>
            <w:webHidden/>
            <w:lang w:eastAsia="ja-JP"/>
          </w:rPr>
          <w:t>5</w:t>
        </w:r>
      </w:hyperlink>
    </w:p>
    <w:p w:rsidR="002733C6" w:rsidRPr="00C45FF5" w:rsidRDefault="009B6F0B" w:rsidP="002733C6">
      <w:pPr>
        <w:pStyle w:val="21"/>
        <w:tabs>
          <w:tab w:val="clear" w:pos="9072"/>
          <w:tab w:val="right" w:leader="dot" w:pos="9062"/>
        </w:tabs>
        <w:rPr>
          <w:rFonts w:ascii="Century" w:hAnsi="Century"/>
          <w:noProof/>
          <w:sz w:val="22"/>
          <w:szCs w:val="22"/>
        </w:rPr>
      </w:pPr>
      <w:hyperlink w:anchor="_Toc370993588" w:history="1">
        <w:r w:rsidR="006E07D8" w:rsidRPr="00C45FF5">
          <w:rPr>
            <w:rStyle w:val="ad"/>
            <w:noProof/>
            <w:color w:val="auto"/>
            <w:lang w:val="en-GB"/>
          </w:rPr>
          <w:t>11.</w:t>
        </w:r>
        <w:r w:rsidR="006E07D8" w:rsidRPr="00C45FF5">
          <w:rPr>
            <w:rFonts w:ascii="Century" w:hAnsi="Century"/>
            <w:noProof/>
            <w:sz w:val="22"/>
            <w:szCs w:val="22"/>
          </w:rPr>
          <w:tab/>
        </w:r>
        <w:r w:rsidR="006E07D8" w:rsidRPr="00C45FF5">
          <w:rPr>
            <w:rStyle w:val="ad"/>
            <w:noProof/>
            <w:color w:val="auto"/>
            <w:lang w:val="en-GB"/>
          </w:rPr>
          <w:t xml:space="preserve">Names and addresses of Technical Services responsible for conducting approval tests and of </w:t>
        </w:r>
        <w:r w:rsidR="00AE03E8" w:rsidRPr="00C45FF5">
          <w:rPr>
            <w:rStyle w:val="ad"/>
            <w:rFonts w:hint="eastAsia"/>
            <w:noProof/>
            <w:color w:val="auto"/>
            <w:lang w:val="en-GB" w:eastAsia="ja-JP"/>
          </w:rPr>
          <w:t>approval authorities</w:t>
        </w:r>
        <w:r w:rsidR="006E07D8" w:rsidRPr="00C45FF5">
          <w:rPr>
            <w:noProof/>
            <w:webHidden/>
          </w:rPr>
          <w:tab/>
        </w:r>
        <w:r w:rsidR="00031708" w:rsidRPr="00C45FF5">
          <w:rPr>
            <w:rFonts w:hint="eastAsia"/>
            <w:noProof/>
            <w:webHidden/>
            <w:lang w:eastAsia="ja-JP"/>
          </w:rPr>
          <w:t>5</w:t>
        </w:r>
      </w:hyperlink>
    </w:p>
    <w:p w:rsidR="002733C6" w:rsidRPr="00C45FF5" w:rsidRDefault="009B6F0B" w:rsidP="002733C6">
      <w:pPr>
        <w:pStyle w:val="21"/>
        <w:tabs>
          <w:tab w:val="clear" w:pos="9072"/>
          <w:tab w:val="right" w:leader="dot" w:pos="9062"/>
        </w:tabs>
        <w:rPr>
          <w:rFonts w:ascii="Century" w:hAnsi="Century"/>
          <w:noProof/>
          <w:sz w:val="22"/>
          <w:szCs w:val="22"/>
        </w:rPr>
      </w:pPr>
      <w:hyperlink w:anchor="_Toc370993589" w:history="1">
        <w:r w:rsidR="006E07D8" w:rsidRPr="00C45FF5">
          <w:rPr>
            <w:rStyle w:val="ad"/>
            <w:noProof/>
            <w:color w:val="auto"/>
            <w:lang w:val="en-GB"/>
          </w:rPr>
          <w:t>12.</w:t>
        </w:r>
        <w:r w:rsidR="006E07D8" w:rsidRPr="00C45FF5">
          <w:rPr>
            <w:rFonts w:ascii="Century" w:hAnsi="Century"/>
            <w:noProof/>
            <w:sz w:val="22"/>
            <w:szCs w:val="22"/>
          </w:rPr>
          <w:tab/>
        </w:r>
        <w:r w:rsidR="006E07D8" w:rsidRPr="00C45FF5">
          <w:rPr>
            <w:rStyle w:val="ad"/>
            <w:noProof/>
            <w:color w:val="auto"/>
            <w:lang w:val="en-GB"/>
          </w:rPr>
          <w:t>Introductory and transitional provisions</w:t>
        </w:r>
        <w:r w:rsidR="006E07D8" w:rsidRPr="00C45FF5">
          <w:rPr>
            <w:noProof/>
            <w:webHidden/>
          </w:rPr>
          <w:tab/>
        </w:r>
        <w:r w:rsidR="00031708" w:rsidRPr="00C45FF5">
          <w:rPr>
            <w:rFonts w:hint="eastAsia"/>
            <w:noProof/>
            <w:webHidden/>
            <w:lang w:eastAsia="ja-JP"/>
          </w:rPr>
          <w:t>6</w:t>
        </w:r>
      </w:hyperlink>
    </w:p>
    <w:p w:rsidR="002733C6" w:rsidRPr="00C45FF5" w:rsidRDefault="009B6F0B">
      <w:pPr>
        <w:pStyle w:val="21"/>
        <w:tabs>
          <w:tab w:val="clear" w:pos="9072"/>
          <w:tab w:val="right" w:leader="dot" w:pos="9062"/>
        </w:tabs>
        <w:rPr>
          <w:rFonts w:ascii="Century" w:hAnsi="Century"/>
          <w:noProof/>
          <w:sz w:val="22"/>
          <w:szCs w:val="22"/>
        </w:rPr>
      </w:pPr>
      <w:hyperlink w:anchor="_Toc370993590" w:history="1">
        <w:r w:rsidR="006E07D8" w:rsidRPr="00C45FF5">
          <w:rPr>
            <w:rStyle w:val="ad"/>
            <w:noProof/>
            <w:color w:val="auto"/>
            <w:lang w:val="en-GB"/>
          </w:rPr>
          <w:t xml:space="preserve">13 </w:t>
        </w:r>
        <w:r w:rsidR="0075798C" w:rsidRPr="00C45FF5">
          <w:rPr>
            <w:rStyle w:val="ad"/>
            <w:rFonts w:hint="eastAsia"/>
            <w:noProof/>
            <w:color w:val="auto"/>
            <w:lang w:val="en-GB" w:eastAsia="ja-JP"/>
          </w:rPr>
          <w:tab/>
        </w:r>
        <w:r w:rsidR="002A637A" w:rsidRPr="00C45FF5">
          <w:rPr>
            <w:rStyle w:val="ad"/>
            <w:rFonts w:hint="eastAsia"/>
            <w:noProof/>
            <w:color w:val="auto"/>
            <w:lang w:val="en-GB" w:eastAsia="ja-JP"/>
          </w:rPr>
          <w:t>Special requirements</w:t>
        </w:r>
        <w:r w:rsidR="006E07D8" w:rsidRPr="00C45FF5">
          <w:rPr>
            <w:rStyle w:val="ad"/>
            <w:noProof/>
            <w:color w:val="auto"/>
            <w:lang w:val="en-GB"/>
          </w:rPr>
          <w:t xml:space="preserve"> for C</w:t>
        </w:r>
        <w:r w:rsidR="0032351A" w:rsidRPr="00C45FF5">
          <w:rPr>
            <w:rStyle w:val="ad"/>
            <w:noProof/>
            <w:color w:val="auto"/>
            <w:lang w:val="en-GB"/>
          </w:rPr>
          <w:t xml:space="preserve">ontracting Parties applying </w:t>
        </w:r>
        <w:r w:rsidR="003A30C5" w:rsidRPr="00C45FF5">
          <w:rPr>
            <w:rStyle w:val="ad"/>
            <w:rFonts w:hint="eastAsia"/>
            <w:noProof/>
            <w:color w:val="auto"/>
            <w:lang w:val="en-GB" w:eastAsia="ja-JP"/>
          </w:rPr>
          <w:t>this Regulation</w:t>
        </w:r>
        <w:r w:rsidR="006E07D8" w:rsidRPr="00C45FF5">
          <w:rPr>
            <w:noProof/>
            <w:webHidden/>
          </w:rPr>
          <w:tab/>
        </w:r>
        <w:r w:rsidR="00031708" w:rsidRPr="00C45FF5">
          <w:rPr>
            <w:rFonts w:hint="eastAsia"/>
            <w:noProof/>
            <w:webHidden/>
            <w:lang w:eastAsia="ja-JP"/>
          </w:rPr>
          <w:t>6</w:t>
        </w:r>
      </w:hyperlink>
    </w:p>
    <w:p w:rsidR="002733C6" w:rsidRPr="00C45FF5" w:rsidRDefault="009B6F0B" w:rsidP="002733C6">
      <w:pPr>
        <w:pStyle w:val="21"/>
        <w:rPr>
          <w:rFonts w:ascii="Century" w:hAnsi="Century"/>
          <w:noProof/>
          <w:sz w:val="22"/>
          <w:szCs w:val="22"/>
        </w:rPr>
      </w:pPr>
      <w:hyperlink w:anchor="_Toc370993591" w:history="1">
        <w:r w:rsidR="002733C6" w:rsidRPr="00C45FF5">
          <w:rPr>
            <w:rStyle w:val="ad"/>
            <w:noProof/>
            <w:color w:val="auto"/>
            <w:lang w:val="en-GB"/>
          </w:rPr>
          <w:t>Annex</w:t>
        </w:r>
        <w:r w:rsidR="006E07D8" w:rsidRPr="00C45FF5">
          <w:rPr>
            <w:rStyle w:val="ad"/>
            <w:noProof/>
            <w:color w:val="auto"/>
            <w:lang w:val="en-US"/>
          </w:rPr>
          <w:t xml:space="preserve"> 1: </w:t>
        </w:r>
        <w:r w:rsidR="0075798C" w:rsidRPr="00C45FF5">
          <w:rPr>
            <w:rStyle w:val="ad"/>
            <w:rFonts w:hint="eastAsia"/>
            <w:noProof/>
            <w:color w:val="auto"/>
            <w:lang w:val="en-US" w:eastAsia="ja-JP"/>
          </w:rPr>
          <w:t xml:space="preserve">  </w:t>
        </w:r>
        <w:r w:rsidR="006E07D8" w:rsidRPr="00C45FF5">
          <w:rPr>
            <w:rStyle w:val="ad"/>
            <w:noProof/>
            <w:color w:val="auto"/>
            <w:lang w:val="en-US"/>
          </w:rPr>
          <w:t>Communication</w:t>
        </w:r>
        <w:r w:rsidR="006E07D8" w:rsidRPr="00C45FF5">
          <w:rPr>
            <w:noProof/>
            <w:webHidden/>
          </w:rPr>
          <w:tab/>
        </w:r>
        <w:r w:rsidR="00031708" w:rsidRPr="00C45FF5">
          <w:rPr>
            <w:rFonts w:hint="eastAsia"/>
            <w:noProof/>
            <w:webHidden/>
            <w:lang w:eastAsia="ja-JP"/>
          </w:rPr>
          <w:t>7</w:t>
        </w:r>
      </w:hyperlink>
    </w:p>
    <w:p w:rsidR="002733C6" w:rsidRPr="00C45FF5" w:rsidRDefault="009B6F0B" w:rsidP="002733C6">
      <w:pPr>
        <w:pStyle w:val="21"/>
        <w:tabs>
          <w:tab w:val="clear" w:pos="9072"/>
          <w:tab w:val="right" w:leader="dot" w:pos="9062"/>
        </w:tabs>
        <w:ind w:hanging="454"/>
        <w:rPr>
          <w:rFonts w:ascii="Century" w:hAnsi="Century"/>
          <w:noProof/>
          <w:sz w:val="22"/>
          <w:szCs w:val="22"/>
        </w:rPr>
      </w:pPr>
      <w:hyperlink w:anchor="_Toc370993592" w:history="1">
        <w:r w:rsidR="006E07D8" w:rsidRPr="00C45FF5">
          <w:rPr>
            <w:rStyle w:val="ad"/>
            <w:noProof/>
            <w:color w:val="auto"/>
            <w:lang w:val="en-GB"/>
          </w:rPr>
          <w:t xml:space="preserve">Part A: </w:t>
        </w:r>
        <w:r w:rsidR="0075798C" w:rsidRPr="00C45FF5">
          <w:rPr>
            <w:rStyle w:val="ad"/>
            <w:rFonts w:hint="eastAsia"/>
            <w:noProof/>
            <w:color w:val="auto"/>
            <w:lang w:val="en-GB" w:eastAsia="ja-JP"/>
          </w:rPr>
          <w:t xml:space="preserve">  </w:t>
        </w:r>
        <w:r w:rsidR="006E07D8" w:rsidRPr="00C45FF5">
          <w:rPr>
            <w:rStyle w:val="ad"/>
            <w:noProof/>
            <w:color w:val="auto"/>
            <w:lang w:val="en-GB"/>
          </w:rPr>
          <w:t>Vehicles of category M1</w:t>
        </w:r>
        <w:r w:rsidR="006E07D8" w:rsidRPr="00C45FF5">
          <w:rPr>
            <w:noProof/>
            <w:webHidden/>
          </w:rPr>
          <w:tab/>
        </w:r>
        <w:r w:rsidR="00031708" w:rsidRPr="00C45FF5">
          <w:rPr>
            <w:rFonts w:hint="eastAsia"/>
            <w:noProof/>
            <w:webHidden/>
            <w:lang w:eastAsia="ja-JP"/>
          </w:rPr>
          <w:t>7</w:t>
        </w:r>
      </w:hyperlink>
    </w:p>
    <w:p w:rsidR="006E07D8" w:rsidRPr="00C45FF5" w:rsidRDefault="009B6F0B" w:rsidP="0075798C">
      <w:pPr>
        <w:pStyle w:val="31"/>
        <w:rPr>
          <w:rFonts w:ascii="Century" w:hAnsi="Century"/>
          <w:noProof/>
          <w:sz w:val="22"/>
          <w:szCs w:val="22"/>
        </w:rPr>
      </w:pPr>
      <w:hyperlink w:anchor="_Toc370993594" w:history="1">
        <w:r w:rsidR="006E07D8" w:rsidRPr="00C45FF5">
          <w:rPr>
            <w:rStyle w:val="ad"/>
            <w:noProof/>
            <w:color w:val="auto"/>
            <w:lang w:val="en-GB"/>
          </w:rPr>
          <w:t>SECTION I</w:t>
        </w:r>
        <w:r w:rsidR="006E07D8" w:rsidRPr="00C45FF5">
          <w:rPr>
            <w:noProof/>
            <w:webHidden/>
          </w:rPr>
          <w:tab/>
        </w:r>
        <w:r w:rsidR="00031708" w:rsidRPr="00C45FF5">
          <w:rPr>
            <w:rFonts w:hint="eastAsia"/>
            <w:noProof/>
            <w:webHidden/>
            <w:lang w:eastAsia="ja-JP"/>
          </w:rPr>
          <w:t>7</w:t>
        </w:r>
      </w:hyperlink>
    </w:p>
    <w:p w:rsidR="006E07D8" w:rsidRPr="00C45FF5" w:rsidRDefault="009B6F0B" w:rsidP="0075798C">
      <w:pPr>
        <w:pStyle w:val="31"/>
        <w:rPr>
          <w:rFonts w:ascii="Century" w:hAnsi="Century"/>
          <w:noProof/>
          <w:sz w:val="22"/>
          <w:szCs w:val="22"/>
        </w:rPr>
      </w:pPr>
      <w:hyperlink w:anchor="_Toc370993595" w:history="1">
        <w:r w:rsidR="006E07D8" w:rsidRPr="00C45FF5">
          <w:rPr>
            <w:rStyle w:val="ad"/>
            <w:noProof/>
            <w:color w:val="auto"/>
            <w:lang w:val="en-GB"/>
          </w:rPr>
          <w:t>SECTION II</w:t>
        </w:r>
        <w:r w:rsidR="006E07D8" w:rsidRPr="00C45FF5">
          <w:rPr>
            <w:noProof/>
            <w:webHidden/>
          </w:rPr>
          <w:tab/>
        </w:r>
        <w:r w:rsidR="00031708" w:rsidRPr="00C45FF5">
          <w:rPr>
            <w:rFonts w:hint="eastAsia"/>
            <w:noProof/>
            <w:webHidden/>
            <w:lang w:eastAsia="ja-JP"/>
          </w:rPr>
          <w:t>7</w:t>
        </w:r>
      </w:hyperlink>
    </w:p>
    <w:p w:rsidR="002733C6" w:rsidRPr="00C45FF5" w:rsidRDefault="009B6F0B" w:rsidP="002733C6">
      <w:pPr>
        <w:pStyle w:val="21"/>
        <w:rPr>
          <w:rFonts w:ascii="Century" w:hAnsi="Century"/>
          <w:noProof/>
          <w:sz w:val="22"/>
          <w:szCs w:val="22"/>
        </w:rPr>
      </w:pPr>
      <w:hyperlink w:anchor="_Toc370993596" w:history="1">
        <w:r w:rsidR="006E07D8" w:rsidRPr="00C45FF5">
          <w:rPr>
            <w:rStyle w:val="ad"/>
            <w:noProof/>
            <w:color w:val="auto"/>
            <w:lang w:val="en-GB"/>
          </w:rPr>
          <w:t xml:space="preserve">Annex 2: </w:t>
        </w:r>
        <w:r w:rsidR="0075798C" w:rsidRPr="00C45FF5">
          <w:rPr>
            <w:rStyle w:val="ad"/>
            <w:rFonts w:hint="eastAsia"/>
            <w:noProof/>
            <w:color w:val="auto"/>
            <w:lang w:val="en-GB" w:eastAsia="ja-JP"/>
          </w:rPr>
          <w:t xml:space="preserve">  </w:t>
        </w:r>
        <w:r w:rsidR="006E07D8" w:rsidRPr="00C45FF5">
          <w:rPr>
            <w:rStyle w:val="ad"/>
            <w:noProof/>
            <w:color w:val="auto"/>
            <w:lang w:val="en-GB"/>
          </w:rPr>
          <w:t>Arrangement of the approval mark</w:t>
        </w:r>
        <w:r w:rsidR="006E07D8" w:rsidRPr="00C45FF5">
          <w:rPr>
            <w:noProof/>
            <w:webHidden/>
          </w:rPr>
          <w:tab/>
        </w:r>
        <w:r w:rsidR="00031708" w:rsidRPr="00C45FF5">
          <w:rPr>
            <w:rFonts w:hint="eastAsia"/>
            <w:noProof/>
            <w:webHidden/>
            <w:lang w:eastAsia="ja-JP"/>
          </w:rPr>
          <w:t>9</w:t>
        </w:r>
      </w:hyperlink>
    </w:p>
    <w:p w:rsidR="002733C6" w:rsidRPr="00C45FF5" w:rsidRDefault="009B6F0B" w:rsidP="002733C6">
      <w:pPr>
        <w:pStyle w:val="21"/>
        <w:rPr>
          <w:rFonts w:ascii="Century" w:hAnsi="Century"/>
          <w:noProof/>
          <w:sz w:val="22"/>
          <w:szCs w:val="22"/>
        </w:rPr>
      </w:pPr>
      <w:hyperlink w:anchor="_Toc370993597" w:history="1">
        <w:r w:rsidR="006E07D8" w:rsidRPr="00C45FF5">
          <w:rPr>
            <w:rStyle w:val="ad"/>
            <w:noProof/>
            <w:color w:val="auto"/>
            <w:lang w:val="en-GB"/>
          </w:rPr>
          <w:t xml:space="preserve">Annex 3: </w:t>
        </w:r>
        <w:r w:rsidR="0075798C" w:rsidRPr="00C45FF5">
          <w:rPr>
            <w:rStyle w:val="ad"/>
            <w:rFonts w:hint="eastAsia"/>
            <w:noProof/>
            <w:color w:val="auto"/>
            <w:lang w:val="en-GB" w:eastAsia="ja-JP"/>
          </w:rPr>
          <w:t xml:space="preserve">  </w:t>
        </w:r>
        <w:r w:rsidR="006E07D8" w:rsidRPr="00C45FF5">
          <w:rPr>
            <w:rStyle w:val="ad"/>
            <w:noProof/>
            <w:color w:val="auto"/>
            <w:lang w:val="en-GB"/>
          </w:rPr>
          <w:t xml:space="preserve">Procedures to be followed </w:t>
        </w:r>
        <w:r w:rsidR="005D5C1B" w:rsidRPr="00C45FF5">
          <w:rPr>
            <w:rStyle w:val="ad"/>
            <w:rFonts w:hint="eastAsia"/>
            <w:noProof/>
            <w:color w:val="auto"/>
            <w:lang w:val="en-GB" w:eastAsia="ja-JP"/>
          </w:rPr>
          <w:t xml:space="preserve">for </w:t>
        </w:r>
        <w:r w:rsidR="006E07D8" w:rsidRPr="00C45FF5">
          <w:rPr>
            <w:rStyle w:val="ad"/>
            <w:noProof/>
            <w:color w:val="auto"/>
            <w:lang w:val="en-GB"/>
          </w:rPr>
          <w:t>IWVTA</w:t>
        </w:r>
        <w:r w:rsidR="006E07D8" w:rsidRPr="00C45FF5">
          <w:rPr>
            <w:noProof/>
            <w:webHidden/>
          </w:rPr>
          <w:tab/>
        </w:r>
        <w:r w:rsidR="00031708" w:rsidRPr="00C45FF5">
          <w:rPr>
            <w:rFonts w:hint="eastAsia"/>
            <w:noProof/>
            <w:webHidden/>
            <w:lang w:eastAsia="ja-JP"/>
          </w:rPr>
          <w:t>11</w:t>
        </w:r>
      </w:hyperlink>
    </w:p>
    <w:p w:rsidR="002733C6" w:rsidRPr="00C45FF5" w:rsidRDefault="009B6F0B" w:rsidP="002733C6">
      <w:pPr>
        <w:pStyle w:val="21"/>
        <w:ind w:left="1418" w:hanging="1134"/>
        <w:rPr>
          <w:rFonts w:ascii="Century" w:hAnsi="Century"/>
          <w:noProof/>
          <w:sz w:val="22"/>
          <w:szCs w:val="22"/>
        </w:rPr>
      </w:pPr>
      <w:hyperlink w:anchor="_Toc370993598" w:history="1">
        <w:r w:rsidR="006E07D8" w:rsidRPr="00C45FF5">
          <w:rPr>
            <w:rStyle w:val="ad"/>
            <w:noProof/>
            <w:color w:val="auto"/>
            <w:lang w:val="en-GB"/>
          </w:rPr>
          <w:t xml:space="preserve">Annex 4: </w:t>
        </w:r>
        <w:r w:rsidR="0075798C" w:rsidRPr="00C45FF5">
          <w:rPr>
            <w:rStyle w:val="ad"/>
            <w:rFonts w:hint="eastAsia"/>
            <w:noProof/>
            <w:color w:val="auto"/>
            <w:lang w:val="en-GB" w:eastAsia="ja-JP"/>
          </w:rPr>
          <w:t xml:space="preserve">  </w:t>
        </w:r>
        <w:r w:rsidR="002733C6" w:rsidRPr="00C45FF5">
          <w:rPr>
            <w:rStyle w:val="ad"/>
            <w:noProof/>
            <w:color w:val="auto"/>
            <w:spacing w:val="-6"/>
            <w:lang w:val="en-GB"/>
          </w:rPr>
          <w:t>List of requirements for the purpose of IWVTA:  List of regulatory acts</w:t>
        </w:r>
        <w:r w:rsidR="006E07D8" w:rsidRPr="00C45FF5">
          <w:rPr>
            <w:noProof/>
            <w:webHidden/>
          </w:rPr>
          <w:tab/>
        </w:r>
        <w:r w:rsidR="00031708" w:rsidRPr="00C45FF5">
          <w:rPr>
            <w:rFonts w:hint="eastAsia"/>
            <w:noProof/>
            <w:webHidden/>
            <w:lang w:eastAsia="ja-JP"/>
          </w:rPr>
          <w:t>12</w:t>
        </w:r>
      </w:hyperlink>
    </w:p>
    <w:p w:rsidR="002733C6" w:rsidRPr="00C45FF5" w:rsidRDefault="009B6F0B" w:rsidP="002733C6">
      <w:pPr>
        <w:pStyle w:val="21"/>
        <w:tabs>
          <w:tab w:val="clear" w:pos="9072"/>
          <w:tab w:val="right" w:leader="dot" w:pos="9062"/>
        </w:tabs>
        <w:ind w:hanging="454"/>
        <w:rPr>
          <w:rFonts w:ascii="Century" w:hAnsi="Century"/>
          <w:noProof/>
          <w:sz w:val="22"/>
          <w:szCs w:val="22"/>
        </w:rPr>
      </w:pPr>
      <w:hyperlink w:anchor="_Toc370993599" w:history="1">
        <w:r w:rsidR="006E07D8" w:rsidRPr="00C45FF5">
          <w:rPr>
            <w:rStyle w:val="ad"/>
            <w:noProof/>
            <w:color w:val="auto"/>
            <w:lang w:val="en-GB"/>
          </w:rPr>
          <w:t>Part A:</w:t>
        </w:r>
        <w:r w:rsidR="0075798C" w:rsidRPr="00C45FF5">
          <w:rPr>
            <w:rStyle w:val="ad"/>
            <w:noProof/>
            <w:color w:val="auto"/>
            <w:lang w:val="en-GB"/>
          </w:rPr>
          <w:t xml:space="preserve"> </w:t>
        </w:r>
        <w:r w:rsidR="002733C6" w:rsidRPr="00C45FF5">
          <w:rPr>
            <w:noProof/>
            <w:lang w:val="en-GB"/>
          </w:rPr>
          <w:t xml:space="preserve">  </w:t>
        </w:r>
        <w:r w:rsidR="006E07D8" w:rsidRPr="00C45FF5">
          <w:rPr>
            <w:rStyle w:val="ad"/>
            <w:noProof/>
            <w:color w:val="auto"/>
            <w:lang w:val="en-GB"/>
          </w:rPr>
          <w:t>Requirements for vehicles of category M1</w:t>
        </w:r>
        <w:r w:rsidR="006E07D8" w:rsidRPr="00C45FF5">
          <w:rPr>
            <w:noProof/>
            <w:webHidden/>
          </w:rPr>
          <w:tab/>
        </w:r>
        <w:r w:rsidR="00031708" w:rsidRPr="00C45FF5">
          <w:rPr>
            <w:rFonts w:hint="eastAsia"/>
            <w:noProof/>
            <w:webHidden/>
            <w:lang w:eastAsia="ja-JP"/>
          </w:rPr>
          <w:t>12</w:t>
        </w:r>
      </w:hyperlink>
    </w:p>
    <w:p w:rsidR="002733C6" w:rsidRPr="00C45FF5" w:rsidRDefault="009B6F0B" w:rsidP="002733C6">
      <w:pPr>
        <w:pStyle w:val="31"/>
        <w:tabs>
          <w:tab w:val="clear" w:pos="9072"/>
          <w:tab w:val="left" w:pos="1985"/>
          <w:tab w:val="right" w:leader="dot" w:pos="9062"/>
        </w:tabs>
        <w:rPr>
          <w:rFonts w:ascii="Century" w:hAnsi="Century"/>
          <w:noProof/>
          <w:sz w:val="22"/>
          <w:szCs w:val="22"/>
        </w:rPr>
      </w:pPr>
      <w:hyperlink w:anchor="_Toc370993600" w:history="1">
        <w:r w:rsidR="006E07D8" w:rsidRPr="00C45FF5">
          <w:rPr>
            <w:rStyle w:val="ad"/>
            <w:noProof/>
            <w:color w:val="auto"/>
            <w:lang w:val="en-GB"/>
          </w:rPr>
          <w:t>Section 1:</w:t>
        </w:r>
        <w:r w:rsidR="0075798C" w:rsidRPr="00C45FF5">
          <w:rPr>
            <w:rStyle w:val="ad"/>
            <w:rFonts w:hint="eastAsia"/>
            <w:noProof/>
            <w:color w:val="auto"/>
            <w:lang w:val="en-GB" w:eastAsia="ja-JP"/>
          </w:rPr>
          <w:tab/>
        </w:r>
        <w:r w:rsidR="006E07D8" w:rsidRPr="00C45FF5">
          <w:rPr>
            <w:rStyle w:val="ad"/>
            <w:noProof/>
            <w:color w:val="auto"/>
            <w:lang w:val="en-GB"/>
          </w:rPr>
          <w:t xml:space="preserve">List of requirements for </w:t>
        </w:r>
        <w:r w:rsidR="0075798C" w:rsidRPr="00C45FF5">
          <w:rPr>
            <w:rStyle w:val="ad"/>
            <w:noProof/>
            <w:color w:val="auto"/>
            <w:lang w:val="en-GB"/>
          </w:rPr>
          <w:t>U-IWVTA</w:t>
        </w:r>
        <w:r w:rsidR="006E07D8" w:rsidRPr="00C45FF5">
          <w:rPr>
            <w:noProof/>
            <w:webHidden/>
          </w:rPr>
          <w:tab/>
        </w:r>
        <w:r w:rsidR="00031708" w:rsidRPr="00C45FF5">
          <w:rPr>
            <w:rFonts w:hint="eastAsia"/>
            <w:noProof/>
            <w:webHidden/>
            <w:lang w:eastAsia="ja-JP"/>
          </w:rPr>
          <w:t>12</w:t>
        </w:r>
      </w:hyperlink>
    </w:p>
    <w:p w:rsidR="002733C6" w:rsidRPr="00C45FF5" w:rsidRDefault="009B6F0B" w:rsidP="002733C6">
      <w:pPr>
        <w:pStyle w:val="31"/>
        <w:tabs>
          <w:tab w:val="clear" w:pos="9072"/>
          <w:tab w:val="left" w:pos="1985"/>
          <w:tab w:val="right" w:leader="dot" w:pos="9062"/>
        </w:tabs>
        <w:ind w:leftChars="294" w:left="1983" w:hangingChars="532" w:hanging="1277"/>
        <w:rPr>
          <w:rFonts w:ascii="Century" w:hAnsi="Century"/>
          <w:noProof/>
          <w:sz w:val="22"/>
          <w:szCs w:val="22"/>
        </w:rPr>
      </w:pPr>
      <w:hyperlink w:anchor="_Toc370993601" w:history="1">
        <w:r w:rsidR="006E07D8" w:rsidRPr="00C45FF5">
          <w:rPr>
            <w:rStyle w:val="ad"/>
            <w:noProof/>
            <w:color w:val="auto"/>
            <w:lang w:val="en-GB"/>
          </w:rPr>
          <w:t>Section 2:</w:t>
        </w:r>
        <w:r w:rsidR="0075798C" w:rsidRPr="00C45FF5">
          <w:rPr>
            <w:rStyle w:val="ad"/>
            <w:rFonts w:hint="eastAsia"/>
            <w:noProof/>
            <w:color w:val="auto"/>
            <w:lang w:val="en-GB" w:eastAsia="ja-JP"/>
          </w:rPr>
          <w:tab/>
        </w:r>
        <w:r w:rsidR="006E07D8" w:rsidRPr="00C45FF5">
          <w:rPr>
            <w:rStyle w:val="ad"/>
            <w:noProof/>
            <w:color w:val="auto"/>
            <w:lang w:val="en-GB"/>
          </w:rPr>
          <w:t xml:space="preserve">Provisions and requirements for </w:t>
        </w:r>
        <w:r w:rsidR="002733C6" w:rsidRPr="00C45FF5">
          <w:rPr>
            <w:rStyle w:val="ad"/>
            <w:noProof/>
            <w:color w:val="auto"/>
            <w:lang w:val="en-GB"/>
          </w:rPr>
          <w:t>L-IWVTA</w:t>
        </w:r>
        <w:r w:rsidR="006E07D8" w:rsidRPr="00C45FF5">
          <w:rPr>
            <w:noProof/>
            <w:webHidden/>
          </w:rPr>
          <w:tab/>
        </w:r>
        <w:r w:rsidR="00031708" w:rsidRPr="00C45FF5">
          <w:rPr>
            <w:rFonts w:hint="eastAsia"/>
            <w:noProof/>
            <w:webHidden/>
            <w:lang w:eastAsia="ja-JP"/>
          </w:rPr>
          <w:t>13</w:t>
        </w:r>
      </w:hyperlink>
    </w:p>
    <w:p w:rsidR="00031708" w:rsidRPr="00C45FF5" w:rsidRDefault="00031708" w:rsidP="002733C6">
      <w:pPr>
        <w:pStyle w:val="21"/>
        <w:ind w:left="1418" w:hanging="1134"/>
        <w:rPr>
          <w:lang w:eastAsia="ja-JP"/>
        </w:rPr>
      </w:pPr>
      <w:r w:rsidRPr="00C45FF5">
        <w:rPr>
          <w:rFonts w:hint="eastAsia"/>
          <w:lang w:eastAsia="ja-JP"/>
        </w:rPr>
        <w:t xml:space="preserve">      </w:t>
      </w:r>
      <w:r w:rsidR="00FA6A64" w:rsidRPr="00C45FF5">
        <w:rPr>
          <w:rFonts w:hint="eastAsia"/>
          <w:lang w:eastAsia="ja-JP"/>
        </w:rPr>
        <w:t>Section 3:    Notification for L-IWVTA</w:t>
      </w:r>
      <w:r w:rsidR="00FA6A64" w:rsidRPr="00C45FF5">
        <w:rPr>
          <w:webHidden/>
          <w:lang w:eastAsia="ja-JP"/>
        </w:rPr>
        <w:tab/>
      </w:r>
      <w:r w:rsidR="00FA6A64" w:rsidRPr="00C45FF5">
        <w:rPr>
          <w:rFonts w:hint="eastAsia"/>
          <w:webHidden/>
          <w:lang w:eastAsia="ja-JP"/>
        </w:rPr>
        <w:t>14</w:t>
      </w:r>
    </w:p>
    <w:p w:rsidR="002733C6" w:rsidRPr="00C45FF5" w:rsidRDefault="009B6F0B" w:rsidP="002733C6">
      <w:pPr>
        <w:pStyle w:val="21"/>
        <w:ind w:left="1418" w:hanging="1134"/>
        <w:rPr>
          <w:rFonts w:ascii="Century" w:hAnsi="Century"/>
          <w:noProof/>
          <w:sz w:val="22"/>
          <w:szCs w:val="22"/>
        </w:rPr>
      </w:pPr>
      <w:hyperlink w:anchor="_Toc370993603" w:history="1">
        <w:r w:rsidR="006E07D8" w:rsidRPr="00C45FF5">
          <w:rPr>
            <w:rStyle w:val="ad"/>
            <w:noProof/>
            <w:color w:val="auto"/>
            <w:lang w:val="en-GB"/>
          </w:rPr>
          <w:t>Annex 5:</w:t>
        </w:r>
        <w:r w:rsidR="0075798C" w:rsidRPr="00C45FF5">
          <w:rPr>
            <w:rStyle w:val="ad"/>
            <w:noProof/>
            <w:color w:val="auto"/>
            <w:lang w:val="en-GB"/>
          </w:rPr>
          <w:t xml:space="preserve"> </w:t>
        </w:r>
        <w:r w:rsidR="002733C6" w:rsidRPr="00C45FF5">
          <w:rPr>
            <w:noProof/>
            <w:lang w:val="en-GB"/>
          </w:rPr>
          <w:t xml:space="preserve"> </w:t>
        </w:r>
        <w:r w:rsidR="0075798C" w:rsidRPr="00C45FF5">
          <w:rPr>
            <w:rFonts w:hint="eastAsia"/>
            <w:noProof/>
            <w:lang w:val="en-GB" w:eastAsia="ja-JP"/>
          </w:rPr>
          <w:t xml:space="preserve"> </w:t>
        </w:r>
        <w:r w:rsidR="006E07D8" w:rsidRPr="00C45FF5">
          <w:rPr>
            <w:rStyle w:val="ad"/>
            <w:noProof/>
            <w:color w:val="auto"/>
            <w:lang w:val="en-GB"/>
          </w:rPr>
          <w:t>Informatio</w:t>
        </w:r>
        <w:r w:rsidR="0032351A" w:rsidRPr="00C45FF5">
          <w:rPr>
            <w:rStyle w:val="ad"/>
            <w:noProof/>
            <w:color w:val="auto"/>
            <w:lang w:val="en-GB"/>
          </w:rPr>
          <w:t>n document for the purpose of I</w:t>
        </w:r>
        <w:r w:rsidR="006E07D8" w:rsidRPr="00C45FF5">
          <w:rPr>
            <w:rStyle w:val="ad"/>
            <w:noProof/>
            <w:color w:val="auto"/>
            <w:lang w:val="en-GB"/>
          </w:rPr>
          <w:t>WVTA</w:t>
        </w:r>
        <w:r w:rsidR="006E07D8" w:rsidRPr="00C45FF5">
          <w:rPr>
            <w:noProof/>
            <w:webHidden/>
          </w:rPr>
          <w:tab/>
        </w:r>
        <w:r w:rsidR="00031708" w:rsidRPr="00C45FF5">
          <w:rPr>
            <w:rFonts w:hint="eastAsia"/>
            <w:noProof/>
            <w:webHidden/>
            <w:lang w:eastAsia="ja-JP"/>
          </w:rPr>
          <w:t>16</w:t>
        </w:r>
      </w:hyperlink>
    </w:p>
    <w:p w:rsidR="002733C6" w:rsidRPr="00C45FF5" w:rsidRDefault="009B6F0B" w:rsidP="002733C6">
      <w:pPr>
        <w:pStyle w:val="21"/>
        <w:ind w:hanging="454"/>
        <w:rPr>
          <w:rFonts w:ascii="Century" w:hAnsi="Century"/>
          <w:noProof/>
          <w:sz w:val="22"/>
          <w:szCs w:val="22"/>
        </w:rPr>
      </w:pPr>
      <w:hyperlink w:anchor="_Toc370993604" w:history="1">
        <w:r w:rsidR="006E07D8" w:rsidRPr="00C45FF5">
          <w:rPr>
            <w:rStyle w:val="ad"/>
            <w:noProof/>
            <w:color w:val="auto"/>
            <w:lang w:val="en-GB"/>
          </w:rPr>
          <w:t>General prescriptions</w:t>
        </w:r>
        <w:r w:rsidR="006E07D8" w:rsidRPr="00C45FF5">
          <w:rPr>
            <w:noProof/>
            <w:webHidden/>
          </w:rPr>
          <w:tab/>
        </w:r>
        <w:r w:rsidR="00031708" w:rsidRPr="00C45FF5">
          <w:rPr>
            <w:rFonts w:hint="eastAsia"/>
            <w:noProof/>
            <w:webHidden/>
            <w:lang w:eastAsia="ja-JP"/>
          </w:rPr>
          <w:t>16</w:t>
        </w:r>
      </w:hyperlink>
    </w:p>
    <w:p w:rsidR="002733C6" w:rsidRPr="00C45FF5" w:rsidRDefault="009B6F0B" w:rsidP="002733C6">
      <w:pPr>
        <w:pStyle w:val="21"/>
        <w:tabs>
          <w:tab w:val="clear" w:pos="9072"/>
          <w:tab w:val="right" w:leader="dot" w:pos="9062"/>
        </w:tabs>
        <w:ind w:hanging="454"/>
        <w:rPr>
          <w:rFonts w:ascii="Century" w:hAnsi="Century"/>
          <w:noProof/>
          <w:sz w:val="22"/>
          <w:szCs w:val="22"/>
        </w:rPr>
      </w:pPr>
      <w:hyperlink w:anchor="_Toc370993605" w:history="1">
        <w:r w:rsidR="006E07D8" w:rsidRPr="00C45FF5">
          <w:rPr>
            <w:rStyle w:val="ad"/>
            <w:noProof/>
            <w:color w:val="auto"/>
            <w:lang w:val="en-GB"/>
          </w:rPr>
          <w:t xml:space="preserve">Part I: </w:t>
        </w:r>
        <w:r w:rsidR="0075798C" w:rsidRPr="00C45FF5">
          <w:rPr>
            <w:rStyle w:val="ad"/>
            <w:rFonts w:hint="eastAsia"/>
            <w:noProof/>
            <w:color w:val="auto"/>
            <w:lang w:val="en-GB" w:eastAsia="ja-JP"/>
          </w:rPr>
          <w:t xml:space="preserve">   </w:t>
        </w:r>
        <w:r w:rsidR="006E07D8" w:rsidRPr="00C45FF5">
          <w:rPr>
            <w:rStyle w:val="ad"/>
            <w:noProof/>
            <w:color w:val="auto"/>
            <w:lang w:val="en-GB"/>
          </w:rPr>
          <w:t>Identification of the variants and versions</w:t>
        </w:r>
        <w:r w:rsidR="006E07D8" w:rsidRPr="00C45FF5">
          <w:rPr>
            <w:noProof/>
            <w:webHidden/>
          </w:rPr>
          <w:tab/>
        </w:r>
        <w:r w:rsidR="00031708" w:rsidRPr="00C45FF5">
          <w:rPr>
            <w:rFonts w:hint="eastAsia"/>
            <w:noProof/>
            <w:webHidden/>
            <w:lang w:eastAsia="ja-JP"/>
          </w:rPr>
          <w:t>16</w:t>
        </w:r>
      </w:hyperlink>
    </w:p>
    <w:p w:rsidR="002733C6" w:rsidRPr="00C45FF5" w:rsidRDefault="009B6F0B" w:rsidP="002733C6">
      <w:pPr>
        <w:pStyle w:val="21"/>
        <w:tabs>
          <w:tab w:val="clear" w:pos="9072"/>
          <w:tab w:val="right" w:leader="dot" w:pos="9062"/>
        </w:tabs>
        <w:ind w:hanging="454"/>
        <w:rPr>
          <w:rFonts w:ascii="Century" w:hAnsi="Century"/>
          <w:noProof/>
          <w:sz w:val="22"/>
          <w:szCs w:val="22"/>
        </w:rPr>
      </w:pPr>
      <w:hyperlink w:anchor="_Toc370993606" w:history="1">
        <w:r w:rsidR="006E07D8" w:rsidRPr="00C45FF5">
          <w:rPr>
            <w:rStyle w:val="ad"/>
            <w:noProof/>
            <w:color w:val="auto"/>
            <w:lang w:val="en-GB"/>
          </w:rPr>
          <w:t xml:space="preserve">Part II: </w:t>
        </w:r>
        <w:r w:rsidR="0075798C" w:rsidRPr="00C45FF5">
          <w:rPr>
            <w:rStyle w:val="ad"/>
            <w:rFonts w:hint="eastAsia"/>
            <w:noProof/>
            <w:color w:val="auto"/>
            <w:lang w:val="en-GB" w:eastAsia="ja-JP"/>
          </w:rPr>
          <w:t xml:space="preserve">  </w:t>
        </w:r>
        <w:r w:rsidR="006E07D8" w:rsidRPr="00C45FF5">
          <w:rPr>
            <w:rStyle w:val="ad"/>
            <w:noProof/>
            <w:color w:val="auto"/>
            <w:lang w:val="en-GB"/>
          </w:rPr>
          <w:t>Information document</w:t>
        </w:r>
        <w:r w:rsidR="006E07D8" w:rsidRPr="00C45FF5">
          <w:rPr>
            <w:noProof/>
            <w:webHidden/>
          </w:rPr>
          <w:tab/>
        </w:r>
        <w:r w:rsidR="00031708" w:rsidRPr="00C45FF5">
          <w:rPr>
            <w:rFonts w:hint="eastAsia"/>
            <w:noProof/>
            <w:webHidden/>
            <w:lang w:eastAsia="ja-JP"/>
          </w:rPr>
          <w:t>16</w:t>
        </w:r>
      </w:hyperlink>
    </w:p>
    <w:p w:rsidR="002733C6" w:rsidRPr="00C45FF5" w:rsidRDefault="009B6F0B" w:rsidP="002733C6">
      <w:pPr>
        <w:pStyle w:val="31"/>
        <w:tabs>
          <w:tab w:val="clear" w:pos="9072"/>
          <w:tab w:val="left" w:pos="1985"/>
          <w:tab w:val="right" w:leader="dot" w:pos="9062"/>
        </w:tabs>
        <w:rPr>
          <w:rFonts w:ascii="Century" w:hAnsi="Century"/>
          <w:noProof/>
          <w:sz w:val="22"/>
          <w:szCs w:val="22"/>
        </w:rPr>
      </w:pPr>
      <w:hyperlink w:anchor="_Toc370993607" w:history="1">
        <w:r w:rsidR="006E07D8" w:rsidRPr="00C45FF5">
          <w:rPr>
            <w:rStyle w:val="ad"/>
            <w:noProof/>
            <w:color w:val="auto"/>
            <w:lang w:val="en-GB"/>
          </w:rPr>
          <w:t xml:space="preserve">A. </w:t>
        </w:r>
        <w:r w:rsidR="0075798C" w:rsidRPr="00C45FF5">
          <w:rPr>
            <w:rStyle w:val="ad"/>
            <w:rFonts w:hint="eastAsia"/>
            <w:noProof/>
            <w:color w:val="auto"/>
            <w:lang w:val="en-GB" w:eastAsia="ja-JP"/>
          </w:rPr>
          <w:t xml:space="preserve">  </w:t>
        </w:r>
        <w:r w:rsidR="006E07D8" w:rsidRPr="00C45FF5">
          <w:rPr>
            <w:rStyle w:val="ad"/>
            <w:noProof/>
            <w:color w:val="auto"/>
            <w:lang w:val="en-GB"/>
          </w:rPr>
          <w:t>Vehicles of category M1</w:t>
        </w:r>
        <w:r w:rsidR="006E07D8" w:rsidRPr="00C45FF5">
          <w:rPr>
            <w:noProof/>
            <w:webHidden/>
          </w:rPr>
          <w:tab/>
        </w:r>
        <w:r w:rsidR="00031708" w:rsidRPr="00C45FF5">
          <w:rPr>
            <w:rFonts w:hint="eastAsia"/>
            <w:noProof/>
            <w:webHidden/>
            <w:lang w:eastAsia="ja-JP"/>
          </w:rPr>
          <w:t>16</w:t>
        </w:r>
      </w:hyperlink>
    </w:p>
    <w:p w:rsidR="002733C6" w:rsidRPr="00C45FF5" w:rsidRDefault="009B6F0B" w:rsidP="002733C6">
      <w:pPr>
        <w:pStyle w:val="21"/>
        <w:tabs>
          <w:tab w:val="clear" w:pos="9072"/>
          <w:tab w:val="right" w:leader="dot" w:pos="9062"/>
        </w:tabs>
        <w:ind w:hanging="454"/>
        <w:rPr>
          <w:rFonts w:ascii="Century" w:hAnsi="Century"/>
          <w:noProof/>
          <w:sz w:val="22"/>
          <w:szCs w:val="22"/>
        </w:rPr>
      </w:pPr>
      <w:hyperlink w:anchor="_Toc370993608" w:history="1">
        <w:r w:rsidR="006E07D8" w:rsidRPr="00C45FF5">
          <w:rPr>
            <w:rStyle w:val="ad"/>
            <w:noProof/>
            <w:color w:val="auto"/>
            <w:lang w:val="en-GB"/>
          </w:rPr>
          <w:t xml:space="preserve">Part III: </w:t>
        </w:r>
        <w:r w:rsidR="0075798C" w:rsidRPr="00C45FF5">
          <w:rPr>
            <w:rStyle w:val="ad"/>
            <w:rFonts w:hint="eastAsia"/>
            <w:noProof/>
            <w:color w:val="auto"/>
            <w:lang w:val="en-GB" w:eastAsia="ja-JP"/>
          </w:rPr>
          <w:t xml:space="preserve">  </w:t>
        </w:r>
        <w:r w:rsidR="006E07D8" w:rsidRPr="00C45FF5">
          <w:rPr>
            <w:rStyle w:val="ad"/>
            <w:noProof/>
            <w:color w:val="auto"/>
            <w:lang w:val="en-GB"/>
          </w:rPr>
          <w:t>Type approval numbers</w:t>
        </w:r>
        <w:r w:rsidR="006E07D8" w:rsidRPr="00C45FF5">
          <w:rPr>
            <w:noProof/>
            <w:webHidden/>
          </w:rPr>
          <w:tab/>
        </w:r>
        <w:r w:rsidR="00031708" w:rsidRPr="00C45FF5">
          <w:rPr>
            <w:rFonts w:hint="eastAsia"/>
            <w:noProof/>
            <w:webHidden/>
            <w:lang w:eastAsia="ja-JP"/>
          </w:rPr>
          <w:t>22</w:t>
        </w:r>
      </w:hyperlink>
    </w:p>
    <w:p w:rsidR="002733C6" w:rsidRPr="00C45FF5" w:rsidRDefault="009B6F0B" w:rsidP="002733C6">
      <w:pPr>
        <w:pStyle w:val="21"/>
        <w:ind w:left="1418" w:hanging="1134"/>
        <w:rPr>
          <w:rFonts w:ascii="Century" w:hAnsi="Century"/>
          <w:noProof/>
          <w:sz w:val="22"/>
          <w:szCs w:val="22"/>
        </w:rPr>
      </w:pPr>
      <w:hyperlink w:anchor="_Toc370993609" w:history="1">
        <w:r w:rsidR="006E07D8" w:rsidRPr="00C45FF5">
          <w:rPr>
            <w:rStyle w:val="ad"/>
            <w:noProof/>
            <w:color w:val="auto"/>
            <w:lang w:val="en-GB"/>
          </w:rPr>
          <w:t xml:space="preserve">Annex 6: </w:t>
        </w:r>
        <w:r w:rsidR="0075798C" w:rsidRPr="00C45FF5">
          <w:rPr>
            <w:rStyle w:val="ad"/>
            <w:rFonts w:hint="eastAsia"/>
            <w:noProof/>
            <w:color w:val="auto"/>
            <w:lang w:val="en-GB" w:eastAsia="ja-JP"/>
          </w:rPr>
          <w:t xml:space="preserve">  </w:t>
        </w:r>
        <w:r w:rsidR="00850636" w:rsidRPr="00C45FF5">
          <w:rPr>
            <w:rStyle w:val="ad"/>
            <w:noProof/>
            <w:color w:val="auto"/>
            <w:lang w:val="en-GB" w:eastAsia="ja-JP"/>
          </w:rPr>
          <w:t>I</w:t>
        </w:r>
        <w:r w:rsidR="006E07D8" w:rsidRPr="00C45FF5">
          <w:rPr>
            <w:rStyle w:val="ad"/>
            <w:noProof/>
            <w:color w:val="auto"/>
            <w:lang w:val="en-GB" w:eastAsia="ja-JP"/>
          </w:rPr>
          <w:t xml:space="preserve">WVTA </w:t>
        </w:r>
        <w:r w:rsidR="007B7DA3" w:rsidRPr="00C45FF5">
          <w:rPr>
            <w:rStyle w:val="ad"/>
            <w:rFonts w:hint="eastAsia"/>
            <w:b/>
            <w:strike/>
            <w:noProof/>
            <w:color w:val="auto"/>
            <w:lang w:val="en-GB" w:eastAsia="ja-JP"/>
          </w:rPr>
          <w:t>d</w:t>
        </w:r>
        <w:r w:rsidR="00296AD2" w:rsidRPr="00C45FF5">
          <w:rPr>
            <w:rStyle w:val="ad"/>
            <w:b/>
            <w:noProof/>
            <w:color w:val="auto"/>
            <w:lang w:val="en-GB" w:eastAsia="ja-JP"/>
          </w:rPr>
          <w:t>D</w:t>
        </w:r>
        <w:r w:rsidR="007B7DA3" w:rsidRPr="00C45FF5">
          <w:rPr>
            <w:rStyle w:val="ad"/>
            <w:rFonts w:hint="eastAsia"/>
            <w:b/>
            <w:noProof/>
            <w:color w:val="auto"/>
            <w:lang w:val="en-GB" w:eastAsia="ja-JP"/>
          </w:rPr>
          <w:t>eclaration</w:t>
        </w:r>
        <w:r w:rsidR="0075798C" w:rsidRPr="00C45FF5">
          <w:rPr>
            <w:rStyle w:val="ad"/>
            <w:b/>
            <w:noProof/>
            <w:color w:val="auto"/>
            <w:lang w:val="en-GB"/>
          </w:rPr>
          <w:t xml:space="preserve"> </w:t>
        </w:r>
        <w:r w:rsidR="006E07D8" w:rsidRPr="00C45FF5">
          <w:rPr>
            <w:rStyle w:val="ad"/>
            <w:b/>
            <w:noProof/>
            <w:color w:val="auto"/>
            <w:lang w:val="en-GB"/>
          </w:rPr>
          <w:t xml:space="preserve">of </w:t>
        </w:r>
        <w:r w:rsidR="007B7DA3" w:rsidRPr="00C45FF5">
          <w:rPr>
            <w:rStyle w:val="ad"/>
            <w:rFonts w:hint="eastAsia"/>
            <w:b/>
            <w:strike/>
            <w:noProof/>
            <w:color w:val="auto"/>
            <w:lang w:val="en-GB" w:eastAsia="ja-JP"/>
          </w:rPr>
          <w:t>c</w:t>
        </w:r>
        <w:r w:rsidR="00296AD2" w:rsidRPr="00C45FF5">
          <w:rPr>
            <w:rStyle w:val="ad"/>
            <w:b/>
            <w:noProof/>
            <w:color w:val="auto"/>
            <w:lang w:val="en-GB" w:eastAsia="ja-JP"/>
          </w:rPr>
          <w:t>C</w:t>
        </w:r>
        <w:r w:rsidR="007B7DA3" w:rsidRPr="00C45FF5">
          <w:rPr>
            <w:rStyle w:val="ad"/>
            <w:rFonts w:hint="eastAsia"/>
            <w:b/>
            <w:noProof/>
            <w:color w:val="auto"/>
            <w:lang w:val="en-GB" w:eastAsia="ja-JP"/>
          </w:rPr>
          <w:t>onformance</w:t>
        </w:r>
        <w:r w:rsidR="006E07D8" w:rsidRPr="00C45FF5">
          <w:rPr>
            <w:rStyle w:val="ad"/>
            <w:b/>
            <w:noProof/>
            <w:color w:val="auto"/>
            <w:lang w:val="en-GB"/>
          </w:rPr>
          <w:t xml:space="preserve"> (Do</w:t>
        </w:r>
        <w:r w:rsidR="007B7DA3" w:rsidRPr="00C45FF5">
          <w:rPr>
            <w:rStyle w:val="ad"/>
            <w:rFonts w:hint="eastAsia"/>
            <w:b/>
            <w:noProof/>
            <w:color w:val="auto"/>
            <w:lang w:val="en-GB" w:eastAsia="ja-JP"/>
          </w:rPr>
          <w:t>C</w:t>
        </w:r>
        <w:r w:rsidR="006E07D8" w:rsidRPr="00C45FF5">
          <w:rPr>
            <w:rStyle w:val="ad"/>
            <w:b/>
            <w:noProof/>
            <w:color w:val="auto"/>
            <w:lang w:val="en-GB"/>
          </w:rPr>
          <w:t>)</w:t>
        </w:r>
        <w:r w:rsidR="006E07D8" w:rsidRPr="00C45FF5">
          <w:rPr>
            <w:noProof/>
            <w:webHidden/>
          </w:rPr>
          <w:tab/>
        </w:r>
        <w:r w:rsidR="00031708" w:rsidRPr="00C45FF5">
          <w:rPr>
            <w:rFonts w:hint="eastAsia"/>
            <w:noProof/>
            <w:webHidden/>
            <w:lang w:eastAsia="ja-JP"/>
          </w:rPr>
          <w:t>23</w:t>
        </w:r>
      </w:hyperlink>
    </w:p>
    <w:p w:rsidR="002733C6" w:rsidRPr="00C45FF5" w:rsidRDefault="009B6F0B" w:rsidP="002733C6">
      <w:pPr>
        <w:pStyle w:val="21"/>
        <w:ind w:left="1418" w:hanging="1134"/>
        <w:rPr>
          <w:rFonts w:ascii="Century" w:hAnsi="Century"/>
          <w:noProof/>
          <w:sz w:val="22"/>
          <w:szCs w:val="22"/>
        </w:rPr>
      </w:pPr>
      <w:hyperlink w:anchor="_Toc370993615" w:history="1">
        <w:r w:rsidR="006E07D8" w:rsidRPr="00C45FF5">
          <w:rPr>
            <w:rStyle w:val="ad"/>
            <w:noProof/>
            <w:color w:val="auto"/>
            <w:lang w:val="en-GB"/>
          </w:rPr>
          <w:t xml:space="preserve">Annex 7: </w:t>
        </w:r>
        <w:r w:rsidR="0075798C" w:rsidRPr="00C45FF5">
          <w:rPr>
            <w:rStyle w:val="ad"/>
            <w:rFonts w:hint="eastAsia"/>
            <w:noProof/>
            <w:color w:val="auto"/>
            <w:lang w:val="en-GB" w:eastAsia="ja-JP"/>
          </w:rPr>
          <w:t xml:space="preserve">  </w:t>
        </w:r>
        <w:r w:rsidR="006E07D8" w:rsidRPr="00C45FF5">
          <w:rPr>
            <w:rStyle w:val="ad"/>
            <w:noProof/>
            <w:color w:val="auto"/>
            <w:lang w:val="en-GB"/>
          </w:rPr>
          <w:t>Definition of the vehicle type</w:t>
        </w:r>
        <w:r w:rsidR="006E07D8" w:rsidRPr="00C45FF5">
          <w:rPr>
            <w:noProof/>
            <w:webHidden/>
          </w:rPr>
          <w:tab/>
        </w:r>
        <w:r w:rsidR="00297101" w:rsidRPr="00C45FF5">
          <w:rPr>
            <w:rFonts w:hint="eastAsia"/>
            <w:noProof/>
            <w:webHidden/>
            <w:lang w:eastAsia="ja-JP"/>
          </w:rPr>
          <w:t>30</w:t>
        </w:r>
      </w:hyperlink>
    </w:p>
    <w:p w:rsidR="002733C6" w:rsidRPr="00C45FF5" w:rsidRDefault="009B6F0B" w:rsidP="002733C6">
      <w:pPr>
        <w:pStyle w:val="21"/>
        <w:tabs>
          <w:tab w:val="clear" w:pos="1276"/>
          <w:tab w:val="clear" w:pos="9072"/>
          <w:tab w:val="right" w:leader="dot" w:pos="9062"/>
        </w:tabs>
        <w:ind w:left="1701" w:hanging="1275"/>
        <w:rPr>
          <w:rFonts w:ascii="Century" w:hAnsi="Century"/>
          <w:noProof/>
          <w:sz w:val="22"/>
          <w:szCs w:val="22"/>
        </w:rPr>
      </w:pPr>
      <w:hyperlink w:anchor="_Toc370993616" w:history="1">
        <w:r w:rsidR="006E07D8" w:rsidRPr="00C45FF5">
          <w:rPr>
            <w:rStyle w:val="ad"/>
            <w:noProof/>
            <w:color w:val="auto"/>
            <w:lang w:val="en-GB"/>
          </w:rPr>
          <w:t xml:space="preserve">Part A: </w:t>
        </w:r>
        <w:r w:rsidR="0075798C" w:rsidRPr="00C45FF5">
          <w:rPr>
            <w:rStyle w:val="ad"/>
            <w:rFonts w:hint="eastAsia"/>
            <w:noProof/>
            <w:color w:val="auto"/>
            <w:lang w:val="en-GB" w:eastAsia="ja-JP"/>
          </w:rPr>
          <w:t xml:space="preserve">  </w:t>
        </w:r>
        <w:r w:rsidR="006E07D8" w:rsidRPr="00C45FF5">
          <w:rPr>
            <w:rStyle w:val="ad"/>
            <w:noProof/>
            <w:color w:val="auto"/>
            <w:lang w:val="en-GB"/>
          </w:rPr>
          <w:t>Vehicles of category M1</w:t>
        </w:r>
        <w:r w:rsidR="006E07D8" w:rsidRPr="00C45FF5">
          <w:rPr>
            <w:noProof/>
            <w:webHidden/>
          </w:rPr>
          <w:tab/>
        </w:r>
        <w:r w:rsidR="00297101" w:rsidRPr="00C45FF5">
          <w:rPr>
            <w:rFonts w:hint="eastAsia"/>
            <w:noProof/>
            <w:webHidden/>
            <w:lang w:eastAsia="ja-JP"/>
          </w:rPr>
          <w:t>30</w:t>
        </w:r>
      </w:hyperlink>
    </w:p>
    <w:p w:rsidR="006E07D8" w:rsidRPr="00C45FF5" w:rsidRDefault="009F21AC">
      <w:pPr>
        <w:pStyle w:val="11"/>
        <w:tabs>
          <w:tab w:val="right" w:leader="dot" w:pos="9062"/>
        </w:tabs>
        <w:rPr>
          <w:noProof/>
        </w:rPr>
      </w:pPr>
      <w:r w:rsidRPr="00C45FF5">
        <w:rPr>
          <w:noProof/>
        </w:rPr>
        <w:fldChar w:fldCharType="end"/>
      </w:r>
    </w:p>
    <w:p w:rsidR="005311F5" w:rsidRPr="005311F5" w:rsidRDefault="009F21AC" w:rsidP="005311F5">
      <w:pPr>
        <w:rPr>
          <w:b/>
          <w:lang w:val="en-GB"/>
        </w:rPr>
      </w:pPr>
      <w:r w:rsidRPr="00C45FF5">
        <w:fldChar w:fldCharType="end"/>
      </w:r>
      <w:r w:rsidR="005311F5" w:rsidRPr="005311F5">
        <w:rPr>
          <w:b/>
          <w:lang w:val="en-GB"/>
        </w:rPr>
        <w:t>……</w:t>
      </w:r>
    </w:p>
    <w:p w:rsidR="005311F5" w:rsidRPr="00C45FF5" w:rsidRDefault="005311F5"/>
    <w:p w:rsidR="006E07D8" w:rsidRPr="00C45FF5" w:rsidRDefault="006E07D8" w:rsidP="00282D9B">
      <w:pPr>
        <w:rPr>
          <w:lang w:val="en-GB"/>
        </w:rPr>
      </w:pPr>
    </w:p>
    <w:tbl>
      <w:tblPr>
        <w:tblW w:w="0" w:type="auto"/>
        <w:tblLook w:val="01E0" w:firstRow="1" w:lastRow="1" w:firstColumn="1" w:lastColumn="1" w:noHBand="0" w:noVBand="0"/>
      </w:tblPr>
      <w:tblGrid>
        <w:gridCol w:w="1008"/>
        <w:gridCol w:w="8204"/>
      </w:tblGrid>
      <w:tr w:rsidR="006E07D8" w:rsidRPr="000E1360" w:rsidTr="005F140D">
        <w:tc>
          <w:tcPr>
            <w:tcW w:w="1008" w:type="dxa"/>
          </w:tcPr>
          <w:p w:rsidR="006E07D8" w:rsidRPr="00C45FF5" w:rsidRDefault="006E07D8" w:rsidP="00E055EA">
            <w:pPr>
              <w:rPr>
                <w:lang w:val="en-GB"/>
              </w:rPr>
            </w:pPr>
            <w:r w:rsidRPr="005311F5">
              <w:rPr>
                <w:b/>
                <w:strike/>
                <w:lang w:val="en-GB" w:eastAsia="ja-JP"/>
              </w:rPr>
              <w:t>[</w:t>
            </w:r>
            <w:r w:rsidRPr="00C45FF5">
              <w:rPr>
                <w:lang w:val="en-GB"/>
              </w:rPr>
              <w:t>2.</w:t>
            </w:r>
            <w:r w:rsidR="001C0825" w:rsidRPr="00C45FF5">
              <w:rPr>
                <w:rFonts w:hint="eastAsia"/>
                <w:lang w:val="en-GB" w:eastAsia="ja-JP"/>
              </w:rPr>
              <w:t xml:space="preserve">9 </w:t>
            </w:r>
          </w:p>
        </w:tc>
        <w:tc>
          <w:tcPr>
            <w:tcW w:w="8204" w:type="dxa"/>
          </w:tcPr>
          <w:p w:rsidR="006E07D8" w:rsidRPr="00C45FF5" w:rsidRDefault="0075798C" w:rsidP="009259FE">
            <w:pPr>
              <w:autoSpaceDE w:val="0"/>
              <w:autoSpaceDN w:val="0"/>
              <w:adjustRightInd w:val="0"/>
              <w:jc w:val="left"/>
              <w:rPr>
                <w:rFonts w:cs="Arial"/>
                <w:lang w:val="en-GB" w:eastAsia="ja-JP"/>
              </w:rPr>
            </w:pPr>
            <w:r w:rsidRPr="00C45FF5">
              <w:rPr>
                <w:rFonts w:cs="Arial"/>
                <w:lang w:val="en-GB" w:eastAsia="ja-JP"/>
              </w:rPr>
              <w:t>“</w:t>
            </w:r>
            <w:r w:rsidR="007B7DA3" w:rsidRPr="00C45FF5">
              <w:rPr>
                <w:rFonts w:cs="Arial" w:hint="eastAsia"/>
                <w:lang w:val="en-GB" w:eastAsia="ja-JP"/>
              </w:rPr>
              <w:t>Declaration</w:t>
            </w:r>
            <w:r w:rsidR="006E07D8" w:rsidRPr="00C45FF5">
              <w:rPr>
                <w:rFonts w:cs="Arial"/>
                <w:i/>
                <w:lang w:val="en-GB"/>
              </w:rPr>
              <w:t xml:space="preserve"> of </w:t>
            </w:r>
            <w:r w:rsidR="007B7DA3" w:rsidRPr="00C45FF5">
              <w:rPr>
                <w:rFonts w:cs="Arial" w:hint="eastAsia"/>
                <w:i/>
                <w:lang w:val="en-GB" w:eastAsia="ja-JP"/>
              </w:rPr>
              <w:t>Conformance</w:t>
            </w:r>
            <w:r w:rsidR="0032351A" w:rsidRPr="00C45FF5">
              <w:rPr>
                <w:rFonts w:cs="Arial" w:hint="eastAsia"/>
                <w:i/>
                <w:lang w:val="en-GB" w:eastAsia="ja-JP"/>
              </w:rPr>
              <w:t xml:space="preserve"> (</w:t>
            </w:r>
            <w:proofErr w:type="spellStart"/>
            <w:r w:rsidR="0032351A" w:rsidRPr="00C45FF5">
              <w:rPr>
                <w:rFonts w:cs="Arial" w:hint="eastAsia"/>
                <w:i/>
                <w:lang w:val="en-GB" w:eastAsia="ja-JP"/>
              </w:rPr>
              <w:t>Do</w:t>
            </w:r>
            <w:r w:rsidR="007B7DA3" w:rsidRPr="00C45FF5">
              <w:rPr>
                <w:rFonts w:cs="Arial" w:hint="eastAsia"/>
                <w:i/>
                <w:lang w:val="en-GB" w:eastAsia="ja-JP"/>
              </w:rPr>
              <w:t>C</w:t>
            </w:r>
            <w:proofErr w:type="spellEnd"/>
            <w:r w:rsidR="0032351A" w:rsidRPr="00C45FF5">
              <w:rPr>
                <w:rFonts w:cs="Arial" w:hint="eastAsia"/>
                <w:i/>
                <w:lang w:val="en-GB" w:eastAsia="ja-JP"/>
              </w:rPr>
              <w:t>)</w:t>
            </w:r>
            <w:r w:rsidRPr="00C45FF5">
              <w:rPr>
                <w:rFonts w:cs="Arial"/>
                <w:lang w:val="en-GB" w:eastAsia="ja-JP"/>
              </w:rPr>
              <w:t>”</w:t>
            </w:r>
            <w:r w:rsidR="006E07D8" w:rsidRPr="00C45FF5">
              <w:rPr>
                <w:rFonts w:cs="Arial"/>
                <w:lang w:val="en-GB"/>
              </w:rPr>
              <w:t xml:space="preserve"> means the document</w:t>
            </w:r>
            <w:r w:rsidR="0004743A" w:rsidRPr="00C45FF5">
              <w:rPr>
                <w:rFonts w:cs="Arial" w:hint="eastAsia"/>
                <w:lang w:val="en-GB" w:eastAsia="ja-JP"/>
              </w:rPr>
              <w:t>ation</w:t>
            </w:r>
            <w:r w:rsidR="006E07D8" w:rsidRPr="00C45FF5">
              <w:rPr>
                <w:rFonts w:cs="Arial"/>
                <w:lang w:val="en-GB"/>
              </w:rPr>
              <w:t xml:space="preserve"> </w:t>
            </w:r>
            <w:r w:rsidR="006E07D8" w:rsidRPr="00C45FF5">
              <w:rPr>
                <w:rFonts w:cs="Arial"/>
                <w:b/>
                <w:strike/>
                <w:lang w:val="en-GB"/>
              </w:rPr>
              <w:t xml:space="preserve">set out in Annex 6 </w:t>
            </w:r>
            <w:r w:rsidR="0004743A" w:rsidRPr="00C45FF5">
              <w:rPr>
                <w:rFonts w:cs="Arial" w:hint="eastAsia"/>
                <w:b/>
                <w:strike/>
                <w:lang w:val="en-GB" w:eastAsia="ja-JP"/>
              </w:rPr>
              <w:t>provided</w:t>
            </w:r>
            <w:r w:rsidR="006E07D8" w:rsidRPr="00C45FF5">
              <w:rPr>
                <w:rFonts w:eastAsia="Times New Roman" w:cs="Arial"/>
                <w:b/>
                <w:strike/>
                <w:lang w:val="en-GB"/>
              </w:rPr>
              <w:t xml:space="preserve"> by the manufacturer and</w:t>
            </w:r>
            <w:r w:rsidR="006E07D8" w:rsidRPr="00C45FF5">
              <w:rPr>
                <w:rFonts w:eastAsia="Times New Roman" w:cs="Arial"/>
                <w:lang w:val="en-GB"/>
              </w:rPr>
              <w:t xml:space="preserve"> </w:t>
            </w:r>
            <w:r w:rsidR="00AD1B0F">
              <w:rPr>
                <w:rFonts w:eastAsia="Times New Roman" w:cs="Arial"/>
                <w:lang w:val="en-GB"/>
              </w:rPr>
              <w:t xml:space="preserve">for </w:t>
            </w:r>
            <w:r w:rsidR="006E07D8" w:rsidRPr="00C45FF5">
              <w:rPr>
                <w:rFonts w:eastAsia="Times New Roman" w:cs="Arial"/>
                <w:lang w:val="en-GB"/>
              </w:rPr>
              <w:t>a</w:t>
            </w:r>
            <w:r w:rsidR="001C0825" w:rsidRPr="00C45FF5">
              <w:rPr>
                <w:rFonts w:eastAsiaTheme="minorEastAsia" w:cs="Arial" w:hint="eastAsia"/>
                <w:lang w:val="en-GB" w:eastAsia="ja-JP"/>
              </w:rPr>
              <w:t xml:space="preserve"> </w:t>
            </w:r>
            <w:r w:rsidR="0034590E" w:rsidRPr="00C45FF5">
              <w:rPr>
                <w:rFonts w:eastAsiaTheme="minorEastAsia" w:cs="Arial"/>
                <w:lang w:val="en-GB" w:eastAsia="ja-JP"/>
              </w:rPr>
              <w:t xml:space="preserve">single </w:t>
            </w:r>
            <w:r w:rsidR="006E07D8" w:rsidRPr="00C45FF5">
              <w:rPr>
                <w:rFonts w:eastAsia="Times New Roman" w:cs="Arial"/>
                <w:lang w:val="en-GB"/>
              </w:rPr>
              <w:t>vehicle</w:t>
            </w:r>
            <w:r w:rsidR="00C60DCE" w:rsidRPr="00C45FF5">
              <w:rPr>
                <w:rFonts w:eastAsia="Times New Roman" w:cs="Arial"/>
                <w:lang w:val="en-GB"/>
              </w:rPr>
              <w:t>,</w:t>
            </w:r>
            <w:r w:rsidR="006E07D8" w:rsidRPr="00C45FF5">
              <w:rPr>
                <w:rFonts w:eastAsia="Times New Roman" w:cs="Arial"/>
                <w:lang w:val="en-GB"/>
              </w:rPr>
              <w:t xml:space="preserve"> belonging to </w:t>
            </w:r>
            <w:r w:rsidR="006E07D8" w:rsidRPr="00C45FF5">
              <w:rPr>
                <w:rFonts w:eastAsia="Times New Roman" w:cs="Arial"/>
                <w:b/>
                <w:strike/>
                <w:lang w:val="en-GB"/>
              </w:rPr>
              <w:t>the</w:t>
            </w:r>
            <w:r w:rsidR="006E07D8" w:rsidRPr="00C45FF5">
              <w:rPr>
                <w:rFonts w:eastAsia="Times New Roman" w:cs="Arial"/>
                <w:lang w:val="en-GB"/>
              </w:rPr>
              <w:t xml:space="preserve"> </w:t>
            </w:r>
            <w:r w:rsidR="00C44A55" w:rsidRPr="00C45FF5">
              <w:rPr>
                <w:rFonts w:eastAsia="Times New Roman" w:cs="Arial"/>
                <w:b/>
                <w:lang w:val="en-GB"/>
              </w:rPr>
              <w:t>a</w:t>
            </w:r>
            <w:r w:rsidR="00C44A55" w:rsidRPr="00C45FF5">
              <w:rPr>
                <w:rFonts w:eastAsia="Times New Roman" w:cs="Arial"/>
                <w:lang w:val="en-GB"/>
              </w:rPr>
              <w:t xml:space="preserve"> </w:t>
            </w:r>
            <w:r w:rsidR="006E07D8" w:rsidRPr="00C45FF5">
              <w:rPr>
                <w:rFonts w:eastAsia="Times New Roman" w:cs="Arial"/>
                <w:lang w:val="en-GB"/>
              </w:rPr>
              <w:t xml:space="preserve">vehicle </w:t>
            </w:r>
            <w:r w:rsidR="00F93B62" w:rsidRPr="00C45FF5">
              <w:rPr>
                <w:rFonts w:eastAsia="Times New Roman" w:cs="Arial"/>
                <w:lang w:val="en-GB"/>
              </w:rPr>
              <w:t xml:space="preserve">type </w:t>
            </w:r>
            <w:r w:rsidR="006E07D8" w:rsidRPr="00C45FF5">
              <w:rPr>
                <w:rFonts w:eastAsia="Times New Roman" w:cs="Arial"/>
                <w:b/>
                <w:strike/>
                <w:lang w:val="en-GB"/>
              </w:rPr>
              <w:t>to be</w:t>
            </w:r>
            <w:r w:rsidR="006E07D8" w:rsidRPr="00C45FF5">
              <w:rPr>
                <w:rFonts w:eastAsia="Times New Roman" w:cs="Arial"/>
                <w:lang w:val="en-GB"/>
              </w:rPr>
              <w:t xml:space="preserve"> approved in accordance</w:t>
            </w:r>
            <w:r w:rsidR="001C0825" w:rsidRPr="00C45FF5">
              <w:rPr>
                <w:rFonts w:eastAsiaTheme="minorEastAsia" w:cs="Arial" w:hint="eastAsia"/>
                <w:lang w:val="en-GB" w:eastAsia="ja-JP"/>
              </w:rPr>
              <w:t xml:space="preserve"> </w:t>
            </w:r>
            <w:r w:rsidR="006E07D8" w:rsidRPr="00C45FF5">
              <w:rPr>
                <w:rFonts w:eastAsia="Times New Roman" w:cs="Arial"/>
                <w:lang w:val="en-GB"/>
              </w:rPr>
              <w:t>with this</w:t>
            </w:r>
            <w:r w:rsidR="0032351A" w:rsidRPr="00C45FF5">
              <w:rPr>
                <w:rFonts w:eastAsiaTheme="minorEastAsia" w:cs="Arial" w:hint="eastAsia"/>
                <w:lang w:val="en-GB" w:eastAsia="ja-JP"/>
              </w:rPr>
              <w:t xml:space="preserve"> R</w:t>
            </w:r>
            <w:r w:rsidR="0034590E" w:rsidRPr="00C45FF5">
              <w:rPr>
                <w:rFonts w:eastAsia="Times New Roman" w:cs="Arial"/>
                <w:lang w:val="en-GB"/>
              </w:rPr>
              <w:t>egulation</w:t>
            </w:r>
            <w:r w:rsidR="00C60DCE" w:rsidRPr="00C45FF5">
              <w:rPr>
                <w:rFonts w:eastAsia="Times New Roman" w:cs="Arial"/>
                <w:lang w:val="en-GB"/>
              </w:rPr>
              <w:t>,</w:t>
            </w:r>
            <w:r w:rsidR="0034590E" w:rsidRPr="00C45FF5">
              <w:rPr>
                <w:rFonts w:eastAsia="Times New Roman" w:cs="Arial"/>
                <w:lang w:val="en-GB"/>
              </w:rPr>
              <w:t xml:space="preserve"> </w:t>
            </w:r>
            <w:r w:rsidR="0034590E" w:rsidRPr="00DB5661">
              <w:rPr>
                <w:rFonts w:eastAsia="Times New Roman" w:cs="Arial"/>
                <w:b/>
                <w:strike/>
                <w:lang w:val="en-GB"/>
              </w:rPr>
              <w:t xml:space="preserve">to which of </w:t>
            </w:r>
            <w:r w:rsidR="0034590E" w:rsidRPr="00DB5661">
              <w:rPr>
                <w:rFonts w:eastAsiaTheme="minorEastAsia" w:cs="Arial" w:hint="eastAsia"/>
                <w:b/>
                <w:strike/>
                <w:lang w:val="en-GB" w:eastAsia="ja-JP"/>
              </w:rPr>
              <w:t>the</w:t>
            </w:r>
            <w:r w:rsidR="0034590E" w:rsidRPr="00DB5661">
              <w:rPr>
                <w:rFonts w:eastAsia="Times New Roman" w:cs="Arial"/>
                <w:b/>
                <w:strike/>
                <w:lang w:val="en-GB"/>
              </w:rPr>
              <w:t xml:space="preserve"> </w:t>
            </w:r>
            <w:r w:rsidR="0034590E" w:rsidRPr="00DB5661">
              <w:rPr>
                <w:rFonts w:eastAsiaTheme="minorEastAsia" w:cs="Arial" w:hint="eastAsia"/>
                <w:b/>
                <w:strike/>
                <w:lang w:val="en-GB" w:eastAsia="ja-JP"/>
              </w:rPr>
              <w:t>UN Regulations</w:t>
            </w:r>
            <w:r w:rsidR="0034590E" w:rsidRPr="00DB5661">
              <w:rPr>
                <w:rFonts w:eastAsia="Times New Roman" w:cs="Arial"/>
                <w:b/>
                <w:strike/>
                <w:lang w:val="en-GB"/>
              </w:rPr>
              <w:t xml:space="preserve"> </w:t>
            </w:r>
            <w:r w:rsidR="0034590E" w:rsidRPr="00DB5661">
              <w:rPr>
                <w:rFonts w:eastAsiaTheme="minorEastAsia" w:cs="Arial" w:hint="eastAsia"/>
                <w:b/>
                <w:strike/>
                <w:lang w:val="en-GB" w:eastAsia="ja-JP"/>
              </w:rPr>
              <w:t>listed in Annex</w:t>
            </w:r>
            <w:r w:rsidR="0034590E" w:rsidRPr="00DB5661">
              <w:rPr>
                <w:rFonts w:eastAsia="Times New Roman" w:cs="Arial"/>
                <w:b/>
                <w:strike/>
                <w:lang w:val="en-GB"/>
              </w:rPr>
              <w:t xml:space="preserve"> 4</w:t>
            </w:r>
            <w:r w:rsidR="006E07D8" w:rsidRPr="005311F5">
              <w:rPr>
                <w:rFonts w:cs="Arial"/>
                <w:b/>
                <w:strike/>
                <w:lang w:val="en-GB" w:eastAsia="ja-JP"/>
              </w:rPr>
              <w:t>]</w:t>
            </w:r>
            <w:r w:rsidR="0034590E" w:rsidRPr="00002CB6">
              <w:rPr>
                <w:rFonts w:eastAsia="Times New Roman" w:cs="Arial"/>
                <w:b/>
                <w:lang w:val="en-GB"/>
              </w:rPr>
              <w:t xml:space="preserve"> </w:t>
            </w:r>
            <w:r w:rsidR="00AD1B0F" w:rsidRPr="00002CB6">
              <w:rPr>
                <w:rFonts w:eastAsia="Times New Roman" w:cs="Arial"/>
                <w:b/>
                <w:lang w:val="en-GB"/>
              </w:rPr>
              <w:t>certif</w:t>
            </w:r>
            <w:r w:rsidR="00002CB6" w:rsidRPr="00002CB6">
              <w:rPr>
                <w:rFonts w:eastAsia="Times New Roman" w:cs="Arial"/>
                <w:b/>
                <w:lang w:val="en-GB"/>
              </w:rPr>
              <w:t>ying</w:t>
            </w:r>
            <w:r w:rsidR="00AD1B0F">
              <w:rPr>
                <w:rFonts w:eastAsia="Times New Roman" w:cs="Arial"/>
                <w:lang w:val="en-GB"/>
              </w:rPr>
              <w:t xml:space="preserve"> </w:t>
            </w:r>
            <w:r w:rsidR="00AD1B0F" w:rsidRPr="00DB5661">
              <w:rPr>
                <w:rFonts w:eastAsia="Times New Roman" w:cs="Arial"/>
                <w:b/>
                <w:lang w:val="en-GB"/>
              </w:rPr>
              <w:t xml:space="preserve">to which of </w:t>
            </w:r>
            <w:r w:rsidR="00AD1B0F" w:rsidRPr="00DB5661">
              <w:rPr>
                <w:rFonts w:eastAsiaTheme="minorEastAsia" w:cs="Arial" w:hint="eastAsia"/>
                <w:b/>
                <w:lang w:val="en-GB" w:eastAsia="ja-JP"/>
              </w:rPr>
              <w:t>the</w:t>
            </w:r>
            <w:r w:rsidR="00AD1B0F" w:rsidRPr="00DB5661">
              <w:rPr>
                <w:rFonts w:eastAsia="Times New Roman" w:cs="Arial"/>
                <w:b/>
                <w:lang w:val="en-GB"/>
              </w:rPr>
              <w:t xml:space="preserve"> </w:t>
            </w:r>
            <w:r w:rsidR="00AD1B0F" w:rsidRPr="00DB5661">
              <w:rPr>
                <w:rFonts w:eastAsiaTheme="minorEastAsia" w:cs="Arial" w:hint="eastAsia"/>
                <w:b/>
                <w:lang w:val="en-GB" w:eastAsia="ja-JP"/>
              </w:rPr>
              <w:t>Regulations</w:t>
            </w:r>
            <w:r w:rsidR="00AD1B0F" w:rsidRPr="00DB5661">
              <w:rPr>
                <w:rFonts w:eastAsia="Times New Roman" w:cs="Arial"/>
                <w:b/>
                <w:lang w:val="en-GB"/>
              </w:rPr>
              <w:t xml:space="preserve"> </w:t>
            </w:r>
            <w:r w:rsidR="00AD1B0F" w:rsidRPr="00DB5661">
              <w:rPr>
                <w:rFonts w:eastAsiaTheme="minorEastAsia" w:cs="Arial" w:hint="eastAsia"/>
                <w:b/>
                <w:lang w:val="en-GB" w:eastAsia="ja-JP"/>
              </w:rPr>
              <w:t>listed in Annex</w:t>
            </w:r>
            <w:r w:rsidR="00AD1B0F" w:rsidRPr="00DB5661">
              <w:rPr>
                <w:rFonts w:eastAsia="Times New Roman" w:cs="Arial"/>
                <w:b/>
                <w:lang w:val="en-GB"/>
              </w:rPr>
              <w:t xml:space="preserve"> </w:t>
            </w:r>
            <w:proofErr w:type="gramStart"/>
            <w:r w:rsidR="00AD1B0F" w:rsidRPr="00DB5661">
              <w:rPr>
                <w:rFonts w:eastAsia="Times New Roman" w:cs="Arial"/>
                <w:b/>
                <w:lang w:val="en-GB"/>
              </w:rPr>
              <w:t>4</w:t>
            </w:r>
            <w:r w:rsidR="00AD1B0F" w:rsidRPr="00C45FF5">
              <w:rPr>
                <w:rFonts w:eastAsia="Times New Roman" w:cs="Arial"/>
                <w:lang w:val="en-GB"/>
              </w:rPr>
              <w:t xml:space="preserve">  </w:t>
            </w:r>
            <w:r w:rsidR="00AD1B0F" w:rsidRPr="00DB5661">
              <w:rPr>
                <w:rFonts w:eastAsia="Times New Roman" w:cs="Arial"/>
                <w:b/>
                <w:strike/>
                <w:lang w:val="en-GB"/>
              </w:rPr>
              <w:t>for</w:t>
            </w:r>
            <w:proofErr w:type="gramEnd"/>
            <w:r w:rsidR="00AD1B0F" w:rsidRPr="00DB5661">
              <w:rPr>
                <w:rFonts w:eastAsia="Times New Roman" w:cs="Arial"/>
                <w:b/>
                <w:strike/>
                <w:lang w:val="en-GB"/>
              </w:rPr>
              <w:t xml:space="preserve"> </w:t>
            </w:r>
            <w:r w:rsidR="00AD1B0F">
              <w:rPr>
                <w:rFonts w:eastAsia="Times New Roman" w:cs="Arial"/>
                <w:lang w:val="en-GB"/>
              </w:rPr>
              <w:t xml:space="preserve">it </w:t>
            </w:r>
            <w:r w:rsidR="00AD1B0F" w:rsidRPr="00C45FF5">
              <w:rPr>
                <w:rFonts w:eastAsia="Times New Roman" w:cs="Arial"/>
                <w:lang w:val="en-GB"/>
              </w:rPr>
              <w:t>complies at the time of its production</w:t>
            </w:r>
            <w:r w:rsidR="00AD1B0F" w:rsidRPr="00C45FF5">
              <w:rPr>
                <w:rFonts w:cs="Arial"/>
                <w:lang w:val="en-GB"/>
              </w:rPr>
              <w:t>.</w:t>
            </w:r>
          </w:p>
          <w:p w:rsidR="007B7DA3" w:rsidRPr="00C45FF5" w:rsidRDefault="007B7DA3" w:rsidP="009259FE">
            <w:pPr>
              <w:autoSpaceDE w:val="0"/>
              <w:autoSpaceDN w:val="0"/>
              <w:adjustRightInd w:val="0"/>
              <w:jc w:val="left"/>
              <w:rPr>
                <w:rFonts w:cs="Arial"/>
                <w:u w:val="single"/>
                <w:lang w:val="en-US" w:eastAsia="ja-JP"/>
              </w:rPr>
            </w:pPr>
          </w:p>
        </w:tc>
      </w:tr>
    </w:tbl>
    <w:p w:rsidR="006E07D8" w:rsidRDefault="00304D36" w:rsidP="001D53D2">
      <w:pPr>
        <w:pStyle w:val="2"/>
        <w:rPr>
          <w:lang w:val="en-GB"/>
        </w:rPr>
      </w:pPr>
      <w:r>
        <w:rPr>
          <w:lang w:val="en-GB"/>
        </w:rPr>
        <w:t>……</w:t>
      </w:r>
    </w:p>
    <w:p w:rsidR="00304D36" w:rsidRDefault="00304D36" w:rsidP="00304D36">
      <w:pPr>
        <w:rPr>
          <w:lang w:val="en-GB"/>
        </w:rPr>
      </w:pPr>
    </w:p>
    <w:p w:rsidR="00304D36" w:rsidRPr="00304D36" w:rsidRDefault="00304D36" w:rsidP="00304D36">
      <w:pPr>
        <w:rPr>
          <w:lang w:val="en-GB"/>
        </w:rPr>
      </w:pPr>
    </w:p>
    <w:tbl>
      <w:tblPr>
        <w:tblW w:w="0" w:type="auto"/>
        <w:tblLook w:val="01E0" w:firstRow="1" w:lastRow="1" w:firstColumn="1" w:lastColumn="1" w:noHBand="0" w:noVBand="0"/>
      </w:tblPr>
      <w:tblGrid>
        <w:gridCol w:w="1008"/>
        <w:gridCol w:w="8204"/>
      </w:tblGrid>
      <w:tr w:rsidR="005311F5" w:rsidRPr="000E1360" w:rsidTr="005F140D">
        <w:tc>
          <w:tcPr>
            <w:tcW w:w="1008" w:type="dxa"/>
          </w:tcPr>
          <w:p w:rsidR="00DE118F" w:rsidRPr="00C45FF5" w:rsidRDefault="00DE118F" w:rsidP="005653F9">
            <w:pPr>
              <w:rPr>
                <w:rFonts w:cs="Arial"/>
                <w:lang w:val="en-GB" w:eastAsia="ja-JP"/>
              </w:rPr>
            </w:pPr>
            <w:r w:rsidRPr="00C45FF5">
              <w:rPr>
                <w:rFonts w:cs="Arial" w:hint="eastAsia"/>
                <w:lang w:val="en-GB" w:eastAsia="ja-JP"/>
              </w:rPr>
              <w:t>5.2</w:t>
            </w:r>
          </w:p>
          <w:p w:rsidR="00DE118F" w:rsidRPr="00C45FF5" w:rsidRDefault="00DE118F" w:rsidP="005653F9">
            <w:pPr>
              <w:rPr>
                <w:rFonts w:cs="Arial"/>
                <w:lang w:val="en-GB" w:eastAsia="ja-JP"/>
              </w:rPr>
            </w:pPr>
          </w:p>
        </w:tc>
        <w:tc>
          <w:tcPr>
            <w:tcW w:w="8204" w:type="dxa"/>
          </w:tcPr>
          <w:p w:rsidR="00DE118F" w:rsidRPr="00C45FF5" w:rsidRDefault="0004743A" w:rsidP="00DE118F">
            <w:pPr>
              <w:ind w:left="708"/>
              <w:rPr>
                <w:rFonts w:cs="Arial"/>
                <w:lang w:val="en-GB"/>
              </w:rPr>
            </w:pPr>
            <w:r w:rsidRPr="00C45FF5">
              <w:rPr>
                <w:rFonts w:cs="Arial" w:hint="eastAsia"/>
                <w:lang w:val="en-GB" w:eastAsia="ja-JP"/>
              </w:rPr>
              <w:t xml:space="preserve">Declaration </w:t>
            </w:r>
            <w:r w:rsidR="00DE118F" w:rsidRPr="00C45FF5">
              <w:rPr>
                <w:rFonts w:cs="Arial"/>
                <w:lang w:val="en-GB"/>
              </w:rPr>
              <w:t xml:space="preserve">of </w:t>
            </w:r>
            <w:proofErr w:type="spellStart"/>
            <w:r w:rsidR="00C45FF5" w:rsidRPr="00C45FF5">
              <w:rPr>
                <w:rFonts w:cs="Arial"/>
                <w:b/>
                <w:strike/>
                <w:lang w:val="en-GB"/>
              </w:rPr>
              <w:t>c</w:t>
            </w:r>
            <w:r w:rsidR="00C45FF5">
              <w:rPr>
                <w:rFonts w:cs="Arial"/>
                <w:lang w:val="en-GB" w:eastAsia="ja-JP"/>
              </w:rPr>
              <w:t>C</w:t>
            </w:r>
            <w:r w:rsidRPr="00C45FF5">
              <w:rPr>
                <w:rFonts w:cs="Arial" w:hint="eastAsia"/>
                <w:lang w:val="en-GB" w:eastAsia="ja-JP"/>
              </w:rPr>
              <w:t>onformance</w:t>
            </w:r>
            <w:proofErr w:type="spellEnd"/>
            <w:r w:rsidR="00DE118F" w:rsidRPr="00C45FF5">
              <w:rPr>
                <w:rFonts w:cs="Arial"/>
                <w:lang w:val="en-GB"/>
              </w:rPr>
              <w:t xml:space="preserve"> (</w:t>
            </w:r>
            <w:proofErr w:type="spellStart"/>
            <w:r w:rsidR="00DE118F" w:rsidRPr="00C45FF5">
              <w:rPr>
                <w:rFonts w:cs="Arial"/>
                <w:lang w:val="en-GB"/>
              </w:rPr>
              <w:t>Do</w:t>
            </w:r>
            <w:r w:rsidRPr="00C45FF5">
              <w:rPr>
                <w:rFonts w:cs="Arial" w:hint="eastAsia"/>
                <w:lang w:val="en-GB" w:eastAsia="ja-JP"/>
              </w:rPr>
              <w:t>C</w:t>
            </w:r>
            <w:proofErr w:type="spellEnd"/>
            <w:r w:rsidR="00DE118F" w:rsidRPr="00C45FF5">
              <w:rPr>
                <w:rFonts w:cs="Arial"/>
                <w:lang w:val="en-GB"/>
              </w:rPr>
              <w:t>)</w:t>
            </w:r>
          </w:p>
          <w:p w:rsidR="0004743A" w:rsidRPr="00C45FF5" w:rsidRDefault="0004743A" w:rsidP="00DE118F">
            <w:pPr>
              <w:ind w:left="708"/>
              <w:rPr>
                <w:rFonts w:cs="Arial"/>
                <w:b/>
                <w:strike/>
                <w:lang w:val="en-GB" w:eastAsia="ja-JP"/>
              </w:rPr>
            </w:pPr>
            <w:r w:rsidRPr="00C45FF5">
              <w:rPr>
                <w:rFonts w:cs="Arial"/>
                <w:b/>
                <w:strike/>
                <w:lang w:val="en-GB"/>
              </w:rPr>
              <w:t xml:space="preserve">The manufacturer shall provide the </w:t>
            </w:r>
            <w:proofErr w:type="spellStart"/>
            <w:r w:rsidRPr="00C45FF5">
              <w:rPr>
                <w:rFonts w:cs="Arial"/>
                <w:b/>
                <w:strike/>
                <w:lang w:val="en-GB"/>
              </w:rPr>
              <w:t>DoC</w:t>
            </w:r>
            <w:proofErr w:type="spellEnd"/>
            <w:r w:rsidRPr="00C45FF5">
              <w:rPr>
                <w:rFonts w:cs="Arial"/>
                <w:b/>
                <w:strike/>
                <w:lang w:val="en-GB"/>
              </w:rPr>
              <w:t xml:space="preserve"> </w:t>
            </w:r>
            <w:r w:rsidRPr="00C45FF5">
              <w:rPr>
                <w:rFonts w:cs="Arial"/>
                <w:b/>
                <w:strike/>
                <w:lang w:val="en-GB" w:eastAsia="ja-JP"/>
              </w:rPr>
              <w:t>according to the provisions of Annex 6</w:t>
            </w:r>
            <w:r w:rsidRPr="00C45FF5">
              <w:rPr>
                <w:rFonts w:cs="Arial" w:hint="eastAsia"/>
                <w:b/>
                <w:strike/>
                <w:lang w:val="en-GB" w:eastAsia="ja-JP"/>
              </w:rPr>
              <w:t>.</w:t>
            </w:r>
          </w:p>
          <w:p w:rsidR="0004743A" w:rsidRPr="00C45FF5" w:rsidRDefault="0004743A" w:rsidP="00DE118F">
            <w:pPr>
              <w:ind w:left="708"/>
              <w:rPr>
                <w:rFonts w:cs="Arial"/>
                <w:b/>
                <w:strike/>
                <w:lang w:val="en-GB" w:eastAsia="ja-JP"/>
              </w:rPr>
            </w:pPr>
          </w:p>
          <w:p w:rsidR="0004743A" w:rsidRPr="00C45FF5" w:rsidRDefault="0004743A" w:rsidP="00DE118F">
            <w:pPr>
              <w:ind w:left="708"/>
              <w:rPr>
                <w:rFonts w:cs="Arial"/>
                <w:b/>
                <w:strike/>
                <w:lang w:val="en-GB" w:eastAsia="ja-JP"/>
              </w:rPr>
            </w:pPr>
            <w:r w:rsidRPr="00C45FF5">
              <w:rPr>
                <w:rFonts w:cs="Arial"/>
                <w:b/>
                <w:i/>
                <w:strike/>
                <w:lang w:val="en-GB"/>
              </w:rPr>
              <w:t>(Note: To be clarified with Informal Group on DETA, if DETA could be used for the exchange of this data. If yes, it has to be discussed if manufacturer provide this data automatically in DETA without request of a CP).</w:t>
            </w:r>
            <w:r w:rsidRPr="00C45FF5">
              <w:rPr>
                <w:rFonts w:cs="Arial"/>
                <w:b/>
                <w:i/>
                <w:strike/>
                <w:lang w:val="en-GB" w:eastAsia="ja-JP"/>
              </w:rPr>
              <w:t xml:space="preserve"> (This note Should be indicated in somewhere else)</w:t>
            </w:r>
          </w:p>
          <w:p w:rsidR="0004743A" w:rsidRPr="00C45FF5" w:rsidRDefault="0004743A" w:rsidP="00DE118F">
            <w:pPr>
              <w:ind w:left="708"/>
              <w:rPr>
                <w:rFonts w:cs="Arial"/>
                <w:b/>
                <w:strike/>
                <w:lang w:val="en-GB" w:eastAsia="ja-JP"/>
              </w:rPr>
            </w:pPr>
          </w:p>
          <w:p w:rsidR="00DE118F" w:rsidRPr="00C45FF5" w:rsidRDefault="00DE118F" w:rsidP="00DE118F">
            <w:pPr>
              <w:ind w:left="708"/>
              <w:rPr>
                <w:rFonts w:cs="Arial"/>
                <w:b/>
                <w:strike/>
                <w:lang w:val="en-GB"/>
              </w:rPr>
            </w:pPr>
            <w:r w:rsidRPr="00C45FF5">
              <w:rPr>
                <w:rFonts w:cs="Arial"/>
                <w:b/>
                <w:strike/>
                <w:lang w:val="en-GB"/>
              </w:rPr>
              <w:t>The ma</w:t>
            </w:r>
            <w:r w:rsidR="000B6EED" w:rsidRPr="00C45FF5">
              <w:rPr>
                <w:rFonts w:cs="Arial"/>
                <w:b/>
                <w:strike/>
                <w:lang w:val="en-GB"/>
              </w:rPr>
              <w:t xml:space="preserve">nufacturer shall provide the </w:t>
            </w:r>
            <w:proofErr w:type="spellStart"/>
            <w:r w:rsidR="000B6EED" w:rsidRPr="00C45FF5">
              <w:rPr>
                <w:rFonts w:cs="Arial"/>
                <w:b/>
                <w:strike/>
                <w:lang w:val="en-GB"/>
              </w:rPr>
              <w:t>Do</w:t>
            </w:r>
            <w:r w:rsidR="000B6EED" w:rsidRPr="00C45FF5">
              <w:rPr>
                <w:rFonts w:cs="Arial" w:hint="eastAsia"/>
                <w:b/>
                <w:strike/>
                <w:lang w:val="en-GB" w:eastAsia="ja-JP"/>
              </w:rPr>
              <w:t>C</w:t>
            </w:r>
            <w:proofErr w:type="spellEnd"/>
            <w:r w:rsidRPr="00C45FF5">
              <w:rPr>
                <w:rFonts w:cs="Arial"/>
                <w:b/>
                <w:strike/>
                <w:lang w:val="en-GB"/>
              </w:rPr>
              <w:t xml:space="preserve"> if requested by a Contracting Party in the format and containing the information as defined in Annex 6. The Contracting Party requesting the </w:t>
            </w:r>
            <w:proofErr w:type="spellStart"/>
            <w:r w:rsidRPr="00C45FF5">
              <w:rPr>
                <w:rFonts w:cs="Arial"/>
                <w:b/>
                <w:strike/>
                <w:lang w:val="en-GB"/>
              </w:rPr>
              <w:t>Do</w:t>
            </w:r>
            <w:r w:rsidR="000B6EED" w:rsidRPr="00C45FF5">
              <w:rPr>
                <w:rFonts w:cs="Arial" w:hint="eastAsia"/>
                <w:b/>
                <w:strike/>
                <w:lang w:val="en-GB" w:eastAsia="ja-JP"/>
              </w:rPr>
              <w:t>C</w:t>
            </w:r>
            <w:proofErr w:type="spellEnd"/>
            <w:r w:rsidRPr="00C45FF5">
              <w:rPr>
                <w:rFonts w:cs="Arial"/>
                <w:b/>
                <w:strike/>
                <w:lang w:val="en-GB"/>
              </w:rPr>
              <w:t xml:space="preserve"> has to provide the manufacturer with the vehicle identification number.</w:t>
            </w:r>
          </w:p>
          <w:p w:rsidR="00DE118F" w:rsidRPr="00C45FF5" w:rsidRDefault="00DE118F" w:rsidP="00DE118F">
            <w:pPr>
              <w:ind w:left="708"/>
              <w:rPr>
                <w:rFonts w:cs="Arial"/>
                <w:b/>
                <w:strike/>
                <w:lang w:val="en-GB"/>
              </w:rPr>
            </w:pPr>
          </w:p>
          <w:p w:rsidR="00DE118F" w:rsidRPr="00C45FF5" w:rsidRDefault="00DE118F" w:rsidP="000B6EED">
            <w:pPr>
              <w:ind w:left="708"/>
              <w:rPr>
                <w:rFonts w:cs="Arial"/>
                <w:b/>
                <w:strike/>
                <w:lang w:val="en-GB"/>
              </w:rPr>
            </w:pPr>
            <w:r w:rsidRPr="00C45FF5">
              <w:rPr>
                <w:rFonts w:cs="Arial"/>
                <w:b/>
                <w:strike/>
                <w:lang w:val="en-GB"/>
              </w:rPr>
              <w:t xml:space="preserve">The </w:t>
            </w:r>
            <w:proofErr w:type="spellStart"/>
            <w:r w:rsidRPr="00C45FF5">
              <w:rPr>
                <w:rFonts w:cs="Arial"/>
                <w:b/>
                <w:strike/>
                <w:lang w:val="en-GB"/>
              </w:rPr>
              <w:t>Do</w:t>
            </w:r>
            <w:r w:rsidR="000B6EED" w:rsidRPr="00C45FF5">
              <w:rPr>
                <w:rFonts w:cs="Arial" w:hint="eastAsia"/>
                <w:b/>
                <w:strike/>
                <w:lang w:val="en-GB" w:eastAsia="ja-JP"/>
              </w:rPr>
              <w:t>C</w:t>
            </w:r>
            <w:proofErr w:type="spellEnd"/>
            <w:r w:rsidRPr="00C45FF5">
              <w:rPr>
                <w:rFonts w:cs="Arial"/>
                <w:b/>
                <w:strike/>
                <w:lang w:val="en-GB"/>
              </w:rPr>
              <w:t xml:space="preserve"> shall be submitted within a period of [seven days] and may be submitted in electronic format.</w:t>
            </w:r>
          </w:p>
          <w:p w:rsidR="0034590E" w:rsidRPr="00C45FF5" w:rsidRDefault="0034590E" w:rsidP="000B6EED">
            <w:pPr>
              <w:ind w:left="708"/>
              <w:rPr>
                <w:rFonts w:cs="Arial"/>
                <w:b/>
                <w:strike/>
                <w:lang w:val="en-GB"/>
              </w:rPr>
            </w:pPr>
          </w:p>
          <w:p w:rsidR="006E3BAB" w:rsidRPr="00C45FF5" w:rsidRDefault="002307B9" w:rsidP="000B6EED">
            <w:pPr>
              <w:ind w:left="708"/>
              <w:rPr>
                <w:rFonts w:cs="Arial"/>
                <w:b/>
                <w:lang w:val="en-GB"/>
              </w:rPr>
            </w:pPr>
            <w:r w:rsidRPr="00C45FF5">
              <w:rPr>
                <w:rFonts w:cs="Arial"/>
                <w:b/>
                <w:lang w:val="en-GB"/>
              </w:rPr>
              <w:t xml:space="preserve">The vehicle manufacturer shall provide and upload </w:t>
            </w:r>
            <w:r w:rsidR="006E3BAB" w:rsidRPr="00C45FF5">
              <w:rPr>
                <w:rFonts w:cs="Arial"/>
                <w:b/>
                <w:lang w:val="en-GB"/>
              </w:rPr>
              <w:t xml:space="preserve">on the UN secure internet database </w:t>
            </w:r>
            <w:r w:rsidRPr="00C45FF5">
              <w:rPr>
                <w:rFonts w:cs="Arial"/>
                <w:b/>
                <w:lang w:val="en-GB"/>
              </w:rPr>
              <w:t xml:space="preserve">for all single vehicles </w:t>
            </w:r>
            <w:r w:rsidR="00AD1B0F">
              <w:rPr>
                <w:rFonts w:cs="Arial"/>
                <w:b/>
                <w:lang w:val="en-GB"/>
              </w:rPr>
              <w:t xml:space="preserve">belonging to a type </w:t>
            </w:r>
            <w:r w:rsidRPr="00C45FF5">
              <w:rPr>
                <w:rFonts w:cs="Arial"/>
                <w:b/>
                <w:lang w:val="en-GB"/>
              </w:rPr>
              <w:t>approved according to this Regulation</w:t>
            </w:r>
            <w:r w:rsidR="00C44A55" w:rsidRPr="00C45FF5">
              <w:rPr>
                <w:rFonts w:cs="Arial"/>
                <w:b/>
                <w:lang w:val="en-GB"/>
              </w:rPr>
              <w:t xml:space="preserve"> </w:t>
            </w:r>
            <w:r w:rsidR="00AD1B0F">
              <w:rPr>
                <w:rFonts w:cs="Arial"/>
                <w:b/>
                <w:lang w:val="en-GB"/>
              </w:rPr>
              <w:t xml:space="preserve">the necessary information to generate within that database a </w:t>
            </w:r>
            <w:proofErr w:type="spellStart"/>
            <w:r w:rsidR="00AD1B0F">
              <w:rPr>
                <w:rFonts w:cs="Arial"/>
                <w:b/>
                <w:lang w:val="en-GB"/>
              </w:rPr>
              <w:t>DoC</w:t>
            </w:r>
            <w:proofErr w:type="spellEnd"/>
            <w:r w:rsidR="00AD1B0F">
              <w:rPr>
                <w:rFonts w:cs="Arial"/>
                <w:b/>
                <w:lang w:val="en-GB"/>
              </w:rPr>
              <w:t xml:space="preserve"> for the vehicle</w:t>
            </w:r>
            <w:r w:rsidR="008F32B2" w:rsidRPr="00C45FF5">
              <w:rPr>
                <w:rFonts w:cs="Arial"/>
                <w:b/>
                <w:lang w:val="en-GB"/>
              </w:rPr>
              <w:t>.</w:t>
            </w:r>
            <w:r w:rsidR="00AD1B0F">
              <w:rPr>
                <w:rFonts w:cs="Arial"/>
                <w:b/>
                <w:lang w:val="en-GB"/>
              </w:rPr>
              <w:t xml:space="preserve"> The process and necessary information are </w:t>
            </w:r>
          </w:p>
          <w:p w:rsidR="006E3BAB" w:rsidRPr="00C45FF5" w:rsidRDefault="006E3BAB" w:rsidP="000B6EED">
            <w:pPr>
              <w:ind w:left="708"/>
              <w:rPr>
                <w:rFonts w:cs="Arial"/>
                <w:b/>
                <w:lang w:val="en-GB"/>
              </w:rPr>
            </w:pPr>
          </w:p>
          <w:p w:rsidR="0034590E" w:rsidRPr="00C45FF5" w:rsidRDefault="002307B9" w:rsidP="000B6EED">
            <w:pPr>
              <w:ind w:left="708"/>
              <w:rPr>
                <w:rFonts w:cs="Arial"/>
                <w:b/>
                <w:lang w:val="en-GB"/>
              </w:rPr>
            </w:pPr>
            <w:proofErr w:type="gramStart"/>
            <w:r w:rsidRPr="00C45FF5">
              <w:rPr>
                <w:rFonts w:cs="Arial"/>
                <w:b/>
                <w:lang w:val="en-GB"/>
              </w:rPr>
              <w:t>set</w:t>
            </w:r>
            <w:proofErr w:type="gramEnd"/>
            <w:r w:rsidRPr="00C45FF5">
              <w:rPr>
                <w:rFonts w:cs="Arial"/>
                <w:b/>
                <w:lang w:val="en-GB"/>
              </w:rPr>
              <w:t xml:space="preserve"> out in </w:t>
            </w:r>
            <w:r w:rsidR="0034590E" w:rsidRPr="00C45FF5">
              <w:rPr>
                <w:rFonts w:cs="Arial"/>
                <w:b/>
                <w:lang w:val="en-GB"/>
              </w:rPr>
              <w:t>Annex 6</w:t>
            </w:r>
            <w:r w:rsidRPr="00C45FF5">
              <w:rPr>
                <w:rFonts w:cs="Arial"/>
                <w:b/>
                <w:lang w:val="en-GB"/>
              </w:rPr>
              <w:t>.</w:t>
            </w:r>
            <w:r w:rsidR="00C60525" w:rsidRPr="00C45FF5">
              <w:rPr>
                <w:rFonts w:cs="Arial"/>
                <w:b/>
                <w:lang w:val="en-GB"/>
              </w:rPr>
              <w:t xml:space="preserve"> The information shall be uploaded [3] working days after the date of production of the vehicle.</w:t>
            </w:r>
          </w:p>
          <w:p w:rsidR="00F43136" w:rsidRPr="00C45FF5" w:rsidRDefault="00F43136" w:rsidP="000B6EED">
            <w:pPr>
              <w:ind w:left="708"/>
              <w:rPr>
                <w:rFonts w:cs="Arial"/>
                <w:b/>
                <w:lang w:val="en-GB"/>
              </w:rPr>
            </w:pPr>
          </w:p>
          <w:p w:rsidR="00F43136" w:rsidRPr="00C45FF5" w:rsidRDefault="00F43136" w:rsidP="000B6EED">
            <w:pPr>
              <w:ind w:left="708"/>
              <w:rPr>
                <w:rFonts w:cs="Arial"/>
                <w:b/>
                <w:lang w:val="en-GB"/>
              </w:rPr>
            </w:pPr>
            <w:r w:rsidRPr="00C45FF5">
              <w:rPr>
                <w:rFonts w:cs="Arial"/>
                <w:b/>
                <w:lang w:val="en-GB"/>
              </w:rPr>
              <w:t xml:space="preserve">The above mentioned vehicle information may also be uploaded by the approval authority on behalf of the manufacturer provided that the manufacturer is allocating the </w:t>
            </w:r>
            <w:r w:rsidRPr="00C45FF5">
              <w:rPr>
                <w:rFonts w:cs="Arial"/>
                <w:b/>
                <w:lang w:val="en-GB"/>
              </w:rPr>
              <w:lastRenderedPageBreak/>
              <w:t>necessary information to the approval authority and assenting that the information is uploaded by this authority.</w:t>
            </w:r>
          </w:p>
          <w:p w:rsidR="0034590E" w:rsidRPr="00C45FF5" w:rsidRDefault="0034590E" w:rsidP="000B6EED">
            <w:pPr>
              <w:ind w:left="708"/>
              <w:rPr>
                <w:rFonts w:cs="Arial"/>
                <w:lang w:val="en-GB"/>
              </w:rPr>
            </w:pPr>
          </w:p>
        </w:tc>
      </w:tr>
    </w:tbl>
    <w:p w:rsidR="005311F5" w:rsidRDefault="005311F5" w:rsidP="005311F5">
      <w:pPr>
        <w:pStyle w:val="2"/>
        <w:rPr>
          <w:lang w:val="en-GB"/>
        </w:rPr>
      </w:pPr>
      <w:bookmarkStart w:id="11" w:name="_Toc308013753"/>
      <w:bookmarkStart w:id="12" w:name="_Toc370993609"/>
      <w:r>
        <w:rPr>
          <w:lang w:val="en-GB"/>
        </w:rPr>
        <w:lastRenderedPageBreak/>
        <w:t>……</w:t>
      </w:r>
    </w:p>
    <w:p w:rsidR="006E07D8" w:rsidRPr="00C45FF5" w:rsidRDefault="005311F5" w:rsidP="005311F5">
      <w:pPr>
        <w:pStyle w:val="1"/>
        <w:jc w:val="left"/>
        <w:rPr>
          <w:lang w:val="en-GB" w:eastAsia="ja-JP"/>
        </w:rPr>
      </w:pPr>
      <w:r w:rsidRPr="00304D36">
        <w:rPr>
          <w:strike/>
          <w:lang w:val="en-GB" w:eastAsia="ja-JP"/>
        </w:rPr>
        <w:t xml:space="preserve"> </w:t>
      </w:r>
      <w:r w:rsidR="006E07D8" w:rsidRPr="00304D36">
        <w:rPr>
          <w:strike/>
          <w:lang w:val="en-GB" w:eastAsia="ja-JP"/>
        </w:rPr>
        <w:t>[</w:t>
      </w:r>
      <w:r w:rsidR="006E07D8" w:rsidRPr="00C45FF5">
        <w:rPr>
          <w:lang w:val="en-GB"/>
        </w:rPr>
        <w:t xml:space="preserve">Annex 6: </w:t>
      </w:r>
      <w:proofErr w:type="gramStart"/>
      <w:r w:rsidR="00A33047" w:rsidRPr="00C45FF5">
        <w:rPr>
          <w:strike/>
          <w:lang w:val="en-GB" w:eastAsia="ja-JP"/>
        </w:rPr>
        <w:t>I</w:t>
      </w:r>
      <w:r w:rsidR="006E07D8" w:rsidRPr="00C45FF5">
        <w:rPr>
          <w:strike/>
          <w:lang w:val="en-GB" w:eastAsia="ja-JP"/>
        </w:rPr>
        <w:t xml:space="preserve">WVTA </w:t>
      </w:r>
      <w:bookmarkEnd w:id="11"/>
      <w:r w:rsidR="001D53D2" w:rsidRPr="00C45FF5">
        <w:rPr>
          <w:lang w:val="en-GB" w:eastAsia="ja-JP"/>
        </w:rPr>
        <w:t xml:space="preserve"> Specifications</w:t>
      </w:r>
      <w:proofErr w:type="gramEnd"/>
      <w:r w:rsidR="001D53D2" w:rsidRPr="00C45FF5">
        <w:rPr>
          <w:lang w:val="en-GB" w:eastAsia="ja-JP"/>
        </w:rPr>
        <w:t xml:space="preserve"> of the D</w:t>
      </w:r>
      <w:r w:rsidR="0042500A" w:rsidRPr="00C45FF5">
        <w:rPr>
          <w:rFonts w:hint="eastAsia"/>
          <w:lang w:val="en-GB" w:eastAsia="ja-JP"/>
        </w:rPr>
        <w:t>eclaration</w:t>
      </w:r>
      <w:r w:rsidR="006E07D8" w:rsidRPr="00C45FF5">
        <w:rPr>
          <w:lang w:val="en-GB"/>
        </w:rPr>
        <w:t xml:space="preserve"> of </w:t>
      </w:r>
      <w:r w:rsidR="001D53D2" w:rsidRPr="00C45FF5">
        <w:rPr>
          <w:lang w:val="en-GB" w:eastAsia="ja-JP"/>
        </w:rPr>
        <w:t>C</w:t>
      </w:r>
      <w:r w:rsidR="0042500A" w:rsidRPr="00C45FF5">
        <w:rPr>
          <w:rFonts w:hint="eastAsia"/>
          <w:lang w:val="en-GB" w:eastAsia="ja-JP"/>
        </w:rPr>
        <w:t>onformance</w:t>
      </w:r>
      <w:r w:rsidR="006E07D8" w:rsidRPr="00C45FF5">
        <w:rPr>
          <w:lang w:val="en-GB"/>
        </w:rPr>
        <w:t xml:space="preserve"> (</w:t>
      </w:r>
      <w:proofErr w:type="spellStart"/>
      <w:r w:rsidR="006E07D8" w:rsidRPr="00C45FF5">
        <w:rPr>
          <w:lang w:val="en-GB"/>
        </w:rPr>
        <w:t>Do</w:t>
      </w:r>
      <w:r w:rsidR="0042500A" w:rsidRPr="00C45FF5">
        <w:rPr>
          <w:rFonts w:hint="eastAsia"/>
          <w:lang w:val="en-GB" w:eastAsia="ja-JP"/>
        </w:rPr>
        <w:t>C</w:t>
      </w:r>
      <w:proofErr w:type="spellEnd"/>
      <w:r w:rsidR="006E07D8" w:rsidRPr="00C45FF5">
        <w:rPr>
          <w:lang w:val="en-GB"/>
        </w:rPr>
        <w:t>)</w:t>
      </w:r>
      <w:bookmarkEnd w:id="12"/>
      <w:r w:rsidR="006E07D8" w:rsidRPr="00304D36">
        <w:rPr>
          <w:strike/>
          <w:lang w:val="en-GB" w:eastAsia="ja-JP"/>
        </w:rPr>
        <w:t>]</w:t>
      </w:r>
    </w:p>
    <w:p w:rsidR="005B7AEC" w:rsidRPr="00C45FF5" w:rsidRDefault="005B7AEC" w:rsidP="005B7AEC">
      <w:pPr>
        <w:rPr>
          <w:lang w:val="en-GB" w:eastAsia="ja-JP"/>
        </w:rPr>
      </w:pPr>
    </w:p>
    <w:tbl>
      <w:tblPr>
        <w:tblW w:w="0" w:type="auto"/>
        <w:tblLook w:val="01E0" w:firstRow="1" w:lastRow="1" w:firstColumn="1" w:lastColumn="1" w:noHBand="0" w:noVBand="0"/>
      </w:tblPr>
      <w:tblGrid>
        <w:gridCol w:w="1008"/>
        <w:gridCol w:w="8204"/>
      </w:tblGrid>
      <w:tr w:rsidR="00C45FF5" w:rsidRPr="000E1360" w:rsidTr="005F2B40">
        <w:tc>
          <w:tcPr>
            <w:tcW w:w="1008" w:type="dxa"/>
          </w:tcPr>
          <w:p w:rsidR="006E07D8" w:rsidRPr="00C45FF5" w:rsidRDefault="000E1360" w:rsidP="003E3ED5">
            <w:pPr>
              <w:rPr>
                <w:b/>
                <w:lang w:val="en-GB"/>
              </w:rPr>
            </w:pPr>
            <w:r>
              <w:rPr>
                <w:b/>
                <w:lang w:val="en-GB"/>
              </w:rPr>
              <w:t>1</w:t>
            </w:r>
            <w:r w:rsidR="006E07D8" w:rsidRPr="00C45FF5">
              <w:rPr>
                <w:b/>
                <w:lang w:val="en-GB"/>
              </w:rPr>
              <w:t>.</w:t>
            </w:r>
          </w:p>
        </w:tc>
        <w:tc>
          <w:tcPr>
            <w:tcW w:w="8204" w:type="dxa"/>
          </w:tcPr>
          <w:p w:rsidR="006E07D8" w:rsidRPr="00C45FF5" w:rsidRDefault="0031197F" w:rsidP="005F2B40">
            <w:pPr>
              <w:rPr>
                <w:b/>
                <w:lang w:val="en-GB"/>
              </w:rPr>
            </w:pPr>
            <w:r>
              <w:rPr>
                <w:b/>
                <w:lang w:val="en-GB"/>
              </w:rPr>
              <w:t>General Description</w:t>
            </w:r>
            <w:r w:rsidR="003E3ED5">
              <w:rPr>
                <w:b/>
                <w:lang w:val="en-GB"/>
              </w:rPr>
              <w:t xml:space="preserve"> of the </w:t>
            </w:r>
            <w:proofErr w:type="spellStart"/>
            <w:r w:rsidR="003E3ED5">
              <w:rPr>
                <w:b/>
                <w:lang w:val="en-GB"/>
              </w:rPr>
              <w:t>DoC</w:t>
            </w:r>
            <w:proofErr w:type="spellEnd"/>
          </w:p>
        </w:tc>
      </w:tr>
      <w:tr w:rsidR="00C45FF5" w:rsidRPr="000E1360" w:rsidTr="005F2B40">
        <w:tc>
          <w:tcPr>
            <w:tcW w:w="1008" w:type="dxa"/>
          </w:tcPr>
          <w:p w:rsidR="006E07D8" w:rsidRPr="00C45FF5" w:rsidRDefault="006E07D8" w:rsidP="005F2B40">
            <w:pPr>
              <w:rPr>
                <w:lang w:val="en-GB"/>
              </w:rPr>
            </w:pPr>
            <w:r w:rsidRPr="00C45FF5">
              <w:rPr>
                <w:lang w:val="en-GB"/>
              </w:rPr>
              <w:t>1.1.</w:t>
            </w:r>
          </w:p>
        </w:tc>
        <w:tc>
          <w:tcPr>
            <w:tcW w:w="8204" w:type="dxa"/>
          </w:tcPr>
          <w:p w:rsidR="0042500A" w:rsidRPr="00C45FF5" w:rsidRDefault="0042500A" w:rsidP="0042500A">
            <w:pPr>
              <w:rPr>
                <w:lang w:val="en-GB"/>
              </w:rPr>
            </w:pPr>
            <w:r w:rsidRPr="00C45FF5">
              <w:rPr>
                <w:lang w:val="en-GB"/>
              </w:rPr>
              <w:t xml:space="preserve">The </w:t>
            </w:r>
            <w:r w:rsidRPr="00C45FF5">
              <w:rPr>
                <w:lang w:val="en-GB" w:eastAsia="ja-JP"/>
              </w:rPr>
              <w:t xml:space="preserve">IWVTA </w:t>
            </w:r>
            <w:r w:rsidR="001D53D2" w:rsidRPr="00C45FF5">
              <w:rPr>
                <w:lang w:val="en-GB"/>
              </w:rPr>
              <w:t>D</w:t>
            </w:r>
            <w:r w:rsidRPr="00C45FF5">
              <w:rPr>
                <w:lang w:val="en-GB" w:eastAsia="ja-JP"/>
              </w:rPr>
              <w:t>eclaration</w:t>
            </w:r>
            <w:r w:rsidR="001D53D2" w:rsidRPr="00C45FF5">
              <w:rPr>
                <w:lang w:val="en-GB"/>
              </w:rPr>
              <w:t xml:space="preserve"> of C</w:t>
            </w:r>
            <w:r w:rsidRPr="00C45FF5">
              <w:rPr>
                <w:lang w:val="en-GB"/>
              </w:rPr>
              <w:t>onformance include</w:t>
            </w:r>
            <w:r w:rsidR="003E3ED5">
              <w:rPr>
                <w:lang w:val="en-GB"/>
              </w:rPr>
              <w:t>s</w:t>
            </w:r>
            <w:r w:rsidRPr="00C45FF5">
              <w:rPr>
                <w:lang w:val="en-GB"/>
              </w:rPr>
              <w:t>:</w:t>
            </w:r>
          </w:p>
          <w:p w:rsidR="0042500A" w:rsidRPr="00C45FF5" w:rsidRDefault="0042500A" w:rsidP="0042500A">
            <w:pPr>
              <w:ind w:leftChars="300" w:left="1200" w:hangingChars="200" w:hanging="480"/>
              <w:rPr>
                <w:lang w:val="en-GB"/>
              </w:rPr>
            </w:pPr>
            <w:r w:rsidRPr="00C45FF5">
              <w:rPr>
                <w:lang w:val="en-GB"/>
              </w:rPr>
              <w:t>(a)</w:t>
            </w:r>
            <w:r w:rsidRPr="00C45FF5">
              <w:rPr>
                <w:rFonts w:hint="eastAsia"/>
                <w:lang w:val="en-GB" w:eastAsia="ja-JP"/>
              </w:rPr>
              <w:t xml:space="preserve"> </w:t>
            </w:r>
            <w:r w:rsidRPr="00C45FF5">
              <w:rPr>
                <w:lang w:val="en-GB"/>
              </w:rPr>
              <w:t xml:space="preserve">the Vehicle Identification Number </w:t>
            </w:r>
            <w:r w:rsidRPr="00C45FF5">
              <w:rPr>
                <w:b/>
                <w:strike/>
                <w:lang w:val="en-GB"/>
              </w:rPr>
              <w:t>or the range of Vehicle Identification Numbers</w:t>
            </w:r>
            <w:r w:rsidRPr="00C45FF5">
              <w:rPr>
                <w:lang w:val="en-GB"/>
              </w:rPr>
              <w:t>;</w:t>
            </w:r>
          </w:p>
          <w:p w:rsidR="0042500A" w:rsidRPr="00C45FF5" w:rsidRDefault="0042500A" w:rsidP="00C45FF5">
            <w:pPr>
              <w:ind w:left="1119" w:hanging="411"/>
              <w:rPr>
                <w:lang w:val="en-GB"/>
              </w:rPr>
            </w:pPr>
            <w:r w:rsidRPr="00C45FF5">
              <w:rPr>
                <w:lang w:val="en-GB"/>
              </w:rPr>
              <w:t>(b) a statement of conformance (Appendix 1);</w:t>
            </w:r>
          </w:p>
          <w:p w:rsidR="0042500A" w:rsidRPr="00C45FF5" w:rsidRDefault="00C45FF5" w:rsidP="00E77D8F">
            <w:pPr>
              <w:ind w:leftChars="299" w:left="1116" w:hangingChars="166" w:hanging="398"/>
              <w:rPr>
                <w:lang w:val="en-GB" w:eastAsia="ja-JP"/>
              </w:rPr>
            </w:pPr>
            <w:r w:rsidRPr="00C45FF5">
              <w:rPr>
                <w:lang w:val="en-GB"/>
              </w:rPr>
              <w:t>(c)</w:t>
            </w:r>
            <w:r w:rsidR="0042500A" w:rsidRPr="00C45FF5">
              <w:rPr>
                <w:rFonts w:hint="eastAsia"/>
                <w:lang w:val="en-GB" w:eastAsia="ja-JP"/>
              </w:rPr>
              <w:t xml:space="preserve"> </w:t>
            </w:r>
            <w:proofErr w:type="gramStart"/>
            <w:r w:rsidR="0042500A" w:rsidRPr="00C45FF5">
              <w:rPr>
                <w:lang w:val="en-GB"/>
              </w:rPr>
              <w:t>the</w:t>
            </w:r>
            <w:proofErr w:type="gramEnd"/>
            <w:r w:rsidR="0042500A" w:rsidRPr="00C45FF5">
              <w:rPr>
                <w:lang w:val="en-GB"/>
              </w:rPr>
              <w:t xml:space="preserve"> list detailing</w:t>
            </w:r>
            <w:r w:rsidR="0042500A" w:rsidRPr="00C45FF5">
              <w:rPr>
                <w:lang w:val="en-GB" w:eastAsia="ja-JP"/>
              </w:rPr>
              <w:t xml:space="preserve"> </w:t>
            </w:r>
            <w:r w:rsidR="0042500A" w:rsidRPr="00C45FF5">
              <w:rPr>
                <w:lang w:val="en-GB"/>
              </w:rPr>
              <w:t>the</w:t>
            </w:r>
            <w:r w:rsidR="00DB5661">
              <w:rPr>
                <w:lang w:val="en-GB"/>
              </w:rPr>
              <w:t xml:space="preserve"> </w:t>
            </w:r>
            <w:r w:rsidR="00DB5661" w:rsidRPr="00DB5661">
              <w:rPr>
                <w:b/>
                <w:lang w:val="en-GB"/>
              </w:rPr>
              <w:t>Regulations</w:t>
            </w:r>
            <w:r w:rsidR="0042500A" w:rsidRPr="00C45FF5">
              <w:rPr>
                <w:lang w:val="en-GB"/>
              </w:rPr>
              <w:t xml:space="preserve"> </w:t>
            </w:r>
            <w:r w:rsidR="0042500A" w:rsidRPr="00DB5661">
              <w:rPr>
                <w:b/>
                <w:strike/>
                <w:lang w:val="en-GB"/>
              </w:rPr>
              <w:t>requirements of Annex 4</w:t>
            </w:r>
            <w:r w:rsidR="0042500A" w:rsidRPr="00C45FF5">
              <w:rPr>
                <w:lang w:val="en-GB"/>
              </w:rPr>
              <w:t xml:space="preserve"> </w:t>
            </w:r>
            <w:r w:rsidR="00396D6E">
              <w:rPr>
                <w:lang w:val="en-GB"/>
              </w:rPr>
              <w:t>the</w:t>
            </w:r>
            <w:r w:rsidR="0042500A" w:rsidRPr="00C45FF5">
              <w:rPr>
                <w:lang w:val="en-GB"/>
              </w:rPr>
              <w:t xml:space="preserve"> vehicle conforms with (Appendix 2</w:t>
            </w:r>
            <w:r w:rsidR="0042500A" w:rsidRPr="00C45FF5">
              <w:rPr>
                <w:rFonts w:hint="eastAsia"/>
                <w:lang w:val="en-GB" w:eastAsia="ja-JP"/>
              </w:rPr>
              <w:t>)</w:t>
            </w:r>
            <w:r w:rsidR="00735D26">
              <w:rPr>
                <w:lang w:val="en-GB" w:eastAsia="ja-JP"/>
              </w:rPr>
              <w:t>.</w:t>
            </w:r>
          </w:p>
          <w:p w:rsidR="006E07D8" w:rsidRPr="00C45FF5" w:rsidRDefault="006E07D8" w:rsidP="0042500A">
            <w:pPr>
              <w:rPr>
                <w:strike/>
                <w:sz w:val="21"/>
                <w:szCs w:val="22"/>
                <w:lang w:val="en-GB" w:eastAsia="ja-JP"/>
              </w:rPr>
            </w:pPr>
          </w:p>
        </w:tc>
      </w:tr>
      <w:tr w:rsidR="00C45FF5" w:rsidRPr="000E1360" w:rsidTr="005F2B40">
        <w:tc>
          <w:tcPr>
            <w:tcW w:w="1008" w:type="dxa"/>
          </w:tcPr>
          <w:p w:rsidR="006E07D8" w:rsidRPr="00C45FF5" w:rsidRDefault="006E07D8" w:rsidP="005F2B40">
            <w:pPr>
              <w:rPr>
                <w:lang w:val="en-GB"/>
              </w:rPr>
            </w:pPr>
            <w:r w:rsidRPr="00C45FF5">
              <w:rPr>
                <w:lang w:val="en-GB"/>
              </w:rPr>
              <w:t>1.2.</w:t>
            </w:r>
          </w:p>
        </w:tc>
        <w:tc>
          <w:tcPr>
            <w:tcW w:w="8204" w:type="dxa"/>
          </w:tcPr>
          <w:p w:rsidR="006E07D8" w:rsidRPr="00C45FF5" w:rsidRDefault="006E07D8" w:rsidP="00C44A55">
            <w:pPr>
              <w:rPr>
                <w:lang w:val="en-GB"/>
              </w:rPr>
            </w:pPr>
            <w:r w:rsidRPr="00C45FF5">
              <w:rPr>
                <w:lang w:val="en-GB"/>
              </w:rPr>
              <w:t xml:space="preserve">The </w:t>
            </w:r>
            <w:proofErr w:type="spellStart"/>
            <w:r w:rsidR="00C44A55" w:rsidRPr="00C45FF5">
              <w:rPr>
                <w:lang w:val="en-GB" w:eastAsia="ja-JP"/>
              </w:rPr>
              <w:t>DoC</w:t>
            </w:r>
            <w:proofErr w:type="spellEnd"/>
            <w:r w:rsidRPr="00C45FF5">
              <w:rPr>
                <w:lang w:val="en-GB"/>
              </w:rPr>
              <w:t xml:space="preserve"> shall be </w:t>
            </w:r>
            <w:r w:rsidR="00396D6E">
              <w:rPr>
                <w:lang w:val="en-GB"/>
              </w:rPr>
              <w:t xml:space="preserve">generated </w:t>
            </w:r>
            <w:r w:rsidR="00304D36" w:rsidRPr="00304D36">
              <w:rPr>
                <w:b/>
                <w:lang w:val="en-GB"/>
              </w:rPr>
              <w:t>in the UN secure internet database</w:t>
            </w:r>
            <w:r w:rsidRPr="00C45FF5">
              <w:rPr>
                <w:lang w:val="en-GB"/>
              </w:rPr>
              <w:t xml:space="preserve"> </w:t>
            </w:r>
            <w:r w:rsidR="0031197F">
              <w:rPr>
                <w:lang w:val="en-GB"/>
              </w:rPr>
              <w:t xml:space="preserve">in </w:t>
            </w:r>
            <w:r w:rsidRPr="00C45FF5">
              <w:rPr>
                <w:lang w:val="en-GB"/>
              </w:rPr>
              <w:t xml:space="preserve">a </w:t>
            </w:r>
            <w:r w:rsidR="0042500A" w:rsidRPr="00C45FF5">
              <w:rPr>
                <w:rFonts w:hint="eastAsia"/>
                <w:lang w:val="en-GB" w:eastAsia="ja-JP"/>
              </w:rPr>
              <w:t xml:space="preserve">printable </w:t>
            </w:r>
            <w:r w:rsidRPr="00C45FF5">
              <w:rPr>
                <w:lang w:val="en-GB"/>
              </w:rPr>
              <w:t>maximum format A4 (210 × 297 mm).</w:t>
            </w:r>
          </w:p>
          <w:p w:rsidR="005B7AEC" w:rsidRPr="00C45FF5" w:rsidRDefault="005B7AEC" w:rsidP="00C44A55">
            <w:pPr>
              <w:rPr>
                <w:lang w:val="en-GB"/>
              </w:rPr>
            </w:pPr>
          </w:p>
        </w:tc>
      </w:tr>
      <w:tr w:rsidR="00C45FF5" w:rsidRPr="000E1360" w:rsidTr="00332DBE">
        <w:tc>
          <w:tcPr>
            <w:tcW w:w="1008" w:type="dxa"/>
          </w:tcPr>
          <w:p w:rsidR="005B7AEC" w:rsidRPr="00304D36" w:rsidRDefault="005B7AEC" w:rsidP="00332DBE">
            <w:pPr>
              <w:rPr>
                <w:b/>
                <w:lang w:val="en-GB"/>
              </w:rPr>
            </w:pPr>
            <w:r w:rsidRPr="00304D36">
              <w:rPr>
                <w:b/>
                <w:lang w:val="en-GB"/>
              </w:rPr>
              <w:t>1.3.</w:t>
            </w:r>
          </w:p>
        </w:tc>
        <w:tc>
          <w:tcPr>
            <w:tcW w:w="8204" w:type="dxa"/>
          </w:tcPr>
          <w:p w:rsidR="00304D36" w:rsidRPr="00304D36" w:rsidRDefault="005B7AEC" w:rsidP="00304D36">
            <w:pPr>
              <w:rPr>
                <w:b/>
                <w:lang w:val="en-GB"/>
              </w:rPr>
            </w:pPr>
            <w:r w:rsidRPr="00304D36">
              <w:rPr>
                <w:b/>
                <w:lang w:val="en-GB"/>
              </w:rPr>
              <w:t xml:space="preserve">The UN secure internet database shall provide a translation sheet for the </w:t>
            </w:r>
            <w:proofErr w:type="spellStart"/>
            <w:r w:rsidRPr="00304D36">
              <w:rPr>
                <w:b/>
                <w:lang w:val="en-GB"/>
              </w:rPr>
              <w:t>DoC</w:t>
            </w:r>
            <w:proofErr w:type="spellEnd"/>
            <w:r w:rsidRPr="00304D36">
              <w:rPr>
                <w:b/>
                <w:lang w:val="en-GB"/>
              </w:rPr>
              <w:t xml:space="preserve"> following the structure given in</w:t>
            </w:r>
            <w:r w:rsidR="00304D36" w:rsidRPr="00304D36">
              <w:rPr>
                <w:b/>
                <w:lang w:val="en-GB"/>
              </w:rPr>
              <w:t xml:space="preserve"> Appendix 3 in the language requested by the Contracting Party handling the </w:t>
            </w:r>
            <w:proofErr w:type="spellStart"/>
            <w:r w:rsidR="00304D36" w:rsidRPr="00304D36">
              <w:rPr>
                <w:b/>
                <w:lang w:val="en-GB"/>
              </w:rPr>
              <w:t>DoC</w:t>
            </w:r>
            <w:proofErr w:type="spellEnd"/>
            <w:r w:rsidR="00304D36" w:rsidRPr="00304D36">
              <w:rPr>
                <w:b/>
                <w:lang w:val="en-GB"/>
              </w:rPr>
              <w:t>, if needed.</w:t>
            </w:r>
          </w:p>
          <w:p w:rsidR="005B7AEC" w:rsidRPr="00304D36" w:rsidRDefault="005B7AEC" w:rsidP="005B7AEC">
            <w:pPr>
              <w:rPr>
                <w:b/>
                <w:lang w:val="en-GB"/>
              </w:rPr>
            </w:pPr>
          </w:p>
          <w:p w:rsidR="005B7AEC" w:rsidRPr="00304D36" w:rsidRDefault="005B7AEC" w:rsidP="00332DBE">
            <w:pPr>
              <w:rPr>
                <w:b/>
                <w:lang w:val="en-GB"/>
              </w:rPr>
            </w:pPr>
          </w:p>
        </w:tc>
      </w:tr>
      <w:tr w:rsidR="000E1360" w:rsidRPr="000E1360" w:rsidTr="00332DBE">
        <w:tc>
          <w:tcPr>
            <w:tcW w:w="1008" w:type="dxa"/>
          </w:tcPr>
          <w:p w:rsidR="000E1360" w:rsidRPr="00C45FF5" w:rsidRDefault="000E1360" w:rsidP="005A4246">
            <w:pPr>
              <w:rPr>
                <w:b/>
                <w:lang w:val="en-GB"/>
              </w:rPr>
            </w:pPr>
            <w:r>
              <w:rPr>
                <w:b/>
                <w:lang w:val="en-GB"/>
              </w:rPr>
              <w:t>2.</w:t>
            </w:r>
          </w:p>
        </w:tc>
        <w:tc>
          <w:tcPr>
            <w:tcW w:w="8204" w:type="dxa"/>
          </w:tcPr>
          <w:p w:rsidR="000E1360" w:rsidRPr="00C45FF5" w:rsidRDefault="000E1360" w:rsidP="005A4246">
            <w:pPr>
              <w:rPr>
                <w:b/>
                <w:lang w:val="en-GB"/>
              </w:rPr>
            </w:pPr>
            <w:r>
              <w:rPr>
                <w:b/>
                <w:lang w:val="en-GB"/>
              </w:rPr>
              <w:t xml:space="preserve">Description of the </w:t>
            </w:r>
            <w:proofErr w:type="spellStart"/>
            <w:r>
              <w:rPr>
                <w:b/>
                <w:lang w:val="en-GB"/>
              </w:rPr>
              <w:t>DoC</w:t>
            </w:r>
            <w:proofErr w:type="spellEnd"/>
            <w:r>
              <w:rPr>
                <w:b/>
                <w:lang w:val="en-GB"/>
              </w:rPr>
              <w:t>-Process</w:t>
            </w:r>
          </w:p>
        </w:tc>
      </w:tr>
      <w:tr w:rsidR="000E1360" w:rsidRPr="000E1360" w:rsidTr="00332DBE">
        <w:tc>
          <w:tcPr>
            <w:tcW w:w="1008" w:type="dxa"/>
          </w:tcPr>
          <w:p w:rsidR="000E1360" w:rsidRPr="00C4366B" w:rsidRDefault="000E1360" w:rsidP="005A4246">
            <w:pPr>
              <w:rPr>
                <w:lang w:val="en-GB"/>
              </w:rPr>
            </w:pPr>
            <w:r>
              <w:rPr>
                <w:lang w:val="en-GB"/>
              </w:rPr>
              <w:t>2</w:t>
            </w:r>
            <w:r w:rsidRPr="00C4366B">
              <w:rPr>
                <w:lang w:val="en-GB"/>
              </w:rPr>
              <w:t>.1.</w:t>
            </w:r>
          </w:p>
        </w:tc>
        <w:tc>
          <w:tcPr>
            <w:tcW w:w="8204" w:type="dxa"/>
          </w:tcPr>
          <w:p w:rsidR="000E1360" w:rsidRDefault="000E1360" w:rsidP="005A4246">
            <w:pPr>
              <w:rPr>
                <w:lang w:val="en-GB"/>
              </w:rPr>
            </w:pPr>
            <w:r>
              <w:rPr>
                <w:lang w:val="en-GB"/>
              </w:rPr>
              <w:t xml:space="preserve">According to section 4.3 the information about an approval according to this Regulation shall be contained in </w:t>
            </w:r>
            <w:r w:rsidRPr="00C4366B">
              <w:rPr>
                <w:lang w:val="en-GB"/>
              </w:rPr>
              <w:t>the UN secure internet database</w:t>
            </w:r>
            <w:r>
              <w:rPr>
                <w:lang w:val="en-GB"/>
              </w:rPr>
              <w:t>.</w:t>
            </w:r>
          </w:p>
          <w:p w:rsidR="00CA0379" w:rsidRPr="00C4366B" w:rsidRDefault="00CA0379" w:rsidP="005A4246">
            <w:pPr>
              <w:rPr>
                <w:lang w:val="en-GB"/>
              </w:rPr>
            </w:pPr>
          </w:p>
        </w:tc>
      </w:tr>
      <w:tr w:rsidR="000E1360" w:rsidRPr="000E1360" w:rsidTr="00332DBE">
        <w:tc>
          <w:tcPr>
            <w:tcW w:w="1008" w:type="dxa"/>
          </w:tcPr>
          <w:p w:rsidR="000E1360" w:rsidRPr="00C4366B" w:rsidRDefault="000E1360" w:rsidP="005A4246">
            <w:pPr>
              <w:rPr>
                <w:lang w:val="en-GB"/>
              </w:rPr>
            </w:pPr>
            <w:r>
              <w:rPr>
                <w:lang w:val="en-GB"/>
              </w:rPr>
              <w:t>2.2</w:t>
            </w:r>
          </w:p>
        </w:tc>
        <w:tc>
          <w:tcPr>
            <w:tcW w:w="8204" w:type="dxa"/>
          </w:tcPr>
          <w:p w:rsidR="000E1360" w:rsidRDefault="000E1360" w:rsidP="005A4246">
            <w:pPr>
              <w:rPr>
                <w:lang w:val="en-GB"/>
              </w:rPr>
            </w:pPr>
            <w:r>
              <w:rPr>
                <w:lang w:val="en-GB"/>
              </w:rPr>
              <w:t xml:space="preserve">Within the time limit set out in section 5.2 a manufacturer shall insert into the </w:t>
            </w:r>
            <w:r w:rsidRPr="00C4366B">
              <w:rPr>
                <w:lang w:val="en-GB"/>
              </w:rPr>
              <w:t>secure internet database</w:t>
            </w:r>
            <w:r>
              <w:rPr>
                <w:lang w:val="en-GB"/>
              </w:rPr>
              <w:t xml:space="preserve"> for each vehicle produced in conformance with an IWVTA:</w:t>
            </w:r>
          </w:p>
          <w:p w:rsidR="006650FA" w:rsidRPr="00C4366B" w:rsidRDefault="006650FA" w:rsidP="005A4246">
            <w:pPr>
              <w:rPr>
                <w:lang w:val="en-GB"/>
              </w:rPr>
            </w:pPr>
          </w:p>
        </w:tc>
      </w:tr>
      <w:tr w:rsidR="000E1360" w:rsidRPr="000E1360" w:rsidTr="00332DBE">
        <w:tc>
          <w:tcPr>
            <w:tcW w:w="1008" w:type="dxa"/>
          </w:tcPr>
          <w:p w:rsidR="000E1360" w:rsidRPr="00C4366B" w:rsidRDefault="000E1360" w:rsidP="005A4246">
            <w:pPr>
              <w:rPr>
                <w:lang w:val="en-GB"/>
              </w:rPr>
            </w:pPr>
            <w:r>
              <w:rPr>
                <w:lang w:val="en-GB"/>
              </w:rPr>
              <w:t>2</w:t>
            </w:r>
            <w:r w:rsidRPr="00C4366B">
              <w:rPr>
                <w:lang w:val="en-GB"/>
              </w:rPr>
              <w:t>.2.1</w:t>
            </w:r>
          </w:p>
        </w:tc>
        <w:tc>
          <w:tcPr>
            <w:tcW w:w="8204" w:type="dxa"/>
          </w:tcPr>
          <w:p w:rsidR="000E1360" w:rsidRPr="00C4366B" w:rsidRDefault="000E1360" w:rsidP="005A4246">
            <w:pPr>
              <w:ind w:left="708"/>
              <w:rPr>
                <w:lang w:val="en-GB"/>
              </w:rPr>
            </w:pPr>
            <w:r>
              <w:rPr>
                <w:lang w:val="en-GB"/>
              </w:rPr>
              <w:t>The vehicle identification number (VIN)</w:t>
            </w:r>
            <w:r w:rsidR="00735D26">
              <w:rPr>
                <w:lang w:val="en-GB"/>
              </w:rPr>
              <w:t>;</w:t>
            </w:r>
          </w:p>
        </w:tc>
      </w:tr>
      <w:tr w:rsidR="000E1360" w:rsidRPr="000E1360" w:rsidTr="00332DBE">
        <w:tc>
          <w:tcPr>
            <w:tcW w:w="1008" w:type="dxa"/>
          </w:tcPr>
          <w:p w:rsidR="000E1360" w:rsidRPr="00C4366B" w:rsidRDefault="000E1360" w:rsidP="005A4246">
            <w:pPr>
              <w:rPr>
                <w:lang w:val="en-GB"/>
              </w:rPr>
            </w:pPr>
            <w:r>
              <w:rPr>
                <w:lang w:val="en-GB"/>
              </w:rPr>
              <w:t>2.2.2</w:t>
            </w:r>
          </w:p>
        </w:tc>
        <w:tc>
          <w:tcPr>
            <w:tcW w:w="8204" w:type="dxa"/>
          </w:tcPr>
          <w:p w:rsidR="00CA0379" w:rsidRPr="00C4366B" w:rsidRDefault="000E1360" w:rsidP="00735D26">
            <w:pPr>
              <w:ind w:left="708"/>
              <w:rPr>
                <w:lang w:val="en-GB"/>
              </w:rPr>
            </w:pPr>
            <w:r>
              <w:rPr>
                <w:lang w:val="en-GB"/>
              </w:rPr>
              <w:t>The number of the IWVTA which covers this vehicle</w:t>
            </w:r>
            <w:r w:rsidR="00735D26">
              <w:rPr>
                <w:lang w:val="en-GB"/>
              </w:rPr>
              <w:t>;</w:t>
            </w:r>
          </w:p>
        </w:tc>
      </w:tr>
      <w:tr w:rsidR="00CA0379" w:rsidRPr="000E1360" w:rsidTr="00332DBE">
        <w:tc>
          <w:tcPr>
            <w:tcW w:w="1008" w:type="dxa"/>
          </w:tcPr>
          <w:p w:rsidR="00CA0379" w:rsidRDefault="00CA0379" w:rsidP="005A4246">
            <w:pPr>
              <w:rPr>
                <w:lang w:val="en-GB"/>
              </w:rPr>
            </w:pPr>
            <w:r>
              <w:rPr>
                <w:lang w:val="en-GB"/>
              </w:rPr>
              <w:t>2.2.3</w:t>
            </w:r>
          </w:p>
        </w:tc>
        <w:tc>
          <w:tcPr>
            <w:tcW w:w="8204" w:type="dxa"/>
          </w:tcPr>
          <w:p w:rsidR="00CA0379" w:rsidRDefault="00CA0379" w:rsidP="005A4246">
            <w:pPr>
              <w:ind w:left="708"/>
              <w:rPr>
                <w:lang w:val="en-GB"/>
              </w:rPr>
            </w:pPr>
            <w:r>
              <w:rPr>
                <w:lang w:val="en-GB"/>
              </w:rPr>
              <w:t xml:space="preserve">The </w:t>
            </w:r>
            <w:r w:rsidR="00735D26">
              <w:rPr>
                <w:lang w:val="en-GB"/>
              </w:rPr>
              <w:t>statement of conformance (Appendix 1).</w:t>
            </w:r>
          </w:p>
          <w:p w:rsidR="00735D26" w:rsidRDefault="00735D26" w:rsidP="005A4246">
            <w:pPr>
              <w:ind w:left="708"/>
              <w:rPr>
                <w:lang w:val="en-GB"/>
              </w:rPr>
            </w:pPr>
          </w:p>
        </w:tc>
      </w:tr>
      <w:tr w:rsidR="000E1360" w:rsidRPr="000E1360" w:rsidTr="00332DBE">
        <w:tc>
          <w:tcPr>
            <w:tcW w:w="1008" w:type="dxa"/>
          </w:tcPr>
          <w:p w:rsidR="000E1360" w:rsidRPr="003E3ED5" w:rsidRDefault="000E1360" w:rsidP="005A4246">
            <w:pPr>
              <w:rPr>
                <w:lang w:val="en-US"/>
              </w:rPr>
            </w:pPr>
            <w:r>
              <w:rPr>
                <w:lang w:val="en-US"/>
              </w:rPr>
              <w:t>2.3.</w:t>
            </w:r>
          </w:p>
        </w:tc>
        <w:tc>
          <w:tcPr>
            <w:tcW w:w="8204" w:type="dxa"/>
          </w:tcPr>
          <w:p w:rsidR="000E1360" w:rsidRDefault="000E1360" w:rsidP="005A4246">
            <w:pPr>
              <w:rPr>
                <w:lang w:val="en-GB"/>
              </w:rPr>
            </w:pPr>
            <w:r>
              <w:rPr>
                <w:lang w:val="en-GB"/>
              </w:rPr>
              <w:t>By providing the information specified in 1.2 the manufacturer states that the vehicle conforms to the specified IWVTA.</w:t>
            </w:r>
          </w:p>
          <w:p w:rsidR="006650FA" w:rsidRPr="00C4366B" w:rsidRDefault="006650FA" w:rsidP="005A4246">
            <w:pPr>
              <w:rPr>
                <w:lang w:val="en-GB"/>
              </w:rPr>
            </w:pPr>
          </w:p>
        </w:tc>
      </w:tr>
      <w:tr w:rsidR="000E1360" w:rsidRPr="000E1360" w:rsidTr="00332DBE">
        <w:tc>
          <w:tcPr>
            <w:tcW w:w="1008" w:type="dxa"/>
          </w:tcPr>
          <w:p w:rsidR="000E1360" w:rsidRPr="00C4366B" w:rsidRDefault="000E1360" w:rsidP="005A4246">
            <w:pPr>
              <w:rPr>
                <w:lang w:val="en-GB"/>
              </w:rPr>
            </w:pPr>
            <w:r>
              <w:rPr>
                <w:lang w:val="en-GB"/>
              </w:rPr>
              <w:t>2.4</w:t>
            </w:r>
          </w:p>
        </w:tc>
        <w:tc>
          <w:tcPr>
            <w:tcW w:w="8204" w:type="dxa"/>
          </w:tcPr>
          <w:p w:rsidR="000E1360" w:rsidRDefault="000E1360" w:rsidP="005A4246">
            <w:pPr>
              <w:rPr>
                <w:lang w:val="en-GB"/>
              </w:rPr>
            </w:pPr>
            <w:r>
              <w:rPr>
                <w:lang w:val="en-GB"/>
              </w:rPr>
              <w:t xml:space="preserve">The </w:t>
            </w:r>
            <w:proofErr w:type="gramStart"/>
            <w:r>
              <w:rPr>
                <w:lang w:val="en-GB"/>
              </w:rPr>
              <w:t xml:space="preserve">secure  </w:t>
            </w:r>
            <w:r w:rsidRPr="00C4366B">
              <w:rPr>
                <w:lang w:val="en-GB"/>
              </w:rPr>
              <w:t>internet</w:t>
            </w:r>
            <w:proofErr w:type="gramEnd"/>
            <w:r w:rsidRPr="00C4366B">
              <w:rPr>
                <w:lang w:val="en-GB"/>
              </w:rPr>
              <w:t xml:space="preserve"> database</w:t>
            </w:r>
            <w:r>
              <w:rPr>
                <w:lang w:val="en-GB"/>
              </w:rPr>
              <w:t xml:space="preserve"> allows for a query from any authorized party to generate a </w:t>
            </w:r>
            <w:proofErr w:type="spellStart"/>
            <w:r>
              <w:rPr>
                <w:lang w:val="en-GB"/>
              </w:rPr>
              <w:t>DoC</w:t>
            </w:r>
            <w:proofErr w:type="spellEnd"/>
            <w:r>
              <w:rPr>
                <w:lang w:val="en-GB"/>
              </w:rPr>
              <w:t xml:space="preserve"> for a given VIN as specified in section 2 of this Annex.</w:t>
            </w:r>
          </w:p>
          <w:p w:rsidR="000E1360" w:rsidRPr="00C4366B" w:rsidRDefault="000E1360" w:rsidP="005A4246">
            <w:pPr>
              <w:rPr>
                <w:lang w:val="en-GB"/>
              </w:rPr>
            </w:pPr>
          </w:p>
        </w:tc>
      </w:tr>
      <w:tr w:rsidR="000E1360" w:rsidRPr="000E1360" w:rsidTr="00332DBE">
        <w:tc>
          <w:tcPr>
            <w:tcW w:w="1008" w:type="dxa"/>
          </w:tcPr>
          <w:p w:rsidR="000E1360" w:rsidRPr="00304D36" w:rsidRDefault="000E1360" w:rsidP="00332DBE">
            <w:pPr>
              <w:rPr>
                <w:b/>
                <w:lang w:val="en-GB"/>
              </w:rPr>
            </w:pPr>
          </w:p>
        </w:tc>
        <w:tc>
          <w:tcPr>
            <w:tcW w:w="8204" w:type="dxa"/>
          </w:tcPr>
          <w:p w:rsidR="000E1360" w:rsidRPr="00304D36" w:rsidRDefault="000E1360" w:rsidP="00304D36">
            <w:pPr>
              <w:rPr>
                <w:b/>
                <w:lang w:val="en-GB"/>
              </w:rPr>
            </w:pPr>
          </w:p>
        </w:tc>
      </w:tr>
      <w:tr w:rsidR="000E1360" w:rsidRPr="00002CB6" w:rsidTr="005F2B40">
        <w:tc>
          <w:tcPr>
            <w:tcW w:w="1008" w:type="dxa"/>
          </w:tcPr>
          <w:p w:rsidR="000E1360" w:rsidRPr="00C45FF5" w:rsidRDefault="000E1360" w:rsidP="005F2B40">
            <w:pPr>
              <w:rPr>
                <w:b/>
                <w:lang w:val="en-GB"/>
              </w:rPr>
            </w:pPr>
            <w:r>
              <w:rPr>
                <w:b/>
                <w:lang w:val="en-US"/>
              </w:rPr>
              <w:t>3</w:t>
            </w:r>
            <w:r w:rsidRPr="00002CB6">
              <w:rPr>
                <w:b/>
                <w:lang w:val="en-US"/>
              </w:rPr>
              <w:t>.</w:t>
            </w:r>
          </w:p>
        </w:tc>
        <w:tc>
          <w:tcPr>
            <w:tcW w:w="8204" w:type="dxa"/>
          </w:tcPr>
          <w:p w:rsidR="000E1360" w:rsidRPr="00C45FF5" w:rsidRDefault="000E1360" w:rsidP="00E216E2">
            <w:pPr>
              <w:rPr>
                <w:b/>
                <w:vertAlign w:val="superscript"/>
                <w:lang w:val="en-GB"/>
              </w:rPr>
            </w:pPr>
            <w:r w:rsidRPr="00002CB6">
              <w:rPr>
                <w:rFonts w:hint="eastAsia"/>
                <w:b/>
                <w:lang w:val="en-US" w:eastAsia="ja-JP"/>
              </w:rPr>
              <w:t>(Reserved)</w:t>
            </w:r>
            <w:r w:rsidRPr="00002CB6">
              <w:rPr>
                <w:rFonts w:hint="eastAsia"/>
                <w:b/>
                <w:vertAlign w:val="superscript"/>
                <w:lang w:val="en-US" w:eastAsia="ja-JP"/>
              </w:rPr>
              <w:t>1</w:t>
            </w:r>
          </w:p>
        </w:tc>
      </w:tr>
    </w:tbl>
    <w:p w:rsidR="006E07D8" w:rsidRPr="00C45FF5" w:rsidRDefault="006E07D8" w:rsidP="000D3AB4">
      <w:pPr>
        <w:pStyle w:val="2"/>
        <w:jc w:val="left"/>
        <w:rPr>
          <w:iCs w:val="0"/>
          <w:lang w:val="en-GB"/>
        </w:rPr>
      </w:pPr>
    </w:p>
    <w:p w:rsidR="00C45FF5" w:rsidRPr="00C45FF5" w:rsidRDefault="00C45FF5" w:rsidP="00C45FF5">
      <w:pPr>
        <w:pStyle w:val="aa"/>
        <w:rPr>
          <w:lang w:val="en-US"/>
        </w:rPr>
      </w:pPr>
      <w:r w:rsidRPr="00C45FF5">
        <w:rPr>
          <w:rStyle w:val="ac"/>
          <w:b/>
        </w:rPr>
        <w:footnoteRef/>
      </w:r>
      <w:r w:rsidRPr="00C45FF5">
        <w:rPr>
          <w:b/>
          <w:lang w:val="en-US"/>
        </w:rPr>
        <w:t xml:space="preserve"> </w:t>
      </w:r>
      <w:proofErr w:type="gramStart"/>
      <w:r w:rsidRPr="00C45FF5">
        <w:rPr>
          <w:b/>
          <w:lang w:val="en-US"/>
        </w:rPr>
        <w:t>Reserved for the introduction of a document for the registration of a single vehicle including the technical description provided that the Regulation No. 0 includes all provisions required for the approval of a whole vehicle.</w:t>
      </w:r>
      <w:proofErr w:type="gramEnd"/>
    </w:p>
    <w:p w:rsidR="00C45FF5" w:rsidRPr="00C45FF5" w:rsidRDefault="00C45FF5" w:rsidP="00C45FF5">
      <w:pPr>
        <w:rPr>
          <w:lang w:val="en-GB"/>
        </w:rPr>
      </w:pPr>
    </w:p>
    <w:p w:rsidR="006E07D8" w:rsidRPr="00C45FF5" w:rsidRDefault="00E216E2" w:rsidP="000D3AB4">
      <w:pPr>
        <w:pStyle w:val="2"/>
        <w:jc w:val="left"/>
        <w:rPr>
          <w:iCs w:val="0"/>
          <w:lang w:val="en-GB"/>
        </w:rPr>
      </w:pPr>
      <w:bookmarkStart w:id="13" w:name="_Toc308013754"/>
      <w:bookmarkStart w:id="14" w:name="_Toc370993610"/>
      <w:r w:rsidRPr="00C45FF5">
        <w:rPr>
          <w:rFonts w:hint="eastAsia"/>
          <w:iCs w:val="0"/>
          <w:lang w:val="en-GB" w:eastAsia="ja-JP"/>
        </w:rPr>
        <w:lastRenderedPageBreak/>
        <w:t>Appendix 1</w:t>
      </w:r>
      <w:r w:rsidR="006E07D8" w:rsidRPr="00C45FF5">
        <w:rPr>
          <w:iCs w:val="0"/>
          <w:lang w:val="en-GB"/>
        </w:rPr>
        <w:t xml:space="preserve">: </w:t>
      </w:r>
      <w:r w:rsidR="006E07D8" w:rsidRPr="00C45FF5">
        <w:rPr>
          <w:iCs w:val="0"/>
          <w:lang w:val="en-GB"/>
        </w:rPr>
        <w:br/>
      </w:r>
      <w:r w:rsidR="00CA0379">
        <w:rPr>
          <w:lang w:val="en-GB" w:eastAsia="ja-JP"/>
        </w:rPr>
        <w:t>D</w:t>
      </w:r>
      <w:r w:rsidRPr="00C45FF5">
        <w:rPr>
          <w:rFonts w:hint="eastAsia"/>
          <w:lang w:val="en-GB" w:eastAsia="ja-JP"/>
        </w:rPr>
        <w:t>eclaration</w:t>
      </w:r>
      <w:r w:rsidR="00CA0379">
        <w:rPr>
          <w:lang w:val="en-GB" w:eastAsia="ja-JP"/>
        </w:rPr>
        <w:t xml:space="preserve"> form for the </w:t>
      </w:r>
      <w:r w:rsidR="00CA0379" w:rsidRPr="00C45FF5">
        <w:rPr>
          <w:lang w:val="en-GB" w:eastAsia="ja-JP"/>
        </w:rPr>
        <w:t xml:space="preserve">IWVTA </w:t>
      </w:r>
      <w:r w:rsidR="00CA0379">
        <w:rPr>
          <w:lang w:val="en-GB" w:eastAsia="ja-JP"/>
        </w:rPr>
        <w:t>Declaration</w:t>
      </w:r>
      <w:r w:rsidR="006E07D8" w:rsidRPr="00C45FF5">
        <w:rPr>
          <w:iCs w:val="0"/>
          <w:lang w:val="en-GB"/>
        </w:rPr>
        <w:t xml:space="preserve"> of </w:t>
      </w:r>
      <w:r w:rsidR="008F32B2" w:rsidRPr="00C45FF5">
        <w:rPr>
          <w:iCs w:val="0"/>
          <w:lang w:val="en-GB" w:eastAsia="ja-JP"/>
        </w:rPr>
        <w:t>C</w:t>
      </w:r>
      <w:r w:rsidRPr="00C45FF5">
        <w:rPr>
          <w:rFonts w:hint="eastAsia"/>
          <w:iCs w:val="0"/>
          <w:lang w:val="en-GB" w:eastAsia="ja-JP"/>
        </w:rPr>
        <w:t>onformance</w:t>
      </w:r>
      <w:r w:rsidR="006E07D8" w:rsidRPr="00C45FF5">
        <w:rPr>
          <w:iCs w:val="0"/>
          <w:lang w:val="en-GB"/>
        </w:rPr>
        <w:t xml:space="preserve"> for vehicles of category M1</w:t>
      </w:r>
      <w:bookmarkEnd w:id="13"/>
      <w:bookmarkEnd w:id="14"/>
    </w:p>
    <w:p w:rsidR="00CA0379" w:rsidRDefault="00CA0379" w:rsidP="000D3AB4">
      <w:pPr>
        <w:jc w:val="left"/>
        <w:rPr>
          <w:rFonts w:cs="Arial"/>
          <w:lang w:val="en-GB"/>
        </w:rPr>
      </w:pPr>
    </w:p>
    <w:p w:rsidR="006E07D8" w:rsidRPr="00C45FF5" w:rsidRDefault="006E07D8" w:rsidP="000D3AB4">
      <w:pPr>
        <w:jc w:val="left"/>
        <w:rPr>
          <w:rFonts w:cs="Arial"/>
          <w:lang w:val="en-GB"/>
        </w:rPr>
      </w:pPr>
      <w:r w:rsidRPr="00C45FF5">
        <w:rPr>
          <w:rFonts w:cs="Arial"/>
          <w:lang w:val="en-GB"/>
        </w:rPr>
        <w:t xml:space="preserve">The </w:t>
      </w:r>
      <w:r w:rsidR="00396D6E">
        <w:rPr>
          <w:rFonts w:cs="Arial"/>
          <w:lang w:val="en-GB"/>
        </w:rPr>
        <w:t xml:space="preserve">vehicle manufacturer </w:t>
      </w:r>
      <w:r w:rsidRPr="00C45FF5">
        <w:rPr>
          <w:rFonts w:cs="Arial"/>
          <w:lang w:val="en-GB"/>
        </w:rPr>
        <w:t>hereby certifies that the vehicle:</w:t>
      </w:r>
    </w:p>
    <w:p w:rsidR="006E07D8" w:rsidRPr="00C45FF5" w:rsidRDefault="006E07D8" w:rsidP="000D3AB4">
      <w:pPr>
        <w:jc w:val="left"/>
        <w:rPr>
          <w:rFonts w:cs="Arial"/>
          <w:lang w:val="en-GB"/>
        </w:rPr>
      </w:pPr>
    </w:p>
    <w:p w:rsidR="006E07D8" w:rsidRPr="00C45FF5" w:rsidRDefault="006E07D8" w:rsidP="000D3AB4">
      <w:pPr>
        <w:jc w:val="left"/>
        <w:rPr>
          <w:rFonts w:cs="Arial"/>
          <w:lang w:val="en-GB"/>
        </w:rPr>
      </w:pPr>
      <w:r w:rsidRPr="00C45FF5">
        <w:rPr>
          <w:rFonts w:cs="Arial"/>
          <w:lang w:val="en-GB"/>
        </w:rPr>
        <w:t xml:space="preserve">0.1. Make (Trade name of manufacturer): </w:t>
      </w:r>
      <w:proofErr w:type="gramStart"/>
      <w:r w:rsidRPr="00C45FF5">
        <w:rPr>
          <w:rFonts w:cs="Arial"/>
          <w:lang w:val="en-GB"/>
        </w:rPr>
        <w:t>................................................. .........</w:t>
      </w:r>
      <w:proofErr w:type="gramEnd"/>
    </w:p>
    <w:p w:rsidR="006E07D8" w:rsidRPr="00C45FF5" w:rsidRDefault="006E07D8" w:rsidP="000D3AB4">
      <w:pPr>
        <w:jc w:val="left"/>
        <w:rPr>
          <w:rFonts w:cs="Arial"/>
          <w:lang w:val="en-GB"/>
        </w:rPr>
      </w:pPr>
      <w:r w:rsidRPr="00C45FF5">
        <w:rPr>
          <w:rFonts w:cs="Arial"/>
          <w:lang w:val="en-GB"/>
        </w:rPr>
        <w:t>0.2. Type</w:t>
      </w:r>
      <w:r w:rsidR="005B7AEC" w:rsidRPr="00C45FF5">
        <w:rPr>
          <w:rFonts w:cs="Arial"/>
          <w:lang w:val="en-GB"/>
        </w:rPr>
        <w:t xml:space="preserve"> </w:t>
      </w:r>
      <w:r w:rsidR="005B7AEC" w:rsidRPr="00C45FF5">
        <w:rPr>
          <w:rFonts w:cs="Arial"/>
          <w:vertAlign w:val="superscript"/>
          <w:lang w:val="en-GB"/>
        </w:rPr>
        <w:t>(a)</w:t>
      </w:r>
      <w:r w:rsidRPr="00C45FF5">
        <w:rPr>
          <w:rFonts w:cs="Arial"/>
          <w:lang w:val="en-GB"/>
        </w:rPr>
        <w:t xml:space="preserve">: </w:t>
      </w:r>
      <w:proofErr w:type="gramStart"/>
      <w:r w:rsidRPr="00C45FF5">
        <w:rPr>
          <w:rFonts w:cs="Arial"/>
          <w:lang w:val="en-GB"/>
        </w:rPr>
        <w:t>................................................................... ...........................................</w:t>
      </w:r>
      <w:proofErr w:type="gramEnd"/>
    </w:p>
    <w:p w:rsidR="006E07D8" w:rsidRPr="00C45FF5" w:rsidRDefault="008F32B2" w:rsidP="000D3AB4">
      <w:pPr>
        <w:jc w:val="left"/>
        <w:rPr>
          <w:rFonts w:cs="Arial"/>
          <w:b/>
          <w:strike/>
          <w:lang w:val="en-GB"/>
        </w:rPr>
      </w:pPr>
      <w:r w:rsidRPr="00C45FF5">
        <w:rPr>
          <w:rFonts w:cs="Arial"/>
          <w:b/>
          <w:strike/>
          <w:lang w:val="en-GB"/>
        </w:rPr>
        <w:t>[</w:t>
      </w:r>
      <w:r w:rsidR="006E07D8" w:rsidRPr="00C45FF5">
        <w:rPr>
          <w:rFonts w:cs="Arial"/>
          <w:b/>
          <w:strike/>
          <w:lang w:val="en-GB"/>
        </w:rPr>
        <w:t>Variant</w:t>
      </w:r>
      <w:r w:rsidRPr="00C45FF5">
        <w:rPr>
          <w:rFonts w:cs="Arial"/>
          <w:b/>
          <w:strike/>
          <w:lang w:val="en-GB"/>
        </w:rPr>
        <w:t>]</w:t>
      </w:r>
      <w:r w:rsidR="006E07D8" w:rsidRPr="00C45FF5">
        <w:rPr>
          <w:rFonts w:cs="Arial"/>
          <w:b/>
          <w:strike/>
          <w:lang w:val="en-GB"/>
        </w:rPr>
        <w:t>: ................................................................................ .....................</w:t>
      </w:r>
    </w:p>
    <w:p w:rsidR="006E07D8" w:rsidRPr="00C45FF5" w:rsidRDefault="008F32B2" w:rsidP="000D3AB4">
      <w:pPr>
        <w:jc w:val="left"/>
        <w:rPr>
          <w:rFonts w:cs="Arial"/>
          <w:b/>
          <w:strike/>
          <w:lang w:val="en-GB"/>
        </w:rPr>
      </w:pPr>
      <w:r w:rsidRPr="00C45FF5">
        <w:rPr>
          <w:rFonts w:cs="Arial"/>
          <w:b/>
          <w:strike/>
          <w:lang w:val="en-GB"/>
        </w:rPr>
        <w:t>[</w:t>
      </w:r>
      <w:r w:rsidR="006E07D8" w:rsidRPr="00C45FF5">
        <w:rPr>
          <w:rFonts w:cs="Arial"/>
          <w:b/>
          <w:strike/>
          <w:lang w:val="en-GB"/>
        </w:rPr>
        <w:t>Version</w:t>
      </w:r>
      <w:r w:rsidRPr="00C45FF5">
        <w:rPr>
          <w:rFonts w:cs="Arial"/>
          <w:b/>
          <w:strike/>
          <w:lang w:val="en-GB"/>
        </w:rPr>
        <w:t>]</w:t>
      </w:r>
      <w:r w:rsidR="006E07D8" w:rsidRPr="00C45FF5">
        <w:rPr>
          <w:rFonts w:cs="Arial"/>
          <w:b/>
          <w:strike/>
          <w:lang w:val="en-GB"/>
        </w:rPr>
        <w:t xml:space="preserve"> </w:t>
      </w:r>
      <w:r w:rsidR="006E07D8" w:rsidRPr="00C45FF5">
        <w:rPr>
          <w:rFonts w:cs="Arial"/>
          <w:b/>
          <w:strike/>
          <w:vertAlign w:val="superscript"/>
          <w:lang w:val="en-GB"/>
        </w:rPr>
        <w:t>(</w:t>
      </w:r>
      <w:proofErr w:type="gramStart"/>
      <w:r w:rsidR="006E07D8" w:rsidRPr="00C45FF5">
        <w:rPr>
          <w:rFonts w:cs="Arial"/>
          <w:b/>
          <w:strike/>
          <w:vertAlign w:val="superscript"/>
          <w:lang w:val="en-GB"/>
        </w:rPr>
        <w:t>a</w:t>
      </w:r>
      <w:proofErr w:type="gramEnd"/>
      <w:r w:rsidR="006E07D8" w:rsidRPr="00C45FF5">
        <w:rPr>
          <w:rFonts w:cs="Arial"/>
          <w:b/>
          <w:strike/>
          <w:vertAlign w:val="superscript"/>
          <w:lang w:val="en-GB"/>
        </w:rPr>
        <w:t>)</w:t>
      </w:r>
      <w:r w:rsidR="006E07D8" w:rsidRPr="00C45FF5">
        <w:rPr>
          <w:rFonts w:cs="Arial"/>
          <w:b/>
          <w:strike/>
          <w:lang w:val="en-GB"/>
        </w:rPr>
        <w:t>: ................................................................... .................................</w:t>
      </w:r>
    </w:p>
    <w:p w:rsidR="006E07D8" w:rsidRPr="00C45FF5" w:rsidRDefault="006E07D8" w:rsidP="000D3AB4">
      <w:pPr>
        <w:jc w:val="left"/>
        <w:rPr>
          <w:rFonts w:cs="Arial"/>
          <w:lang w:val="en-GB"/>
        </w:rPr>
      </w:pPr>
      <w:r w:rsidRPr="00C45FF5">
        <w:rPr>
          <w:rFonts w:cs="Arial"/>
          <w:lang w:val="en-GB"/>
        </w:rPr>
        <w:t xml:space="preserve">0.2.1. Commercial name: </w:t>
      </w:r>
      <w:proofErr w:type="gramStart"/>
      <w:r w:rsidRPr="00C45FF5">
        <w:rPr>
          <w:rFonts w:cs="Arial"/>
          <w:lang w:val="en-GB"/>
        </w:rPr>
        <w:t>................................................................... .....................</w:t>
      </w:r>
      <w:proofErr w:type="gramEnd"/>
    </w:p>
    <w:p w:rsidR="006E07D8" w:rsidRPr="00C45FF5" w:rsidRDefault="006E07D8" w:rsidP="000D3AB4">
      <w:pPr>
        <w:jc w:val="left"/>
        <w:rPr>
          <w:rFonts w:cs="Arial"/>
          <w:lang w:val="en-GB"/>
        </w:rPr>
      </w:pPr>
      <w:r w:rsidRPr="00C45FF5">
        <w:rPr>
          <w:rFonts w:cs="Arial"/>
          <w:lang w:val="en-GB"/>
        </w:rPr>
        <w:t>0.4. Vehicle category: ............................................................................. ..............</w:t>
      </w:r>
    </w:p>
    <w:p w:rsidR="006E07D8" w:rsidRPr="00C45FF5" w:rsidRDefault="006E07D8" w:rsidP="000D3AB4">
      <w:pPr>
        <w:jc w:val="left"/>
        <w:rPr>
          <w:rFonts w:cs="Arial"/>
          <w:lang w:val="en-GB"/>
        </w:rPr>
      </w:pPr>
      <w:r w:rsidRPr="00C45FF5">
        <w:rPr>
          <w:rFonts w:cs="Arial"/>
          <w:lang w:val="en-GB"/>
        </w:rPr>
        <w:t>0.5. Name and address of manufacturer: ............................................................</w:t>
      </w:r>
    </w:p>
    <w:p w:rsidR="006E07D8" w:rsidRPr="00C45FF5" w:rsidRDefault="006E07D8" w:rsidP="000D3AB4">
      <w:pPr>
        <w:jc w:val="left"/>
        <w:rPr>
          <w:rFonts w:cs="Arial"/>
          <w:lang w:val="en-GB"/>
        </w:rPr>
      </w:pPr>
      <w:r w:rsidRPr="00C45FF5">
        <w:rPr>
          <w:rFonts w:cs="Arial"/>
          <w:lang w:val="en-GB"/>
        </w:rPr>
        <w:t>0.6. Location and method of attachment of the statutory plates: ......................</w:t>
      </w:r>
    </w:p>
    <w:p w:rsidR="006E07D8" w:rsidRPr="00C45FF5" w:rsidRDefault="006E07D8" w:rsidP="000D3AB4">
      <w:pPr>
        <w:jc w:val="left"/>
        <w:rPr>
          <w:rFonts w:cs="Arial"/>
          <w:lang w:val="en-GB"/>
        </w:rPr>
      </w:pPr>
      <w:r w:rsidRPr="00C45FF5">
        <w:rPr>
          <w:rFonts w:cs="Arial"/>
          <w:lang w:val="en-GB"/>
        </w:rPr>
        <w:t>Location of the vehicle identification number: ...........................................</w:t>
      </w:r>
    </w:p>
    <w:p w:rsidR="006E07D8" w:rsidRPr="00C45FF5" w:rsidRDefault="006E07D8" w:rsidP="000D3AB4">
      <w:pPr>
        <w:jc w:val="left"/>
        <w:rPr>
          <w:rFonts w:cs="Arial"/>
          <w:lang w:val="en-GB"/>
        </w:rPr>
      </w:pPr>
      <w:r w:rsidRPr="00C45FF5">
        <w:rPr>
          <w:rFonts w:cs="Arial"/>
          <w:lang w:val="en-GB"/>
        </w:rPr>
        <w:t>0.9. Name and address of the manufacturer’s representative (if any): .............</w:t>
      </w:r>
    </w:p>
    <w:p w:rsidR="006E07D8" w:rsidRPr="00C45FF5" w:rsidRDefault="006E07D8" w:rsidP="000D3AB4">
      <w:pPr>
        <w:jc w:val="left"/>
        <w:rPr>
          <w:rFonts w:cs="Arial"/>
          <w:lang w:val="en-GB"/>
        </w:rPr>
      </w:pPr>
      <w:r w:rsidRPr="00C45FF5">
        <w:rPr>
          <w:rFonts w:cs="Arial"/>
          <w:lang w:val="en-GB"/>
        </w:rPr>
        <w:t>0.10. Vehicle identification number: ......................................................................</w:t>
      </w:r>
    </w:p>
    <w:p w:rsidR="006E07D8" w:rsidRPr="00C45FF5" w:rsidRDefault="006E07D8" w:rsidP="000D3AB4">
      <w:pPr>
        <w:jc w:val="left"/>
        <w:rPr>
          <w:rFonts w:cs="Arial"/>
          <w:lang w:val="en-GB"/>
        </w:rPr>
      </w:pPr>
    </w:p>
    <w:p w:rsidR="006E07D8" w:rsidRPr="00C45FF5" w:rsidRDefault="00C45FF5" w:rsidP="000D3AB4">
      <w:pPr>
        <w:jc w:val="left"/>
        <w:rPr>
          <w:rFonts w:cs="Arial"/>
          <w:lang w:val="en-GB" w:eastAsia="ja-JP"/>
        </w:rPr>
      </w:pPr>
      <w:proofErr w:type="spellStart"/>
      <w:r w:rsidRPr="00C45FF5">
        <w:rPr>
          <w:rFonts w:cs="Arial"/>
          <w:b/>
          <w:strike/>
          <w:lang w:val="en-GB"/>
        </w:rPr>
        <w:t>C</w:t>
      </w:r>
      <w:r w:rsidRPr="00C45FF5">
        <w:rPr>
          <w:rFonts w:cs="Arial"/>
          <w:lang w:val="en-GB"/>
        </w:rPr>
        <w:t>c</w:t>
      </w:r>
      <w:r w:rsidR="006E07D8" w:rsidRPr="00C45FF5">
        <w:rPr>
          <w:rFonts w:cs="Arial"/>
          <w:lang w:val="en-GB"/>
        </w:rPr>
        <w:t>onform</w:t>
      </w:r>
      <w:proofErr w:type="spellEnd"/>
      <w:r w:rsidR="00E216E2" w:rsidRPr="00C45FF5">
        <w:rPr>
          <w:rFonts w:cs="Arial" w:hint="eastAsia"/>
          <w:lang w:val="en-GB" w:eastAsia="ja-JP"/>
        </w:rPr>
        <w:t>(</w:t>
      </w:r>
      <w:r w:rsidR="006E07D8" w:rsidRPr="00C45FF5">
        <w:rPr>
          <w:rFonts w:cs="Arial"/>
          <w:lang w:val="en-GB"/>
        </w:rPr>
        <w:t>s</w:t>
      </w:r>
      <w:r w:rsidR="00E216E2" w:rsidRPr="00C45FF5">
        <w:rPr>
          <w:rFonts w:cs="Arial" w:hint="eastAsia"/>
          <w:lang w:val="en-GB" w:eastAsia="ja-JP"/>
        </w:rPr>
        <w:t>)</w:t>
      </w:r>
      <w:r w:rsidR="006E07D8" w:rsidRPr="00C45FF5">
        <w:rPr>
          <w:rFonts w:cs="Arial"/>
          <w:lang w:val="en-GB"/>
        </w:rPr>
        <w:t xml:space="preserve"> in all respects to the type described in the documents for application of approval </w:t>
      </w:r>
      <w:r w:rsidR="00E216E2" w:rsidRPr="00C45FF5">
        <w:rPr>
          <w:rFonts w:cs="Arial"/>
          <w:lang w:val="en-GB"/>
        </w:rPr>
        <w:t xml:space="preserve">including the conformance to the UN </w:t>
      </w:r>
      <w:r w:rsidR="00E216E2" w:rsidRPr="00C45FF5">
        <w:rPr>
          <w:rFonts w:cs="Arial"/>
          <w:lang w:val="en-GB" w:eastAsia="ja-JP"/>
        </w:rPr>
        <w:t>R</w:t>
      </w:r>
      <w:r w:rsidR="00E216E2" w:rsidRPr="00C45FF5">
        <w:rPr>
          <w:rFonts w:cs="Arial"/>
          <w:lang w:val="en-GB"/>
        </w:rPr>
        <w:t xml:space="preserve">egulations as listed in this document </w:t>
      </w:r>
      <w:r w:rsidR="00AF59E3" w:rsidRPr="00C45FF5">
        <w:rPr>
          <w:rFonts w:cs="Arial" w:hint="eastAsia"/>
          <w:lang w:val="en-GB" w:eastAsia="ja-JP"/>
        </w:rPr>
        <w:t>[</w:t>
      </w:r>
      <w:r w:rsidR="006E07D8" w:rsidRPr="00C45FF5">
        <w:rPr>
          <w:rFonts w:cs="Arial"/>
          <w:lang w:val="en-GB"/>
        </w:rPr>
        <w:t>indicating the status of</w:t>
      </w:r>
      <w:r w:rsidR="00A33047" w:rsidRPr="00C45FF5">
        <w:rPr>
          <w:rFonts w:cs="Arial" w:hint="eastAsia"/>
          <w:lang w:val="en-GB" w:eastAsia="ja-JP"/>
        </w:rPr>
        <w:t xml:space="preserve"> </w:t>
      </w:r>
      <w:r w:rsidR="006E07D8" w:rsidRPr="00C45FF5">
        <w:rPr>
          <w:rFonts w:cs="Arial"/>
          <w:lang w:val="en-GB"/>
        </w:rPr>
        <w:t xml:space="preserve">being produced for right/left </w:t>
      </w:r>
      <w:r w:rsidR="006E07D8" w:rsidRPr="00C45FF5">
        <w:rPr>
          <w:rFonts w:cs="Arial"/>
          <w:vertAlign w:val="superscript"/>
          <w:lang w:val="en-GB"/>
        </w:rPr>
        <w:t>(b)</w:t>
      </w:r>
      <w:r w:rsidR="006E07D8" w:rsidRPr="00C45FF5">
        <w:rPr>
          <w:rFonts w:cs="Arial"/>
          <w:lang w:val="en-GB"/>
        </w:rPr>
        <w:t xml:space="preserve"> hand traffic</w:t>
      </w:r>
      <w:r w:rsidR="00A33047" w:rsidRPr="00C45FF5">
        <w:rPr>
          <w:rFonts w:cs="Arial" w:hint="eastAsia"/>
          <w:lang w:val="en-GB" w:eastAsia="ja-JP"/>
        </w:rPr>
        <w:t xml:space="preserve"> </w:t>
      </w:r>
      <w:r w:rsidR="006E07D8" w:rsidRPr="00C45FF5">
        <w:rPr>
          <w:rFonts w:cs="Arial"/>
          <w:lang w:val="en-GB"/>
        </w:rPr>
        <w:t xml:space="preserve">and with metric/imperial </w:t>
      </w:r>
      <w:r w:rsidR="006E07D8" w:rsidRPr="00C45FF5">
        <w:rPr>
          <w:rFonts w:cs="Arial"/>
          <w:vertAlign w:val="superscript"/>
          <w:lang w:val="en-GB"/>
        </w:rPr>
        <w:t>(c)</w:t>
      </w:r>
      <w:r w:rsidR="006E07D8" w:rsidRPr="00C45FF5">
        <w:rPr>
          <w:rFonts w:cs="Arial"/>
          <w:lang w:val="en-GB"/>
        </w:rPr>
        <w:t xml:space="preserve"> units for the speedometer </w:t>
      </w:r>
      <w:r w:rsidR="006E07D8" w:rsidRPr="00C45FF5">
        <w:rPr>
          <w:rFonts w:cs="Arial"/>
          <w:vertAlign w:val="superscript"/>
          <w:lang w:val="en-GB"/>
        </w:rPr>
        <w:t>(d)</w:t>
      </w:r>
      <w:r w:rsidR="006E07D8" w:rsidRPr="00C45FF5">
        <w:rPr>
          <w:rFonts w:cs="Arial"/>
          <w:lang w:val="en-GB"/>
        </w:rPr>
        <w:t>.</w:t>
      </w:r>
      <w:r w:rsidR="00AF59E3" w:rsidRPr="00C45FF5">
        <w:rPr>
          <w:rFonts w:cs="Arial" w:hint="eastAsia"/>
          <w:lang w:val="en-GB" w:eastAsia="ja-JP"/>
        </w:rPr>
        <w:t>]</w:t>
      </w:r>
    </w:p>
    <w:p w:rsidR="006E07D8" w:rsidRPr="00C45FF5" w:rsidRDefault="006E07D8" w:rsidP="000D3AB4">
      <w:pPr>
        <w:jc w:val="left"/>
        <w:rPr>
          <w:rFonts w:cs="Arial"/>
          <w:lang w:val="en-GB"/>
        </w:rPr>
      </w:pPr>
    </w:p>
    <w:p w:rsidR="00AF59E3" w:rsidRPr="00C45FF5" w:rsidRDefault="00AF59E3" w:rsidP="000D3AB4">
      <w:pPr>
        <w:jc w:val="left"/>
        <w:rPr>
          <w:rFonts w:cs="Arial"/>
          <w:lang w:val="en-GB" w:eastAsia="ja-JP"/>
        </w:rPr>
      </w:pPr>
    </w:p>
    <w:p w:rsidR="00AF59E3" w:rsidRPr="00C45FF5" w:rsidRDefault="00AF59E3" w:rsidP="00AF59E3">
      <w:pPr>
        <w:jc w:val="left"/>
        <w:rPr>
          <w:rFonts w:cs="Arial"/>
          <w:lang w:val="en-GB"/>
        </w:rPr>
      </w:pPr>
      <w:r w:rsidRPr="00C45FF5">
        <w:rPr>
          <w:rFonts w:cs="Arial"/>
          <w:lang w:val="en-US"/>
        </w:rPr>
        <w:t>Explanatory Notes</w:t>
      </w:r>
    </w:p>
    <w:tbl>
      <w:tblPr>
        <w:tblW w:w="0" w:type="auto"/>
        <w:tblLook w:val="01E0" w:firstRow="1" w:lastRow="1" w:firstColumn="1" w:lastColumn="1" w:noHBand="0" w:noVBand="0"/>
      </w:tblPr>
      <w:tblGrid>
        <w:gridCol w:w="828"/>
        <w:gridCol w:w="8384"/>
      </w:tblGrid>
      <w:tr w:rsidR="007A79BC" w:rsidRPr="000E1360" w:rsidTr="00E8265D">
        <w:trPr>
          <w:cantSplit/>
        </w:trPr>
        <w:tc>
          <w:tcPr>
            <w:tcW w:w="828" w:type="dxa"/>
          </w:tcPr>
          <w:p w:rsidR="00AF59E3" w:rsidRPr="00C45FF5" w:rsidRDefault="00AF59E3" w:rsidP="00E8265D">
            <w:pPr>
              <w:rPr>
                <w:lang w:val="en-GB"/>
              </w:rPr>
            </w:pPr>
            <w:r w:rsidRPr="00C45FF5">
              <w:rPr>
                <w:rFonts w:cs="Arial"/>
                <w:vertAlign w:val="superscript"/>
                <w:lang w:val="en-GB"/>
              </w:rPr>
              <w:t>(a)</w:t>
            </w:r>
          </w:p>
        </w:tc>
        <w:tc>
          <w:tcPr>
            <w:tcW w:w="8384" w:type="dxa"/>
          </w:tcPr>
          <w:p w:rsidR="00AF59E3" w:rsidRPr="00C45FF5" w:rsidRDefault="00AF59E3" w:rsidP="00E8265D">
            <w:pPr>
              <w:jc w:val="left"/>
              <w:rPr>
                <w:lang w:val="en-GB"/>
              </w:rPr>
            </w:pPr>
            <w:r w:rsidRPr="00C45FF5">
              <w:rPr>
                <w:lang w:val="en-GB"/>
              </w:rPr>
              <w:t xml:space="preserve">Indicate the identification code. This code shall contain </w:t>
            </w:r>
            <w:proofErr w:type="spellStart"/>
            <w:r w:rsidRPr="00C45FF5">
              <w:rPr>
                <w:lang w:val="en-GB"/>
              </w:rPr>
              <w:t>not</w:t>
            </w:r>
            <w:proofErr w:type="spellEnd"/>
            <w:r w:rsidRPr="00C45FF5">
              <w:rPr>
                <w:lang w:val="en-GB"/>
              </w:rPr>
              <w:t xml:space="preserve"> more than </w:t>
            </w:r>
            <w:r w:rsidRPr="00C45FF5">
              <w:rPr>
                <w:b/>
                <w:strike/>
                <w:lang w:val="en-GB"/>
              </w:rPr>
              <w:t xml:space="preserve">25 characters for a </w:t>
            </w:r>
            <w:r w:rsidR="005B7AEC" w:rsidRPr="00C45FF5">
              <w:rPr>
                <w:b/>
                <w:strike/>
                <w:lang w:val="en-GB"/>
              </w:rPr>
              <w:t>[</w:t>
            </w:r>
            <w:r w:rsidRPr="00C45FF5">
              <w:rPr>
                <w:b/>
                <w:strike/>
                <w:lang w:val="en-GB"/>
              </w:rPr>
              <w:t>variant</w:t>
            </w:r>
            <w:r w:rsidR="005B7AEC" w:rsidRPr="00C45FF5">
              <w:rPr>
                <w:b/>
                <w:strike/>
                <w:lang w:val="en-GB"/>
              </w:rPr>
              <w:t>]</w:t>
            </w:r>
            <w:r w:rsidRPr="00C45FF5">
              <w:rPr>
                <w:b/>
                <w:strike/>
                <w:lang w:val="en-GB"/>
              </w:rPr>
              <w:t xml:space="preserve"> and not more than </w:t>
            </w:r>
            <w:r w:rsidRPr="00C45FF5">
              <w:rPr>
                <w:lang w:val="en-GB"/>
              </w:rPr>
              <w:t xml:space="preserve">35 characters </w:t>
            </w:r>
            <w:r w:rsidRPr="00C45FF5">
              <w:rPr>
                <w:b/>
                <w:strike/>
                <w:lang w:val="en-GB"/>
              </w:rPr>
              <w:t>for a version</w:t>
            </w:r>
            <w:r w:rsidRPr="00C45FF5">
              <w:rPr>
                <w:lang w:val="en-GB"/>
              </w:rPr>
              <w:t>.</w:t>
            </w:r>
          </w:p>
        </w:tc>
      </w:tr>
      <w:tr w:rsidR="007A79BC" w:rsidRPr="000E1360" w:rsidTr="00E8265D">
        <w:trPr>
          <w:cantSplit/>
        </w:trPr>
        <w:tc>
          <w:tcPr>
            <w:tcW w:w="828" w:type="dxa"/>
          </w:tcPr>
          <w:p w:rsidR="00AF59E3" w:rsidRPr="00C45FF5" w:rsidRDefault="00AF59E3" w:rsidP="00E8265D">
            <w:pPr>
              <w:rPr>
                <w:rFonts w:cs="Arial"/>
                <w:vertAlign w:val="superscript"/>
                <w:lang w:val="en-GB"/>
              </w:rPr>
            </w:pPr>
            <w:r w:rsidRPr="00C45FF5">
              <w:rPr>
                <w:rFonts w:cs="Arial"/>
                <w:b/>
                <w:strike/>
                <w:lang w:val="en-GB"/>
              </w:rPr>
              <w:t>[</w:t>
            </w:r>
            <w:r w:rsidRPr="00C45FF5">
              <w:rPr>
                <w:rFonts w:cs="Arial"/>
                <w:vertAlign w:val="superscript"/>
                <w:lang w:val="en-GB"/>
              </w:rPr>
              <w:t>(b)</w:t>
            </w:r>
          </w:p>
        </w:tc>
        <w:tc>
          <w:tcPr>
            <w:tcW w:w="8384" w:type="dxa"/>
          </w:tcPr>
          <w:p w:rsidR="00AF59E3" w:rsidRPr="00C45FF5" w:rsidRDefault="00AF59E3" w:rsidP="00E8265D">
            <w:pPr>
              <w:jc w:val="left"/>
              <w:rPr>
                <w:lang w:val="en-GB"/>
              </w:rPr>
            </w:pPr>
            <w:r w:rsidRPr="00C45FF5">
              <w:rPr>
                <w:lang w:val="en-GB"/>
              </w:rPr>
              <w:t>Indicate whether the vehicle is suitable for use in either right or left-hand traffic or both right and left-hand traffic.</w:t>
            </w:r>
          </w:p>
        </w:tc>
      </w:tr>
      <w:tr w:rsidR="007A79BC" w:rsidRPr="000E1360" w:rsidTr="00E8265D">
        <w:trPr>
          <w:cantSplit/>
        </w:trPr>
        <w:tc>
          <w:tcPr>
            <w:tcW w:w="828" w:type="dxa"/>
          </w:tcPr>
          <w:p w:rsidR="00AF59E3" w:rsidRPr="00C45FF5" w:rsidRDefault="00AF59E3" w:rsidP="00E8265D">
            <w:pPr>
              <w:rPr>
                <w:rFonts w:cs="Arial"/>
                <w:vertAlign w:val="superscript"/>
                <w:lang w:val="en-GB"/>
              </w:rPr>
            </w:pPr>
            <w:r w:rsidRPr="00C45FF5">
              <w:rPr>
                <w:rFonts w:cs="Arial"/>
                <w:vertAlign w:val="superscript"/>
                <w:lang w:val="en-GB"/>
              </w:rPr>
              <w:t>(c)</w:t>
            </w:r>
          </w:p>
        </w:tc>
        <w:tc>
          <w:tcPr>
            <w:tcW w:w="8384" w:type="dxa"/>
          </w:tcPr>
          <w:p w:rsidR="00AF59E3" w:rsidRPr="00C45FF5" w:rsidRDefault="00AF59E3" w:rsidP="00E8265D">
            <w:pPr>
              <w:jc w:val="left"/>
              <w:rPr>
                <w:lang w:val="en-GB"/>
              </w:rPr>
            </w:pPr>
            <w:r w:rsidRPr="00C45FF5">
              <w:rPr>
                <w:lang w:val="en-GB"/>
              </w:rPr>
              <w:t>Indicate whether the speedometer fitted has metric or both metric and imperial units.</w:t>
            </w:r>
          </w:p>
        </w:tc>
      </w:tr>
      <w:tr w:rsidR="007A79BC" w:rsidRPr="000E1360" w:rsidTr="00E8265D">
        <w:trPr>
          <w:cantSplit/>
        </w:trPr>
        <w:tc>
          <w:tcPr>
            <w:tcW w:w="828" w:type="dxa"/>
          </w:tcPr>
          <w:p w:rsidR="00AF59E3" w:rsidRPr="00C45FF5" w:rsidRDefault="00AF59E3" w:rsidP="00E8265D">
            <w:pPr>
              <w:rPr>
                <w:rFonts w:cs="Arial"/>
                <w:vertAlign w:val="superscript"/>
                <w:lang w:val="en-GB"/>
              </w:rPr>
            </w:pPr>
            <w:r w:rsidRPr="00C45FF5">
              <w:rPr>
                <w:rFonts w:cs="Arial"/>
                <w:vertAlign w:val="superscript"/>
                <w:lang w:val="en-GB"/>
              </w:rPr>
              <w:t>(d)</w:t>
            </w:r>
          </w:p>
        </w:tc>
        <w:tc>
          <w:tcPr>
            <w:tcW w:w="8384" w:type="dxa"/>
          </w:tcPr>
          <w:p w:rsidR="00AF59E3" w:rsidRPr="00C45FF5" w:rsidRDefault="00AF59E3" w:rsidP="00E8265D">
            <w:pPr>
              <w:jc w:val="left"/>
              <w:rPr>
                <w:lang w:val="en-GB"/>
              </w:rPr>
            </w:pPr>
            <w:r w:rsidRPr="00C45FF5">
              <w:rPr>
                <w:lang w:val="en-GB"/>
              </w:rPr>
              <w:t xml:space="preserve">This statement shall not restrict the right of the Contracting Parties to require technical adaptations in order to allow the registration of a vehicle </w:t>
            </w:r>
            <w:r w:rsidRPr="00C45FF5">
              <w:rPr>
                <w:lang w:val="en-GB" w:eastAsia="ja-JP"/>
              </w:rPr>
              <w:t>by</w:t>
            </w:r>
            <w:r w:rsidRPr="00C45FF5">
              <w:rPr>
                <w:lang w:val="en-GB"/>
              </w:rPr>
              <w:t xml:space="preserve"> a Contracting Party other than the one for which it was intended when the direction of the traffic is on the opposite side of the road.</w:t>
            </w:r>
            <w:r w:rsidRPr="00C45FF5">
              <w:rPr>
                <w:b/>
                <w:strike/>
                <w:lang w:val="en-GB"/>
              </w:rPr>
              <w:t>]</w:t>
            </w:r>
          </w:p>
        </w:tc>
      </w:tr>
    </w:tbl>
    <w:p w:rsidR="006E07D8" w:rsidRPr="00C45FF5" w:rsidRDefault="006E07D8" w:rsidP="000D3AB4">
      <w:pPr>
        <w:jc w:val="left"/>
        <w:rPr>
          <w:rFonts w:cs="Arial"/>
          <w:lang w:val="en-US"/>
        </w:rPr>
      </w:pPr>
    </w:p>
    <w:p w:rsidR="006E07D8" w:rsidRPr="00FC1AA5" w:rsidRDefault="00297101" w:rsidP="00AC33CF">
      <w:pPr>
        <w:pStyle w:val="3"/>
        <w:rPr>
          <w:sz w:val="28"/>
          <w:szCs w:val="28"/>
          <w:lang w:val="en-GB"/>
        </w:rPr>
      </w:pPr>
      <w:bookmarkStart w:id="15" w:name="_Toc370993613"/>
      <w:r w:rsidRPr="00FC1AA5">
        <w:rPr>
          <w:rFonts w:hint="eastAsia"/>
          <w:sz w:val="28"/>
          <w:szCs w:val="28"/>
          <w:lang w:val="en-GB" w:eastAsia="ja-JP"/>
        </w:rPr>
        <w:t>Appendix</w:t>
      </w:r>
      <w:bookmarkEnd w:id="15"/>
      <w:r w:rsidRPr="00FC1AA5">
        <w:rPr>
          <w:rFonts w:hint="eastAsia"/>
          <w:sz w:val="28"/>
          <w:szCs w:val="28"/>
          <w:lang w:val="en-GB" w:eastAsia="ja-JP"/>
        </w:rPr>
        <w:t xml:space="preserve"> 2</w:t>
      </w:r>
    </w:p>
    <w:p w:rsidR="005B7AEC" w:rsidRPr="00FC1AA5" w:rsidRDefault="005B7AEC" w:rsidP="00AC33CF">
      <w:pPr>
        <w:jc w:val="left"/>
        <w:rPr>
          <w:rFonts w:cs="Arial"/>
          <w:b/>
          <w:bCs/>
          <w:strike/>
          <w:sz w:val="28"/>
          <w:szCs w:val="28"/>
          <w:lang w:val="en-GB"/>
        </w:rPr>
      </w:pPr>
      <w:r w:rsidRPr="00FC1AA5">
        <w:rPr>
          <w:rFonts w:cs="Arial"/>
          <w:b/>
          <w:bCs/>
          <w:sz w:val="28"/>
          <w:szCs w:val="28"/>
          <w:lang w:val="en-GB"/>
        </w:rPr>
        <w:t xml:space="preserve">Conformance List </w:t>
      </w:r>
    </w:p>
    <w:p w:rsidR="006E07D8" w:rsidRPr="00C45FF5" w:rsidRDefault="00297101" w:rsidP="00AC33CF">
      <w:pPr>
        <w:jc w:val="left"/>
        <w:rPr>
          <w:rFonts w:cs="Arial"/>
          <w:b/>
          <w:bCs/>
          <w:strike/>
          <w:lang w:val="en-GB" w:eastAsia="ja-JP"/>
        </w:rPr>
      </w:pPr>
      <w:r w:rsidRPr="00C45FF5">
        <w:rPr>
          <w:rFonts w:cs="Arial"/>
          <w:b/>
          <w:bCs/>
          <w:strike/>
          <w:lang w:val="en-GB"/>
        </w:rPr>
        <w:t>List of requirements the vehicle(s) conform(s) to</w:t>
      </w:r>
    </w:p>
    <w:p w:rsidR="006E07D8" w:rsidRPr="00C45FF5" w:rsidRDefault="006E07D8" w:rsidP="000D3AB4">
      <w:pPr>
        <w:jc w:val="left"/>
        <w:rPr>
          <w:rFonts w:cs="Arial"/>
          <w:lang w:val="en-US"/>
        </w:rPr>
      </w:pPr>
    </w:p>
    <w:tbl>
      <w:tblPr>
        <w:tblW w:w="0" w:type="auto"/>
        <w:tblLook w:val="01E0" w:firstRow="1" w:lastRow="1" w:firstColumn="1" w:lastColumn="1" w:noHBand="0" w:noVBand="0"/>
      </w:tblPr>
      <w:tblGrid>
        <w:gridCol w:w="1070"/>
        <w:gridCol w:w="2299"/>
        <w:gridCol w:w="3260"/>
        <w:gridCol w:w="2268"/>
      </w:tblGrid>
      <w:tr w:rsidR="006E07D8" w:rsidRPr="00C45FF5" w:rsidTr="006D5304">
        <w:tc>
          <w:tcPr>
            <w:tcW w:w="1070" w:type="dxa"/>
          </w:tcPr>
          <w:p w:rsidR="006E07D8" w:rsidRPr="00C45FF5" w:rsidRDefault="006E07D8" w:rsidP="005F2B40">
            <w:pPr>
              <w:jc w:val="center"/>
              <w:rPr>
                <w:lang w:val="en-GB"/>
              </w:rPr>
            </w:pPr>
            <w:r w:rsidRPr="00C45FF5">
              <w:rPr>
                <w:lang w:val="en-GB"/>
              </w:rPr>
              <w:t>Number</w:t>
            </w:r>
          </w:p>
        </w:tc>
        <w:tc>
          <w:tcPr>
            <w:tcW w:w="2299" w:type="dxa"/>
          </w:tcPr>
          <w:p w:rsidR="006E07D8" w:rsidRPr="00C45FF5" w:rsidRDefault="00A33047" w:rsidP="005F2B40">
            <w:pPr>
              <w:rPr>
                <w:lang w:val="en-GB"/>
              </w:rPr>
            </w:pPr>
            <w:r w:rsidRPr="00C45FF5">
              <w:rPr>
                <w:lang w:val="en-GB"/>
              </w:rPr>
              <w:t>UN</w:t>
            </w:r>
            <w:r w:rsidRPr="00C45FF5">
              <w:rPr>
                <w:rFonts w:hint="eastAsia"/>
                <w:lang w:val="en-GB" w:eastAsia="ja-JP"/>
              </w:rPr>
              <w:t xml:space="preserve"> </w:t>
            </w:r>
            <w:r w:rsidRPr="00C45FF5">
              <w:rPr>
                <w:lang w:val="en-GB"/>
              </w:rPr>
              <w:t>Regulation</w:t>
            </w:r>
            <w:r w:rsidR="006E07D8" w:rsidRPr="00C45FF5">
              <w:rPr>
                <w:lang w:val="en-GB"/>
              </w:rPr>
              <w:t xml:space="preserve"> No.</w:t>
            </w:r>
          </w:p>
        </w:tc>
        <w:tc>
          <w:tcPr>
            <w:tcW w:w="3260" w:type="dxa"/>
          </w:tcPr>
          <w:p w:rsidR="006E07D8" w:rsidRPr="00C45FF5" w:rsidRDefault="006E07D8" w:rsidP="00A33047">
            <w:pPr>
              <w:jc w:val="center"/>
              <w:rPr>
                <w:lang w:val="en-GB" w:eastAsia="ja-JP"/>
              </w:rPr>
            </w:pPr>
            <w:r w:rsidRPr="00C45FF5">
              <w:rPr>
                <w:lang w:val="en-GB"/>
              </w:rPr>
              <w:t>Series of amendment No.</w:t>
            </w:r>
          </w:p>
        </w:tc>
        <w:tc>
          <w:tcPr>
            <w:tcW w:w="2268" w:type="dxa"/>
          </w:tcPr>
          <w:p w:rsidR="006E07D8" w:rsidRPr="00C45FF5" w:rsidRDefault="006E07D8" w:rsidP="00A33047">
            <w:pPr>
              <w:jc w:val="center"/>
              <w:rPr>
                <w:lang w:val="en-GB"/>
              </w:rPr>
            </w:pPr>
            <w:r w:rsidRPr="00C45FF5">
              <w:rPr>
                <w:lang w:val="en-GB"/>
              </w:rPr>
              <w:t>Supplement No.</w:t>
            </w:r>
          </w:p>
        </w:tc>
      </w:tr>
      <w:tr w:rsidR="006E07D8" w:rsidRPr="00C45FF5" w:rsidTr="006D5304">
        <w:tc>
          <w:tcPr>
            <w:tcW w:w="1070" w:type="dxa"/>
          </w:tcPr>
          <w:p w:rsidR="006E07D8" w:rsidRPr="00C45FF5" w:rsidRDefault="006E07D8" w:rsidP="005F2B40">
            <w:pPr>
              <w:jc w:val="center"/>
              <w:rPr>
                <w:lang w:val="en-GB"/>
              </w:rPr>
            </w:pPr>
            <w:r w:rsidRPr="00C45FF5">
              <w:rPr>
                <w:lang w:val="en-GB"/>
              </w:rPr>
              <w:t>1</w:t>
            </w:r>
          </w:p>
        </w:tc>
        <w:tc>
          <w:tcPr>
            <w:tcW w:w="2299" w:type="dxa"/>
          </w:tcPr>
          <w:p w:rsidR="006E07D8" w:rsidRPr="00C45FF5" w:rsidRDefault="006E07D8" w:rsidP="005F2B40">
            <w:pPr>
              <w:rPr>
                <w:lang w:val="en-GB"/>
              </w:rPr>
            </w:pPr>
          </w:p>
        </w:tc>
        <w:tc>
          <w:tcPr>
            <w:tcW w:w="3260" w:type="dxa"/>
          </w:tcPr>
          <w:p w:rsidR="006E07D8" w:rsidRPr="00C45FF5" w:rsidRDefault="006E07D8" w:rsidP="005F2B40">
            <w:pPr>
              <w:jc w:val="center"/>
              <w:rPr>
                <w:lang w:val="en-GB"/>
              </w:rPr>
            </w:pPr>
          </w:p>
        </w:tc>
        <w:tc>
          <w:tcPr>
            <w:tcW w:w="2268" w:type="dxa"/>
          </w:tcPr>
          <w:p w:rsidR="006E07D8" w:rsidRPr="00C45FF5" w:rsidRDefault="006E07D8" w:rsidP="005F2B40">
            <w:pPr>
              <w:jc w:val="center"/>
              <w:rPr>
                <w:lang w:val="en-GB"/>
              </w:rPr>
            </w:pPr>
          </w:p>
        </w:tc>
      </w:tr>
      <w:tr w:rsidR="006E07D8" w:rsidRPr="00C45FF5" w:rsidTr="006D5304">
        <w:tc>
          <w:tcPr>
            <w:tcW w:w="1070" w:type="dxa"/>
          </w:tcPr>
          <w:p w:rsidR="006E07D8" w:rsidRPr="00C45FF5" w:rsidRDefault="006E07D8" w:rsidP="005F2B40">
            <w:pPr>
              <w:jc w:val="center"/>
              <w:rPr>
                <w:lang w:val="en-GB"/>
              </w:rPr>
            </w:pPr>
            <w:r w:rsidRPr="00C45FF5">
              <w:rPr>
                <w:lang w:val="en-GB"/>
              </w:rPr>
              <w:t>2</w:t>
            </w:r>
          </w:p>
        </w:tc>
        <w:tc>
          <w:tcPr>
            <w:tcW w:w="2299" w:type="dxa"/>
          </w:tcPr>
          <w:p w:rsidR="006E07D8" w:rsidRPr="00C45FF5" w:rsidRDefault="006E07D8" w:rsidP="005F2B40">
            <w:pPr>
              <w:rPr>
                <w:lang w:val="en-GB"/>
              </w:rPr>
            </w:pPr>
          </w:p>
        </w:tc>
        <w:tc>
          <w:tcPr>
            <w:tcW w:w="3260" w:type="dxa"/>
          </w:tcPr>
          <w:p w:rsidR="006E07D8" w:rsidRPr="00C45FF5" w:rsidRDefault="006E07D8" w:rsidP="005F2B40">
            <w:pPr>
              <w:jc w:val="center"/>
              <w:rPr>
                <w:lang w:val="en-GB"/>
              </w:rPr>
            </w:pPr>
          </w:p>
        </w:tc>
        <w:tc>
          <w:tcPr>
            <w:tcW w:w="2268" w:type="dxa"/>
          </w:tcPr>
          <w:p w:rsidR="006E07D8" w:rsidRPr="00C45FF5" w:rsidRDefault="006E07D8" w:rsidP="005F2B40">
            <w:pPr>
              <w:jc w:val="center"/>
              <w:rPr>
                <w:lang w:val="en-GB"/>
              </w:rPr>
            </w:pPr>
          </w:p>
        </w:tc>
      </w:tr>
      <w:tr w:rsidR="006E07D8" w:rsidRPr="00C45FF5" w:rsidTr="006D5304">
        <w:tc>
          <w:tcPr>
            <w:tcW w:w="1070" w:type="dxa"/>
          </w:tcPr>
          <w:p w:rsidR="006E07D8" w:rsidRPr="00C45FF5" w:rsidRDefault="006E07D8" w:rsidP="005F2B40">
            <w:pPr>
              <w:jc w:val="center"/>
              <w:rPr>
                <w:lang w:val="en-GB"/>
              </w:rPr>
            </w:pPr>
            <w:r w:rsidRPr="00C45FF5">
              <w:rPr>
                <w:lang w:val="en-GB"/>
              </w:rPr>
              <w:t>3</w:t>
            </w:r>
          </w:p>
        </w:tc>
        <w:tc>
          <w:tcPr>
            <w:tcW w:w="2299" w:type="dxa"/>
          </w:tcPr>
          <w:p w:rsidR="006E07D8" w:rsidRPr="00C45FF5" w:rsidRDefault="006E07D8" w:rsidP="005F2B40">
            <w:pPr>
              <w:rPr>
                <w:lang w:val="en-GB"/>
              </w:rPr>
            </w:pPr>
          </w:p>
        </w:tc>
        <w:tc>
          <w:tcPr>
            <w:tcW w:w="3260" w:type="dxa"/>
          </w:tcPr>
          <w:p w:rsidR="006E07D8" w:rsidRPr="00C45FF5" w:rsidRDefault="006E07D8" w:rsidP="005F2B40">
            <w:pPr>
              <w:jc w:val="center"/>
              <w:rPr>
                <w:lang w:val="en-GB"/>
              </w:rPr>
            </w:pPr>
          </w:p>
        </w:tc>
        <w:tc>
          <w:tcPr>
            <w:tcW w:w="2268" w:type="dxa"/>
          </w:tcPr>
          <w:p w:rsidR="006E07D8" w:rsidRPr="00C45FF5" w:rsidRDefault="006E07D8" w:rsidP="005F2B40">
            <w:pPr>
              <w:jc w:val="center"/>
              <w:rPr>
                <w:lang w:val="en-GB"/>
              </w:rPr>
            </w:pPr>
          </w:p>
        </w:tc>
      </w:tr>
      <w:tr w:rsidR="006E07D8" w:rsidRPr="00C45FF5" w:rsidTr="006D5304">
        <w:tc>
          <w:tcPr>
            <w:tcW w:w="1070" w:type="dxa"/>
          </w:tcPr>
          <w:p w:rsidR="006E07D8" w:rsidRPr="00C45FF5" w:rsidRDefault="006E07D8" w:rsidP="005F2B40">
            <w:pPr>
              <w:jc w:val="center"/>
              <w:rPr>
                <w:lang w:val="en-GB"/>
              </w:rPr>
            </w:pPr>
            <w:r w:rsidRPr="00C45FF5">
              <w:rPr>
                <w:lang w:val="en-GB"/>
              </w:rPr>
              <w:t>4</w:t>
            </w:r>
          </w:p>
        </w:tc>
        <w:tc>
          <w:tcPr>
            <w:tcW w:w="2299" w:type="dxa"/>
          </w:tcPr>
          <w:p w:rsidR="006E07D8" w:rsidRPr="00C45FF5" w:rsidRDefault="006E07D8" w:rsidP="005F2B40">
            <w:pPr>
              <w:rPr>
                <w:lang w:val="en-GB"/>
              </w:rPr>
            </w:pPr>
          </w:p>
        </w:tc>
        <w:tc>
          <w:tcPr>
            <w:tcW w:w="3260" w:type="dxa"/>
          </w:tcPr>
          <w:p w:rsidR="006E07D8" w:rsidRPr="00C45FF5" w:rsidRDefault="006E07D8" w:rsidP="005F2B40">
            <w:pPr>
              <w:jc w:val="center"/>
              <w:rPr>
                <w:lang w:val="en-GB"/>
              </w:rPr>
            </w:pPr>
          </w:p>
        </w:tc>
        <w:tc>
          <w:tcPr>
            <w:tcW w:w="2268" w:type="dxa"/>
          </w:tcPr>
          <w:p w:rsidR="006E07D8" w:rsidRPr="00C45FF5" w:rsidRDefault="006E07D8" w:rsidP="005F2B40">
            <w:pPr>
              <w:jc w:val="center"/>
              <w:rPr>
                <w:lang w:val="en-GB"/>
              </w:rPr>
            </w:pPr>
          </w:p>
        </w:tc>
      </w:tr>
      <w:tr w:rsidR="006E07D8" w:rsidRPr="00C45FF5" w:rsidTr="006D5304">
        <w:tc>
          <w:tcPr>
            <w:tcW w:w="1070" w:type="dxa"/>
          </w:tcPr>
          <w:p w:rsidR="006E07D8" w:rsidRPr="00C45FF5" w:rsidRDefault="006E07D8" w:rsidP="005F2B40">
            <w:pPr>
              <w:jc w:val="center"/>
              <w:rPr>
                <w:lang w:val="en-GB"/>
              </w:rPr>
            </w:pPr>
            <w:r w:rsidRPr="00C45FF5">
              <w:rPr>
                <w:lang w:val="en-GB"/>
              </w:rPr>
              <w:t>5</w:t>
            </w:r>
          </w:p>
        </w:tc>
        <w:tc>
          <w:tcPr>
            <w:tcW w:w="2299" w:type="dxa"/>
          </w:tcPr>
          <w:p w:rsidR="006E07D8" w:rsidRPr="00C45FF5" w:rsidRDefault="006E07D8" w:rsidP="005F2B40">
            <w:pPr>
              <w:rPr>
                <w:lang w:val="en-GB"/>
              </w:rPr>
            </w:pPr>
          </w:p>
        </w:tc>
        <w:tc>
          <w:tcPr>
            <w:tcW w:w="3260" w:type="dxa"/>
          </w:tcPr>
          <w:p w:rsidR="006E07D8" w:rsidRPr="00C45FF5" w:rsidRDefault="006E07D8" w:rsidP="005F2B40">
            <w:pPr>
              <w:jc w:val="center"/>
              <w:rPr>
                <w:lang w:val="en-GB"/>
              </w:rPr>
            </w:pPr>
          </w:p>
        </w:tc>
        <w:tc>
          <w:tcPr>
            <w:tcW w:w="2268" w:type="dxa"/>
          </w:tcPr>
          <w:p w:rsidR="006E07D8" w:rsidRPr="00C45FF5" w:rsidRDefault="006E07D8" w:rsidP="005F2B40">
            <w:pPr>
              <w:jc w:val="center"/>
              <w:rPr>
                <w:lang w:val="en-GB"/>
              </w:rPr>
            </w:pPr>
          </w:p>
        </w:tc>
      </w:tr>
      <w:tr w:rsidR="006E07D8" w:rsidRPr="00C45FF5" w:rsidTr="006D5304">
        <w:tc>
          <w:tcPr>
            <w:tcW w:w="1070" w:type="dxa"/>
          </w:tcPr>
          <w:p w:rsidR="006E07D8" w:rsidRPr="00C45FF5" w:rsidDel="008D6754" w:rsidRDefault="006E07D8" w:rsidP="005F2B40">
            <w:pPr>
              <w:jc w:val="center"/>
              <w:rPr>
                <w:lang w:val="en-GB"/>
              </w:rPr>
            </w:pPr>
            <w:r w:rsidRPr="00C45FF5">
              <w:rPr>
                <w:lang w:val="en-GB"/>
              </w:rPr>
              <w:t>6</w:t>
            </w:r>
          </w:p>
        </w:tc>
        <w:tc>
          <w:tcPr>
            <w:tcW w:w="2299" w:type="dxa"/>
          </w:tcPr>
          <w:p w:rsidR="006E07D8" w:rsidRPr="00C45FF5" w:rsidRDefault="006E07D8" w:rsidP="005F2B40">
            <w:pPr>
              <w:rPr>
                <w:lang w:val="en-GB"/>
              </w:rPr>
            </w:pPr>
          </w:p>
        </w:tc>
        <w:tc>
          <w:tcPr>
            <w:tcW w:w="3260" w:type="dxa"/>
          </w:tcPr>
          <w:p w:rsidR="006E07D8" w:rsidRPr="00C45FF5" w:rsidRDefault="006E07D8" w:rsidP="005F2B40">
            <w:pPr>
              <w:jc w:val="center"/>
              <w:rPr>
                <w:lang w:val="en-GB"/>
              </w:rPr>
            </w:pPr>
          </w:p>
        </w:tc>
        <w:tc>
          <w:tcPr>
            <w:tcW w:w="2268" w:type="dxa"/>
          </w:tcPr>
          <w:p w:rsidR="006E07D8" w:rsidRPr="00C45FF5" w:rsidRDefault="006E07D8" w:rsidP="005F2B40">
            <w:pPr>
              <w:jc w:val="center"/>
              <w:rPr>
                <w:lang w:val="en-GB"/>
              </w:rPr>
            </w:pPr>
          </w:p>
        </w:tc>
      </w:tr>
      <w:tr w:rsidR="006E07D8" w:rsidRPr="00C45FF5" w:rsidTr="006D5304">
        <w:tc>
          <w:tcPr>
            <w:tcW w:w="1070" w:type="dxa"/>
          </w:tcPr>
          <w:p w:rsidR="006E07D8" w:rsidRPr="00C45FF5" w:rsidDel="008D6754" w:rsidRDefault="006E07D8" w:rsidP="005F2B40">
            <w:pPr>
              <w:jc w:val="center"/>
              <w:rPr>
                <w:lang w:val="en-GB"/>
              </w:rPr>
            </w:pPr>
            <w:r w:rsidRPr="00C45FF5">
              <w:rPr>
                <w:lang w:val="en-GB"/>
              </w:rPr>
              <w:t>….</w:t>
            </w:r>
          </w:p>
        </w:tc>
        <w:tc>
          <w:tcPr>
            <w:tcW w:w="2299" w:type="dxa"/>
          </w:tcPr>
          <w:p w:rsidR="006E07D8" w:rsidRPr="00C45FF5" w:rsidRDefault="006E07D8" w:rsidP="005F2B40">
            <w:pPr>
              <w:rPr>
                <w:lang w:val="en-GB"/>
              </w:rPr>
            </w:pPr>
          </w:p>
        </w:tc>
        <w:tc>
          <w:tcPr>
            <w:tcW w:w="3260" w:type="dxa"/>
          </w:tcPr>
          <w:p w:rsidR="006E07D8" w:rsidRPr="00C45FF5" w:rsidRDefault="006E07D8" w:rsidP="005F2B40">
            <w:pPr>
              <w:jc w:val="center"/>
              <w:rPr>
                <w:lang w:val="en-GB"/>
              </w:rPr>
            </w:pPr>
          </w:p>
        </w:tc>
        <w:tc>
          <w:tcPr>
            <w:tcW w:w="2268" w:type="dxa"/>
          </w:tcPr>
          <w:p w:rsidR="006E07D8" w:rsidRPr="00C45FF5" w:rsidRDefault="006E07D8" w:rsidP="005F2B40">
            <w:pPr>
              <w:jc w:val="center"/>
              <w:rPr>
                <w:lang w:val="en-GB"/>
              </w:rPr>
            </w:pPr>
          </w:p>
        </w:tc>
      </w:tr>
      <w:tr w:rsidR="006E07D8" w:rsidRPr="00C45FF5" w:rsidTr="006D5304">
        <w:tc>
          <w:tcPr>
            <w:tcW w:w="1070" w:type="dxa"/>
          </w:tcPr>
          <w:p w:rsidR="006E07D8" w:rsidRPr="00C45FF5" w:rsidDel="008D6754" w:rsidRDefault="006E07D8" w:rsidP="005F2B40">
            <w:pPr>
              <w:jc w:val="center"/>
              <w:rPr>
                <w:lang w:val="en-GB"/>
              </w:rPr>
            </w:pPr>
            <w:r w:rsidRPr="00C45FF5">
              <w:rPr>
                <w:lang w:val="en-GB"/>
              </w:rPr>
              <w:t>xx</w:t>
            </w:r>
          </w:p>
        </w:tc>
        <w:tc>
          <w:tcPr>
            <w:tcW w:w="2299" w:type="dxa"/>
          </w:tcPr>
          <w:p w:rsidR="006E07D8" w:rsidRPr="00C45FF5" w:rsidRDefault="006E07D8" w:rsidP="005F2B40">
            <w:pPr>
              <w:rPr>
                <w:lang w:val="en-GB"/>
              </w:rPr>
            </w:pPr>
          </w:p>
        </w:tc>
        <w:tc>
          <w:tcPr>
            <w:tcW w:w="3260" w:type="dxa"/>
          </w:tcPr>
          <w:p w:rsidR="006E07D8" w:rsidRPr="00C45FF5" w:rsidRDefault="006E07D8" w:rsidP="005F2B40">
            <w:pPr>
              <w:jc w:val="center"/>
              <w:rPr>
                <w:lang w:val="en-GB"/>
              </w:rPr>
            </w:pPr>
          </w:p>
        </w:tc>
        <w:tc>
          <w:tcPr>
            <w:tcW w:w="2268" w:type="dxa"/>
          </w:tcPr>
          <w:p w:rsidR="006E07D8" w:rsidRPr="00C45FF5" w:rsidRDefault="006E07D8" w:rsidP="005F2B40">
            <w:pPr>
              <w:jc w:val="center"/>
              <w:rPr>
                <w:lang w:val="en-GB"/>
              </w:rPr>
            </w:pPr>
          </w:p>
        </w:tc>
      </w:tr>
      <w:tr w:rsidR="006E07D8" w:rsidRPr="00C45FF5" w:rsidTr="006D5304">
        <w:tc>
          <w:tcPr>
            <w:tcW w:w="1070" w:type="dxa"/>
          </w:tcPr>
          <w:p w:rsidR="006E07D8" w:rsidRPr="00C45FF5" w:rsidDel="008D6754" w:rsidRDefault="006E07D8" w:rsidP="005F2B40">
            <w:pPr>
              <w:jc w:val="center"/>
              <w:rPr>
                <w:lang w:val="en-GB"/>
              </w:rPr>
            </w:pPr>
            <w:r w:rsidRPr="00C45FF5">
              <w:rPr>
                <w:lang w:val="en-GB"/>
              </w:rPr>
              <w:lastRenderedPageBreak/>
              <w:t>xx+1</w:t>
            </w:r>
          </w:p>
        </w:tc>
        <w:tc>
          <w:tcPr>
            <w:tcW w:w="2299" w:type="dxa"/>
          </w:tcPr>
          <w:p w:rsidR="006E07D8" w:rsidRPr="00C45FF5" w:rsidRDefault="006E07D8" w:rsidP="005F2B40">
            <w:pPr>
              <w:rPr>
                <w:lang w:val="en-GB"/>
              </w:rPr>
            </w:pPr>
          </w:p>
        </w:tc>
        <w:tc>
          <w:tcPr>
            <w:tcW w:w="3260" w:type="dxa"/>
          </w:tcPr>
          <w:p w:rsidR="006E07D8" w:rsidRPr="00C45FF5" w:rsidRDefault="006E07D8" w:rsidP="005F2B40">
            <w:pPr>
              <w:jc w:val="center"/>
              <w:rPr>
                <w:lang w:val="en-GB"/>
              </w:rPr>
            </w:pPr>
          </w:p>
        </w:tc>
        <w:tc>
          <w:tcPr>
            <w:tcW w:w="2268" w:type="dxa"/>
          </w:tcPr>
          <w:p w:rsidR="006E07D8" w:rsidRPr="00C45FF5" w:rsidRDefault="006E07D8" w:rsidP="005F2B40">
            <w:pPr>
              <w:jc w:val="center"/>
              <w:rPr>
                <w:lang w:val="en-GB"/>
              </w:rPr>
            </w:pPr>
          </w:p>
        </w:tc>
      </w:tr>
    </w:tbl>
    <w:p w:rsidR="006E07D8" w:rsidRPr="00C45FF5" w:rsidRDefault="006E07D8" w:rsidP="000D3AB4">
      <w:pPr>
        <w:jc w:val="left"/>
        <w:rPr>
          <w:rFonts w:cs="Arial"/>
          <w:lang w:eastAsia="ja-JP"/>
        </w:rPr>
      </w:pPr>
    </w:p>
    <w:p w:rsidR="00297101" w:rsidRPr="00C45FF5" w:rsidRDefault="00297101" w:rsidP="000D3AB4">
      <w:pPr>
        <w:jc w:val="left"/>
        <w:rPr>
          <w:rFonts w:cs="Arial"/>
          <w:lang w:eastAsia="ja-JP"/>
        </w:rPr>
      </w:pPr>
    </w:p>
    <w:p w:rsidR="006E07D8" w:rsidRPr="00C45FF5" w:rsidRDefault="006E07D8" w:rsidP="000D3AB4">
      <w:pPr>
        <w:pStyle w:val="2"/>
        <w:rPr>
          <w:strike/>
          <w:lang w:val="en-GB" w:eastAsia="ja-JP"/>
        </w:rPr>
      </w:pPr>
      <w:bookmarkStart w:id="16" w:name="_Toc308013757"/>
      <w:bookmarkStart w:id="17" w:name="_Toc370993614"/>
      <w:r w:rsidRPr="00C45FF5">
        <w:rPr>
          <w:strike/>
          <w:lang w:val="en-GB"/>
        </w:rPr>
        <w:t xml:space="preserve">Appendix 1: Model translation sheet for the </w:t>
      </w:r>
      <w:r w:rsidRPr="00C45FF5">
        <w:rPr>
          <w:strike/>
          <w:lang w:val="en-GB" w:eastAsia="ja-JP"/>
        </w:rPr>
        <w:t xml:space="preserve">IWVTA </w:t>
      </w:r>
      <w:r w:rsidR="0075798C" w:rsidRPr="00C45FF5">
        <w:rPr>
          <w:rFonts w:hint="eastAsia"/>
          <w:strike/>
          <w:lang w:val="en-GB" w:eastAsia="ja-JP"/>
        </w:rPr>
        <w:t>d</w:t>
      </w:r>
      <w:r w:rsidR="00297101" w:rsidRPr="00C45FF5">
        <w:rPr>
          <w:rFonts w:hint="eastAsia"/>
          <w:strike/>
          <w:lang w:val="en-GB" w:eastAsia="ja-JP"/>
        </w:rPr>
        <w:t xml:space="preserve">eclaration </w:t>
      </w:r>
      <w:r w:rsidRPr="00C45FF5">
        <w:rPr>
          <w:strike/>
          <w:lang w:val="en-GB"/>
        </w:rPr>
        <w:t>of</w:t>
      </w:r>
      <w:r w:rsidR="009F21AC" w:rsidRPr="00C45FF5">
        <w:rPr>
          <w:strike/>
          <w:lang w:val="en-GB"/>
        </w:rPr>
        <w:t xml:space="preserve"> </w:t>
      </w:r>
      <w:bookmarkEnd w:id="16"/>
      <w:bookmarkEnd w:id="17"/>
      <w:r w:rsidR="00297101" w:rsidRPr="00C45FF5">
        <w:rPr>
          <w:rFonts w:hint="eastAsia"/>
          <w:strike/>
          <w:lang w:val="en-GB" w:eastAsia="ja-JP"/>
        </w:rPr>
        <w:t>conformance</w:t>
      </w:r>
    </w:p>
    <w:p w:rsidR="006E07D8" w:rsidRPr="00C45FF5" w:rsidRDefault="006E07D8" w:rsidP="000D3AB4">
      <w:pPr>
        <w:rPr>
          <w:b/>
          <w:strike/>
          <w:lang w:val="en-GB"/>
        </w:rPr>
      </w:pPr>
      <w:r w:rsidRPr="00C45FF5">
        <w:rPr>
          <w:b/>
          <w:strike/>
          <w:lang w:val="en-GB"/>
        </w:rPr>
        <w:t xml:space="preserve">It is envisioned that a translation sheet of the following structure is established for the </w:t>
      </w:r>
      <w:r w:rsidR="00A33047" w:rsidRPr="00C45FF5">
        <w:rPr>
          <w:b/>
          <w:strike/>
          <w:lang w:val="en-GB" w:eastAsia="ja-JP"/>
        </w:rPr>
        <w:t>I</w:t>
      </w:r>
      <w:r w:rsidRPr="00C45FF5">
        <w:rPr>
          <w:b/>
          <w:strike/>
          <w:lang w:val="en-GB" w:eastAsia="ja-JP"/>
        </w:rPr>
        <w:t xml:space="preserve">WVTA </w:t>
      </w:r>
      <w:r w:rsidRPr="00C45FF5">
        <w:rPr>
          <w:b/>
          <w:strike/>
          <w:lang w:val="en-GB"/>
        </w:rPr>
        <w:t>document of fulfilment for each vehicle category and for each language required by a Contracting Party</w:t>
      </w:r>
      <w:r w:rsidR="00001FED" w:rsidRPr="00C45FF5">
        <w:rPr>
          <w:rFonts w:hint="eastAsia"/>
          <w:b/>
          <w:strike/>
          <w:lang w:val="en-GB" w:eastAsia="ja-JP"/>
        </w:rPr>
        <w:t xml:space="preserve"> requesting the document of fulfilment</w:t>
      </w:r>
      <w:r w:rsidRPr="00C45FF5">
        <w:rPr>
          <w:b/>
          <w:strike/>
          <w:lang w:val="en-GB"/>
        </w:rPr>
        <w:t>.</w:t>
      </w:r>
    </w:p>
    <w:p w:rsidR="006E07D8" w:rsidRPr="00C45FF5" w:rsidRDefault="006E07D8" w:rsidP="000D3AB4">
      <w:pPr>
        <w:rPr>
          <w:b/>
          <w:strike/>
          <w:lang w:val="en-GB"/>
        </w:rPr>
      </w:pPr>
      <w:r w:rsidRPr="00C45FF5">
        <w:rPr>
          <w:b/>
          <w:strike/>
          <w:lang w:val="en-GB"/>
        </w:rPr>
        <w:t xml:space="preserve">These translation sheets facilitate the use of </w:t>
      </w:r>
      <w:r w:rsidR="00A33047" w:rsidRPr="00C45FF5">
        <w:rPr>
          <w:b/>
          <w:strike/>
          <w:lang w:val="en-GB" w:eastAsia="ja-JP"/>
        </w:rPr>
        <w:t>I</w:t>
      </w:r>
      <w:r w:rsidRPr="00C45FF5">
        <w:rPr>
          <w:b/>
          <w:strike/>
          <w:lang w:val="en-GB" w:eastAsia="ja-JP"/>
        </w:rPr>
        <w:t xml:space="preserve">WVTA </w:t>
      </w:r>
      <w:r w:rsidRPr="00C45FF5">
        <w:rPr>
          <w:b/>
          <w:strike/>
          <w:lang w:val="en-GB"/>
        </w:rPr>
        <w:t>documents of fulfilment in the respective Contracting Parties without the need for translation of all the individual data of each vehicle</w:t>
      </w:r>
    </w:p>
    <w:p w:rsidR="006E07D8" w:rsidRPr="00C45FF5" w:rsidRDefault="006E07D8" w:rsidP="000D3AB4">
      <w:pPr>
        <w:rPr>
          <w:b/>
          <w:strike/>
          <w:lang w:val="en-GB"/>
        </w:rPr>
      </w:pPr>
    </w:p>
    <w:p w:rsidR="00C45FF5" w:rsidRPr="00C45FF5" w:rsidRDefault="00C45FF5" w:rsidP="00C45FF5">
      <w:pPr>
        <w:pStyle w:val="2"/>
        <w:rPr>
          <w:lang w:val="en-GB" w:eastAsia="ja-JP"/>
        </w:rPr>
      </w:pPr>
      <w:r w:rsidRPr="00C45FF5">
        <w:rPr>
          <w:lang w:val="en-GB"/>
        </w:rPr>
        <w:t xml:space="preserve">Appendix 3: Model translation sheet for the </w:t>
      </w:r>
      <w:r w:rsidRPr="00C45FF5">
        <w:rPr>
          <w:lang w:val="en-GB" w:eastAsia="ja-JP"/>
        </w:rPr>
        <w:t>IWVTA De</w:t>
      </w:r>
      <w:r w:rsidRPr="00C45FF5">
        <w:rPr>
          <w:rFonts w:hint="eastAsia"/>
          <w:lang w:val="en-GB" w:eastAsia="ja-JP"/>
        </w:rPr>
        <w:t xml:space="preserve">claration </w:t>
      </w:r>
      <w:r w:rsidRPr="00C45FF5">
        <w:rPr>
          <w:lang w:val="en-GB"/>
        </w:rPr>
        <w:t xml:space="preserve">of </w:t>
      </w:r>
      <w:r w:rsidRPr="00C45FF5">
        <w:rPr>
          <w:lang w:val="en-GB" w:eastAsia="ja-JP"/>
        </w:rPr>
        <w:t>C</w:t>
      </w:r>
      <w:r w:rsidRPr="00C45FF5">
        <w:rPr>
          <w:rFonts w:hint="eastAsia"/>
          <w:lang w:val="en-GB" w:eastAsia="ja-JP"/>
        </w:rPr>
        <w:t>onformance</w:t>
      </w:r>
    </w:p>
    <w:p w:rsidR="00C45FF5" w:rsidRPr="00C45FF5" w:rsidRDefault="00C45FF5" w:rsidP="000D3AB4">
      <w:pPr>
        <w:rPr>
          <w:b/>
          <w:strik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012"/>
        <w:gridCol w:w="4012"/>
      </w:tblGrid>
      <w:tr w:rsidR="006E07D8" w:rsidRPr="00C45FF5" w:rsidTr="005F2B40">
        <w:trPr>
          <w:tblHeader/>
        </w:trPr>
        <w:tc>
          <w:tcPr>
            <w:tcW w:w="1188" w:type="dxa"/>
          </w:tcPr>
          <w:p w:rsidR="006E07D8" w:rsidRPr="00C45FF5" w:rsidRDefault="006E07D8" w:rsidP="005F2B40">
            <w:pPr>
              <w:rPr>
                <w:b/>
                <w:lang w:val="en-GB"/>
              </w:rPr>
            </w:pPr>
            <w:r w:rsidRPr="00C45FF5">
              <w:rPr>
                <w:b/>
                <w:lang w:val="en-GB"/>
              </w:rPr>
              <w:t>Entry Number</w:t>
            </w:r>
          </w:p>
        </w:tc>
        <w:tc>
          <w:tcPr>
            <w:tcW w:w="4012" w:type="dxa"/>
          </w:tcPr>
          <w:p w:rsidR="006E07D8" w:rsidRPr="00C45FF5" w:rsidRDefault="006E07D8" w:rsidP="005F2B40">
            <w:pPr>
              <w:rPr>
                <w:b/>
                <w:lang w:val="en-GB"/>
              </w:rPr>
            </w:pPr>
            <w:r w:rsidRPr="00C45FF5">
              <w:rPr>
                <w:b/>
                <w:lang w:val="en-GB"/>
              </w:rPr>
              <w:t>English specification</w:t>
            </w:r>
          </w:p>
        </w:tc>
        <w:tc>
          <w:tcPr>
            <w:tcW w:w="4012" w:type="dxa"/>
          </w:tcPr>
          <w:p w:rsidR="006E07D8" w:rsidRPr="00C45FF5" w:rsidRDefault="006E07D8" w:rsidP="005F2B40">
            <w:pPr>
              <w:rPr>
                <w:b/>
                <w:lang w:val="en-GB"/>
              </w:rPr>
            </w:pPr>
            <w:r w:rsidRPr="00C45FF5">
              <w:rPr>
                <w:b/>
                <w:lang w:val="en-GB"/>
              </w:rPr>
              <w:t>Other language translation</w:t>
            </w:r>
          </w:p>
        </w:tc>
      </w:tr>
      <w:tr w:rsidR="006E07D8" w:rsidRPr="000E1360" w:rsidTr="005F2B40">
        <w:tc>
          <w:tcPr>
            <w:tcW w:w="1188" w:type="dxa"/>
          </w:tcPr>
          <w:p w:rsidR="006E07D8" w:rsidRPr="00C45FF5" w:rsidRDefault="006E07D8" w:rsidP="005F2B40">
            <w:pPr>
              <w:rPr>
                <w:b/>
                <w:lang w:val="en-GB"/>
              </w:rPr>
            </w:pPr>
            <w:r w:rsidRPr="00C45FF5">
              <w:rPr>
                <w:rFonts w:cs="Arial"/>
                <w:b/>
                <w:lang w:val="en-GB"/>
              </w:rPr>
              <w:t>0.1.</w:t>
            </w:r>
          </w:p>
        </w:tc>
        <w:tc>
          <w:tcPr>
            <w:tcW w:w="4012" w:type="dxa"/>
          </w:tcPr>
          <w:p w:rsidR="006E07D8" w:rsidRPr="00C45FF5" w:rsidRDefault="006E07D8" w:rsidP="005F2B40">
            <w:pPr>
              <w:jc w:val="left"/>
              <w:rPr>
                <w:b/>
                <w:lang w:val="en-GB"/>
              </w:rPr>
            </w:pPr>
            <w:r w:rsidRPr="00C45FF5">
              <w:rPr>
                <w:rFonts w:cs="Arial"/>
                <w:b/>
                <w:lang w:val="en-GB"/>
              </w:rPr>
              <w:t xml:space="preserve">Make (Trade name of manufacturer): </w:t>
            </w:r>
          </w:p>
        </w:tc>
        <w:tc>
          <w:tcPr>
            <w:tcW w:w="4012" w:type="dxa"/>
          </w:tcPr>
          <w:p w:rsidR="006E07D8" w:rsidRPr="00C45FF5" w:rsidRDefault="006E07D8" w:rsidP="005F2B40">
            <w:pPr>
              <w:jc w:val="left"/>
              <w:rPr>
                <w:b/>
                <w:lang w:val="en-GB"/>
              </w:rPr>
            </w:pPr>
          </w:p>
        </w:tc>
      </w:tr>
      <w:tr w:rsidR="006E07D8" w:rsidRPr="00AD1B0F" w:rsidTr="005F2B40">
        <w:tc>
          <w:tcPr>
            <w:tcW w:w="1188" w:type="dxa"/>
          </w:tcPr>
          <w:p w:rsidR="006E07D8" w:rsidRPr="00C45FF5" w:rsidRDefault="006E07D8" w:rsidP="005F2B40">
            <w:pPr>
              <w:rPr>
                <w:b/>
                <w:lang w:val="en-GB"/>
              </w:rPr>
            </w:pPr>
            <w:r w:rsidRPr="00C45FF5">
              <w:rPr>
                <w:rFonts w:cs="Arial"/>
                <w:b/>
                <w:lang w:val="en-GB"/>
              </w:rPr>
              <w:t>0.2.</w:t>
            </w:r>
          </w:p>
        </w:tc>
        <w:tc>
          <w:tcPr>
            <w:tcW w:w="4012" w:type="dxa"/>
          </w:tcPr>
          <w:p w:rsidR="006E07D8" w:rsidRPr="00C45FF5" w:rsidRDefault="006E07D8" w:rsidP="005F2B40">
            <w:pPr>
              <w:jc w:val="left"/>
              <w:rPr>
                <w:rFonts w:cs="Arial"/>
                <w:b/>
                <w:lang w:val="en-GB"/>
              </w:rPr>
            </w:pPr>
            <w:r w:rsidRPr="00C45FF5">
              <w:rPr>
                <w:rFonts w:cs="Arial"/>
                <w:b/>
                <w:lang w:val="en-GB"/>
              </w:rPr>
              <w:t xml:space="preserve">Type: </w:t>
            </w:r>
          </w:p>
          <w:p w:rsidR="006E07D8" w:rsidRPr="00C45FF5" w:rsidRDefault="006E07D8" w:rsidP="005F2B40">
            <w:pPr>
              <w:jc w:val="left"/>
              <w:rPr>
                <w:rFonts w:cs="Arial"/>
                <w:b/>
                <w:strike/>
                <w:lang w:val="en-GB"/>
              </w:rPr>
            </w:pPr>
            <w:r w:rsidRPr="00C45FF5">
              <w:rPr>
                <w:rFonts w:cs="Arial"/>
                <w:b/>
                <w:strike/>
                <w:lang w:val="en-GB"/>
              </w:rPr>
              <w:t xml:space="preserve">Variant </w:t>
            </w:r>
            <w:r w:rsidRPr="00C45FF5">
              <w:rPr>
                <w:rFonts w:cs="Arial"/>
                <w:b/>
                <w:strike/>
                <w:vertAlign w:val="superscript"/>
                <w:lang w:val="en-GB"/>
              </w:rPr>
              <w:t>(a)</w:t>
            </w:r>
            <w:r w:rsidRPr="00C45FF5">
              <w:rPr>
                <w:rFonts w:cs="Arial"/>
                <w:b/>
                <w:strike/>
                <w:lang w:val="en-GB"/>
              </w:rPr>
              <w:t xml:space="preserve">: </w:t>
            </w:r>
          </w:p>
          <w:p w:rsidR="006E07D8" w:rsidRPr="00C45FF5" w:rsidRDefault="006E07D8" w:rsidP="005F2B40">
            <w:pPr>
              <w:jc w:val="left"/>
              <w:rPr>
                <w:b/>
                <w:lang w:val="en-GB"/>
              </w:rPr>
            </w:pPr>
            <w:r w:rsidRPr="00C45FF5">
              <w:rPr>
                <w:rFonts w:cs="Arial"/>
                <w:b/>
                <w:strike/>
                <w:lang w:val="en-GB"/>
              </w:rPr>
              <w:t xml:space="preserve">Version </w:t>
            </w:r>
            <w:r w:rsidRPr="00C45FF5">
              <w:rPr>
                <w:rFonts w:cs="Arial"/>
                <w:b/>
                <w:strike/>
                <w:vertAlign w:val="superscript"/>
                <w:lang w:val="en-GB"/>
              </w:rPr>
              <w:t>(a)</w:t>
            </w:r>
            <w:r w:rsidRPr="00C45FF5">
              <w:rPr>
                <w:rFonts w:cs="Arial"/>
                <w:b/>
                <w:strike/>
                <w:lang w:val="en-GB"/>
              </w:rPr>
              <w:t>:</w:t>
            </w:r>
          </w:p>
        </w:tc>
        <w:tc>
          <w:tcPr>
            <w:tcW w:w="4012" w:type="dxa"/>
          </w:tcPr>
          <w:p w:rsidR="006E07D8" w:rsidRPr="00C45FF5" w:rsidRDefault="006E07D8" w:rsidP="005F2B40">
            <w:pPr>
              <w:jc w:val="left"/>
              <w:rPr>
                <w:b/>
                <w:lang w:val="en-GB"/>
              </w:rPr>
            </w:pPr>
          </w:p>
        </w:tc>
      </w:tr>
      <w:tr w:rsidR="006E07D8" w:rsidRPr="00C45FF5" w:rsidTr="005F2B40">
        <w:tc>
          <w:tcPr>
            <w:tcW w:w="1188" w:type="dxa"/>
          </w:tcPr>
          <w:p w:rsidR="006E07D8" w:rsidRPr="00C45FF5" w:rsidRDefault="006E07D8" w:rsidP="005F2B40">
            <w:pPr>
              <w:rPr>
                <w:b/>
                <w:lang w:val="en-GB"/>
              </w:rPr>
            </w:pPr>
            <w:r w:rsidRPr="00C45FF5">
              <w:rPr>
                <w:rFonts w:cs="Arial"/>
                <w:b/>
                <w:lang w:val="en-GB"/>
              </w:rPr>
              <w:t>0.2.1.</w:t>
            </w:r>
          </w:p>
        </w:tc>
        <w:tc>
          <w:tcPr>
            <w:tcW w:w="4012" w:type="dxa"/>
          </w:tcPr>
          <w:p w:rsidR="006E07D8" w:rsidRPr="00C45FF5" w:rsidRDefault="006E07D8" w:rsidP="005F2B40">
            <w:pPr>
              <w:jc w:val="left"/>
              <w:rPr>
                <w:b/>
                <w:lang w:val="en-GB"/>
              </w:rPr>
            </w:pPr>
            <w:r w:rsidRPr="00C45FF5">
              <w:rPr>
                <w:rFonts w:cs="Arial"/>
                <w:b/>
                <w:lang w:val="en-GB"/>
              </w:rPr>
              <w:t>Commercial name:</w:t>
            </w:r>
          </w:p>
        </w:tc>
        <w:tc>
          <w:tcPr>
            <w:tcW w:w="4012" w:type="dxa"/>
          </w:tcPr>
          <w:p w:rsidR="006E07D8" w:rsidRPr="00C45FF5" w:rsidRDefault="006E07D8" w:rsidP="005F2B40">
            <w:pPr>
              <w:jc w:val="left"/>
              <w:rPr>
                <w:b/>
                <w:lang w:val="en-GB"/>
              </w:rPr>
            </w:pPr>
          </w:p>
        </w:tc>
      </w:tr>
      <w:tr w:rsidR="006E07D8" w:rsidRPr="00C45FF5" w:rsidTr="005F2B40">
        <w:tc>
          <w:tcPr>
            <w:tcW w:w="1188" w:type="dxa"/>
          </w:tcPr>
          <w:p w:rsidR="006E07D8" w:rsidRPr="00C45FF5" w:rsidRDefault="006E07D8" w:rsidP="005F2B40">
            <w:pPr>
              <w:rPr>
                <w:b/>
                <w:lang w:val="en-GB"/>
              </w:rPr>
            </w:pPr>
            <w:r w:rsidRPr="00C45FF5">
              <w:rPr>
                <w:rFonts w:cs="Arial"/>
                <w:b/>
                <w:lang w:val="en-GB"/>
              </w:rPr>
              <w:t>0.4.</w:t>
            </w:r>
          </w:p>
        </w:tc>
        <w:tc>
          <w:tcPr>
            <w:tcW w:w="4012" w:type="dxa"/>
          </w:tcPr>
          <w:p w:rsidR="006E07D8" w:rsidRPr="00C45FF5" w:rsidRDefault="006E07D8" w:rsidP="005F2B40">
            <w:pPr>
              <w:jc w:val="left"/>
              <w:rPr>
                <w:b/>
                <w:lang w:val="en-GB"/>
              </w:rPr>
            </w:pPr>
            <w:r w:rsidRPr="00C45FF5">
              <w:rPr>
                <w:rFonts w:cs="Arial"/>
                <w:b/>
                <w:lang w:val="en-GB"/>
              </w:rPr>
              <w:t>Vehicle category:</w:t>
            </w:r>
          </w:p>
        </w:tc>
        <w:tc>
          <w:tcPr>
            <w:tcW w:w="4012" w:type="dxa"/>
          </w:tcPr>
          <w:p w:rsidR="006E07D8" w:rsidRPr="00C45FF5" w:rsidRDefault="006E07D8" w:rsidP="005F2B40">
            <w:pPr>
              <w:jc w:val="left"/>
              <w:rPr>
                <w:b/>
                <w:lang w:val="en-GB"/>
              </w:rPr>
            </w:pPr>
          </w:p>
        </w:tc>
      </w:tr>
      <w:tr w:rsidR="006E07D8" w:rsidRPr="000E1360" w:rsidTr="005F2B40">
        <w:tc>
          <w:tcPr>
            <w:tcW w:w="1188" w:type="dxa"/>
          </w:tcPr>
          <w:p w:rsidR="006E07D8" w:rsidRPr="00C45FF5" w:rsidRDefault="006E07D8" w:rsidP="005F2B40">
            <w:pPr>
              <w:rPr>
                <w:b/>
                <w:lang w:val="en-GB"/>
              </w:rPr>
            </w:pPr>
            <w:r w:rsidRPr="00C45FF5">
              <w:rPr>
                <w:rFonts w:cs="Arial"/>
                <w:b/>
                <w:lang w:val="en-GB"/>
              </w:rPr>
              <w:t>0.5.</w:t>
            </w:r>
          </w:p>
        </w:tc>
        <w:tc>
          <w:tcPr>
            <w:tcW w:w="4012" w:type="dxa"/>
          </w:tcPr>
          <w:p w:rsidR="006E07D8" w:rsidRPr="00C45FF5" w:rsidRDefault="006E07D8" w:rsidP="005F2B40">
            <w:pPr>
              <w:jc w:val="left"/>
              <w:rPr>
                <w:b/>
                <w:lang w:val="en-GB"/>
              </w:rPr>
            </w:pPr>
            <w:r w:rsidRPr="00C45FF5">
              <w:rPr>
                <w:rFonts w:cs="Arial"/>
                <w:b/>
                <w:lang w:val="en-GB"/>
              </w:rPr>
              <w:t>Name and address of manufacturer:</w:t>
            </w:r>
          </w:p>
        </w:tc>
        <w:tc>
          <w:tcPr>
            <w:tcW w:w="4012" w:type="dxa"/>
          </w:tcPr>
          <w:p w:rsidR="006E07D8" w:rsidRPr="00C45FF5" w:rsidRDefault="006E07D8" w:rsidP="005F2B40">
            <w:pPr>
              <w:jc w:val="left"/>
              <w:rPr>
                <w:b/>
                <w:lang w:val="en-GB"/>
              </w:rPr>
            </w:pPr>
          </w:p>
        </w:tc>
      </w:tr>
      <w:tr w:rsidR="006E07D8" w:rsidRPr="000E1360" w:rsidTr="005F2B40">
        <w:tc>
          <w:tcPr>
            <w:tcW w:w="1188" w:type="dxa"/>
          </w:tcPr>
          <w:p w:rsidR="006E07D8" w:rsidRPr="00C45FF5" w:rsidRDefault="006E07D8" w:rsidP="005F2B40">
            <w:pPr>
              <w:rPr>
                <w:b/>
                <w:lang w:val="en-GB"/>
              </w:rPr>
            </w:pPr>
            <w:r w:rsidRPr="00C45FF5">
              <w:rPr>
                <w:rFonts w:cs="Arial"/>
                <w:b/>
                <w:lang w:val="en-GB"/>
              </w:rPr>
              <w:t>0.6.</w:t>
            </w:r>
          </w:p>
        </w:tc>
        <w:tc>
          <w:tcPr>
            <w:tcW w:w="4012" w:type="dxa"/>
          </w:tcPr>
          <w:p w:rsidR="006E07D8" w:rsidRPr="00C45FF5" w:rsidRDefault="006E07D8" w:rsidP="005F2B40">
            <w:pPr>
              <w:jc w:val="left"/>
              <w:rPr>
                <w:rFonts w:cs="Arial"/>
                <w:b/>
                <w:lang w:val="en-GB"/>
              </w:rPr>
            </w:pPr>
            <w:r w:rsidRPr="00C45FF5">
              <w:rPr>
                <w:rFonts w:cs="Arial"/>
                <w:b/>
                <w:lang w:val="en-GB"/>
              </w:rPr>
              <w:t xml:space="preserve">Location and method of attachment of the statutory plates: </w:t>
            </w:r>
          </w:p>
          <w:p w:rsidR="006E07D8" w:rsidRPr="00C45FF5" w:rsidRDefault="006E07D8" w:rsidP="005F2B40">
            <w:pPr>
              <w:jc w:val="left"/>
              <w:rPr>
                <w:b/>
                <w:lang w:val="en-GB"/>
              </w:rPr>
            </w:pPr>
            <w:r w:rsidRPr="00C45FF5">
              <w:rPr>
                <w:rFonts w:cs="Arial"/>
                <w:b/>
                <w:lang w:val="en-GB"/>
              </w:rPr>
              <w:t>Location of the vehicle identification number:</w:t>
            </w:r>
          </w:p>
        </w:tc>
        <w:tc>
          <w:tcPr>
            <w:tcW w:w="4012" w:type="dxa"/>
          </w:tcPr>
          <w:p w:rsidR="006E07D8" w:rsidRPr="00C45FF5" w:rsidRDefault="006E07D8" w:rsidP="005F2B40">
            <w:pPr>
              <w:jc w:val="left"/>
              <w:rPr>
                <w:b/>
                <w:lang w:val="en-GB"/>
              </w:rPr>
            </w:pPr>
          </w:p>
        </w:tc>
      </w:tr>
      <w:tr w:rsidR="006E07D8" w:rsidRPr="000E1360" w:rsidTr="005F2B40">
        <w:tc>
          <w:tcPr>
            <w:tcW w:w="1188" w:type="dxa"/>
          </w:tcPr>
          <w:p w:rsidR="006E07D8" w:rsidRPr="00C45FF5" w:rsidRDefault="006E07D8" w:rsidP="005F2B40">
            <w:pPr>
              <w:rPr>
                <w:b/>
                <w:lang w:val="en-GB"/>
              </w:rPr>
            </w:pPr>
            <w:r w:rsidRPr="00C45FF5">
              <w:rPr>
                <w:rFonts w:cs="Arial"/>
                <w:b/>
                <w:lang w:val="en-GB"/>
              </w:rPr>
              <w:t>0.9.</w:t>
            </w:r>
          </w:p>
        </w:tc>
        <w:tc>
          <w:tcPr>
            <w:tcW w:w="4012" w:type="dxa"/>
          </w:tcPr>
          <w:p w:rsidR="006E07D8" w:rsidRPr="00C45FF5" w:rsidRDefault="006E07D8" w:rsidP="005F2B40">
            <w:pPr>
              <w:jc w:val="left"/>
              <w:rPr>
                <w:b/>
                <w:lang w:val="en-GB"/>
              </w:rPr>
            </w:pPr>
            <w:r w:rsidRPr="00C45FF5">
              <w:rPr>
                <w:rFonts w:cs="Arial"/>
                <w:b/>
                <w:lang w:val="en-GB"/>
              </w:rPr>
              <w:t>Name and address of the manufacturer’s representative (if any):</w:t>
            </w:r>
          </w:p>
        </w:tc>
        <w:tc>
          <w:tcPr>
            <w:tcW w:w="4012" w:type="dxa"/>
          </w:tcPr>
          <w:p w:rsidR="006E07D8" w:rsidRPr="00C45FF5" w:rsidRDefault="006E07D8" w:rsidP="005F2B40">
            <w:pPr>
              <w:jc w:val="left"/>
              <w:rPr>
                <w:b/>
                <w:lang w:val="en-GB"/>
              </w:rPr>
            </w:pPr>
          </w:p>
        </w:tc>
      </w:tr>
      <w:tr w:rsidR="006E07D8" w:rsidRPr="00C45FF5" w:rsidTr="005F2B40">
        <w:tc>
          <w:tcPr>
            <w:tcW w:w="1188" w:type="dxa"/>
          </w:tcPr>
          <w:p w:rsidR="006E07D8" w:rsidRPr="00C45FF5" w:rsidRDefault="006E07D8" w:rsidP="005F2B40">
            <w:pPr>
              <w:rPr>
                <w:b/>
                <w:lang w:val="en-GB"/>
              </w:rPr>
            </w:pPr>
            <w:r w:rsidRPr="00C45FF5">
              <w:rPr>
                <w:rFonts w:cs="Arial"/>
                <w:b/>
                <w:lang w:val="en-GB"/>
              </w:rPr>
              <w:t>0.10.</w:t>
            </w:r>
          </w:p>
        </w:tc>
        <w:tc>
          <w:tcPr>
            <w:tcW w:w="4012" w:type="dxa"/>
          </w:tcPr>
          <w:p w:rsidR="006E07D8" w:rsidRPr="00C45FF5" w:rsidRDefault="006E07D8" w:rsidP="005F2B40">
            <w:pPr>
              <w:jc w:val="left"/>
              <w:rPr>
                <w:b/>
                <w:lang w:val="en-GB"/>
              </w:rPr>
            </w:pPr>
            <w:r w:rsidRPr="00C45FF5">
              <w:rPr>
                <w:rFonts w:cs="Arial"/>
                <w:b/>
                <w:lang w:val="en-GB"/>
              </w:rPr>
              <w:t>Vehicle identification number:</w:t>
            </w:r>
          </w:p>
        </w:tc>
        <w:tc>
          <w:tcPr>
            <w:tcW w:w="4012" w:type="dxa"/>
          </w:tcPr>
          <w:p w:rsidR="006E07D8" w:rsidRPr="00C45FF5" w:rsidRDefault="006E07D8" w:rsidP="005F2B40">
            <w:pPr>
              <w:jc w:val="left"/>
              <w:rPr>
                <w:b/>
                <w:lang w:val="en-GB"/>
              </w:rPr>
            </w:pPr>
          </w:p>
        </w:tc>
      </w:tr>
      <w:tr w:rsidR="006E07D8" w:rsidRPr="000E1360" w:rsidTr="005F2B40">
        <w:tc>
          <w:tcPr>
            <w:tcW w:w="1188" w:type="dxa"/>
          </w:tcPr>
          <w:p w:rsidR="006E07D8" w:rsidRPr="00C45FF5" w:rsidRDefault="006E07D8" w:rsidP="005F2B40">
            <w:pPr>
              <w:rPr>
                <w:b/>
                <w:lang w:val="en-GB"/>
              </w:rPr>
            </w:pPr>
          </w:p>
        </w:tc>
        <w:tc>
          <w:tcPr>
            <w:tcW w:w="4012" w:type="dxa"/>
          </w:tcPr>
          <w:p w:rsidR="006E07D8" w:rsidRPr="00C45FF5" w:rsidRDefault="006E07D8" w:rsidP="00ED190A">
            <w:pPr>
              <w:jc w:val="left"/>
              <w:rPr>
                <w:rFonts w:cs="Arial"/>
                <w:b/>
                <w:lang w:val="en-GB"/>
              </w:rPr>
            </w:pPr>
            <w:proofErr w:type="gramStart"/>
            <w:r w:rsidRPr="00C45FF5">
              <w:rPr>
                <w:rFonts w:cs="Arial"/>
                <w:b/>
                <w:lang w:val="en-GB"/>
              </w:rPr>
              <w:t>conforms</w:t>
            </w:r>
            <w:proofErr w:type="gramEnd"/>
            <w:r w:rsidRPr="00C45FF5">
              <w:rPr>
                <w:rFonts w:cs="Arial"/>
                <w:b/>
                <w:lang w:val="en-GB"/>
              </w:rPr>
              <w:t xml:space="preserve"> in all respects to the type described in the documents for application of approval indicating the status of being produced for right/left </w:t>
            </w:r>
            <w:r w:rsidRPr="00C45FF5">
              <w:rPr>
                <w:rFonts w:cs="Arial"/>
                <w:b/>
                <w:vertAlign w:val="superscript"/>
                <w:lang w:val="en-GB"/>
              </w:rPr>
              <w:t>(b)</w:t>
            </w:r>
            <w:r w:rsidRPr="00C45FF5">
              <w:rPr>
                <w:rFonts w:cs="Arial"/>
                <w:b/>
                <w:lang w:val="en-GB"/>
              </w:rPr>
              <w:t xml:space="preserve"> hand traffic and with metric/imperial </w:t>
            </w:r>
            <w:r w:rsidRPr="00C45FF5">
              <w:rPr>
                <w:rFonts w:cs="Arial"/>
                <w:b/>
                <w:vertAlign w:val="superscript"/>
                <w:lang w:val="en-GB"/>
              </w:rPr>
              <w:t>(c)</w:t>
            </w:r>
            <w:r w:rsidRPr="00C45FF5">
              <w:rPr>
                <w:rFonts w:cs="Arial"/>
                <w:b/>
                <w:lang w:val="en-GB"/>
              </w:rPr>
              <w:t xml:space="preserve"> units for the speedometer </w:t>
            </w:r>
            <w:r w:rsidRPr="00C45FF5">
              <w:rPr>
                <w:rFonts w:cs="Arial"/>
                <w:b/>
                <w:vertAlign w:val="superscript"/>
                <w:lang w:val="en-GB"/>
              </w:rPr>
              <w:t>(d)</w:t>
            </w:r>
            <w:r w:rsidRPr="00C45FF5">
              <w:rPr>
                <w:rFonts w:cs="Arial"/>
                <w:b/>
                <w:lang w:val="en-GB"/>
              </w:rPr>
              <w:t>.</w:t>
            </w:r>
          </w:p>
        </w:tc>
        <w:tc>
          <w:tcPr>
            <w:tcW w:w="4012" w:type="dxa"/>
          </w:tcPr>
          <w:p w:rsidR="006E07D8" w:rsidRPr="00C45FF5" w:rsidRDefault="006E07D8" w:rsidP="005F2B40">
            <w:pPr>
              <w:jc w:val="left"/>
              <w:rPr>
                <w:b/>
                <w:lang w:val="en-GB"/>
              </w:rPr>
            </w:pPr>
          </w:p>
        </w:tc>
      </w:tr>
      <w:tr w:rsidR="006E07D8" w:rsidRPr="000E1360" w:rsidTr="005F2B40">
        <w:tc>
          <w:tcPr>
            <w:tcW w:w="1188" w:type="dxa"/>
          </w:tcPr>
          <w:p w:rsidR="006E07D8" w:rsidRPr="00C45FF5" w:rsidRDefault="006E07D8" w:rsidP="005F2B40">
            <w:pPr>
              <w:rPr>
                <w:b/>
                <w:lang w:val="en-GB"/>
              </w:rPr>
            </w:pPr>
          </w:p>
        </w:tc>
        <w:tc>
          <w:tcPr>
            <w:tcW w:w="4012" w:type="dxa"/>
          </w:tcPr>
          <w:p w:rsidR="006E07D8" w:rsidRPr="007930F7" w:rsidRDefault="006E07D8" w:rsidP="005F2B40">
            <w:pPr>
              <w:jc w:val="left"/>
              <w:rPr>
                <w:b/>
                <w:strike/>
                <w:lang w:val="en-GB"/>
              </w:rPr>
            </w:pPr>
            <w:r w:rsidRPr="007930F7">
              <w:rPr>
                <w:rFonts w:cs="Arial"/>
                <w:b/>
                <w:strike/>
                <w:lang w:val="en-GB"/>
              </w:rPr>
              <w:t>(Place) (Date): (Signature):</w:t>
            </w:r>
          </w:p>
        </w:tc>
        <w:tc>
          <w:tcPr>
            <w:tcW w:w="4012" w:type="dxa"/>
          </w:tcPr>
          <w:p w:rsidR="006E07D8" w:rsidRPr="00C45FF5" w:rsidRDefault="006E07D8" w:rsidP="005F2B40">
            <w:pPr>
              <w:jc w:val="left"/>
              <w:rPr>
                <w:b/>
                <w:lang w:val="en-GB"/>
              </w:rPr>
            </w:pPr>
          </w:p>
        </w:tc>
      </w:tr>
      <w:tr w:rsidR="006E07D8" w:rsidRPr="00C45FF5" w:rsidTr="005F2B40">
        <w:tc>
          <w:tcPr>
            <w:tcW w:w="1188" w:type="dxa"/>
          </w:tcPr>
          <w:p w:rsidR="006E07D8" w:rsidRPr="00C45FF5" w:rsidRDefault="006E07D8" w:rsidP="005F2B40">
            <w:pPr>
              <w:rPr>
                <w:b/>
                <w:strike/>
                <w:lang w:val="en-GB"/>
              </w:rPr>
            </w:pPr>
          </w:p>
        </w:tc>
        <w:tc>
          <w:tcPr>
            <w:tcW w:w="4012" w:type="dxa"/>
          </w:tcPr>
          <w:p w:rsidR="006E07D8" w:rsidRPr="00C45FF5" w:rsidRDefault="006E07D8" w:rsidP="005F2B40">
            <w:pPr>
              <w:jc w:val="left"/>
              <w:rPr>
                <w:rFonts w:cs="Arial"/>
                <w:b/>
                <w:bCs/>
                <w:strike/>
                <w:lang w:val="en-GB"/>
              </w:rPr>
            </w:pPr>
            <w:r w:rsidRPr="00C45FF5">
              <w:rPr>
                <w:rFonts w:cs="Arial"/>
                <w:b/>
                <w:bCs/>
                <w:strike/>
                <w:lang w:val="en-GB"/>
              </w:rPr>
              <w:t>General construction characteristics</w:t>
            </w:r>
          </w:p>
        </w:tc>
        <w:tc>
          <w:tcPr>
            <w:tcW w:w="4012" w:type="dxa"/>
          </w:tcPr>
          <w:p w:rsidR="006E07D8" w:rsidRPr="00C45FF5" w:rsidRDefault="006E07D8" w:rsidP="005F2B40">
            <w:pPr>
              <w:jc w:val="left"/>
              <w:rPr>
                <w:b/>
                <w:strike/>
                <w:lang w:val="en-GB"/>
              </w:rPr>
            </w:pPr>
          </w:p>
        </w:tc>
      </w:tr>
      <w:tr w:rsidR="006E07D8" w:rsidRPr="000E1360" w:rsidTr="005F2B40">
        <w:tc>
          <w:tcPr>
            <w:tcW w:w="1188" w:type="dxa"/>
          </w:tcPr>
          <w:p w:rsidR="006E07D8" w:rsidRPr="00C45FF5" w:rsidRDefault="006E07D8" w:rsidP="005F2B40">
            <w:pPr>
              <w:rPr>
                <w:b/>
                <w:strike/>
                <w:lang w:val="en-GB"/>
              </w:rPr>
            </w:pPr>
            <w:r w:rsidRPr="00C45FF5">
              <w:rPr>
                <w:rFonts w:cs="Arial"/>
                <w:b/>
                <w:strike/>
                <w:lang w:val="en-GB"/>
              </w:rPr>
              <w:t>1.</w:t>
            </w:r>
          </w:p>
        </w:tc>
        <w:tc>
          <w:tcPr>
            <w:tcW w:w="4012" w:type="dxa"/>
          </w:tcPr>
          <w:p w:rsidR="006E07D8" w:rsidRPr="00C45FF5" w:rsidRDefault="006E07D8" w:rsidP="005F2B40">
            <w:pPr>
              <w:jc w:val="left"/>
              <w:rPr>
                <w:b/>
                <w:strike/>
                <w:lang w:val="en-GB"/>
              </w:rPr>
            </w:pPr>
            <w:r w:rsidRPr="00C45FF5">
              <w:rPr>
                <w:rFonts w:cs="Arial"/>
                <w:b/>
                <w:strike/>
                <w:lang w:val="en-GB"/>
              </w:rPr>
              <w:t xml:space="preserve">Number of axles: ... and wheels: … </w:t>
            </w:r>
          </w:p>
        </w:tc>
        <w:tc>
          <w:tcPr>
            <w:tcW w:w="4012" w:type="dxa"/>
          </w:tcPr>
          <w:p w:rsidR="006E07D8" w:rsidRPr="00C45FF5" w:rsidRDefault="006E07D8" w:rsidP="005F2B40">
            <w:pPr>
              <w:jc w:val="left"/>
              <w:rPr>
                <w:b/>
                <w:strike/>
                <w:lang w:val="en-GB"/>
              </w:rPr>
            </w:pPr>
          </w:p>
        </w:tc>
      </w:tr>
      <w:tr w:rsidR="006E07D8" w:rsidRPr="000E1360" w:rsidTr="005F2B40">
        <w:tc>
          <w:tcPr>
            <w:tcW w:w="1188" w:type="dxa"/>
          </w:tcPr>
          <w:p w:rsidR="006E07D8" w:rsidRPr="00C45FF5" w:rsidRDefault="006E07D8" w:rsidP="005F2B40">
            <w:pPr>
              <w:rPr>
                <w:b/>
                <w:strike/>
                <w:lang w:val="en-GB"/>
              </w:rPr>
            </w:pPr>
            <w:r w:rsidRPr="00C45FF5">
              <w:rPr>
                <w:rFonts w:cs="Arial"/>
                <w:b/>
                <w:strike/>
                <w:lang w:val="en-GB"/>
              </w:rPr>
              <w:lastRenderedPageBreak/>
              <w:t>3.</w:t>
            </w:r>
          </w:p>
        </w:tc>
        <w:tc>
          <w:tcPr>
            <w:tcW w:w="4012" w:type="dxa"/>
          </w:tcPr>
          <w:p w:rsidR="006E07D8" w:rsidRPr="00C45FF5" w:rsidRDefault="006E07D8" w:rsidP="005F2B40">
            <w:pPr>
              <w:jc w:val="left"/>
              <w:rPr>
                <w:b/>
                <w:strike/>
                <w:lang w:val="en-GB"/>
              </w:rPr>
            </w:pPr>
            <w:r w:rsidRPr="00C45FF5">
              <w:rPr>
                <w:rFonts w:cs="Arial"/>
                <w:b/>
                <w:strike/>
                <w:lang w:val="en-GB"/>
              </w:rPr>
              <w:t xml:space="preserve">Powered axles (number, position, interconnection): </w:t>
            </w:r>
          </w:p>
        </w:tc>
        <w:tc>
          <w:tcPr>
            <w:tcW w:w="4012" w:type="dxa"/>
          </w:tcPr>
          <w:p w:rsidR="006E07D8" w:rsidRPr="00C45FF5" w:rsidRDefault="006E07D8" w:rsidP="005F2B40">
            <w:pPr>
              <w:jc w:val="left"/>
              <w:rPr>
                <w:b/>
                <w:strike/>
                <w:lang w:val="en-GB"/>
              </w:rPr>
            </w:pPr>
          </w:p>
        </w:tc>
      </w:tr>
      <w:tr w:rsidR="006E07D8" w:rsidRPr="00C45FF5" w:rsidTr="005F2B40">
        <w:tc>
          <w:tcPr>
            <w:tcW w:w="1188" w:type="dxa"/>
          </w:tcPr>
          <w:p w:rsidR="006E07D8" w:rsidRPr="00C45FF5" w:rsidRDefault="006E07D8" w:rsidP="005F2B40">
            <w:pPr>
              <w:rPr>
                <w:b/>
                <w:strike/>
                <w:lang w:val="en-GB"/>
              </w:rPr>
            </w:pPr>
          </w:p>
        </w:tc>
        <w:tc>
          <w:tcPr>
            <w:tcW w:w="4012" w:type="dxa"/>
          </w:tcPr>
          <w:p w:rsidR="006E07D8" w:rsidRPr="00C45FF5" w:rsidRDefault="006E07D8" w:rsidP="005F2B40">
            <w:pPr>
              <w:jc w:val="left"/>
              <w:rPr>
                <w:rFonts w:cs="Arial"/>
                <w:b/>
                <w:bCs/>
                <w:strike/>
                <w:lang w:val="en-GB"/>
              </w:rPr>
            </w:pPr>
            <w:r w:rsidRPr="00C45FF5">
              <w:rPr>
                <w:rFonts w:cs="Arial"/>
                <w:b/>
                <w:bCs/>
                <w:strike/>
                <w:lang w:val="en-GB"/>
              </w:rPr>
              <w:t>Main dimensions</w:t>
            </w:r>
          </w:p>
        </w:tc>
        <w:tc>
          <w:tcPr>
            <w:tcW w:w="4012" w:type="dxa"/>
          </w:tcPr>
          <w:p w:rsidR="006E07D8" w:rsidRPr="00C45FF5" w:rsidRDefault="006E07D8" w:rsidP="005F2B40">
            <w:pPr>
              <w:jc w:val="left"/>
              <w:rPr>
                <w:b/>
                <w:strike/>
                <w:lang w:val="en-GB"/>
              </w:rPr>
            </w:pPr>
          </w:p>
        </w:tc>
      </w:tr>
      <w:tr w:rsidR="006E07D8" w:rsidRPr="00C45FF5" w:rsidTr="005F2B40">
        <w:tc>
          <w:tcPr>
            <w:tcW w:w="1188" w:type="dxa"/>
          </w:tcPr>
          <w:p w:rsidR="006E07D8" w:rsidRPr="00C45FF5" w:rsidRDefault="006E07D8" w:rsidP="005F2B40">
            <w:pPr>
              <w:rPr>
                <w:b/>
                <w:strike/>
                <w:lang w:val="en-GB"/>
              </w:rPr>
            </w:pPr>
            <w:r w:rsidRPr="00C45FF5">
              <w:rPr>
                <w:rFonts w:cs="Arial"/>
                <w:b/>
                <w:strike/>
                <w:lang w:val="en-GB"/>
              </w:rPr>
              <w:t>4.</w:t>
            </w:r>
          </w:p>
        </w:tc>
        <w:tc>
          <w:tcPr>
            <w:tcW w:w="4012" w:type="dxa"/>
          </w:tcPr>
          <w:p w:rsidR="006E07D8" w:rsidRPr="00C45FF5" w:rsidRDefault="006E07D8" w:rsidP="005F2B40">
            <w:pPr>
              <w:jc w:val="left"/>
              <w:rPr>
                <w:rFonts w:cs="Arial"/>
                <w:b/>
                <w:strike/>
                <w:lang w:val="en-GB"/>
              </w:rPr>
            </w:pPr>
            <w:r w:rsidRPr="00C45FF5">
              <w:rPr>
                <w:rFonts w:cs="Arial"/>
                <w:b/>
                <w:strike/>
                <w:lang w:val="en-GB"/>
              </w:rPr>
              <w:t xml:space="preserve">Wheelbase </w:t>
            </w:r>
            <w:r w:rsidRPr="00C45FF5">
              <w:rPr>
                <w:rFonts w:cs="Arial"/>
                <w:b/>
                <w:strike/>
                <w:vertAlign w:val="superscript"/>
                <w:lang w:val="en-GB"/>
              </w:rPr>
              <w:t>(e)</w:t>
            </w:r>
            <w:r w:rsidRPr="00C45FF5">
              <w:rPr>
                <w:rFonts w:cs="Arial"/>
                <w:b/>
                <w:strike/>
                <w:lang w:val="en-GB"/>
              </w:rPr>
              <w:t>: ....... mm</w:t>
            </w:r>
          </w:p>
        </w:tc>
        <w:tc>
          <w:tcPr>
            <w:tcW w:w="4012" w:type="dxa"/>
          </w:tcPr>
          <w:p w:rsidR="006E07D8" w:rsidRPr="00C45FF5" w:rsidRDefault="006E07D8" w:rsidP="005F2B40">
            <w:pPr>
              <w:jc w:val="left"/>
              <w:rPr>
                <w:b/>
                <w:strike/>
                <w:lang w:val="en-GB"/>
              </w:rPr>
            </w:pPr>
          </w:p>
        </w:tc>
      </w:tr>
      <w:tr w:rsidR="006E07D8" w:rsidRPr="000E1360" w:rsidTr="005F2B40">
        <w:tc>
          <w:tcPr>
            <w:tcW w:w="1188" w:type="dxa"/>
          </w:tcPr>
          <w:p w:rsidR="006E07D8" w:rsidRPr="00C45FF5" w:rsidRDefault="006E07D8" w:rsidP="005F2B40">
            <w:pPr>
              <w:rPr>
                <w:b/>
                <w:strike/>
                <w:lang w:val="en-GB"/>
              </w:rPr>
            </w:pPr>
            <w:r w:rsidRPr="00C45FF5">
              <w:rPr>
                <w:rFonts w:cs="Arial"/>
                <w:b/>
                <w:strike/>
                <w:lang w:val="en-GB"/>
              </w:rPr>
              <w:t>4.1.</w:t>
            </w:r>
          </w:p>
        </w:tc>
        <w:tc>
          <w:tcPr>
            <w:tcW w:w="4012" w:type="dxa"/>
          </w:tcPr>
          <w:p w:rsidR="006E07D8" w:rsidRPr="00C45FF5" w:rsidRDefault="006E07D8" w:rsidP="005F2B40">
            <w:pPr>
              <w:jc w:val="left"/>
              <w:rPr>
                <w:rFonts w:cs="Arial"/>
                <w:b/>
                <w:strike/>
                <w:lang w:val="en-GB"/>
              </w:rPr>
            </w:pPr>
            <w:r w:rsidRPr="00C45FF5">
              <w:rPr>
                <w:rFonts w:cs="Arial"/>
                <w:b/>
                <w:strike/>
                <w:lang w:val="en-GB"/>
              </w:rPr>
              <w:t xml:space="preserve">Axle spacing: 1-2: ... mm </w:t>
            </w:r>
          </w:p>
          <w:p w:rsidR="006E07D8" w:rsidRPr="00C45FF5" w:rsidRDefault="006E07D8" w:rsidP="005F2B40">
            <w:pPr>
              <w:jc w:val="left"/>
              <w:rPr>
                <w:rFonts w:cs="Arial"/>
                <w:b/>
                <w:strike/>
                <w:lang w:val="en-GB"/>
              </w:rPr>
            </w:pPr>
            <w:r w:rsidRPr="00C45FF5">
              <w:rPr>
                <w:rFonts w:cs="Arial"/>
                <w:b/>
                <w:strike/>
                <w:lang w:val="en-GB"/>
              </w:rPr>
              <w:t xml:space="preserve">                       2-3: ... mm </w:t>
            </w:r>
          </w:p>
          <w:p w:rsidR="006E07D8" w:rsidRPr="00C45FF5" w:rsidRDefault="006E07D8" w:rsidP="005F2B40">
            <w:pPr>
              <w:jc w:val="left"/>
              <w:rPr>
                <w:rFonts w:cs="Arial"/>
                <w:b/>
                <w:strike/>
                <w:lang w:val="en-GB"/>
              </w:rPr>
            </w:pPr>
            <w:r w:rsidRPr="00C45FF5">
              <w:rPr>
                <w:rFonts w:cs="Arial"/>
                <w:b/>
                <w:strike/>
                <w:lang w:val="en-GB"/>
              </w:rPr>
              <w:t xml:space="preserve">                       3-4: ... mm</w:t>
            </w:r>
          </w:p>
        </w:tc>
        <w:tc>
          <w:tcPr>
            <w:tcW w:w="4012" w:type="dxa"/>
          </w:tcPr>
          <w:p w:rsidR="006E07D8" w:rsidRPr="00C45FF5" w:rsidRDefault="006E07D8" w:rsidP="005F2B40">
            <w:pPr>
              <w:jc w:val="left"/>
              <w:rPr>
                <w:b/>
                <w:strike/>
                <w:lang w:val="en-GB"/>
              </w:rPr>
            </w:pPr>
          </w:p>
        </w:tc>
      </w:tr>
      <w:tr w:rsidR="006E07D8" w:rsidRPr="00C45FF5" w:rsidTr="005F2B40">
        <w:tc>
          <w:tcPr>
            <w:tcW w:w="1188" w:type="dxa"/>
          </w:tcPr>
          <w:p w:rsidR="006E07D8" w:rsidRPr="00C45FF5" w:rsidRDefault="006E07D8" w:rsidP="005F2B40">
            <w:pPr>
              <w:rPr>
                <w:b/>
                <w:strike/>
                <w:lang w:val="en-GB"/>
              </w:rPr>
            </w:pPr>
            <w:r w:rsidRPr="00C45FF5">
              <w:rPr>
                <w:rFonts w:cs="Arial"/>
                <w:b/>
                <w:strike/>
                <w:lang w:val="en-GB"/>
              </w:rPr>
              <w:t>5.</w:t>
            </w:r>
          </w:p>
        </w:tc>
        <w:tc>
          <w:tcPr>
            <w:tcW w:w="4012" w:type="dxa"/>
          </w:tcPr>
          <w:p w:rsidR="006E07D8" w:rsidRPr="00C45FF5" w:rsidRDefault="006E07D8" w:rsidP="005F2B40">
            <w:pPr>
              <w:jc w:val="left"/>
              <w:rPr>
                <w:rFonts w:cs="Arial"/>
                <w:b/>
                <w:strike/>
                <w:lang w:val="en-GB"/>
              </w:rPr>
            </w:pPr>
            <w:r w:rsidRPr="00C45FF5">
              <w:rPr>
                <w:rFonts w:cs="Arial"/>
                <w:b/>
                <w:strike/>
                <w:lang w:val="en-GB"/>
              </w:rPr>
              <w:t>Length: ............ mm</w:t>
            </w:r>
          </w:p>
        </w:tc>
        <w:tc>
          <w:tcPr>
            <w:tcW w:w="4012" w:type="dxa"/>
          </w:tcPr>
          <w:p w:rsidR="006E07D8" w:rsidRPr="00C45FF5" w:rsidRDefault="006E07D8" w:rsidP="005F2B40">
            <w:pPr>
              <w:jc w:val="left"/>
              <w:rPr>
                <w:b/>
                <w:strike/>
                <w:lang w:val="en-GB"/>
              </w:rPr>
            </w:pPr>
          </w:p>
        </w:tc>
      </w:tr>
      <w:tr w:rsidR="006E07D8" w:rsidRPr="00C45FF5" w:rsidTr="005F2B40">
        <w:tc>
          <w:tcPr>
            <w:tcW w:w="1188" w:type="dxa"/>
          </w:tcPr>
          <w:p w:rsidR="006E07D8" w:rsidRPr="00C45FF5" w:rsidRDefault="006E07D8" w:rsidP="005F2B40">
            <w:pPr>
              <w:rPr>
                <w:b/>
                <w:strike/>
                <w:lang w:val="en-GB"/>
              </w:rPr>
            </w:pPr>
            <w:r w:rsidRPr="00C45FF5">
              <w:rPr>
                <w:rFonts w:cs="Arial"/>
                <w:b/>
                <w:strike/>
                <w:lang w:val="en-GB"/>
              </w:rPr>
              <w:t>6.</w:t>
            </w:r>
          </w:p>
        </w:tc>
        <w:tc>
          <w:tcPr>
            <w:tcW w:w="4012" w:type="dxa"/>
          </w:tcPr>
          <w:p w:rsidR="006E07D8" w:rsidRPr="00C45FF5" w:rsidRDefault="006E07D8" w:rsidP="005F2B40">
            <w:pPr>
              <w:jc w:val="left"/>
              <w:rPr>
                <w:rFonts w:cs="Arial"/>
                <w:b/>
                <w:strike/>
                <w:lang w:val="en-GB"/>
              </w:rPr>
            </w:pPr>
            <w:r w:rsidRPr="00C45FF5">
              <w:rPr>
                <w:rFonts w:cs="Arial"/>
                <w:b/>
                <w:strike/>
                <w:lang w:val="en-GB"/>
              </w:rPr>
              <w:t>Width: ............. mm</w:t>
            </w:r>
          </w:p>
        </w:tc>
        <w:tc>
          <w:tcPr>
            <w:tcW w:w="4012" w:type="dxa"/>
          </w:tcPr>
          <w:p w:rsidR="006E07D8" w:rsidRPr="00C45FF5" w:rsidRDefault="006E07D8" w:rsidP="005F2B40">
            <w:pPr>
              <w:jc w:val="left"/>
              <w:rPr>
                <w:b/>
                <w:strike/>
                <w:lang w:val="en-GB"/>
              </w:rPr>
            </w:pPr>
          </w:p>
        </w:tc>
      </w:tr>
      <w:tr w:rsidR="006E07D8" w:rsidRPr="00C45FF5" w:rsidTr="005F2B40">
        <w:tc>
          <w:tcPr>
            <w:tcW w:w="1188" w:type="dxa"/>
          </w:tcPr>
          <w:p w:rsidR="006E07D8" w:rsidRPr="00C45FF5" w:rsidRDefault="006E07D8" w:rsidP="005F2B40">
            <w:pPr>
              <w:rPr>
                <w:rFonts w:cs="Arial"/>
                <w:b/>
                <w:strike/>
                <w:lang w:val="en-GB"/>
              </w:rPr>
            </w:pPr>
            <w:r w:rsidRPr="00C45FF5">
              <w:rPr>
                <w:rFonts w:cs="Arial"/>
                <w:b/>
                <w:strike/>
                <w:lang w:val="en-GB"/>
              </w:rPr>
              <w:t>7.</w:t>
            </w:r>
          </w:p>
        </w:tc>
        <w:tc>
          <w:tcPr>
            <w:tcW w:w="4012" w:type="dxa"/>
          </w:tcPr>
          <w:p w:rsidR="006E07D8" w:rsidRPr="00C45FF5" w:rsidRDefault="006E07D8" w:rsidP="005F2B40">
            <w:pPr>
              <w:jc w:val="left"/>
              <w:rPr>
                <w:rFonts w:cs="Arial"/>
                <w:b/>
                <w:strike/>
                <w:lang w:val="en-GB"/>
              </w:rPr>
            </w:pPr>
            <w:r w:rsidRPr="00C45FF5">
              <w:rPr>
                <w:rFonts w:cs="Arial"/>
                <w:b/>
                <w:strike/>
                <w:lang w:val="en-GB"/>
              </w:rPr>
              <w:t>Height: ............ mm</w:t>
            </w:r>
          </w:p>
        </w:tc>
        <w:tc>
          <w:tcPr>
            <w:tcW w:w="4012" w:type="dxa"/>
          </w:tcPr>
          <w:p w:rsidR="006E07D8" w:rsidRPr="00C45FF5" w:rsidRDefault="006E07D8" w:rsidP="005F2B40">
            <w:pPr>
              <w:jc w:val="left"/>
              <w:rPr>
                <w:b/>
                <w:strike/>
                <w:lang w:val="en-GB"/>
              </w:rPr>
            </w:pPr>
          </w:p>
        </w:tc>
      </w:tr>
      <w:tr w:rsidR="006E07D8" w:rsidRPr="00C45FF5" w:rsidTr="005F2B40">
        <w:tc>
          <w:tcPr>
            <w:tcW w:w="1188" w:type="dxa"/>
          </w:tcPr>
          <w:p w:rsidR="006E07D8" w:rsidRPr="00C45FF5" w:rsidRDefault="006E07D8" w:rsidP="005F2B40">
            <w:pPr>
              <w:rPr>
                <w:rFonts w:cs="Arial"/>
                <w:b/>
                <w:strike/>
                <w:lang w:val="en-GB"/>
              </w:rPr>
            </w:pPr>
            <w:r w:rsidRPr="00C45FF5">
              <w:rPr>
                <w:rFonts w:cs="Arial"/>
                <w:b/>
                <w:strike/>
                <w:lang w:val="en-GB"/>
              </w:rPr>
              <w:t>…</w:t>
            </w:r>
          </w:p>
        </w:tc>
        <w:tc>
          <w:tcPr>
            <w:tcW w:w="4012" w:type="dxa"/>
          </w:tcPr>
          <w:p w:rsidR="006E07D8" w:rsidRPr="00C45FF5" w:rsidRDefault="006E07D8" w:rsidP="005F2B40">
            <w:pPr>
              <w:jc w:val="left"/>
              <w:rPr>
                <w:rFonts w:cs="Arial"/>
                <w:b/>
                <w:strike/>
                <w:lang w:val="en-GB"/>
              </w:rPr>
            </w:pPr>
          </w:p>
        </w:tc>
        <w:tc>
          <w:tcPr>
            <w:tcW w:w="4012" w:type="dxa"/>
          </w:tcPr>
          <w:p w:rsidR="006E07D8" w:rsidRPr="00C45FF5" w:rsidRDefault="006E07D8" w:rsidP="005F2B40">
            <w:pPr>
              <w:jc w:val="left"/>
              <w:rPr>
                <w:b/>
                <w:strike/>
                <w:lang w:val="en-GB"/>
              </w:rPr>
            </w:pPr>
          </w:p>
        </w:tc>
      </w:tr>
    </w:tbl>
    <w:p w:rsidR="006E07D8" w:rsidRPr="00C45FF5" w:rsidRDefault="006E07D8" w:rsidP="000D3AB4">
      <w:pPr>
        <w:rPr>
          <w:b/>
          <w:lang w:val="en-GB"/>
        </w:rPr>
      </w:pPr>
    </w:p>
    <w:tbl>
      <w:tblPr>
        <w:tblW w:w="0" w:type="auto"/>
        <w:tblLook w:val="01E0" w:firstRow="1" w:lastRow="1" w:firstColumn="1" w:lastColumn="1" w:noHBand="0" w:noVBand="0"/>
      </w:tblPr>
      <w:tblGrid>
        <w:gridCol w:w="1243"/>
        <w:gridCol w:w="4370"/>
        <w:gridCol w:w="3675"/>
      </w:tblGrid>
      <w:tr w:rsidR="00C45FF5" w:rsidRPr="00C45FF5" w:rsidTr="005F2B40">
        <w:trPr>
          <w:cantSplit/>
          <w:tblHeader/>
        </w:trPr>
        <w:tc>
          <w:tcPr>
            <w:tcW w:w="626" w:type="dxa"/>
          </w:tcPr>
          <w:p w:rsidR="006E07D8" w:rsidRPr="00C45FF5" w:rsidRDefault="006E07D8" w:rsidP="005F2B40">
            <w:pPr>
              <w:rPr>
                <w:b/>
                <w:strike/>
                <w:lang w:val="en-GB"/>
              </w:rPr>
            </w:pPr>
            <w:r w:rsidRPr="00C45FF5">
              <w:rPr>
                <w:b/>
                <w:strike/>
                <w:lang w:val="en-GB"/>
              </w:rPr>
              <w:t>Footnote Number</w:t>
            </w:r>
          </w:p>
        </w:tc>
        <w:tc>
          <w:tcPr>
            <w:tcW w:w="4706" w:type="dxa"/>
          </w:tcPr>
          <w:p w:rsidR="006E07D8" w:rsidRPr="00C45FF5" w:rsidRDefault="006E07D8" w:rsidP="005F2B40">
            <w:pPr>
              <w:rPr>
                <w:b/>
                <w:strike/>
                <w:lang w:val="en-GB"/>
              </w:rPr>
            </w:pPr>
            <w:r w:rsidRPr="00C45FF5">
              <w:rPr>
                <w:b/>
                <w:strike/>
                <w:lang w:val="en-GB"/>
              </w:rPr>
              <w:t>English specification</w:t>
            </w:r>
          </w:p>
        </w:tc>
        <w:tc>
          <w:tcPr>
            <w:tcW w:w="3956" w:type="dxa"/>
          </w:tcPr>
          <w:p w:rsidR="006E07D8" w:rsidRPr="00C45FF5" w:rsidRDefault="006E07D8" w:rsidP="005F2B40">
            <w:pPr>
              <w:rPr>
                <w:b/>
                <w:strike/>
                <w:lang w:val="en-GB"/>
              </w:rPr>
            </w:pPr>
            <w:r w:rsidRPr="00C45FF5">
              <w:rPr>
                <w:b/>
                <w:strike/>
                <w:lang w:val="en-GB"/>
              </w:rPr>
              <w:t>Other language translation</w:t>
            </w:r>
          </w:p>
        </w:tc>
      </w:tr>
      <w:tr w:rsidR="00C45FF5" w:rsidRPr="00C45FF5" w:rsidTr="005F2B40">
        <w:trPr>
          <w:cantSplit/>
        </w:trPr>
        <w:tc>
          <w:tcPr>
            <w:tcW w:w="626" w:type="dxa"/>
          </w:tcPr>
          <w:p w:rsidR="006E07D8" w:rsidRPr="00C45FF5" w:rsidRDefault="006E07D8" w:rsidP="005F2B40">
            <w:pPr>
              <w:rPr>
                <w:rFonts w:cs="Arial"/>
                <w:b/>
                <w:strike/>
                <w:vertAlign w:val="superscript"/>
                <w:lang w:val="en-GB"/>
              </w:rPr>
            </w:pPr>
          </w:p>
        </w:tc>
        <w:tc>
          <w:tcPr>
            <w:tcW w:w="4706" w:type="dxa"/>
          </w:tcPr>
          <w:p w:rsidR="006E07D8" w:rsidRPr="00C45FF5" w:rsidRDefault="006E07D8" w:rsidP="005F2B40">
            <w:pPr>
              <w:jc w:val="left"/>
              <w:rPr>
                <w:rFonts w:cs="Arial"/>
                <w:b/>
                <w:strike/>
                <w:lang w:val="en-GB"/>
              </w:rPr>
            </w:pPr>
            <w:r w:rsidRPr="00C45FF5">
              <w:rPr>
                <w:rFonts w:cs="Arial"/>
                <w:b/>
                <w:strike/>
              </w:rPr>
              <w:t>Explanatory Notes</w:t>
            </w:r>
          </w:p>
        </w:tc>
        <w:tc>
          <w:tcPr>
            <w:tcW w:w="3956" w:type="dxa"/>
          </w:tcPr>
          <w:p w:rsidR="006E07D8" w:rsidRPr="00C45FF5" w:rsidRDefault="006E07D8" w:rsidP="005F2B40">
            <w:pPr>
              <w:rPr>
                <w:rFonts w:cs="Arial"/>
                <w:b/>
                <w:sz w:val="20"/>
                <w:szCs w:val="20"/>
                <w:lang w:val="en-GB"/>
              </w:rPr>
            </w:pPr>
          </w:p>
        </w:tc>
      </w:tr>
      <w:tr w:rsidR="00C45FF5" w:rsidRPr="00C45FF5" w:rsidTr="005F2B40">
        <w:trPr>
          <w:cantSplit/>
        </w:trPr>
        <w:tc>
          <w:tcPr>
            <w:tcW w:w="626" w:type="dxa"/>
          </w:tcPr>
          <w:p w:rsidR="006E07D8" w:rsidRPr="00C45FF5" w:rsidRDefault="006E07D8" w:rsidP="005F2B40">
            <w:pPr>
              <w:rPr>
                <w:b/>
                <w:strike/>
                <w:lang w:val="en-GB"/>
              </w:rPr>
            </w:pPr>
            <w:r w:rsidRPr="00C45FF5">
              <w:rPr>
                <w:rFonts w:cs="Arial"/>
                <w:b/>
                <w:strike/>
                <w:vertAlign w:val="superscript"/>
                <w:lang w:val="en-GB"/>
              </w:rPr>
              <w:t>(1)</w:t>
            </w:r>
          </w:p>
        </w:tc>
        <w:tc>
          <w:tcPr>
            <w:tcW w:w="4706" w:type="dxa"/>
          </w:tcPr>
          <w:p w:rsidR="006E07D8" w:rsidRPr="00C45FF5" w:rsidRDefault="006E07D8" w:rsidP="005F2B40">
            <w:pPr>
              <w:rPr>
                <w:rFonts w:cs="Arial"/>
                <w:b/>
                <w:strike/>
                <w:sz w:val="20"/>
                <w:szCs w:val="20"/>
                <w:lang w:val="en-GB"/>
              </w:rPr>
            </w:pPr>
            <w:r w:rsidRPr="00C45FF5">
              <w:rPr>
                <w:rFonts w:cs="Arial"/>
                <w:b/>
                <w:strike/>
                <w:sz w:val="20"/>
                <w:szCs w:val="20"/>
                <w:lang w:val="en-GB"/>
              </w:rPr>
              <w:t>Delete where not applicable.</w:t>
            </w:r>
          </w:p>
        </w:tc>
        <w:tc>
          <w:tcPr>
            <w:tcW w:w="3956" w:type="dxa"/>
          </w:tcPr>
          <w:p w:rsidR="006E07D8" w:rsidRPr="00C45FF5" w:rsidRDefault="006E07D8" w:rsidP="005F2B40">
            <w:pPr>
              <w:rPr>
                <w:rFonts w:cs="Arial"/>
                <w:b/>
                <w:sz w:val="20"/>
                <w:szCs w:val="20"/>
                <w:lang w:val="en-GB"/>
              </w:rPr>
            </w:pPr>
          </w:p>
        </w:tc>
      </w:tr>
      <w:tr w:rsidR="00C45FF5" w:rsidRPr="000E1360" w:rsidTr="005F2B40">
        <w:trPr>
          <w:cantSplit/>
        </w:trPr>
        <w:tc>
          <w:tcPr>
            <w:tcW w:w="626" w:type="dxa"/>
          </w:tcPr>
          <w:p w:rsidR="006E07D8" w:rsidRPr="00C45FF5" w:rsidRDefault="006E07D8" w:rsidP="005F2B40">
            <w:pPr>
              <w:rPr>
                <w:b/>
                <w:strike/>
                <w:lang w:val="en-GB"/>
              </w:rPr>
            </w:pPr>
            <w:r w:rsidRPr="00C45FF5">
              <w:rPr>
                <w:rFonts w:cs="Arial"/>
                <w:b/>
                <w:strike/>
                <w:vertAlign w:val="superscript"/>
                <w:lang w:val="en-GB"/>
              </w:rPr>
              <w:t>(a)</w:t>
            </w:r>
          </w:p>
        </w:tc>
        <w:tc>
          <w:tcPr>
            <w:tcW w:w="4706" w:type="dxa"/>
          </w:tcPr>
          <w:p w:rsidR="006E07D8" w:rsidRPr="00C45FF5" w:rsidRDefault="006E07D8" w:rsidP="005F2B40">
            <w:pPr>
              <w:jc w:val="left"/>
              <w:rPr>
                <w:b/>
                <w:strike/>
                <w:lang w:val="en-GB"/>
              </w:rPr>
            </w:pPr>
            <w:r w:rsidRPr="00C45FF5">
              <w:rPr>
                <w:b/>
                <w:strike/>
                <w:lang w:val="en-GB"/>
              </w:rPr>
              <w:t xml:space="preserve">Indicate the identification code. This code shall contain </w:t>
            </w:r>
            <w:proofErr w:type="spellStart"/>
            <w:r w:rsidRPr="00C45FF5">
              <w:rPr>
                <w:b/>
                <w:strike/>
                <w:lang w:val="en-GB"/>
              </w:rPr>
              <w:t>not</w:t>
            </w:r>
            <w:proofErr w:type="spellEnd"/>
            <w:r w:rsidRPr="00C45FF5">
              <w:rPr>
                <w:b/>
                <w:strike/>
                <w:lang w:val="en-GB"/>
              </w:rPr>
              <w:t xml:space="preserve"> more than 25 characters </w:t>
            </w:r>
            <w:proofErr w:type="gramStart"/>
            <w:r w:rsidRPr="00C45FF5">
              <w:rPr>
                <w:b/>
                <w:strike/>
                <w:lang w:val="en-GB"/>
              </w:rPr>
              <w:t>for a variant and not more than 35 characters</w:t>
            </w:r>
            <w:proofErr w:type="gramEnd"/>
            <w:r w:rsidRPr="00C45FF5">
              <w:rPr>
                <w:b/>
                <w:strike/>
                <w:lang w:val="en-GB"/>
              </w:rPr>
              <w:t xml:space="preserve"> for a version.</w:t>
            </w:r>
          </w:p>
        </w:tc>
        <w:tc>
          <w:tcPr>
            <w:tcW w:w="3956" w:type="dxa"/>
          </w:tcPr>
          <w:p w:rsidR="006E07D8" w:rsidRPr="00C45FF5" w:rsidRDefault="006E07D8" w:rsidP="005F2B40">
            <w:pPr>
              <w:jc w:val="left"/>
              <w:rPr>
                <w:b/>
                <w:lang w:val="en-GB"/>
              </w:rPr>
            </w:pPr>
          </w:p>
        </w:tc>
      </w:tr>
      <w:tr w:rsidR="00C45FF5" w:rsidRPr="000E1360" w:rsidTr="005F2B40">
        <w:trPr>
          <w:cantSplit/>
        </w:trPr>
        <w:tc>
          <w:tcPr>
            <w:tcW w:w="626" w:type="dxa"/>
          </w:tcPr>
          <w:p w:rsidR="006E07D8" w:rsidRPr="00C45FF5" w:rsidRDefault="006E07D8" w:rsidP="005F2B40">
            <w:pPr>
              <w:rPr>
                <w:rFonts w:cs="Arial"/>
                <w:b/>
                <w:strike/>
                <w:vertAlign w:val="superscript"/>
                <w:lang w:val="en-GB"/>
              </w:rPr>
            </w:pPr>
            <w:r w:rsidRPr="00C45FF5">
              <w:rPr>
                <w:rFonts w:cs="Arial"/>
                <w:b/>
                <w:strike/>
                <w:vertAlign w:val="superscript"/>
                <w:lang w:val="en-GB"/>
              </w:rPr>
              <w:t>(b)</w:t>
            </w:r>
          </w:p>
        </w:tc>
        <w:tc>
          <w:tcPr>
            <w:tcW w:w="4706" w:type="dxa"/>
          </w:tcPr>
          <w:p w:rsidR="006E07D8" w:rsidRPr="00C45FF5" w:rsidRDefault="006E07D8" w:rsidP="005F2B40">
            <w:pPr>
              <w:jc w:val="left"/>
              <w:rPr>
                <w:b/>
                <w:strike/>
                <w:lang w:val="en-GB"/>
              </w:rPr>
            </w:pPr>
            <w:r w:rsidRPr="00C45FF5">
              <w:rPr>
                <w:b/>
                <w:strike/>
                <w:lang w:val="en-GB"/>
              </w:rPr>
              <w:t>Indicate whether the vehicle is suitable for use in either right or left-hand traffic or both right and left-hand traffic.</w:t>
            </w:r>
          </w:p>
        </w:tc>
        <w:tc>
          <w:tcPr>
            <w:tcW w:w="3956" w:type="dxa"/>
          </w:tcPr>
          <w:p w:rsidR="006E07D8" w:rsidRPr="00C45FF5" w:rsidRDefault="006E07D8" w:rsidP="005F2B40">
            <w:pPr>
              <w:jc w:val="left"/>
              <w:rPr>
                <w:b/>
                <w:lang w:val="en-GB"/>
              </w:rPr>
            </w:pPr>
          </w:p>
        </w:tc>
      </w:tr>
      <w:tr w:rsidR="00C45FF5" w:rsidRPr="000E1360" w:rsidTr="005F2B40">
        <w:trPr>
          <w:cantSplit/>
        </w:trPr>
        <w:tc>
          <w:tcPr>
            <w:tcW w:w="626" w:type="dxa"/>
          </w:tcPr>
          <w:p w:rsidR="006E07D8" w:rsidRPr="00C45FF5" w:rsidRDefault="006E07D8" w:rsidP="005F2B40">
            <w:pPr>
              <w:rPr>
                <w:rFonts w:cs="Arial"/>
                <w:b/>
                <w:strike/>
                <w:vertAlign w:val="superscript"/>
                <w:lang w:val="en-GB"/>
              </w:rPr>
            </w:pPr>
            <w:r w:rsidRPr="00C45FF5">
              <w:rPr>
                <w:rFonts w:cs="Arial"/>
                <w:b/>
                <w:strike/>
                <w:vertAlign w:val="superscript"/>
                <w:lang w:val="en-GB"/>
              </w:rPr>
              <w:t>(c)</w:t>
            </w:r>
          </w:p>
        </w:tc>
        <w:tc>
          <w:tcPr>
            <w:tcW w:w="4706" w:type="dxa"/>
          </w:tcPr>
          <w:p w:rsidR="006E07D8" w:rsidRPr="00C45FF5" w:rsidRDefault="006E07D8" w:rsidP="005F2B40">
            <w:pPr>
              <w:jc w:val="left"/>
              <w:rPr>
                <w:b/>
                <w:strike/>
                <w:lang w:val="en-GB"/>
              </w:rPr>
            </w:pPr>
            <w:r w:rsidRPr="00C45FF5">
              <w:rPr>
                <w:b/>
                <w:strike/>
                <w:lang w:val="en-GB"/>
              </w:rPr>
              <w:t>Indicate whether the speedometer fitted has metric or both metric and imperial units.</w:t>
            </w:r>
          </w:p>
        </w:tc>
        <w:tc>
          <w:tcPr>
            <w:tcW w:w="3956" w:type="dxa"/>
          </w:tcPr>
          <w:p w:rsidR="006E07D8" w:rsidRPr="00C45FF5" w:rsidRDefault="006E07D8" w:rsidP="005F2B40">
            <w:pPr>
              <w:jc w:val="left"/>
              <w:rPr>
                <w:b/>
                <w:lang w:val="en-GB"/>
              </w:rPr>
            </w:pPr>
          </w:p>
        </w:tc>
      </w:tr>
      <w:tr w:rsidR="00C45FF5" w:rsidRPr="000E1360" w:rsidTr="005F2B40">
        <w:trPr>
          <w:cantSplit/>
        </w:trPr>
        <w:tc>
          <w:tcPr>
            <w:tcW w:w="626" w:type="dxa"/>
          </w:tcPr>
          <w:p w:rsidR="006E07D8" w:rsidRPr="00C45FF5" w:rsidRDefault="006E07D8" w:rsidP="005F2B40">
            <w:pPr>
              <w:rPr>
                <w:rFonts w:cs="Arial"/>
                <w:b/>
                <w:strike/>
                <w:vertAlign w:val="superscript"/>
                <w:lang w:val="en-GB"/>
              </w:rPr>
            </w:pPr>
            <w:r w:rsidRPr="00C45FF5">
              <w:rPr>
                <w:rFonts w:cs="Arial"/>
                <w:b/>
                <w:strike/>
                <w:vertAlign w:val="superscript"/>
                <w:lang w:val="en-GB"/>
              </w:rPr>
              <w:t>(d)</w:t>
            </w:r>
          </w:p>
        </w:tc>
        <w:tc>
          <w:tcPr>
            <w:tcW w:w="4706" w:type="dxa"/>
          </w:tcPr>
          <w:p w:rsidR="006E07D8" w:rsidRPr="00C45FF5" w:rsidRDefault="006E07D8" w:rsidP="005F2B40">
            <w:pPr>
              <w:jc w:val="left"/>
              <w:rPr>
                <w:b/>
                <w:strike/>
                <w:lang w:val="en-GB"/>
              </w:rPr>
            </w:pPr>
            <w:r w:rsidRPr="00C45FF5">
              <w:rPr>
                <w:b/>
                <w:strike/>
                <w:lang w:val="en-GB"/>
              </w:rPr>
              <w:t>This statement shall not restrict the right of the Contracting Parties to require technical adaptations in order to allow the registration of a vehicle in a Contracting Party other than the one for which it was intended when the direction of the traffic is on the opposite side of the road.</w:t>
            </w:r>
          </w:p>
        </w:tc>
        <w:tc>
          <w:tcPr>
            <w:tcW w:w="3956" w:type="dxa"/>
          </w:tcPr>
          <w:p w:rsidR="006E07D8" w:rsidRPr="00C45FF5" w:rsidRDefault="006E07D8" w:rsidP="005F2B40">
            <w:pPr>
              <w:jc w:val="left"/>
              <w:rPr>
                <w:b/>
                <w:lang w:val="en-GB"/>
              </w:rPr>
            </w:pPr>
          </w:p>
        </w:tc>
      </w:tr>
      <w:tr w:rsidR="00C45FF5" w:rsidRPr="000E1360" w:rsidTr="005F2B40">
        <w:trPr>
          <w:cantSplit/>
        </w:trPr>
        <w:tc>
          <w:tcPr>
            <w:tcW w:w="626" w:type="dxa"/>
          </w:tcPr>
          <w:p w:rsidR="006E07D8" w:rsidRPr="00C45FF5" w:rsidRDefault="006E07D8" w:rsidP="005F2B40">
            <w:pPr>
              <w:rPr>
                <w:rFonts w:cs="Arial"/>
                <w:b/>
                <w:strike/>
                <w:vertAlign w:val="superscript"/>
                <w:lang w:val="en-GB"/>
              </w:rPr>
            </w:pPr>
            <w:r w:rsidRPr="00C45FF5">
              <w:rPr>
                <w:rFonts w:cs="Arial"/>
                <w:b/>
                <w:strike/>
                <w:vertAlign w:val="superscript"/>
                <w:lang w:val="en-GB"/>
              </w:rPr>
              <w:t>(e)</w:t>
            </w:r>
          </w:p>
        </w:tc>
        <w:tc>
          <w:tcPr>
            <w:tcW w:w="4706" w:type="dxa"/>
          </w:tcPr>
          <w:p w:rsidR="006E07D8" w:rsidRPr="00C45FF5" w:rsidRDefault="006E07D8" w:rsidP="005F2B40">
            <w:pPr>
              <w:jc w:val="left"/>
              <w:rPr>
                <w:rFonts w:cs="Arial"/>
                <w:b/>
                <w:strike/>
                <w:sz w:val="20"/>
                <w:szCs w:val="20"/>
                <w:lang w:val="en-GB"/>
              </w:rPr>
            </w:pPr>
            <w:r w:rsidRPr="00C45FF5">
              <w:rPr>
                <w:b/>
                <w:strike/>
                <w:lang w:val="en-GB"/>
              </w:rPr>
              <w:t>This entry shall be only completed when the vehicle has two axles.</w:t>
            </w:r>
          </w:p>
        </w:tc>
        <w:tc>
          <w:tcPr>
            <w:tcW w:w="3956" w:type="dxa"/>
          </w:tcPr>
          <w:p w:rsidR="006E07D8" w:rsidRPr="00C45FF5" w:rsidRDefault="006E07D8" w:rsidP="005F2B40">
            <w:pPr>
              <w:jc w:val="left"/>
              <w:rPr>
                <w:b/>
                <w:lang w:val="en-GB"/>
              </w:rPr>
            </w:pPr>
          </w:p>
        </w:tc>
      </w:tr>
      <w:tr w:rsidR="00C45FF5" w:rsidRPr="000E1360" w:rsidTr="005F2B40">
        <w:trPr>
          <w:cantSplit/>
        </w:trPr>
        <w:tc>
          <w:tcPr>
            <w:tcW w:w="626" w:type="dxa"/>
          </w:tcPr>
          <w:p w:rsidR="006E07D8" w:rsidRPr="00C45FF5" w:rsidRDefault="006E07D8" w:rsidP="005F2B40">
            <w:pPr>
              <w:rPr>
                <w:rFonts w:cs="Arial"/>
                <w:b/>
                <w:strike/>
                <w:vertAlign w:val="superscript"/>
                <w:lang w:val="en-GB"/>
              </w:rPr>
            </w:pPr>
            <w:r w:rsidRPr="00C45FF5">
              <w:rPr>
                <w:rFonts w:cs="Arial"/>
                <w:b/>
                <w:strike/>
                <w:vertAlign w:val="superscript"/>
                <w:lang w:val="en-GB"/>
              </w:rPr>
              <w:t>(f)</w:t>
            </w:r>
          </w:p>
        </w:tc>
        <w:tc>
          <w:tcPr>
            <w:tcW w:w="4706" w:type="dxa"/>
          </w:tcPr>
          <w:p w:rsidR="006E07D8" w:rsidRPr="00C45FF5" w:rsidRDefault="006E07D8" w:rsidP="005F2B40">
            <w:pPr>
              <w:jc w:val="left"/>
              <w:rPr>
                <w:b/>
                <w:strike/>
                <w:lang w:val="en-GB"/>
              </w:rPr>
            </w:pPr>
            <w:r w:rsidRPr="00C45FF5">
              <w:rPr>
                <w:b/>
                <w:strike/>
                <w:lang w:val="en-GB"/>
              </w:rPr>
              <w:t>This mass shall include the mass of the driver.</w:t>
            </w:r>
          </w:p>
          <w:p w:rsidR="006E07D8" w:rsidRPr="00C45FF5" w:rsidRDefault="006E07D8" w:rsidP="005F2B40">
            <w:pPr>
              <w:jc w:val="left"/>
              <w:rPr>
                <w:b/>
                <w:strike/>
                <w:lang w:val="en-GB"/>
              </w:rPr>
            </w:pPr>
            <w:r w:rsidRPr="00C45FF5">
              <w:rPr>
                <w:b/>
                <w:strike/>
                <w:lang w:val="en-GB"/>
              </w:rPr>
              <w:t>The actual mass may vary by 5 % with respect to the mass stated in this entry.</w:t>
            </w:r>
          </w:p>
        </w:tc>
        <w:tc>
          <w:tcPr>
            <w:tcW w:w="3956" w:type="dxa"/>
          </w:tcPr>
          <w:p w:rsidR="006E07D8" w:rsidRPr="00C45FF5" w:rsidRDefault="006E07D8" w:rsidP="005F2B40">
            <w:pPr>
              <w:jc w:val="left"/>
              <w:rPr>
                <w:b/>
                <w:lang w:val="en-GB"/>
              </w:rPr>
            </w:pPr>
          </w:p>
        </w:tc>
      </w:tr>
      <w:tr w:rsidR="00C45FF5" w:rsidRPr="000E1360" w:rsidTr="005F2B40">
        <w:trPr>
          <w:cantSplit/>
        </w:trPr>
        <w:tc>
          <w:tcPr>
            <w:tcW w:w="626" w:type="dxa"/>
          </w:tcPr>
          <w:p w:rsidR="006E07D8" w:rsidRPr="00C45FF5" w:rsidRDefault="006E07D8" w:rsidP="005F2B40">
            <w:pPr>
              <w:rPr>
                <w:rFonts w:cs="Arial"/>
                <w:b/>
                <w:strike/>
                <w:vertAlign w:val="superscript"/>
                <w:lang w:val="en-GB"/>
              </w:rPr>
            </w:pPr>
            <w:r w:rsidRPr="00C45FF5">
              <w:rPr>
                <w:rFonts w:cs="Arial"/>
                <w:b/>
                <w:strike/>
                <w:vertAlign w:val="superscript"/>
                <w:lang w:val="en-GB"/>
              </w:rPr>
              <w:t>(g)</w:t>
            </w:r>
          </w:p>
        </w:tc>
        <w:tc>
          <w:tcPr>
            <w:tcW w:w="4706" w:type="dxa"/>
          </w:tcPr>
          <w:p w:rsidR="006E07D8" w:rsidRPr="00C45FF5" w:rsidRDefault="006E07D8" w:rsidP="005F2B40">
            <w:pPr>
              <w:jc w:val="left"/>
              <w:rPr>
                <w:rFonts w:cs="Arial"/>
                <w:b/>
                <w:strike/>
                <w:sz w:val="20"/>
                <w:szCs w:val="20"/>
                <w:lang w:val="en-GB"/>
              </w:rPr>
            </w:pPr>
            <w:r w:rsidRPr="00C45FF5">
              <w:rPr>
                <w:b/>
                <w:strike/>
                <w:lang w:val="en-GB"/>
              </w:rPr>
              <w:t>For hybrid electric vehicles, indicate both power outputs.</w:t>
            </w:r>
          </w:p>
        </w:tc>
        <w:tc>
          <w:tcPr>
            <w:tcW w:w="3956" w:type="dxa"/>
          </w:tcPr>
          <w:p w:rsidR="006E07D8" w:rsidRPr="00C45FF5" w:rsidRDefault="006E07D8" w:rsidP="005F2B40">
            <w:pPr>
              <w:jc w:val="left"/>
              <w:rPr>
                <w:b/>
                <w:lang w:val="en-GB"/>
              </w:rPr>
            </w:pPr>
          </w:p>
        </w:tc>
      </w:tr>
      <w:tr w:rsidR="00C45FF5" w:rsidRPr="000E1360" w:rsidTr="005F2B40">
        <w:trPr>
          <w:cantSplit/>
        </w:trPr>
        <w:tc>
          <w:tcPr>
            <w:tcW w:w="626" w:type="dxa"/>
          </w:tcPr>
          <w:p w:rsidR="006E07D8" w:rsidRPr="00C45FF5" w:rsidRDefault="006E07D8" w:rsidP="005F2B40">
            <w:pPr>
              <w:rPr>
                <w:rFonts w:cs="Arial"/>
                <w:b/>
                <w:strike/>
                <w:vertAlign w:val="superscript"/>
                <w:lang w:val="en-GB"/>
              </w:rPr>
            </w:pPr>
            <w:r w:rsidRPr="00C45FF5">
              <w:rPr>
                <w:rFonts w:cs="Arial"/>
                <w:b/>
                <w:strike/>
                <w:vertAlign w:val="superscript"/>
                <w:lang w:val="en-GB"/>
              </w:rPr>
              <w:t>(h)</w:t>
            </w:r>
          </w:p>
        </w:tc>
        <w:tc>
          <w:tcPr>
            <w:tcW w:w="4706" w:type="dxa"/>
          </w:tcPr>
          <w:p w:rsidR="006E07D8" w:rsidRPr="00C45FF5" w:rsidRDefault="006E07D8" w:rsidP="005F2B40">
            <w:pPr>
              <w:jc w:val="left"/>
              <w:rPr>
                <w:b/>
                <w:strike/>
                <w:lang w:val="en-GB"/>
              </w:rPr>
            </w:pPr>
            <w:r w:rsidRPr="00C45FF5">
              <w:rPr>
                <w:b/>
                <w:strike/>
                <w:lang w:val="en-GB"/>
              </w:rPr>
              <w:t>Optional equipment under this letter can be added under entry ‘Remarks’.</w:t>
            </w:r>
          </w:p>
        </w:tc>
        <w:tc>
          <w:tcPr>
            <w:tcW w:w="3956" w:type="dxa"/>
          </w:tcPr>
          <w:p w:rsidR="006E07D8" w:rsidRPr="00C45FF5" w:rsidRDefault="006E07D8" w:rsidP="005F2B40">
            <w:pPr>
              <w:jc w:val="left"/>
              <w:rPr>
                <w:b/>
                <w:lang w:val="en-GB"/>
              </w:rPr>
            </w:pPr>
          </w:p>
        </w:tc>
      </w:tr>
      <w:tr w:rsidR="00C45FF5" w:rsidRPr="000E1360" w:rsidTr="005F2B40">
        <w:trPr>
          <w:cantSplit/>
        </w:trPr>
        <w:tc>
          <w:tcPr>
            <w:tcW w:w="626" w:type="dxa"/>
          </w:tcPr>
          <w:p w:rsidR="006E07D8" w:rsidRPr="00C45FF5" w:rsidRDefault="006E07D8" w:rsidP="005F2B40">
            <w:pPr>
              <w:rPr>
                <w:rFonts w:cs="Arial"/>
                <w:b/>
                <w:strike/>
                <w:vertAlign w:val="superscript"/>
                <w:lang w:val="en-GB"/>
              </w:rPr>
            </w:pPr>
            <w:r w:rsidRPr="00C45FF5">
              <w:rPr>
                <w:rFonts w:cs="Arial"/>
                <w:b/>
                <w:strike/>
                <w:vertAlign w:val="superscript"/>
                <w:lang w:val="en-GB"/>
              </w:rPr>
              <w:lastRenderedPageBreak/>
              <w:t>(</w:t>
            </w:r>
            <w:proofErr w:type="spellStart"/>
            <w:r w:rsidRPr="00C45FF5">
              <w:rPr>
                <w:rFonts w:cs="Arial"/>
                <w:b/>
                <w:strike/>
                <w:vertAlign w:val="superscript"/>
                <w:lang w:val="en-GB"/>
              </w:rPr>
              <w:t>i</w:t>
            </w:r>
            <w:proofErr w:type="spellEnd"/>
            <w:r w:rsidRPr="00C45FF5">
              <w:rPr>
                <w:rFonts w:cs="Arial"/>
                <w:b/>
                <w:strike/>
                <w:vertAlign w:val="superscript"/>
                <w:lang w:val="en-GB"/>
              </w:rPr>
              <w:t>)</w:t>
            </w:r>
          </w:p>
        </w:tc>
        <w:tc>
          <w:tcPr>
            <w:tcW w:w="4706" w:type="dxa"/>
          </w:tcPr>
          <w:p w:rsidR="006E07D8" w:rsidRPr="00C45FF5" w:rsidRDefault="006E07D8" w:rsidP="00E055EA">
            <w:pPr>
              <w:jc w:val="left"/>
              <w:rPr>
                <w:rFonts w:cs="Arial"/>
                <w:b/>
                <w:strike/>
                <w:sz w:val="20"/>
                <w:szCs w:val="20"/>
                <w:lang w:val="en-GB"/>
              </w:rPr>
            </w:pPr>
            <w:r w:rsidRPr="00C45FF5">
              <w:rPr>
                <w:b/>
                <w:strike/>
                <w:lang w:val="en-GB"/>
              </w:rPr>
              <w:t xml:space="preserve">The codes described in Annex 7 Part A </w:t>
            </w:r>
            <w:r w:rsidR="00A33047" w:rsidRPr="00C45FF5">
              <w:rPr>
                <w:rFonts w:hint="eastAsia"/>
                <w:b/>
                <w:strike/>
                <w:lang w:val="en-GB" w:eastAsia="ja-JP"/>
              </w:rPr>
              <w:t xml:space="preserve">paragraph </w:t>
            </w:r>
            <w:r w:rsidRPr="00C45FF5">
              <w:rPr>
                <w:b/>
                <w:strike/>
                <w:lang w:val="en-GB"/>
              </w:rPr>
              <w:t xml:space="preserve">2. </w:t>
            </w:r>
            <w:proofErr w:type="gramStart"/>
            <w:r w:rsidRPr="00C45FF5">
              <w:rPr>
                <w:b/>
                <w:strike/>
                <w:lang w:val="en-GB"/>
              </w:rPr>
              <w:t>shall</w:t>
            </w:r>
            <w:proofErr w:type="gramEnd"/>
            <w:r w:rsidRPr="00C45FF5">
              <w:rPr>
                <w:b/>
                <w:strike/>
                <w:lang w:val="en-GB"/>
              </w:rPr>
              <w:t xml:space="preserve"> be used.</w:t>
            </w:r>
          </w:p>
        </w:tc>
        <w:tc>
          <w:tcPr>
            <w:tcW w:w="3956" w:type="dxa"/>
          </w:tcPr>
          <w:p w:rsidR="006E07D8" w:rsidRPr="00C45FF5" w:rsidRDefault="006E07D8" w:rsidP="005F2B40">
            <w:pPr>
              <w:jc w:val="left"/>
              <w:rPr>
                <w:b/>
                <w:lang w:val="en-GB"/>
              </w:rPr>
            </w:pPr>
          </w:p>
        </w:tc>
      </w:tr>
      <w:tr w:rsidR="00C45FF5" w:rsidRPr="000E1360" w:rsidTr="005F2B40">
        <w:trPr>
          <w:cantSplit/>
        </w:trPr>
        <w:tc>
          <w:tcPr>
            <w:tcW w:w="626" w:type="dxa"/>
          </w:tcPr>
          <w:p w:rsidR="006E07D8" w:rsidRPr="00C45FF5" w:rsidRDefault="006E07D8" w:rsidP="005F2B40">
            <w:pPr>
              <w:rPr>
                <w:rFonts w:cs="Arial"/>
                <w:b/>
                <w:strike/>
                <w:vertAlign w:val="superscript"/>
                <w:lang w:val="en-GB"/>
              </w:rPr>
            </w:pPr>
            <w:r w:rsidRPr="00C45FF5">
              <w:rPr>
                <w:rFonts w:cs="Arial"/>
                <w:b/>
                <w:strike/>
                <w:vertAlign w:val="superscript"/>
                <w:lang w:val="en-GB"/>
              </w:rPr>
              <w:t>(j)</w:t>
            </w:r>
          </w:p>
        </w:tc>
        <w:tc>
          <w:tcPr>
            <w:tcW w:w="4706" w:type="dxa"/>
          </w:tcPr>
          <w:p w:rsidR="006E07D8" w:rsidRPr="00C45FF5" w:rsidRDefault="006E07D8" w:rsidP="005F2B40">
            <w:pPr>
              <w:jc w:val="left"/>
              <w:rPr>
                <w:b/>
                <w:strike/>
                <w:lang w:val="en-GB"/>
              </w:rPr>
            </w:pPr>
            <w:r w:rsidRPr="00C45FF5">
              <w:rPr>
                <w:b/>
                <w:strike/>
                <w:lang w:val="en-GB"/>
              </w:rPr>
              <w:t>Indicate only the basic colour(s) as follows: white, yellow, orange, red, violet, blue, green, grey, brown or black.</w:t>
            </w:r>
          </w:p>
        </w:tc>
        <w:tc>
          <w:tcPr>
            <w:tcW w:w="3956" w:type="dxa"/>
          </w:tcPr>
          <w:p w:rsidR="006E07D8" w:rsidRPr="00C45FF5" w:rsidRDefault="006E07D8" w:rsidP="005F2B40">
            <w:pPr>
              <w:jc w:val="left"/>
              <w:rPr>
                <w:b/>
                <w:lang w:val="en-GB"/>
              </w:rPr>
            </w:pPr>
          </w:p>
        </w:tc>
      </w:tr>
      <w:tr w:rsidR="00C45FF5" w:rsidRPr="000E1360" w:rsidTr="005F2B40">
        <w:trPr>
          <w:cantSplit/>
        </w:trPr>
        <w:tc>
          <w:tcPr>
            <w:tcW w:w="626" w:type="dxa"/>
          </w:tcPr>
          <w:p w:rsidR="006E07D8" w:rsidRPr="00C45FF5" w:rsidRDefault="006E07D8" w:rsidP="005F2B40">
            <w:pPr>
              <w:rPr>
                <w:rFonts w:cs="Arial"/>
                <w:b/>
                <w:strike/>
                <w:vertAlign w:val="superscript"/>
                <w:lang w:val="en-GB"/>
              </w:rPr>
            </w:pPr>
            <w:r w:rsidRPr="00C45FF5">
              <w:rPr>
                <w:rFonts w:cs="Arial"/>
                <w:b/>
                <w:strike/>
                <w:vertAlign w:val="superscript"/>
                <w:lang w:val="en-GB"/>
              </w:rPr>
              <w:t>(k)</w:t>
            </w:r>
          </w:p>
        </w:tc>
        <w:tc>
          <w:tcPr>
            <w:tcW w:w="4706" w:type="dxa"/>
          </w:tcPr>
          <w:p w:rsidR="006E07D8" w:rsidRPr="00C45FF5" w:rsidRDefault="006E07D8" w:rsidP="005F2B40">
            <w:pPr>
              <w:jc w:val="left"/>
              <w:rPr>
                <w:b/>
                <w:strike/>
                <w:lang w:val="en-GB"/>
              </w:rPr>
            </w:pPr>
            <w:r w:rsidRPr="00C45FF5">
              <w:rPr>
                <w:b/>
                <w:strike/>
                <w:lang w:val="en-GB"/>
              </w:rPr>
              <w:t>Excluding seats designated for use only when the vehicle is stationary and the number of wheelchair positions.</w:t>
            </w:r>
          </w:p>
        </w:tc>
        <w:tc>
          <w:tcPr>
            <w:tcW w:w="3956" w:type="dxa"/>
          </w:tcPr>
          <w:p w:rsidR="006E07D8" w:rsidRPr="00C45FF5" w:rsidRDefault="006E07D8" w:rsidP="005F2B40">
            <w:pPr>
              <w:jc w:val="left"/>
              <w:rPr>
                <w:b/>
                <w:lang w:val="en-GB"/>
              </w:rPr>
            </w:pPr>
          </w:p>
        </w:tc>
      </w:tr>
      <w:tr w:rsidR="00C45FF5" w:rsidRPr="000E1360" w:rsidTr="005F2B40">
        <w:trPr>
          <w:cantSplit/>
        </w:trPr>
        <w:tc>
          <w:tcPr>
            <w:tcW w:w="626" w:type="dxa"/>
          </w:tcPr>
          <w:p w:rsidR="006E07D8" w:rsidRPr="00C45FF5" w:rsidRDefault="009F21AC" w:rsidP="005F2B40">
            <w:pPr>
              <w:rPr>
                <w:b/>
                <w:strike/>
                <w:vertAlign w:val="superscript"/>
                <w:lang w:val="en-GB"/>
              </w:rPr>
            </w:pPr>
            <w:r w:rsidRPr="00C45FF5">
              <w:rPr>
                <w:b/>
                <w:strike/>
                <w:vertAlign w:val="superscript"/>
                <w:lang w:val="en-GB"/>
              </w:rPr>
              <w:t>(l)</w:t>
            </w:r>
          </w:p>
        </w:tc>
        <w:tc>
          <w:tcPr>
            <w:tcW w:w="4706" w:type="dxa"/>
          </w:tcPr>
          <w:p w:rsidR="006E07D8" w:rsidRPr="00C45FF5" w:rsidRDefault="009F21AC" w:rsidP="005F2B40">
            <w:pPr>
              <w:jc w:val="left"/>
              <w:rPr>
                <w:b/>
                <w:strike/>
                <w:lang w:val="en-GB"/>
              </w:rPr>
            </w:pPr>
            <w:r w:rsidRPr="00C45FF5">
              <w:rPr>
                <w:b/>
                <w:strike/>
                <w:lang w:val="en-GB"/>
              </w:rPr>
              <w:t>Need reference definition of emission levels</w:t>
            </w:r>
          </w:p>
        </w:tc>
        <w:tc>
          <w:tcPr>
            <w:tcW w:w="3956" w:type="dxa"/>
          </w:tcPr>
          <w:p w:rsidR="006E07D8" w:rsidRPr="00C45FF5" w:rsidRDefault="006E07D8" w:rsidP="005F2B40">
            <w:pPr>
              <w:jc w:val="left"/>
              <w:rPr>
                <w:b/>
                <w:sz w:val="21"/>
                <w:szCs w:val="22"/>
                <w:lang w:val="en-GB"/>
              </w:rPr>
            </w:pPr>
          </w:p>
        </w:tc>
      </w:tr>
      <w:tr w:rsidR="00C45FF5" w:rsidRPr="000E1360" w:rsidTr="005F2B40">
        <w:trPr>
          <w:cantSplit/>
        </w:trPr>
        <w:tc>
          <w:tcPr>
            <w:tcW w:w="626" w:type="dxa"/>
          </w:tcPr>
          <w:p w:rsidR="006E07D8" w:rsidRPr="00C45FF5" w:rsidRDefault="006E07D8" w:rsidP="005F2B40">
            <w:pPr>
              <w:rPr>
                <w:rFonts w:cs="Arial"/>
                <w:b/>
                <w:strike/>
                <w:vertAlign w:val="superscript"/>
                <w:lang w:val="en-GB"/>
              </w:rPr>
            </w:pPr>
            <w:r w:rsidRPr="00C45FF5">
              <w:rPr>
                <w:rFonts w:cs="Arial"/>
                <w:b/>
                <w:strike/>
                <w:vertAlign w:val="superscript"/>
                <w:lang w:val="en-GB"/>
              </w:rPr>
              <w:t>(m)</w:t>
            </w:r>
          </w:p>
        </w:tc>
        <w:tc>
          <w:tcPr>
            <w:tcW w:w="4706" w:type="dxa"/>
          </w:tcPr>
          <w:p w:rsidR="006E07D8" w:rsidRPr="00C45FF5" w:rsidRDefault="006E07D8" w:rsidP="005F2B40">
            <w:pPr>
              <w:jc w:val="left"/>
              <w:rPr>
                <w:b/>
                <w:strike/>
                <w:lang w:val="en-GB" w:eastAsia="ja-JP"/>
              </w:rPr>
            </w:pPr>
            <w:r w:rsidRPr="00C45FF5">
              <w:rPr>
                <w:b/>
                <w:strike/>
                <w:lang w:val="en-GB"/>
              </w:rPr>
              <w:t>Repeat for the various fuels which can be used. Vehicles, which can be fuelled with both petrol and gaseous fuel but where the petrol system is fitted for emergency purposes or starting only and of which the petrol tank cannot contain more than 15 litres of petrol, will be regarded as vehicles which can only run a gaseous fuel.</w:t>
            </w:r>
            <w:r w:rsidRPr="00C45FF5">
              <w:rPr>
                <w:b/>
                <w:strike/>
                <w:lang w:val="en-GB" w:eastAsia="ja-JP"/>
              </w:rPr>
              <w:t>]</w:t>
            </w:r>
          </w:p>
        </w:tc>
        <w:tc>
          <w:tcPr>
            <w:tcW w:w="3956" w:type="dxa"/>
          </w:tcPr>
          <w:p w:rsidR="006E07D8" w:rsidRPr="00C45FF5" w:rsidRDefault="006E07D8" w:rsidP="005F2B40">
            <w:pPr>
              <w:jc w:val="left"/>
              <w:rPr>
                <w:b/>
                <w:lang w:val="en-GB"/>
              </w:rPr>
            </w:pPr>
          </w:p>
        </w:tc>
      </w:tr>
    </w:tbl>
    <w:p w:rsidR="00304D36" w:rsidRDefault="00304D36" w:rsidP="00DC4FD2">
      <w:pPr>
        <w:rPr>
          <w:lang w:val="en-GB" w:eastAsia="ja-JP"/>
        </w:rPr>
      </w:pPr>
      <w:bookmarkStart w:id="18" w:name="_Toc300825726"/>
      <w:bookmarkEnd w:id="18"/>
    </w:p>
    <w:p w:rsidR="00304D36" w:rsidRDefault="00304D36" w:rsidP="00DC4FD2">
      <w:pPr>
        <w:rPr>
          <w:b/>
          <w:lang w:val="en-GB" w:eastAsia="ja-JP"/>
        </w:rPr>
      </w:pPr>
      <w:r w:rsidRPr="00304D36">
        <w:rPr>
          <w:b/>
          <w:lang w:val="en-GB" w:eastAsia="ja-JP"/>
        </w:rPr>
        <w:t>….</w:t>
      </w:r>
      <w:r>
        <w:rPr>
          <w:b/>
          <w:lang w:val="en-GB" w:eastAsia="ja-JP"/>
        </w:rPr>
        <w:t>”</w:t>
      </w:r>
    </w:p>
    <w:p w:rsidR="00304D36" w:rsidRDefault="00304D36" w:rsidP="00DC4FD2">
      <w:pPr>
        <w:rPr>
          <w:b/>
          <w:lang w:val="en-GB" w:eastAsia="ja-JP"/>
        </w:rPr>
      </w:pPr>
    </w:p>
    <w:p w:rsidR="00BE28A8" w:rsidRDefault="00BE28A8" w:rsidP="00DC4FD2">
      <w:pPr>
        <w:rPr>
          <w:b/>
          <w:lang w:val="en-GB" w:eastAsia="ja-JP"/>
        </w:rPr>
      </w:pPr>
    </w:p>
    <w:p w:rsidR="00304D36" w:rsidRPr="00304D36" w:rsidRDefault="00304D36" w:rsidP="00304D36">
      <w:pPr>
        <w:jc w:val="center"/>
        <w:rPr>
          <w:b/>
          <w:lang w:val="en-GB" w:eastAsia="ja-JP"/>
        </w:rPr>
      </w:pPr>
      <w:r>
        <w:rPr>
          <w:b/>
          <w:lang w:val="en-GB" w:eastAsia="ja-JP"/>
        </w:rPr>
        <w:t>----</w:t>
      </w:r>
    </w:p>
    <w:sectPr w:rsidR="00304D36" w:rsidRPr="00304D36" w:rsidSect="00710F0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F0B" w:rsidRDefault="009B6F0B">
      <w:r>
        <w:separator/>
      </w:r>
    </w:p>
  </w:endnote>
  <w:endnote w:type="continuationSeparator" w:id="0">
    <w:p w:rsidR="009B6F0B" w:rsidRDefault="009B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B25" w:rsidRDefault="00CC2B2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D2" w:rsidRDefault="001D53D2">
    <w:pPr>
      <w:pStyle w:val="a7"/>
    </w:pPr>
    <w:r w:rsidRPr="008F32B2">
      <w:rPr>
        <w:lang w:val="en-US"/>
      </w:rPr>
      <w:tab/>
    </w:r>
    <w:r w:rsidRPr="008F32B2">
      <w:rPr>
        <w:lang w:val="en-US"/>
      </w:rPr>
      <w:tab/>
    </w:r>
    <w:r>
      <w:t>page</w:t>
    </w:r>
    <w:r>
      <w:fldChar w:fldCharType="begin"/>
    </w:r>
    <w:r>
      <w:instrText xml:space="preserve"> PAGE </w:instrText>
    </w:r>
    <w:r>
      <w:fldChar w:fldCharType="separate"/>
    </w:r>
    <w:r w:rsidR="00BA1384">
      <w:rPr>
        <w:noProof/>
      </w:rPr>
      <w:t>1</w:t>
    </w:r>
    <w:r>
      <w:rPr>
        <w:noProof/>
      </w:rP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B25" w:rsidRDefault="00CC2B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F0B" w:rsidRDefault="009B6F0B">
      <w:r>
        <w:separator/>
      </w:r>
    </w:p>
  </w:footnote>
  <w:footnote w:type="continuationSeparator" w:id="0">
    <w:p w:rsidR="009B6F0B" w:rsidRDefault="009B6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B25" w:rsidRDefault="00CC2B2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D2" w:rsidRDefault="001D53D2" w:rsidP="00B95EED">
    <w:pPr>
      <w:pStyle w:val="a5"/>
      <w:rPr>
        <w:sz w:val="22"/>
        <w:szCs w:val="22"/>
        <w:u w:val="single"/>
        <w:lang w:val="en-US" w:eastAsia="ja-JP"/>
      </w:rPr>
    </w:pPr>
  </w:p>
  <w:p w:rsidR="001D53D2" w:rsidRPr="009F6C1C" w:rsidRDefault="001D53D2" w:rsidP="00225398">
    <w:pPr>
      <w:pStyle w:val="a5"/>
      <w:rPr>
        <w:i/>
        <w:sz w:val="22"/>
        <w:szCs w:val="22"/>
        <w:lang w:val="en-US"/>
      </w:rPr>
    </w:pPr>
    <w:r w:rsidRPr="009F6C1C">
      <w:rPr>
        <w:rFonts w:hint="eastAsia"/>
        <w:sz w:val="22"/>
        <w:szCs w:val="22"/>
        <w:lang w:val="en-US" w:eastAsia="ja-JP"/>
      </w:rPr>
      <w:t xml:space="preserve">Transmitted by the </w:t>
    </w:r>
    <w:r w:rsidR="00CC2B25">
      <w:rPr>
        <w:rFonts w:hint="eastAsia"/>
        <w:sz w:val="22"/>
        <w:szCs w:val="22"/>
        <w:lang w:val="en-US" w:eastAsia="ja-JP"/>
      </w:rPr>
      <w:t xml:space="preserve">experts </w:t>
    </w:r>
    <w:r>
      <w:rPr>
        <w:sz w:val="22"/>
        <w:szCs w:val="22"/>
        <w:lang w:val="en-US" w:eastAsia="ja-JP"/>
      </w:rPr>
      <w:t>from Germany</w:t>
    </w:r>
    <w:r>
      <w:rPr>
        <w:sz w:val="22"/>
        <w:szCs w:val="22"/>
        <w:lang w:val="en-US" w:eastAsia="ja-JP"/>
      </w:rPr>
      <w:tab/>
    </w:r>
    <w:r>
      <w:rPr>
        <w:sz w:val="22"/>
        <w:szCs w:val="22"/>
        <w:lang w:val="en-US" w:eastAsia="ja-JP"/>
      </w:rPr>
      <w:tab/>
    </w:r>
    <w:r w:rsidRPr="009F6C1C">
      <w:rPr>
        <w:rFonts w:hint="eastAsia"/>
        <w:sz w:val="22"/>
        <w:szCs w:val="22"/>
        <w:lang w:val="en-US" w:eastAsia="ja-JP"/>
      </w:rPr>
      <w:t>SGR0-1</w:t>
    </w:r>
    <w:r>
      <w:rPr>
        <w:rFonts w:hint="eastAsia"/>
        <w:sz w:val="22"/>
        <w:szCs w:val="22"/>
        <w:lang w:val="en-US" w:eastAsia="ja-JP"/>
      </w:rPr>
      <w:t>2</w:t>
    </w:r>
    <w:r w:rsidRPr="009F6C1C">
      <w:rPr>
        <w:rFonts w:hint="eastAsia"/>
        <w:sz w:val="22"/>
        <w:szCs w:val="22"/>
        <w:lang w:val="en-US" w:eastAsia="ja-JP"/>
      </w:rPr>
      <w:t>-</w:t>
    </w:r>
    <w:r w:rsidR="00CC2B25">
      <w:rPr>
        <w:rFonts w:hint="eastAsia"/>
        <w:sz w:val="22"/>
        <w:szCs w:val="22"/>
        <w:lang w:val="en-US" w:eastAsia="ja-JP"/>
      </w:rPr>
      <w:t>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B25" w:rsidRDefault="00CC2B2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0B03"/>
    <w:multiLevelType w:val="hybridMultilevel"/>
    <w:tmpl w:val="350EC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21D3F53"/>
    <w:multiLevelType w:val="hybridMultilevel"/>
    <w:tmpl w:val="169E2E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940456"/>
    <w:multiLevelType w:val="hybridMultilevel"/>
    <w:tmpl w:val="B43C020C"/>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nsid w:val="3E741B3B"/>
    <w:multiLevelType w:val="hybridMultilevel"/>
    <w:tmpl w:val="B81815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5F65A25"/>
    <w:multiLevelType w:val="hybridMultilevel"/>
    <w:tmpl w:val="096CC29E"/>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1AC"/>
    <w:rsid w:val="00001FED"/>
    <w:rsid w:val="00002CB6"/>
    <w:rsid w:val="00004185"/>
    <w:rsid w:val="00004928"/>
    <w:rsid w:val="00012D7F"/>
    <w:rsid w:val="00012ECA"/>
    <w:rsid w:val="00022ABB"/>
    <w:rsid w:val="00022C14"/>
    <w:rsid w:val="00025706"/>
    <w:rsid w:val="00025AAC"/>
    <w:rsid w:val="00031708"/>
    <w:rsid w:val="00035DAD"/>
    <w:rsid w:val="000370D4"/>
    <w:rsid w:val="00040CCB"/>
    <w:rsid w:val="00040DB4"/>
    <w:rsid w:val="00044C1F"/>
    <w:rsid w:val="0004743A"/>
    <w:rsid w:val="00047697"/>
    <w:rsid w:val="00047942"/>
    <w:rsid w:val="00050491"/>
    <w:rsid w:val="00051B5E"/>
    <w:rsid w:val="00051B8F"/>
    <w:rsid w:val="000520C4"/>
    <w:rsid w:val="0005647A"/>
    <w:rsid w:val="000655D6"/>
    <w:rsid w:val="000757C5"/>
    <w:rsid w:val="00085EC5"/>
    <w:rsid w:val="00086CDB"/>
    <w:rsid w:val="00091588"/>
    <w:rsid w:val="0009360C"/>
    <w:rsid w:val="00094737"/>
    <w:rsid w:val="00095C47"/>
    <w:rsid w:val="000A021D"/>
    <w:rsid w:val="000A20D0"/>
    <w:rsid w:val="000A2A72"/>
    <w:rsid w:val="000A61B9"/>
    <w:rsid w:val="000A67B6"/>
    <w:rsid w:val="000B1859"/>
    <w:rsid w:val="000B2666"/>
    <w:rsid w:val="000B6EED"/>
    <w:rsid w:val="000B70B3"/>
    <w:rsid w:val="000C1DD2"/>
    <w:rsid w:val="000C1FA6"/>
    <w:rsid w:val="000D3AB4"/>
    <w:rsid w:val="000D45CA"/>
    <w:rsid w:val="000D5FA2"/>
    <w:rsid w:val="000D5FC5"/>
    <w:rsid w:val="000D78F4"/>
    <w:rsid w:val="000E1360"/>
    <w:rsid w:val="000E2158"/>
    <w:rsid w:val="000E22C9"/>
    <w:rsid w:val="000E3D04"/>
    <w:rsid w:val="000E758D"/>
    <w:rsid w:val="000E793B"/>
    <w:rsid w:val="000F150D"/>
    <w:rsid w:val="000F4725"/>
    <w:rsid w:val="00100626"/>
    <w:rsid w:val="00101640"/>
    <w:rsid w:val="00110EB7"/>
    <w:rsid w:val="00116123"/>
    <w:rsid w:val="00116F76"/>
    <w:rsid w:val="00123DFD"/>
    <w:rsid w:val="0013386F"/>
    <w:rsid w:val="001407D5"/>
    <w:rsid w:val="0014157F"/>
    <w:rsid w:val="001541E4"/>
    <w:rsid w:val="00156BC9"/>
    <w:rsid w:val="0016136A"/>
    <w:rsid w:val="001636AD"/>
    <w:rsid w:val="001676FF"/>
    <w:rsid w:val="001703C1"/>
    <w:rsid w:val="00170792"/>
    <w:rsid w:val="00175B58"/>
    <w:rsid w:val="00176969"/>
    <w:rsid w:val="0018359A"/>
    <w:rsid w:val="001867ED"/>
    <w:rsid w:val="00190078"/>
    <w:rsid w:val="0019468D"/>
    <w:rsid w:val="00195731"/>
    <w:rsid w:val="00196971"/>
    <w:rsid w:val="001A347B"/>
    <w:rsid w:val="001A5D9C"/>
    <w:rsid w:val="001B223C"/>
    <w:rsid w:val="001B432F"/>
    <w:rsid w:val="001B4A5A"/>
    <w:rsid w:val="001C0825"/>
    <w:rsid w:val="001C24DB"/>
    <w:rsid w:val="001C2D9F"/>
    <w:rsid w:val="001C3E3C"/>
    <w:rsid w:val="001C67AE"/>
    <w:rsid w:val="001C73D4"/>
    <w:rsid w:val="001C79C5"/>
    <w:rsid w:val="001C7A76"/>
    <w:rsid w:val="001D2AA8"/>
    <w:rsid w:val="001D3A31"/>
    <w:rsid w:val="001D53D2"/>
    <w:rsid w:val="001D5DA8"/>
    <w:rsid w:val="001E02BF"/>
    <w:rsid w:val="001E4996"/>
    <w:rsid w:val="001F14F1"/>
    <w:rsid w:val="001F1ED1"/>
    <w:rsid w:val="001F2082"/>
    <w:rsid w:val="001F4801"/>
    <w:rsid w:val="001F5F5D"/>
    <w:rsid w:val="001F6858"/>
    <w:rsid w:val="001F736E"/>
    <w:rsid w:val="001F73A5"/>
    <w:rsid w:val="0020533E"/>
    <w:rsid w:val="00205BB1"/>
    <w:rsid w:val="0020675C"/>
    <w:rsid w:val="00207F4C"/>
    <w:rsid w:val="00215543"/>
    <w:rsid w:val="002210AC"/>
    <w:rsid w:val="00225398"/>
    <w:rsid w:val="00226254"/>
    <w:rsid w:val="00227D66"/>
    <w:rsid w:val="002307B9"/>
    <w:rsid w:val="00231301"/>
    <w:rsid w:val="00241C76"/>
    <w:rsid w:val="00244EAB"/>
    <w:rsid w:val="002520D2"/>
    <w:rsid w:val="00253C4D"/>
    <w:rsid w:val="00254CF9"/>
    <w:rsid w:val="00262EC4"/>
    <w:rsid w:val="002648E4"/>
    <w:rsid w:val="00265B85"/>
    <w:rsid w:val="00271D02"/>
    <w:rsid w:val="002733C6"/>
    <w:rsid w:val="00280367"/>
    <w:rsid w:val="00282D9B"/>
    <w:rsid w:val="002864F9"/>
    <w:rsid w:val="00286A04"/>
    <w:rsid w:val="00286A64"/>
    <w:rsid w:val="00287BFA"/>
    <w:rsid w:val="00287D5E"/>
    <w:rsid w:val="00296AD2"/>
    <w:rsid w:val="00296F7B"/>
    <w:rsid w:val="00297101"/>
    <w:rsid w:val="002A637A"/>
    <w:rsid w:val="002B2E77"/>
    <w:rsid w:val="002B68F5"/>
    <w:rsid w:val="002C6506"/>
    <w:rsid w:val="002C6BF1"/>
    <w:rsid w:val="002C798E"/>
    <w:rsid w:val="002D4413"/>
    <w:rsid w:val="002D6E4E"/>
    <w:rsid w:val="002E085F"/>
    <w:rsid w:val="002E3532"/>
    <w:rsid w:val="002E3597"/>
    <w:rsid w:val="002F503E"/>
    <w:rsid w:val="002F6676"/>
    <w:rsid w:val="00302A1D"/>
    <w:rsid w:val="00304D36"/>
    <w:rsid w:val="00304E27"/>
    <w:rsid w:val="00306551"/>
    <w:rsid w:val="003079A0"/>
    <w:rsid w:val="0031197F"/>
    <w:rsid w:val="00317BB5"/>
    <w:rsid w:val="00320E19"/>
    <w:rsid w:val="0032351A"/>
    <w:rsid w:val="00332AC9"/>
    <w:rsid w:val="00333F39"/>
    <w:rsid w:val="003376BA"/>
    <w:rsid w:val="003424E1"/>
    <w:rsid w:val="00343954"/>
    <w:rsid w:val="0034590E"/>
    <w:rsid w:val="00345E1B"/>
    <w:rsid w:val="00352B0A"/>
    <w:rsid w:val="00353C13"/>
    <w:rsid w:val="00355380"/>
    <w:rsid w:val="003622D5"/>
    <w:rsid w:val="0037156F"/>
    <w:rsid w:val="00371D5F"/>
    <w:rsid w:val="00381BDA"/>
    <w:rsid w:val="003829E7"/>
    <w:rsid w:val="00382FF4"/>
    <w:rsid w:val="003831F5"/>
    <w:rsid w:val="00383925"/>
    <w:rsid w:val="00383F0D"/>
    <w:rsid w:val="00385A7A"/>
    <w:rsid w:val="003866E7"/>
    <w:rsid w:val="00393C32"/>
    <w:rsid w:val="00394D3B"/>
    <w:rsid w:val="00396D6E"/>
    <w:rsid w:val="003A0828"/>
    <w:rsid w:val="003A30C5"/>
    <w:rsid w:val="003A3B2D"/>
    <w:rsid w:val="003A40B4"/>
    <w:rsid w:val="003A6EB6"/>
    <w:rsid w:val="003A7E2B"/>
    <w:rsid w:val="003B5466"/>
    <w:rsid w:val="003C1B3F"/>
    <w:rsid w:val="003C2E63"/>
    <w:rsid w:val="003C75D2"/>
    <w:rsid w:val="003D0771"/>
    <w:rsid w:val="003D09E4"/>
    <w:rsid w:val="003D12C7"/>
    <w:rsid w:val="003D23D8"/>
    <w:rsid w:val="003D25F2"/>
    <w:rsid w:val="003D2E72"/>
    <w:rsid w:val="003D37C2"/>
    <w:rsid w:val="003E3DBC"/>
    <w:rsid w:val="003E3ED5"/>
    <w:rsid w:val="003E56C8"/>
    <w:rsid w:val="003F1307"/>
    <w:rsid w:val="003F23F2"/>
    <w:rsid w:val="003F28B9"/>
    <w:rsid w:val="003F4CD9"/>
    <w:rsid w:val="003F562A"/>
    <w:rsid w:val="003F6F06"/>
    <w:rsid w:val="00406F32"/>
    <w:rsid w:val="00412AC1"/>
    <w:rsid w:val="00412CA9"/>
    <w:rsid w:val="00415281"/>
    <w:rsid w:val="00417E84"/>
    <w:rsid w:val="00422395"/>
    <w:rsid w:val="00422706"/>
    <w:rsid w:val="00423B9B"/>
    <w:rsid w:val="00424AEE"/>
    <w:rsid w:val="0042500A"/>
    <w:rsid w:val="0042507D"/>
    <w:rsid w:val="00433E83"/>
    <w:rsid w:val="004341E1"/>
    <w:rsid w:val="004409CB"/>
    <w:rsid w:val="00441CED"/>
    <w:rsid w:val="004438E5"/>
    <w:rsid w:val="00445491"/>
    <w:rsid w:val="00445C5C"/>
    <w:rsid w:val="00454B67"/>
    <w:rsid w:val="00455AD7"/>
    <w:rsid w:val="00456306"/>
    <w:rsid w:val="00463263"/>
    <w:rsid w:val="00464D60"/>
    <w:rsid w:val="004732B0"/>
    <w:rsid w:val="0047392A"/>
    <w:rsid w:val="004779D4"/>
    <w:rsid w:val="004808FE"/>
    <w:rsid w:val="0048568B"/>
    <w:rsid w:val="0049040D"/>
    <w:rsid w:val="00495764"/>
    <w:rsid w:val="00497BFF"/>
    <w:rsid w:val="004A3206"/>
    <w:rsid w:val="004A4198"/>
    <w:rsid w:val="004B1044"/>
    <w:rsid w:val="004B609A"/>
    <w:rsid w:val="004B7543"/>
    <w:rsid w:val="004B7CAA"/>
    <w:rsid w:val="004C048C"/>
    <w:rsid w:val="004C0625"/>
    <w:rsid w:val="004C11C9"/>
    <w:rsid w:val="004C24BA"/>
    <w:rsid w:val="004C5019"/>
    <w:rsid w:val="004D26F3"/>
    <w:rsid w:val="004D4628"/>
    <w:rsid w:val="004D6809"/>
    <w:rsid w:val="004D7434"/>
    <w:rsid w:val="004E46FA"/>
    <w:rsid w:val="004F1653"/>
    <w:rsid w:val="00500313"/>
    <w:rsid w:val="00500F19"/>
    <w:rsid w:val="00514144"/>
    <w:rsid w:val="00515335"/>
    <w:rsid w:val="00524449"/>
    <w:rsid w:val="005247AA"/>
    <w:rsid w:val="00526951"/>
    <w:rsid w:val="005311F5"/>
    <w:rsid w:val="00532546"/>
    <w:rsid w:val="0053663B"/>
    <w:rsid w:val="005405DE"/>
    <w:rsid w:val="00540C05"/>
    <w:rsid w:val="00541500"/>
    <w:rsid w:val="00542616"/>
    <w:rsid w:val="00543EAA"/>
    <w:rsid w:val="00544EBE"/>
    <w:rsid w:val="0054536A"/>
    <w:rsid w:val="00546C51"/>
    <w:rsid w:val="00547A43"/>
    <w:rsid w:val="00550FD8"/>
    <w:rsid w:val="00552B67"/>
    <w:rsid w:val="00557191"/>
    <w:rsid w:val="005632E5"/>
    <w:rsid w:val="005653F9"/>
    <w:rsid w:val="00565F1A"/>
    <w:rsid w:val="0056625E"/>
    <w:rsid w:val="005665A1"/>
    <w:rsid w:val="00570BCC"/>
    <w:rsid w:val="00582898"/>
    <w:rsid w:val="00584F33"/>
    <w:rsid w:val="005A30AA"/>
    <w:rsid w:val="005A60B3"/>
    <w:rsid w:val="005A6EF8"/>
    <w:rsid w:val="005B0B81"/>
    <w:rsid w:val="005B183D"/>
    <w:rsid w:val="005B2CF1"/>
    <w:rsid w:val="005B46C4"/>
    <w:rsid w:val="005B62EB"/>
    <w:rsid w:val="005B79F4"/>
    <w:rsid w:val="005B7AEC"/>
    <w:rsid w:val="005C3325"/>
    <w:rsid w:val="005C65B5"/>
    <w:rsid w:val="005D40FF"/>
    <w:rsid w:val="005D5C1B"/>
    <w:rsid w:val="005D72EE"/>
    <w:rsid w:val="005D7F37"/>
    <w:rsid w:val="005E2732"/>
    <w:rsid w:val="005E42CF"/>
    <w:rsid w:val="005E64E0"/>
    <w:rsid w:val="005E6A50"/>
    <w:rsid w:val="005E79A2"/>
    <w:rsid w:val="005F0004"/>
    <w:rsid w:val="005F054F"/>
    <w:rsid w:val="005F084B"/>
    <w:rsid w:val="005F140D"/>
    <w:rsid w:val="005F1534"/>
    <w:rsid w:val="005F1ADE"/>
    <w:rsid w:val="005F2B40"/>
    <w:rsid w:val="005F2DFA"/>
    <w:rsid w:val="005F45C6"/>
    <w:rsid w:val="005F7210"/>
    <w:rsid w:val="00607FA5"/>
    <w:rsid w:val="00614566"/>
    <w:rsid w:val="006225D5"/>
    <w:rsid w:val="006230F4"/>
    <w:rsid w:val="00625D85"/>
    <w:rsid w:val="0062737A"/>
    <w:rsid w:val="006307F2"/>
    <w:rsid w:val="006349F2"/>
    <w:rsid w:val="00634E55"/>
    <w:rsid w:val="00635BBE"/>
    <w:rsid w:val="00636045"/>
    <w:rsid w:val="00636286"/>
    <w:rsid w:val="00640F2A"/>
    <w:rsid w:val="00641F79"/>
    <w:rsid w:val="00653533"/>
    <w:rsid w:val="00660E96"/>
    <w:rsid w:val="006650FA"/>
    <w:rsid w:val="006666DA"/>
    <w:rsid w:val="0067573F"/>
    <w:rsid w:val="006773B3"/>
    <w:rsid w:val="00680886"/>
    <w:rsid w:val="0068211D"/>
    <w:rsid w:val="0068412A"/>
    <w:rsid w:val="00684B7B"/>
    <w:rsid w:val="00685E9A"/>
    <w:rsid w:val="00686526"/>
    <w:rsid w:val="00687B2A"/>
    <w:rsid w:val="006948F6"/>
    <w:rsid w:val="0069679C"/>
    <w:rsid w:val="006A35FE"/>
    <w:rsid w:val="006B7A27"/>
    <w:rsid w:val="006C2A9B"/>
    <w:rsid w:val="006C344A"/>
    <w:rsid w:val="006D03BB"/>
    <w:rsid w:val="006D2075"/>
    <w:rsid w:val="006D28CB"/>
    <w:rsid w:val="006D5304"/>
    <w:rsid w:val="006D5BF2"/>
    <w:rsid w:val="006E07D8"/>
    <w:rsid w:val="006E3BAB"/>
    <w:rsid w:val="006E582A"/>
    <w:rsid w:val="006E5BFB"/>
    <w:rsid w:val="006E7C20"/>
    <w:rsid w:val="006F2368"/>
    <w:rsid w:val="006F552E"/>
    <w:rsid w:val="006F583F"/>
    <w:rsid w:val="0070175A"/>
    <w:rsid w:val="007025B6"/>
    <w:rsid w:val="00710F09"/>
    <w:rsid w:val="007145E8"/>
    <w:rsid w:val="0071589B"/>
    <w:rsid w:val="007158B1"/>
    <w:rsid w:val="0072270F"/>
    <w:rsid w:val="00722B52"/>
    <w:rsid w:val="00724FC5"/>
    <w:rsid w:val="00726359"/>
    <w:rsid w:val="007310CD"/>
    <w:rsid w:val="0073202C"/>
    <w:rsid w:val="00733873"/>
    <w:rsid w:val="0073462D"/>
    <w:rsid w:val="00734E79"/>
    <w:rsid w:val="00735C35"/>
    <w:rsid w:val="00735D26"/>
    <w:rsid w:val="007367F5"/>
    <w:rsid w:val="007403E4"/>
    <w:rsid w:val="00742DF8"/>
    <w:rsid w:val="0075030D"/>
    <w:rsid w:val="00750BDA"/>
    <w:rsid w:val="0075318E"/>
    <w:rsid w:val="00754C25"/>
    <w:rsid w:val="0075798C"/>
    <w:rsid w:val="0076191C"/>
    <w:rsid w:val="00762A01"/>
    <w:rsid w:val="00762A4D"/>
    <w:rsid w:val="00762EC6"/>
    <w:rsid w:val="007647D8"/>
    <w:rsid w:val="0076631B"/>
    <w:rsid w:val="00776B6C"/>
    <w:rsid w:val="0078323C"/>
    <w:rsid w:val="007838B3"/>
    <w:rsid w:val="00784656"/>
    <w:rsid w:val="007930F7"/>
    <w:rsid w:val="007A2CAF"/>
    <w:rsid w:val="007A49C9"/>
    <w:rsid w:val="007A79BC"/>
    <w:rsid w:val="007A7C7B"/>
    <w:rsid w:val="007B144D"/>
    <w:rsid w:val="007B4E1B"/>
    <w:rsid w:val="007B5266"/>
    <w:rsid w:val="007B7DA3"/>
    <w:rsid w:val="007C1714"/>
    <w:rsid w:val="007C4CBE"/>
    <w:rsid w:val="007C51B9"/>
    <w:rsid w:val="007C6A2B"/>
    <w:rsid w:val="007D1578"/>
    <w:rsid w:val="007D6414"/>
    <w:rsid w:val="007E0373"/>
    <w:rsid w:val="007E32B1"/>
    <w:rsid w:val="007E5E73"/>
    <w:rsid w:val="007E76FE"/>
    <w:rsid w:val="007F187E"/>
    <w:rsid w:val="007F265B"/>
    <w:rsid w:val="007F5FD7"/>
    <w:rsid w:val="007F7A76"/>
    <w:rsid w:val="008036F0"/>
    <w:rsid w:val="008043A8"/>
    <w:rsid w:val="008044FE"/>
    <w:rsid w:val="008050A0"/>
    <w:rsid w:val="0080573F"/>
    <w:rsid w:val="008061D6"/>
    <w:rsid w:val="008077B4"/>
    <w:rsid w:val="0080784C"/>
    <w:rsid w:val="00813F86"/>
    <w:rsid w:val="008201E0"/>
    <w:rsid w:val="00821412"/>
    <w:rsid w:val="008257C8"/>
    <w:rsid w:val="00831532"/>
    <w:rsid w:val="008370F9"/>
    <w:rsid w:val="00842932"/>
    <w:rsid w:val="008436DF"/>
    <w:rsid w:val="00843A4D"/>
    <w:rsid w:val="00845114"/>
    <w:rsid w:val="00850636"/>
    <w:rsid w:val="00851535"/>
    <w:rsid w:val="00851916"/>
    <w:rsid w:val="0085323C"/>
    <w:rsid w:val="0085786A"/>
    <w:rsid w:val="00857E67"/>
    <w:rsid w:val="008640BF"/>
    <w:rsid w:val="00866B57"/>
    <w:rsid w:val="00872443"/>
    <w:rsid w:val="00877054"/>
    <w:rsid w:val="00884018"/>
    <w:rsid w:val="00885A9F"/>
    <w:rsid w:val="00886E61"/>
    <w:rsid w:val="008873BB"/>
    <w:rsid w:val="00887944"/>
    <w:rsid w:val="00887C19"/>
    <w:rsid w:val="00892214"/>
    <w:rsid w:val="00892F98"/>
    <w:rsid w:val="008941F0"/>
    <w:rsid w:val="008A37B0"/>
    <w:rsid w:val="008A626C"/>
    <w:rsid w:val="008A6284"/>
    <w:rsid w:val="008A68F5"/>
    <w:rsid w:val="008B066A"/>
    <w:rsid w:val="008B1A25"/>
    <w:rsid w:val="008C29C6"/>
    <w:rsid w:val="008C360D"/>
    <w:rsid w:val="008D3C2E"/>
    <w:rsid w:val="008D6167"/>
    <w:rsid w:val="008D6754"/>
    <w:rsid w:val="008E146C"/>
    <w:rsid w:val="008E77EB"/>
    <w:rsid w:val="008E7B52"/>
    <w:rsid w:val="008F32B2"/>
    <w:rsid w:val="00900174"/>
    <w:rsid w:val="0090120E"/>
    <w:rsid w:val="0090318B"/>
    <w:rsid w:val="0090323C"/>
    <w:rsid w:val="00904245"/>
    <w:rsid w:val="00904D56"/>
    <w:rsid w:val="009114C7"/>
    <w:rsid w:val="009130DF"/>
    <w:rsid w:val="00913314"/>
    <w:rsid w:val="00915A66"/>
    <w:rsid w:val="00920EB4"/>
    <w:rsid w:val="009214E1"/>
    <w:rsid w:val="0092234D"/>
    <w:rsid w:val="009253DA"/>
    <w:rsid w:val="009259FE"/>
    <w:rsid w:val="009320EB"/>
    <w:rsid w:val="009453C2"/>
    <w:rsid w:val="00953C55"/>
    <w:rsid w:val="00953DBC"/>
    <w:rsid w:val="009567B0"/>
    <w:rsid w:val="009601EE"/>
    <w:rsid w:val="00962AAE"/>
    <w:rsid w:val="00963CCF"/>
    <w:rsid w:val="00963DD6"/>
    <w:rsid w:val="00967009"/>
    <w:rsid w:val="00967CE7"/>
    <w:rsid w:val="00972B74"/>
    <w:rsid w:val="00974A9F"/>
    <w:rsid w:val="0097595B"/>
    <w:rsid w:val="00977BCC"/>
    <w:rsid w:val="009902B8"/>
    <w:rsid w:val="009905D7"/>
    <w:rsid w:val="00990D65"/>
    <w:rsid w:val="00991A63"/>
    <w:rsid w:val="00997ACF"/>
    <w:rsid w:val="009A1B77"/>
    <w:rsid w:val="009A25D5"/>
    <w:rsid w:val="009A282D"/>
    <w:rsid w:val="009A36D3"/>
    <w:rsid w:val="009A383E"/>
    <w:rsid w:val="009A3845"/>
    <w:rsid w:val="009A5AA7"/>
    <w:rsid w:val="009B6F0B"/>
    <w:rsid w:val="009C1D02"/>
    <w:rsid w:val="009C3ED4"/>
    <w:rsid w:val="009C65E7"/>
    <w:rsid w:val="009D55BF"/>
    <w:rsid w:val="009E40EF"/>
    <w:rsid w:val="009E4A52"/>
    <w:rsid w:val="009E54A9"/>
    <w:rsid w:val="009F03F9"/>
    <w:rsid w:val="009F1624"/>
    <w:rsid w:val="009F21AC"/>
    <w:rsid w:val="009F3593"/>
    <w:rsid w:val="009F55E7"/>
    <w:rsid w:val="009F6C1C"/>
    <w:rsid w:val="009F6E5D"/>
    <w:rsid w:val="009F7604"/>
    <w:rsid w:val="00A0090E"/>
    <w:rsid w:val="00A12E12"/>
    <w:rsid w:val="00A2183B"/>
    <w:rsid w:val="00A22089"/>
    <w:rsid w:val="00A26F1A"/>
    <w:rsid w:val="00A278D1"/>
    <w:rsid w:val="00A316BC"/>
    <w:rsid w:val="00A31BAF"/>
    <w:rsid w:val="00A33047"/>
    <w:rsid w:val="00A330BA"/>
    <w:rsid w:val="00A41036"/>
    <w:rsid w:val="00A53DD6"/>
    <w:rsid w:val="00A54B6A"/>
    <w:rsid w:val="00A54BF5"/>
    <w:rsid w:val="00A578F2"/>
    <w:rsid w:val="00A66D1E"/>
    <w:rsid w:val="00A67469"/>
    <w:rsid w:val="00A71BDB"/>
    <w:rsid w:val="00A7255F"/>
    <w:rsid w:val="00A81B11"/>
    <w:rsid w:val="00A83E49"/>
    <w:rsid w:val="00A8410F"/>
    <w:rsid w:val="00A86DAA"/>
    <w:rsid w:val="00A950FA"/>
    <w:rsid w:val="00A963BC"/>
    <w:rsid w:val="00A9644C"/>
    <w:rsid w:val="00AA44A1"/>
    <w:rsid w:val="00AB002C"/>
    <w:rsid w:val="00AB0E1B"/>
    <w:rsid w:val="00AC0035"/>
    <w:rsid w:val="00AC09C5"/>
    <w:rsid w:val="00AC33CF"/>
    <w:rsid w:val="00AC3B15"/>
    <w:rsid w:val="00AC6C49"/>
    <w:rsid w:val="00AD1B0F"/>
    <w:rsid w:val="00AD213C"/>
    <w:rsid w:val="00AD349F"/>
    <w:rsid w:val="00AD568D"/>
    <w:rsid w:val="00AD6502"/>
    <w:rsid w:val="00AE03E8"/>
    <w:rsid w:val="00AE23AB"/>
    <w:rsid w:val="00AE4B31"/>
    <w:rsid w:val="00AF037F"/>
    <w:rsid w:val="00AF0519"/>
    <w:rsid w:val="00AF3C24"/>
    <w:rsid w:val="00AF47EE"/>
    <w:rsid w:val="00AF4C76"/>
    <w:rsid w:val="00AF59E3"/>
    <w:rsid w:val="00B02D2B"/>
    <w:rsid w:val="00B05534"/>
    <w:rsid w:val="00B06C5E"/>
    <w:rsid w:val="00B06F35"/>
    <w:rsid w:val="00B07020"/>
    <w:rsid w:val="00B108B4"/>
    <w:rsid w:val="00B12D1E"/>
    <w:rsid w:val="00B13F54"/>
    <w:rsid w:val="00B16E38"/>
    <w:rsid w:val="00B20921"/>
    <w:rsid w:val="00B22F84"/>
    <w:rsid w:val="00B27863"/>
    <w:rsid w:val="00B35778"/>
    <w:rsid w:val="00B362AA"/>
    <w:rsid w:val="00B415B6"/>
    <w:rsid w:val="00B435EB"/>
    <w:rsid w:val="00B45069"/>
    <w:rsid w:val="00B5460F"/>
    <w:rsid w:val="00B77279"/>
    <w:rsid w:val="00B77EEC"/>
    <w:rsid w:val="00B83898"/>
    <w:rsid w:val="00B84294"/>
    <w:rsid w:val="00B871FA"/>
    <w:rsid w:val="00B875B3"/>
    <w:rsid w:val="00B877F3"/>
    <w:rsid w:val="00B87E5B"/>
    <w:rsid w:val="00B9582B"/>
    <w:rsid w:val="00B95EED"/>
    <w:rsid w:val="00B970CB"/>
    <w:rsid w:val="00BA1384"/>
    <w:rsid w:val="00BB4E58"/>
    <w:rsid w:val="00BB72AE"/>
    <w:rsid w:val="00BC011C"/>
    <w:rsid w:val="00BC3D62"/>
    <w:rsid w:val="00BC5B29"/>
    <w:rsid w:val="00BD7954"/>
    <w:rsid w:val="00BE28A8"/>
    <w:rsid w:val="00BE3248"/>
    <w:rsid w:val="00BE7740"/>
    <w:rsid w:val="00BE7E22"/>
    <w:rsid w:val="00BF1F2E"/>
    <w:rsid w:val="00BF3716"/>
    <w:rsid w:val="00BF3ECC"/>
    <w:rsid w:val="00BF6F1E"/>
    <w:rsid w:val="00BF75C5"/>
    <w:rsid w:val="00BF7CCC"/>
    <w:rsid w:val="00C04BEC"/>
    <w:rsid w:val="00C13D5B"/>
    <w:rsid w:val="00C15FD1"/>
    <w:rsid w:val="00C16F19"/>
    <w:rsid w:val="00C2091A"/>
    <w:rsid w:val="00C33A55"/>
    <w:rsid w:val="00C37B4E"/>
    <w:rsid w:val="00C40084"/>
    <w:rsid w:val="00C4038C"/>
    <w:rsid w:val="00C406BC"/>
    <w:rsid w:val="00C41F41"/>
    <w:rsid w:val="00C42AE8"/>
    <w:rsid w:val="00C42F3A"/>
    <w:rsid w:val="00C4366B"/>
    <w:rsid w:val="00C436CD"/>
    <w:rsid w:val="00C43D1F"/>
    <w:rsid w:val="00C44A55"/>
    <w:rsid w:val="00C4513D"/>
    <w:rsid w:val="00C45FF5"/>
    <w:rsid w:val="00C47584"/>
    <w:rsid w:val="00C5395C"/>
    <w:rsid w:val="00C60525"/>
    <w:rsid w:val="00C60DCE"/>
    <w:rsid w:val="00C617DB"/>
    <w:rsid w:val="00C65E92"/>
    <w:rsid w:val="00C73C70"/>
    <w:rsid w:val="00C75A16"/>
    <w:rsid w:val="00C76D81"/>
    <w:rsid w:val="00C802B3"/>
    <w:rsid w:val="00C80C39"/>
    <w:rsid w:val="00C819B4"/>
    <w:rsid w:val="00C84D83"/>
    <w:rsid w:val="00C866FF"/>
    <w:rsid w:val="00C9263C"/>
    <w:rsid w:val="00C95E87"/>
    <w:rsid w:val="00C97B23"/>
    <w:rsid w:val="00CA0379"/>
    <w:rsid w:val="00CA1DDF"/>
    <w:rsid w:val="00CA2BDE"/>
    <w:rsid w:val="00CA3E1E"/>
    <w:rsid w:val="00CA72AB"/>
    <w:rsid w:val="00CA76A2"/>
    <w:rsid w:val="00CB2BAD"/>
    <w:rsid w:val="00CB4B43"/>
    <w:rsid w:val="00CB5639"/>
    <w:rsid w:val="00CC2B25"/>
    <w:rsid w:val="00CC50AA"/>
    <w:rsid w:val="00CC750D"/>
    <w:rsid w:val="00CD0E7C"/>
    <w:rsid w:val="00CD1273"/>
    <w:rsid w:val="00CD22F8"/>
    <w:rsid w:val="00CD26ED"/>
    <w:rsid w:val="00CD2DD4"/>
    <w:rsid w:val="00CD4B62"/>
    <w:rsid w:val="00CE4A7A"/>
    <w:rsid w:val="00CF3D2B"/>
    <w:rsid w:val="00CF5572"/>
    <w:rsid w:val="00CF5ED3"/>
    <w:rsid w:val="00D03F74"/>
    <w:rsid w:val="00D045F6"/>
    <w:rsid w:val="00D052CF"/>
    <w:rsid w:val="00D053D4"/>
    <w:rsid w:val="00D10FA7"/>
    <w:rsid w:val="00D12B10"/>
    <w:rsid w:val="00D1308D"/>
    <w:rsid w:val="00D1550F"/>
    <w:rsid w:val="00D1762E"/>
    <w:rsid w:val="00D20024"/>
    <w:rsid w:val="00D2377A"/>
    <w:rsid w:val="00D27835"/>
    <w:rsid w:val="00D278F2"/>
    <w:rsid w:val="00D3481A"/>
    <w:rsid w:val="00D35499"/>
    <w:rsid w:val="00D35686"/>
    <w:rsid w:val="00D35F85"/>
    <w:rsid w:val="00D3642B"/>
    <w:rsid w:val="00D3704E"/>
    <w:rsid w:val="00D3777B"/>
    <w:rsid w:val="00D40D39"/>
    <w:rsid w:val="00D40DE7"/>
    <w:rsid w:val="00D4135D"/>
    <w:rsid w:val="00D414E4"/>
    <w:rsid w:val="00D42D0C"/>
    <w:rsid w:val="00D43103"/>
    <w:rsid w:val="00D4549C"/>
    <w:rsid w:val="00D52F57"/>
    <w:rsid w:val="00D5526B"/>
    <w:rsid w:val="00D65403"/>
    <w:rsid w:val="00D6606A"/>
    <w:rsid w:val="00D719F3"/>
    <w:rsid w:val="00D72BAC"/>
    <w:rsid w:val="00D73C28"/>
    <w:rsid w:val="00D75B37"/>
    <w:rsid w:val="00D81260"/>
    <w:rsid w:val="00D824C5"/>
    <w:rsid w:val="00D84211"/>
    <w:rsid w:val="00D9017A"/>
    <w:rsid w:val="00D9279D"/>
    <w:rsid w:val="00D94C8E"/>
    <w:rsid w:val="00DA0450"/>
    <w:rsid w:val="00DA44EC"/>
    <w:rsid w:val="00DA46D9"/>
    <w:rsid w:val="00DB02B0"/>
    <w:rsid w:val="00DB2A3A"/>
    <w:rsid w:val="00DB5661"/>
    <w:rsid w:val="00DC3831"/>
    <w:rsid w:val="00DC3D8F"/>
    <w:rsid w:val="00DC3DB5"/>
    <w:rsid w:val="00DC4587"/>
    <w:rsid w:val="00DC48A5"/>
    <w:rsid w:val="00DC4FD2"/>
    <w:rsid w:val="00DC758C"/>
    <w:rsid w:val="00DC759E"/>
    <w:rsid w:val="00DD088A"/>
    <w:rsid w:val="00DD5216"/>
    <w:rsid w:val="00DD6BB4"/>
    <w:rsid w:val="00DD6BCB"/>
    <w:rsid w:val="00DE118F"/>
    <w:rsid w:val="00DE5213"/>
    <w:rsid w:val="00DE6038"/>
    <w:rsid w:val="00DF3380"/>
    <w:rsid w:val="00DF7AC5"/>
    <w:rsid w:val="00E01A40"/>
    <w:rsid w:val="00E02D18"/>
    <w:rsid w:val="00E055EA"/>
    <w:rsid w:val="00E05968"/>
    <w:rsid w:val="00E06616"/>
    <w:rsid w:val="00E076EE"/>
    <w:rsid w:val="00E07FF8"/>
    <w:rsid w:val="00E17A7F"/>
    <w:rsid w:val="00E20DCB"/>
    <w:rsid w:val="00E216E2"/>
    <w:rsid w:val="00E33E6C"/>
    <w:rsid w:val="00E35D95"/>
    <w:rsid w:val="00E400BF"/>
    <w:rsid w:val="00E451F5"/>
    <w:rsid w:val="00E4712D"/>
    <w:rsid w:val="00E526DF"/>
    <w:rsid w:val="00E542B6"/>
    <w:rsid w:val="00E54ABB"/>
    <w:rsid w:val="00E56701"/>
    <w:rsid w:val="00E57A45"/>
    <w:rsid w:val="00E63415"/>
    <w:rsid w:val="00E7342E"/>
    <w:rsid w:val="00E74B30"/>
    <w:rsid w:val="00E77968"/>
    <w:rsid w:val="00E77D8F"/>
    <w:rsid w:val="00E8265D"/>
    <w:rsid w:val="00E8495D"/>
    <w:rsid w:val="00E9090D"/>
    <w:rsid w:val="00E90952"/>
    <w:rsid w:val="00E911C3"/>
    <w:rsid w:val="00E9363E"/>
    <w:rsid w:val="00E94D9B"/>
    <w:rsid w:val="00EA3B5B"/>
    <w:rsid w:val="00EB0397"/>
    <w:rsid w:val="00EB4C66"/>
    <w:rsid w:val="00EB7D63"/>
    <w:rsid w:val="00EC4106"/>
    <w:rsid w:val="00EC4FA7"/>
    <w:rsid w:val="00EC66EA"/>
    <w:rsid w:val="00ED190A"/>
    <w:rsid w:val="00EE29E8"/>
    <w:rsid w:val="00EE2EC4"/>
    <w:rsid w:val="00EE31AC"/>
    <w:rsid w:val="00EE4B21"/>
    <w:rsid w:val="00EF0212"/>
    <w:rsid w:val="00EF38B0"/>
    <w:rsid w:val="00F03770"/>
    <w:rsid w:val="00F1279B"/>
    <w:rsid w:val="00F15478"/>
    <w:rsid w:val="00F22DBD"/>
    <w:rsid w:val="00F27929"/>
    <w:rsid w:val="00F36219"/>
    <w:rsid w:val="00F375DA"/>
    <w:rsid w:val="00F41261"/>
    <w:rsid w:val="00F43136"/>
    <w:rsid w:val="00F474AB"/>
    <w:rsid w:val="00F474F2"/>
    <w:rsid w:val="00F51A6A"/>
    <w:rsid w:val="00F602B8"/>
    <w:rsid w:val="00F603C1"/>
    <w:rsid w:val="00F60888"/>
    <w:rsid w:val="00F621C6"/>
    <w:rsid w:val="00F62A85"/>
    <w:rsid w:val="00F64AEC"/>
    <w:rsid w:val="00F660CE"/>
    <w:rsid w:val="00F67FB3"/>
    <w:rsid w:val="00F71CE9"/>
    <w:rsid w:val="00F72084"/>
    <w:rsid w:val="00F73AF0"/>
    <w:rsid w:val="00F8161D"/>
    <w:rsid w:val="00F817ED"/>
    <w:rsid w:val="00F92082"/>
    <w:rsid w:val="00F9332D"/>
    <w:rsid w:val="00F93B62"/>
    <w:rsid w:val="00FA04CA"/>
    <w:rsid w:val="00FA0893"/>
    <w:rsid w:val="00FA32E6"/>
    <w:rsid w:val="00FA3A45"/>
    <w:rsid w:val="00FA50EA"/>
    <w:rsid w:val="00FA6A64"/>
    <w:rsid w:val="00FB25E7"/>
    <w:rsid w:val="00FB452D"/>
    <w:rsid w:val="00FB4AA7"/>
    <w:rsid w:val="00FB5870"/>
    <w:rsid w:val="00FB5BEA"/>
    <w:rsid w:val="00FC1AA5"/>
    <w:rsid w:val="00FC1FB3"/>
    <w:rsid w:val="00FC202F"/>
    <w:rsid w:val="00FC42F7"/>
    <w:rsid w:val="00FC5C8F"/>
    <w:rsid w:val="00FD2276"/>
    <w:rsid w:val="00FD4B4E"/>
    <w:rsid w:val="00FD5A59"/>
    <w:rsid w:val="00FE069B"/>
    <w:rsid w:val="00FE15DB"/>
    <w:rsid w:val="00FE4FE6"/>
    <w:rsid w:val="00FE541B"/>
    <w:rsid w:val="00FF376F"/>
    <w:rsid w:val="00FF5595"/>
    <w:rsid w:val="00FF6D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3F4CD9"/>
    <w:pPr>
      <w:jc w:val="both"/>
    </w:pPr>
    <w:rPr>
      <w:rFonts w:ascii="Arial" w:hAnsi="Arial"/>
      <w:kern w:val="0"/>
      <w:sz w:val="24"/>
      <w:szCs w:val="24"/>
      <w:lang w:val="de-DE" w:eastAsia="de-DE"/>
    </w:rPr>
  </w:style>
  <w:style w:type="paragraph" w:styleId="1">
    <w:name w:val="heading 1"/>
    <w:basedOn w:val="a"/>
    <w:next w:val="a"/>
    <w:link w:val="10"/>
    <w:uiPriority w:val="99"/>
    <w:qFormat/>
    <w:rsid w:val="00EE31AC"/>
    <w:pPr>
      <w:keepNext/>
      <w:spacing w:before="240" w:after="60"/>
      <w:outlineLvl w:val="0"/>
    </w:pPr>
    <w:rPr>
      <w:rFonts w:cs="Arial"/>
      <w:b/>
      <w:bCs/>
      <w:kern w:val="32"/>
      <w:sz w:val="32"/>
      <w:szCs w:val="32"/>
    </w:rPr>
  </w:style>
  <w:style w:type="paragraph" w:styleId="2">
    <w:name w:val="heading 2"/>
    <w:basedOn w:val="a"/>
    <w:next w:val="a"/>
    <w:link w:val="20"/>
    <w:uiPriority w:val="99"/>
    <w:qFormat/>
    <w:rsid w:val="00EE31AC"/>
    <w:pPr>
      <w:keepNext/>
      <w:spacing w:before="240" w:after="60"/>
      <w:outlineLvl w:val="1"/>
    </w:pPr>
    <w:rPr>
      <w:rFonts w:cs="Arial"/>
      <w:b/>
      <w:bCs/>
      <w:iCs/>
      <w:sz w:val="28"/>
      <w:szCs w:val="28"/>
    </w:rPr>
  </w:style>
  <w:style w:type="paragraph" w:styleId="3">
    <w:name w:val="heading 3"/>
    <w:basedOn w:val="a"/>
    <w:next w:val="a"/>
    <w:link w:val="30"/>
    <w:uiPriority w:val="99"/>
    <w:qFormat/>
    <w:rsid w:val="00D35686"/>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C6C49"/>
    <w:rPr>
      <w:rFonts w:ascii="Arial" w:hAnsi="Arial" w:cs="Times New Roman"/>
      <w:kern w:val="0"/>
      <w:sz w:val="24"/>
      <w:szCs w:val="24"/>
      <w:lang w:val="de-DE" w:eastAsia="de-DE"/>
    </w:rPr>
  </w:style>
  <w:style w:type="character" w:customStyle="1" w:styleId="20">
    <w:name w:val="見出し 2 (文字)"/>
    <w:basedOn w:val="a0"/>
    <w:link w:val="2"/>
    <w:uiPriority w:val="99"/>
    <w:locked/>
    <w:rsid w:val="00AC6C49"/>
    <w:rPr>
      <w:rFonts w:ascii="Arial" w:hAnsi="Arial" w:cs="Times New Roman"/>
      <w:kern w:val="0"/>
      <w:sz w:val="24"/>
      <w:szCs w:val="24"/>
      <w:lang w:val="de-DE" w:eastAsia="de-DE"/>
    </w:rPr>
  </w:style>
  <w:style w:type="character" w:customStyle="1" w:styleId="30">
    <w:name w:val="見出し 3 (文字)"/>
    <w:basedOn w:val="a0"/>
    <w:link w:val="3"/>
    <w:uiPriority w:val="99"/>
    <w:semiHidden/>
    <w:locked/>
    <w:rsid w:val="00AC6C49"/>
    <w:rPr>
      <w:rFonts w:ascii="Arial" w:hAnsi="Arial" w:cs="Times New Roman"/>
      <w:kern w:val="0"/>
      <w:sz w:val="24"/>
      <w:szCs w:val="24"/>
      <w:lang w:val="de-DE" w:eastAsia="de-DE"/>
    </w:rPr>
  </w:style>
  <w:style w:type="paragraph" w:styleId="a3">
    <w:name w:val="Balloon Text"/>
    <w:basedOn w:val="a"/>
    <w:link w:val="a4"/>
    <w:uiPriority w:val="99"/>
    <w:semiHidden/>
    <w:rsid w:val="00DC4587"/>
    <w:rPr>
      <w:rFonts w:ascii="Tahoma" w:hAnsi="Tahoma" w:cs="Tahoma"/>
      <w:sz w:val="16"/>
      <w:szCs w:val="16"/>
    </w:rPr>
  </w:style>
  <w:style w:type="character" w:customStyle="1" w:styleId="a4">
    <w:name w:val="吹き出し (文字)"/>
    <w:basedOn w:val="a0"/>
    <w:link w:val="a3"/>
    <w:uiPriority w:val="99"/>
    <w:semiHidden/>
    <w:locked/>
    <w:rsid w:val="00AC6C49"/>
    <w:rPr>
      <w:rFonts w:ascii="Arial" w:hAnsi="Arial" w:cs="Times New Roman"/>
      <w:kern w:val="0"/>
      <w:sz w:val="2"/>
      <w:lang w:val="de-DE" w:eastAsia="de-DE"/>
    </w:rPr>
  </w:style>
  <w:style w:type="paragraph" w:styleId="a5">
    <w:name w:val="header"/>
    <w:basedOn w:val="a"/>
    <w:link w:val="a6"/>
    <w:uiPriority w:val="99"/>
    <w:rsid w:val="00EE31AC"/>
    <w:pPr>
      <w:tabs>
        <w:tab w:val="center" w:pos="4536"/>
        <w:tab w:val="right" w:pos="9072"/>
      </w:tabs>
    </w:pPr>
  </w:style>
  <w:style w:type="character" w:customStyle="1" w:styleId="a6">
    <w:name w:val="ヘッダー (文字)"/>
    <w:basedOn w:val="a0"/>
    <w:link w:val="a5"/>
    <w:uiPriority w:val="99"/>
    <w:semiHidden/>
    <w:locked/>
    <w:rsid w:val="00AC6C49"/>
    <w:rPr>
      <w:rFonts w:ascii="Arial" w:hAnsi="Arial" w:cs="Times New Roman"/>
      <w:kern w:val="0"/>
      <w:sz w:val="24"/>
      <w:szCs w:val="24"/>
      <w:lang w:val="de-DE" w:eastAsia="de-DE"/>
    </w:rPr>
  </w:style>
  <w:style w:type="paragraph" w:styleId="a7">
    <w:name w:val="footer"/>
    <w:basedOn w:val="a"/>
    <w:link w:val="a8"/>
    <w:uiPriority w:val="99"/>
    <w:rsid w:val="00EE31AC"/>
    <w:pPr>
      <w:tabs>
        <w:tab w:val="center" w:pos="4536"/>
        <w:tab w:val="right" w:pos="9072"/>
      </w:tabs>
    </w:pPr>
  </w:style>
  <w:style w:type="character" w:customStyle="1" w:styleId="a8">
    <w:name w:val="フッター (文字)"/>
    <w:basedOn w:val="a0"/>
    <w:link w:val="a7"/>
    <w:uiPriority w:val="99"/>
    <w:semiHidden/>
    <w:locked/>
    <w:rsid w:val="00AC6C49"/>
    <w:rPr>
      <w:rFonts w:ascii="Arial" w:hAnsi="Arial" w:cs="Times New Roman"/>
      <w:kern w:val="0"/>
      <w:sz w:val="24"/>
      <w:szCs w:val="24"/>
      <w:lang w:val="de-DE" w:eastAsia="de-DE"/>
    </w:rPr>
  </w:style>
  <w:style w:type="table" w:styleId="a9">
    <w:name w:val="Table Grid"/>
    <w:basedOn w:val="a1"/>
    <w:uiPriority w:val="99"/>
    <w:rsid w:val="00D3568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rsid w:val="00D35686"/>
    <w:rPr>
      <w:sz w:val="20"/>
      <w:szCs w:val="20"/>
    </w:rPr>
  </w:style>
  <w:style w:type="character" w:customStyle="1" w:styleId="ab">
    <w:name w:val="脚注文字列 (文字)"/>
    <w:basedOn w:val="a0"/>
    <w:link w:val="aa"/>
    <w:uiPriority w:val="99"/>
    <w:semiHidden/>
    <w:locked/>
    <w:rsid w:val="00AC6C49"/>
    <w:rPr>
      <w:rFonts w:ascii="Arial" w:hAnsi="Arial" w:cs="Times New Roman"/>
      <w:kern w:val="0"/>
      <w:sz w:val="24"/>
      <w:szCs w:val="24"/>
      <w:lang w:val="de-DE" w:eastAsia="de-DE"/>
    </w:rPr>
  </w:style>
  <w:style w:type="character" w:styleId="ac">
    <w:name w:val="footnote reference"/>
    <w:basedOn w:val="a0"/>
    <w:uiPriority w:val="99"/>
    <w:semiHidden/>
    <w:rsid w:val="00D35686"/>
    <w:rPr>
      <w:rFonts w:cs="Times New Roman"/>
      <w:vertAlign w:val="superscript"/>
    </w:rPr>
  </w:style>
  <w:style w:type="paragraph" w:styleId="11">
    <w:name w:val="toc 1"/>
    <w:basedOn w:val="a"/>
    <w:next w:val="a"/>
    <w:autoRedefine/>
    <w:uiPriority w:val="39"/>
    <w:rsid w:val="00AE23AB"/>
  </w:style>
  <w:style w:type="paragraph" w:styleId="31">
    <w:name w:val="toc 3"/>
    <w:basedOn w:val="a"/>
    <w:next w:val="a"/>
    <w:autoRedefine/>
    <w:uiPriority w:val="39"/>
    <w:rsid w:val="00550FD8"/>
    <w:pPr>
      <w:tabs>
        <w:tab w:val="right" w:leader="dot" w:pos="9072"/>
      </w:tabs>
      <w:ind w:leftChars="-1" w:left="-2" w:rightChars="177" w:right="425" w:firstLineChars="295" w:firstLine="708"/>
    </w:pPr>
  </w:style>
  <w:style w:type="paragraph" w:styleId="21">
    <w:name w:val="toc 2"/>
    <w:basedOn w:val="a"/>
    <w:next w:val="a"/>
    <w:autoRedefine/>
    <w:uiPriority w:val="39"/>
    <w:rsid w:val="00550FD8"/>
    <w:pPr>
      <w:tabs>
        <w:tab w:val="left" w:pos="1276"/>
        <w:tab w:val="right" w:leader="dot" w:pos="9072"/>
      </w:tabs>
      <w:ind w:left="880" w:rightChars="177" w:right="425" w:hanging="596"/>
    </w:pPr>
  </w:style>
  <w:style w:type="character" w:styleId="ad">
    <w:name w:val="Hyperlink"/>
    <w:basedOn w:val="a0"/>
    <w:uiPriority w:val="99"/>
    <w:rsid w:val="00AE23AB"/>
    <w:rPr>
      <w:rFonts w:cs="Times New Roman"/>
      <w:color w:val="0000FF"/>
      <w:u w:val="single"/>
    </w:rPr>
  </w:style>
  <w:style w:type="paragraph" w:customStyle="1" w:styleId="Formatvorlageberschrift1Links">
    <w:name w:val="Formatvorlage Überschrift 1 + Links"/>
    <w:basedOn w:val="1"/>
    <w:next w:val="a"/>
    <w:uiPriority w:val="99"/>
    <w:rsid w:val="005D72EE"/>
    <w:pPr>
      <w:jc w:val="left"/>
    </w:pPr>
    <w:rPr>
      <w:rFonts w:cs="Times New Roman"/>
      <w:szCs w:val="20"/>
    </w:rPr>
  </w:style>
  <w:style w:type="character" w:styleId="ae">
    <w:name w:val="annotation reference"/>
    <w:basedOn w:val="a0"/>
    <w:uiPriority w:val="99"/>
    <w:rsid w:val="0078323C"/>
    <w:rPr>
      <w:rFonts w:cs="Times New Roman"/>
      <w:sz w:val="16"/>
    </w:rPr>
  </w:style>
  <w:style w:type="paragraph" w:styleId="af">
    <w:name w:val="annotation text"/>
    <w:basedOn w:val="a"/>
    <w:link w:val="af0"/>
    <w:uiPriority w:val="99"/>
    <w:rsid w:val="0078323C"/>
    <w:rPr>
      <w:sz w:val="20"/>
      <w:szCs w:val="20"/>
    </w:rPr>
  </w:style>
  <w:style w:type="character" w:customStyle="1" w:styleId="af0">
    <w:name w:val="コメント文字列 (文字)"/>
    <w:basedOn w:val="a0"/>
    <w:link w:val="af"/>
    <w:uiPriority w:val="99"/>
    <w:locked/>
    <w:rsid w:val="0078323C"/>
    <w:rPr>
      <w:rFonts w:ascii="Arial" w:hAnsi="Arial" w:cs="Times New Roman"/>
      <w:lang w:val="de-DE" w:eastAsia="de-DE"/>
    </w:rPr>
  </w:style>
  <w:style w:type="paragraph" w:styleId="af1">
    <w:name w:val="annotation subject"/>
    <w:basedOn w:val="af"/>
    <w:next w:val="af"/>
    <w:link w:val="af2"/>
    <w:uiPriority w:val="99"/>
    <w:semiHidden/>
    <w:rsid w:val="0078323C"/>
    <w:rPr>
      <w:b/>
      <w:bCs/>
    </w:rPr>
  </w:style>
  <w:style w:type="character" w:customStyle="1" w:styleId="af2">
    <w:name w:val="コメント内容 (文字)"/>
    <w:basedOn w:val="af0"/>
    <w:link w:val="af1"/>
    <w:uiPriority w:val="99"/>
    <w:semiHidden/>
    <w:locked/>
    <w:rsid w:val="00AC6C49"/>
    <w:rPr>
      <w:rFonts w:ascii="Arial" w:hAnsi="Arial" w:cs="Times New Roman"/>
      <w:b/>
      <w:bCs/>
      <w:kern w:val="0"/>
      <w:sz w:val="24"/>
      <w:szCs w:val="24"/>
      <w:lang w:val="de-DE" w:eastAsia="de-DE"/>
    </w:rPr>
  </w:style>
  <w:style w:type="paragraph" w:styleId="af3">
    <w:name w:val="List Paragraph"/>
    <w:basedOn w:val="a"/>
    <w:uiPriority w:val="99"/>
    <w:qFormat/>
    <w:rsid w:val="004A3206"/>
    <w:pPr>
      <w:ind w:left="720"/>
      <w:contextualSpacing/>
    </w:pPr>
  </w:style>
  <w:style w:type="paragraph" w:styleId="af4">
    <w:name w:val="TOC Heading"/>
    <w:basedOn w:val="1"/>
    <w:next w:val="a"/>
    <w:uiPriority w:val="99"/>
    <w:qFormat/>
    <w:rsid w:val="00FA3A45"/>
    <w:pPr>
      <w:keepLines/>
      <w:spacing w:before="480" w:after="0" w:line="276" w:lineRule="auto"/>
      <w:jc w:val="left"/>
      <w:outlineLvl w:val="9"/>
    </w:pPr>
    <w:rPr>
      <w:rFonts w:cs="Times New Roman"/>
      <w:color w:val="365F91"/>
      <w:kern w:val="0"/>
      <w:sz w:val="28"/>
      <w:szCs w:val="28"/>
    </w:rPr>
  </w:style>
  <w:style w:type="paragraph" w:styleId="af5">
    <w:name w:val="Revision"/>
    <w:hidden/>
    <w:uiPriority w:val="99"/>
    <w:semiHidden/>
    <w:rsid w:val="001A347B"/>
    <w:rPr>
      <w:rFonts w:ascii="Arial" w:hAnsi="Arial"/>
      <w:kern w:val="0"/>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3F4CD9"/>
    <w:pPr>
      <w:jc w:val="both"/>
    </w:pPr>
    <w:rPr>
      <w:rFonts w:ascii="Arial" w:hAnsi="Arial"/>
      <w:kern w:val="0"/>
      <w:sz w:val="24"/>
      <w:szCs w:val="24"/>
      <w:lang w:val="de-DE" w:eastAsia="de-DE"/>
    </w:rPr>
  </w:style>
  <w:style w:type="paragraph" w:styleId="1">
    <w:name w:val="heading 1"/>
    <w:basedOn w:val="a"/>
    <w:next w:val="a"/>
    <w:link w:val="10"/>
    <w:uiPriority w:val="99"/>
    <w:qFormat/>
    <w:rsid w:val="00EE31AC"/>
    <w:pPr>
      <w:keepNext/>
      <w:spacing w:before="240" w:after="60"/>
      <w:outlineLvl w:val="0"/>
    </w:pPr>
    <w:rPr>
      <w:rFonts w:cs="Arial"/>
      <w:b/>
      <w:bCs/>
      <w:kern w:val="32"/>
      <w:sz w:val="32"/>
      <w:szCs w:val="32"/>
    </w:rPr>
  </w:style>
  <w:style w:type="paragraph" w:styleId="2">
    <w:name w:val="heading 2"/>
    <w:basedOn w:val="a"/>
    <w:next w:val="a"/>
    <w:link w:val="20"/>
    <w:uiPriority w:val="99"/>
    <w:qFormat/>
    <w:rsid w:val="00EE31AC"/>
    <w:pPr>
      <w:keepNext/>
      <w:spacing w:before="240" w:after="60"/>
      <w:outlineLvl w:val="1"/>
    </w:pPr>
    <w:rPr>
      <w:rFonts w:cs="Arial"/>
      <w:b/>
      <w:bCs/>
      <w:iCs/>
      <w:sz w:val="28"/>
      <w:szCs w:val="28"/>
    </w:rPr>
  </w:style>
  <w:style w:type="paragraph" w:styleId="3">
    <w:name w:val="heading 3"/>
    <w:basedOn w:val="a"/>
    <w:next w:val="a"/>
    <w:link w:val="30"/>
    <w:uiPriority w:val="99"/>
    <w:qFormat/>
    <w:rsid w:val="00D35686"/>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C6C49"/>
    <w:rPr>
      <w:rFonts w:ascii="Arial" w:hAnsi="Arial" w:cs="Times New Roman"/>
      <w:kern w:val="0"/>
      <w:sz w:val="24"/>
      <w:szCs w:val="24"/>
      <w:lang w:val="de-DE" w:eastAsia="de-DE"/>
    </w:rPr>
  </w:style>
  <w:style w:type="character" w:customStyle="1" w:styleId="20">
    <w:name w:val="見出し 2 (文字)"/>
    <w:basedOn w:val="a0"/>
    <w:link w:val="2"/>
    <w:uiPriority w:val="99"/>
    <w:locked/>
    <w:rsid w:val="00AC6C49"/>
    <w:rPr>
      <w:rFonts w:ascii="Arial" w:hAnsi="Arial" w:cs="Times New Roman"/>
      <w:kern w:val="0"/>
      <w:sz w:val="24"/>
      <w:szCs w:val="24"/>
      <w:lang w:val="de-DE" w:eastAsia="de-DE"/>
    </w:rPr>
  </w:style>
  <w:style w:type="character" w:customStyle="1" w:styleId="30">
    <w:name w:val="見出し 3 (文字)"/>
    <w:basedOn w:val="a0"/>
    <w:link w:val="3"/>
    <w:uiPriority w:val="99"/>
    <w:semiHidden/>
    <w:locked/>
    <w:rsid w:val="00AC6C49"/>
    <w:rPr>
      <w:rFonts w:ascii="Arial" w:hAnsi="Arial" w:cs="Times New Roman"/>
      <w:kern w:val="0"/>
      <w:sz w:val="24"/>
      <w:szCs w:val="24"/>
      <w:lang w:val="de-DE" w:eastAsia="de-DE"/>
    </w:rPr>
  </w:style>
  <w:style w:type="paragraph" w:styleId="a3">
    <w:name w:val="Balloon Text"/>
    <w:basedOn w:val="a"/>
    <w:link w:val="a4"/>
    <w:uiPriority w:val="99"/>
    <w:semiHidden/>
    <w:rsid w:val="00DC4587"/>
    <w:rPr>
      <w:rFonts w:ascii="Tahoma" w:hAnsi="Tahoma" w:cs="Tahoma"/>
      <w:sz w:val="16"/>
      <w:szCs w:val="16"/>
    </w:rPr>
  </w:style>
  <w:style w:type="character" w:customStyle="1" w:styleId="a4">
    <w:name w:val="吹き出し (文字)"/>
    <w:basedOn w:val="a0"/>
    <w:link w:val="a3"/>
    <w:uiPriority w:val="99"/>
    <w:semiHidden/>
    <w:locked/>
    <w:rsid w:val="00AC6C49"/>
    <w:rPr>
      <w:rFonts w:ascii="Arial" w:hAnsi="Arial" w:cs="Times New Roman"/>
      <w:kern w:val="0"/>
      <w:sz w:val="2"/>
      <w:lang w:val="de-DE" w:eastAsia="de-DE"/>
    </w:rPr>
  </w:style>
  <w:style w:type="paragraph" w:styleId="a5">
    <w:name w:val="header"/>
    <w:basedOn w:val="a"/>
    <w:link w:val="a6"/>
    <w:uiPriority w:val="99"/>
    <w:rsid w:val="00EE31AC"/>
    <w:pPr>
      <w:tabs>
        <w:tab w:val="center" w:pos="4536"/>
        <w:tab w:val="right" w:pos="9072"/>
      </w:tabs>
    </w:pPr>
  </w:style>
  <w:style w:type="character" w:customStyle="1" w:styleId="a6">
    <w:name w:val="ヘッダー (文字)"/>
    <w:basedOn w:val="a0"/>
    <w:link w:val="a5"/>
    <w:uiPriority w:val="99"/>
    <w:semiHidden/>
    <w:locked/>
    <w:rsid w:val="00AC6C49"/>
    <w:rPr>
      <w:rFonts w:ascii="Arial" w:hAnsi="Arial" w:cs="Times New Roman"/>
      <w:kern w:val="0"/>
      <w:sz w:val="24"/>
      <w:szCs w:val="24"/>
      <w:lang w:val="de-DE" w:eastAsia="de-DE"/>
    </w:rPr>
  </w:style>
  <w:style w:type="paragraph" w:styleId="a7">
    <w:name w:val="footer"/>
    <w:basedOn w:val="a"/>
    <w:link w:val="a8"/>
    <w:uiPriority w:val="99"/>
    <w:rsid w:val="00EE31AC"/>
    <w:pPr>
      <w:tabs>
        <w:tab w:val="center" w:pos="4536"/>
        <w:tab w:val="right" w:pos="9072"/>
      </w:tabs>
    </w:pPr>
  </w:style>
  <w:style w:type="character" w:customStyle="1" w:styleId="a8">
    <w:name w:val="フッター (文字)"/>
    <w:basedOn w:val="a0"/>
    <w:link w:val="a7"/>
    <w:uiPriority w:val="99"/>
    <w:semiHidden/>
    <w:locked/>
    <w:rsid w:val="00AC6C49"/>
    <w:rPr>
      <w:rFonts w:ascii="Arial" w:hAnsi="Arial" w:cs="Times New Roman"/>
      <w:kern w:val="0"/>
      <w:sz w:val="24"/>
      <w:szCs w:val="24"/>
      <w:lang w:val="de-DE" w:eastAsia="de-DE"/>
    </w:rPr>
  </w:style>
  <w:style w:type="table" w:styleId="a9">
    <w:name w:val="Table Grid"/>
    <w:basedOn w:val="a1"/>
    <w:uiPriority w:val="99"/>
    <w:rsid w:val="00D3568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rsid w:val="00D35686"/>
    <w:rPr>
      <w:sz w:val="20"/>
      <w:szCs w:val="20"/>
    </w:rPr>
  </w:style>
  <w:style w:type="character" w:customStyle="1" w:styleId="ab">
    <w:name w:val="脚注文字列 (文字)"/>
    <w:basedOn w:val="a0"/>
    <w:link w:val="aa"/>
    <w:uiPriority w:val="99"/>
    <w:semiHidden/>
    <w:locked/>
    <w:rsid w:val="00AC6C49"/>
    <w:rPr>
      <w:rFonts w:ascii="Arial" w:hAnsi="Arial" w:cs="Times New Roman"/>
      <w:kern w:val="0"/>
      <w:sz w:val="24"/>
      <w:szCs w:val="24"/>
      <w:lang w:val="de-DE" w:eastAsia="de-DE"/>
    </w:rPr>
  </w:style>
  <w:style w:type="character" w:styleId="ac">
    <w:name w:val="footnote reference"/>
    <w:basedOn w:val="a0"/>
    <w:uiPriority w:val="99"/>
    <w:semiHidden/>
    <w:rsid w:val="00D35686"/>
    <w:rPr>
      <w:rFonts w:cs="Times New Roman"/>
      <w:vertAlign w:val="superscript"/>
    </w:rPr>
  </w:style>
  <w:style w:type="paragraph" w:styleId="11">
    <w:name w:val="toc 1"/>
    <w:basedOn w:val="a"/>
    <w:next w:val="a"/>
    <w:autoRedefine/>
    <w:uiPriority w:val="39"/>
    <w:rsid w:val="00AE23AB"/>
  </w:style>
  <w:style w:type="paragraph" w:styleId="31">
    <w:name w:val="toc 3"/>
    <w:basedOn w:val="a"/>
    <w:next w:val="a"/>
    <w:autoRedefine/>
    <w:uiPriority w:val="39"/>
    <w:rsid w:val="00550FD8"/>
    <w:pPr>
      <w:tabs>
        <w:tab w:val="right" w:leader="dot" w:pos="9072"/>
      </w:tabs>
      <w:ind w:leftChars="-1" w:left="-2" w:rightChars="177" w:right="425" w:firstLineChars="295" w:firstLine="708"/>
    </w:pPr>
  </w:style>
  <w:style w:type="paragraph" w:styleId="21">
    <w:name w:val="toc 2"/>
    <w:basedOn w:val="a"/>
    <w:next w:val="a"/>
    <w:autoRedefine/>
    <w:uiPriority w:val="39"/>
    <w:rsid w:val="00550FD8"/>
    <w:pPr>
      <w:tabs>
        <w:tab w:val="left" w:pos="1276"/>
        <w:tab w:val="right" w:leader="dot" w:pos="9072"/>
      </w:tabs>
      <w:ind w:left="880" w:rightChars="177" w:right="425" w:hanging="596"/>
    </w:pPr>
  </w:style>
  <w:style w:type="character" w:styleId="ad">
    <w:name w:val="Hyperlink"/>
    <w:basedOn w:val="a0"/>
    <w:uiPriority w:val="99"/>
    <w:rsid w:val="00AE23AB"/>
    <w:rPr>
      <w:rFonts w:cs="Times New Roman"/>
      <w:color w:val="0000FF"/>
      <w:u w:val="single"/>
    </w:rPr>
  </w:style>
  <w:style w:type="paragraph" w:customStyle="1" w:styleId="Formatvorlageberschrift1Links">
    <w:name w:val="Formatvorlage Überschrift 1 + Links"/>
    <w:basedOn w:val="1"/>
    <w:next w:val="a"/>
    <w:uiPriority w:val="99"/>
    <w:rsid w:val="005D72EE"/>
    <w:pPr>
      <w:jc w:val="left"/>
    </w:pPr>
    <w:rPr>
      <w:rFonts w:cs="Times New Roman"/>
      <w:szCs w:val="20"/>
    </w:rPr>
  </w:style>
  <w:style w:type="character" w:styleId="ae">
    <w:name w:val="annotation reference"/>
    <w:basedOn w:val="a0"/>
    <w:uiPriority w:val="99"/>
    <w:rsid w:val="0078323C"/>
    <w:rPr>
      <w:rFonts w:cs="Times New Roman"/>
      <w:sz w:val="16"/>
    </w:rPr>
  </w:style>
  <w:style w:type="paragraph" w:styleId="af">
    <w:name w:val="annotation text"/>
    <w:basedOn w:val="a"/>
    <w:link w:val="af0"/>
    <w:uiPriority w:val="99"/>
    <w:rsid w:val="0078323C"/>
    <w:rPr>
      <w:sz w:val="20"/>
      <w:szCs w:val="20"/>
    </w:rPr>
  </w:style>
  <w:style w:type="character" w:customStyle="1" w:styleId="af0">
    <w:name w:val="コメント文字列 (文字)"/>
    <w:basedOn w:val="a0"/>
    <w:link w:val="af"/>
    <w:uiPriority w:val="99"/>
    <w:locked/>
    <w:rsid w:val="0078323C"/>
    <w:rPr>
      <w:rFonts w:ascii="Arial" w:hAnsi="Arial" w:cs="Times New Roman"/>
      <w:lang w:val="de-DE" w:eastAsia="de-DE"/>
    </w:rPr>
  </w:style>
  <w:style w:type="paragraph" w:styleId="af1">
    <w:name w:val="annotation subject"/>
    <w:basedOn w:val="af"/>
    <w:next w:val="af"/>
    <w:link w:val="af2"/>
    <w:uiPriority w:val="99"/>
    <w:semiHidden/>
    <w:rsid w:val="0078323C"/>
    <w:rPr>
      <w:b/>
      <w:bCs/>
    </w:rPr>
  </w:style>
  <w:style w:type="character" w:customStyle="1" w:styleId="af2">
    <w:name w:val="コメント内容 (文字)"/>
    <w:basedOn w:val="af0"/>
    <w:link w:val="af1"/>
    <w:uiPriority w:val="99"/>
    <w:semiHidden/>
    <w:locked/>
    <w:rsid w:val="00AC6C49"/>
    <w:rPr>
      <w:rFonts w:ascii="Arial" w:hAnsi="Arial" w:cs="Times New Roman"/>
      <w:b/>
      <w:bCs/>
      <w:kern w:val="0"/>
      <w:sz w:val="24"/>
      <w:szCs w:val="24"/>
      <w:lang w:val="de-DE" w:eastAsia="de-DE"/>
    </w:rPr>
  </w:style>
  <w:style w:type="paragraph" w:styleId="af3">
    <w:name w:val="List Paragraph"/>
    <w:basedOn w:val="a"/>
    <w:uiPriority w:val="99"/>
    <w:qFormat/>
    <w:rsid w:val="004A3206"/>
    <w:pPr>
      <w:ind w:left="720"/>
      <w:contextualSpacing/>
    </w:pPr>
  </w:style>
  <w:style w:type="paragraph" w:styleId="af4">
    <w:name w:val="TOC Heading"/>
    <w:basedOn w:val="1"/>
    <w:next w:val="a"/>
    <w:uiPriority w:val="99"/>
    <w:qFormat/>
    <w:rsid w:val="00FA3A45"/>
    <w:pPr>
      <w:keepLines/>
      <w:spacing w:before="480" w:after="0" w:line="276" w:lineRule="auto"/>
      <w:jc w:val="left"/>
      <w:outlineLvl w:val="9"/>
    </w:pPr>
    <w:rPr>
      <w:rFonts w:cs="Times New Roman"/>
      <w:color w:val="365F91"/>
      <w:kern w:val="0"/>
      <w:sz w:val="28"/>
      <w:szCs w:val="28"/>
    </w:rPr>
  </w:style>
  <w:style w:type="paragraph" w:styleId="af5">
    <w:name w:val="Revision"/>
    <w:hidden/>
    <w:uiPriority w:val="99"/>
    <w:semiHidden/>
    <w:rsid w:val="001A347B"/>
    <w:rPr>
      <w:rFonts w:ascii="Arial" w:hAnsi="Arial"/>
      <w:kern w:val="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4FC74-5252-4987-8204-894150DC77CA}">
  <ds:schemaRefs>
    <ds:schemaRef ds:uri="http://schemas.openxmlformats.org/officeDocument/2006/bibliography"/>
  </ds:schemaRefs>
</ds:datastoreItem>
</file>

<file path=customXml/itemProps2.xml><?xml version="1.0" encoding="utf-8"?>
<ds:datastoreItem xmlns:ds="http://schemas.openxmlformats.org/officeDocument/2006/customXml" ds:itemID="{F766EB97-2342-4AB7-9E53-4BFD215BC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1886</Words>
  <Characters>10755</Characters>
  <Application>Microsoft Office Word</Application>
  <DocSecurity>0</DocSecurity>
  <Lines>89</Lines>
  <Paragraphs>25</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DoC</vt:lpstr>
      <vt:lpstr>Annex 4: List of requirements for the purpose of I-WVTA:</vt:lpstr>
      <vt:lpstr>Annex 4: List of requirements for the purpose of I-WVTA:</vt:lpstr>
    </vt:vector>
  </TitlesOfParts>
  <Company>Daimler AG</Company>
  <LinksUpToDate>false</LinksUpToDate>
  <CharactersWithSpaces>12616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dc:title>
  <dc:creator>richard.damm@bmvi.bund.de</dc:creator>
  <cp:lastModifiedBy>mobile</cp:lastModifiedBy>
  <cp:revision>4</cp:revision>
  <cp:lastPrinted>2014-09-22T15:05:00Z</cp:lastPrinted>
  <dcterms:created xsi:type="dcterms:W3CDTF">2014-09-22T17:59:00Z</dcterms:created>
  <dcterms:modified xsi:type="dcterms:W3CDTF">2014-09-22T18:14:00Z</dcterms:modified>
</cp:coreProperties>
</file>