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A0" w:rsidRDefault="001666A0" w:rsidP="001666A0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>
        <w:rPr>
          <w:rFonts w:ascii="Gulim" w:eastAsia="Gulim" w:hAnsi="Gulim" w:cs="Gulim" w:hint="eastAsia"/>
          <w:sz w:val="20"/>
          <w:szCs w:val="20"/>
          <w:lang w:val="en-US"/>
        </w:rPr>
        <w:t>최동석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[mailto:dsechoi@naver.com]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September 18, 2014 9:52 AM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Marchington</w:t>
      </w:r>
      <w:proofErr w:type="gramStart"/>
      <w:r>
        <w:rPr>
          <w:rFonts w:ascii="Tahoma" w:eastAsia="Times New Roman" w:hAnsi="Tahoma" w:cs="Tahoma"/>
          <w:sz w:val="20"/>
          <w:szCs w:val="20"/>
          <w:lang w:val="en-US"/>
        </w:rPr>
        <w:t>,Erin</w:t>
      </w:r>
      <w:proofErr w:type="gram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[NCR]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Couroux,Stephane [NCR]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RE: Request for Korea to lead EVE Topic</w:t>
      </w:r>
    </w:p>
    <w:p w:rsidR="001666A0" w:rsidRDefault="001666A0" w:rsidP="001666A0"/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Gulim" w:eastAsia="Gulim" w:hAnsi="Gulim" w:hint="eastAsia"/>
          <w:sz w:val="20"/>
          <w:szCs w:val="20"/>
        </w:rPr>
        <w:t>--------------------------------------------------------------------------------------------------------------- 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Verdana" w:eastAsia="Gulim" w:hAnsi="Verdana"/>
          <w:sz w:val="20"/>
          <w:szCs w:val="20"/>
        </w:rPr>
        <w:t>Dear Mr. Olechiw,</w:t>
      </w:r>
      <w:r>
        <w:rPr>
          <w:rFonts w:ascii="Gulim" w:eastAsia="Gulim" w:hAnsi="Gulim" w:hint="eastAsia"/>
          <w:sz w:val="20"/>
          <w:szCs w:val="20"/>
        </w:rPr>
        <w:t>  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Verdana" w:eastAsia="Gulim" w:hAnsi="Verdana"/>
          <w:sz w:val="20"/>
          <w:szCs w:val="20"/>
        </w:rPr>
        <w:t>Thank you for your suggestion.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Verdana" w:eastAsia="Gulim" w:hAnsi="Verdana"/>
          <w:sz w:val="20"/>
          <w:szCs w:val="20"/>
        </w:rPr>
        <w:t>We have considered of the power determination of HEVs for several years.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Verdana" w:eastAsia="Gulim" w:hAnsi="Verdana"/>
          <w:sz w:val="20"/>
          <w:szCs w:val="20"/>
        </w:rPr>
        <w:t>We think your suggestion is an opportunity to make new test method and test procedure for EVs including (P</w:t>
      </w:r>
      <w:proofErr w:type="gramStart"/>
      <w:r>
        <w:rPr>
          <w:rFonts w:ascii="Verdana" w:eastAsia="Gulim" w:hAnsi="Verdana"/>
          <w:sz w:val="20"/>
          <w:szCs w:val="20"/>
        </w:rPr>
        <w:t>)HEVs</w:t>
      </w:r>
      <w:proofErr w:type="gramEnd"/>
      <w:r>
        <w:rPr>
          <w:rFonts w:ascii="Verdana" w:eastAsia="Gulim" w:hAnsi="Verdana"/>
          <w:sz w:val="20"/>
          <w:szCs w:val="20"/>
        </w:rPr>
        <w:t>.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Verdana" w:eastAsia="Gulim" w:hAnsi="Verdana"/>
          <w:sz w:val="20"/>
          <w:szCs w:val="20"/>
        </w:rPr>
        <w:t>I presented our research results at 7th EVE meeting last year. (Refer to EVE-07-06e)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Verdana" w:eastAsia="Gulim" w:hAnsi="Verdana"/>
          <w:sz w:val="20"/>
          <w:szCs w:val="20"/>
        </w:rPr>
        <w:t>So, we would like to do the best to play a role in leading this item.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Verdana" w:eastAsia="Gulim" w:hAnsi="Verdana"/>
          <w:sz w:val="20"/>
          <w:szCs w:val="20"/>
        </w:rPr>
        <w:t>Unfortunately, we don't have any budget to attend the face-to-face meeting in this year. </w:t>
      </w:r>
    </w:p>
    <w:p w:rsidR="001666A0" w:rsidRDefault="001666A0" w:rsidP="001666A0">
      <w:pPr>
        <w:pStyle w:val="NormalWeb"/>
        <w:rPr>
          <w:rFonts w:ascii="Gulim" w:eastAsia="Gulim" w:hAnsi="Gulim"/>
          <w:sz w:val="20"/>
          <w:szCs w:val="20"/>
        </w:rPr>
      </w:pPr>
      <w:r>
        <w:rPr>
          <w:rFonts w:ascii="Verdana" w:eastAsia="Gulim" w:hAnsi="Verdana"/>
          <w:sz w:val="20"/>
          <w:szCs w:val="20"/>
        </w:rPr>
        <w:t>Please consider this problem to make the next EVE IWG schedule.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Verdana" w:eastAsia="Gulim" w:hAnsi="Verdana"/>
          <w:sz w:val="20"/>
          <w:szCs w:val="20"/>
        </w:rPr>
        <w:t>Please let me know what we prepare before a conference call.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Gulim" w:eastAsia="Gulim" w:hAnsi="Gulim" w:hint="eastAsia"/>
          <w:sz w:val="20"/>
          <w:szCs w:val="20"/>
        </w:rPr>
        <w:t> </w:t>
      </w:r>
      <w:r>
        <w:rPr>
          <w:rFonts w:ascii="Verdana" w:eastAsia="Gulim" w:hAnsi="Verdana"/>
          <w:sz w:val="20"/>
          <w:szCs w:val="20"/>
        </w:rPr>
        <w:t>Best regards,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Gulim" w:eastAsia="Gulim" w:hAnsi="Gulim" w:hint="eastAsia"/>
          <w:sz w:val="20"/>
          <w:szCs w:val="20"/>
        </w:rPr>
        <w:t>---------------------------------------------------------------------------------------------------------------  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Gulim" w:eastAsia="Gulim" w:hAnsi="Gulim" w:hint="eastAsia"/>
          <w:sz w:val="20"/>
          <w:szCs w:val="20"/>
        </w:rPr>
        <w:t> </w:t>
      </w:r>
      <w:proofErr w:type="spellStart"/>
      <w:r>
        <w:rPr>
          <w:rStyle w:val="Strong"/>
          <w:rFonts w:ascii="Verdana" w:eastAsia="Gulim" w:hAnsi="Verdana"/>
          <w:sz w:val="20"/>
          <w:szCs w:val="20"/>
        </w:rPr>
        <w:t>Dongseok</w:t>
      </w:r>
      <w:proofErr w:type="spellEnd"/>
      <w:r>
        <w:rPr>
          <w:rStyle w:val="Strong"/>
          <w:rFonts w:ascii="Verdana" w:eastAsia="Gulim" w:hAnsi="Verdana"/>
          <w:sz w:val="20"/>
          <w:szCs w:val="20"/>
        </w:rPr>
        <w:t xml:space="preserve"> CHOI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proofErr w:type="spellStart"/>
      <w:r>
        <w:rPr>
          <w:rFonts w:ascii="Verdana" w:eastAsia="Gulim" w:hAnsi="Verdana"/>
          <w:sz w:val="20"/>
          <w:szCs w:val="20"/>
        </w:rPr>
        <w:t>Ph.D</w:t>
      </w:r>
      <w:proofErr w:type="spellEnd"/>
      <w:r>
        <w:rPr>
          <w:rFonts w:ascii="Verdana" w:eastAsia="Gulim" w:hAnsi="Verdana"/>
          <w:sz w:val="20"/>
          <w:szCs w:val="20"/>
        </w:rPr>
        <w:t xml:space="preserve"> / Chief researcher - EFV research division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Verdana" w:eastAsia="Gulim" w:hAnsi="Verdana"/>
          <w:sz w:val="20"/>
          <w:szCs w:val="20"/>
        </w:rPr>
        <w:t>Korea Automobile Testing &amp; Research Institute / Korea Transportation Safety Authority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proofErr w:type="gramStart"/>
      <w:r>
        <w:rPr>
          <w:rFonts w:ascii="Verdana" w:eastAsia="Gulim" w:hAnsi="Verdana"/>
          <w:sz w:val="20"/>
          <w:szCs w:val="20"/>
        </w:rPr>
        <w:t xml:space="preserve">200 </w:t>
      </w:r>
      <w:proofErr w:type="spellStart"/>
      <w:r>
        <w:rPr>
          <w:rFonts w:ascii="Verdana" w:eastAsia="Gulim" w:hAnsi="Verdana"/>
          <w:sz w:val="20"/>
          <w:szCs w:val="20"/>
        </w:rPr>
        <w:t>Samjon</w:t>
      </w:r>
      <w:proofErr w:type="spellEnd"/>
      <w:r>
        <w:rPr>
          <w:rFonts w:ascii="Verdana" w:eastAsia="Gulim" w:hAnsi="Verdana"/>
          <w:sz w:val="20"/>
          <w:szCs w:val="20"/>
        </w:rPr>
        <w:t>-Ro</w:t>
      </w:r>
      <w:proofErr w:type="gramEnd"/>
      <w:r>
        <w:rPr>
          <w:rFonts w:ascii="Verdana" w:eastAsia="Gulim" w:hAnsi="Verdana"/>
          <w:sz w:val="20"/>
          <w:szCs w:val="20"/>
        </w:rPr>
        <w:t xml:space="preserve">, </w:t>
      </w:r>
      <w:proofErr w:type="spellStart"/>
      <w:r>
        <w:rPr>
          <w:rFonts w:ascii="Verdana" w:eastAsia="Gulim" w:hAnsi="Verdana"/>
          <w:sz w:val="20"/>
          <w:szCs w:val="20"/>
        </w:rPr>
        <w:t>Songsan-Myun</w:t>
      </w:r>
      <w:proofErr w:type="spellEnd"/>
      <w:r>
        <w:rPr>
          <w:rFonts w:ascii="Verdana" w:eastAsia="Gulim" w:hAnsi="Verdana"/>
          <w:sz w:val="20"/>
          <w:szCs w:val="20"/>
        </w:rPr>
        <w:t xml:space="preserve">, </w:t>
      </w:r>
      <w:proofErr w:type="spellStart"/>
      <w:r>
        <w:rPr>
          <w:rFonts w:ascii="Verdana" w:eastAsia="Gulim" w:hAnsi="Verdana"/>
          <w:sz w:val="20"/>
          <w:szCs w:val="20"/>
        </w:rPr>
        <w:t>Hwasung</w:t>
      </w:r>
      <w:proofErr w:type="spellEnd"/>
      <w:r>
        <w:rPr>
          <w:rFonts w:ascii="Verdana" w:eastAsia="Gulim" w:hAnsi="Verdana"/>
          <w:sz w:val="20"/>
          <w:szCs w:val="20"/>
        </w:rPr>
        <w:t>, 445-871, Republic of Korea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Verdana" w:eastAsia="Gulim" w:hAnsi="Verdana"/>
          <w:sz w:val="20"/>
          <w:szCs w:val="20"/>
        </w:rPr>
        <w:t>Tel: +82-31-369-0377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proofErr w:type="gramStart"/>
      <w:r>
        <w:rPr>
          <w:rFonts w:ascii="Verdana" w:eastAsia="Gulim" w:hAnsi="Verdana"/>
          <w:sz w:val="20"/>
          <w:szCs w:val="20"/>
        </w:rPr>
        <w:t>Mobile :</w:t>
      </w:r>
      <w:proofErr w:type="gramEnd"/>
      <w:r>
        <w:rPr>
          <w:rFonts w:ascii="Verdana" w:eastAsia="Gulim" w:hAnsi="Verdana"/>
          <w:sz w:val="20"/>
          <w:szCs w:val="20"/>
        </w:rPr>
        <w:t xml:space="preserve"> +82-10-4599-2749</w:t>
      </w:r>
    </w:p>
    <w:p w:rsidR="001666A0" w:rsidRDefault="001666A0" w:rsidP="001666A0">
      <w:pPr>
        <w:pStyle w:val="NormalWeb"/>
        <w:rPr>
          <w:rFonts w:ascii="Gulim" w:eastAsia="Gulim" w:hAnsi="Gulim" w:hint="eastAsia"/>
          <w:sz w:val="20"/>
          <w:szCs w:val="20"/>
        </w:rPr>
      </w:pPr>
      <w:r>
        <w:rPr>
          <w:rFonts w:ascii="Verdana" w:eastAsia="Gulim" w:hAnsi="Verdana"/>
          <w:sz w:val="20"/>
          <w:szCs w:val="20"/>
        </w:rPr>
        <w:t>Fax: +82-31-369-0400</w:t>
      </w:r>
    </w:p>
    <w:p w:rsidR="003475F9" w:rsidRDefault="001666A0" w:rsidP="001666A0">
      <w:pPr>
        <w:pStyle w:val="NormalWeb"/>
      </w:pPr>
      <w:hyperlink r:id="rId5" w:tgtFrame="_blank" w:history="1">
        <w:r>
          <w:rPr>
            <w:rStyle w:val="Hyperlink"/>
            <w:rFonts w:ascii="Verdana" w:eastAsia="Gulim" w:hAnsi="Verdana"/>
            <w:sz w:val="20"/>
            <w:szCs w:val="20"/>
          </w:rPr>
          <w:t>dsechoi@ts2020.kr</w:t>
        </w:r>
      </w:hyperlink>
      <w:r>
        <w:rPr>
          <w:rFonts w:ascii="Verdana" w:eastAsia="Gulim" w:hAnsi="Verdana"/>
          <w:sz w:val="20"/>
          <w:szCs w:val="20"/>
        </w:rPr>
        <w:t xml:space="preserve">, </w:t>
      </w:r>
      <w:hyperlink r:id="rId6" w:tgtFrame="_blank" w:history="1">
        <w:r>
          <w:rPr>
            <w:rStyle w:val="Hyperlink"/>
            <w:rFonts w:ascii="Verdana" w:eastAsia="Gulim" w:hAnsi="Verdana"/>
            <w:sz w:val="20"/>
            <w:szCs w:val="20"/>
          </w:rPr>
          <w:t>dsechoi@naver.com</w:t>
        </w:r>
      </w:hyperlink>
      <w:r>
        <w:rPr>
          <w:rFonts w:ascii="Gulim" w:eastAsia="Gulim" w:hAnsi="Gulim" w:hint="eastAsia"/>
          <w:sz w:val="20"/>
          <w:szCs w:val="20"/>
        </w:rPr>
        <w:t> </w:t>
      </w:r>
      <w:bookmarkStart w:id="0" w:name="_GoBack"/>
      <w:bookmarkEnd w:id="0"/>
    </w:p>
    <w:sectPr w:rsidR="00347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A0"/>
    <w:rsid w:val="000719FF"/>
    <w:rsid w:val="00096600"/>
    <w:rsid w:val="001666A0"/>
    <w:rsid w:val="004303CF"/>
    <w:rsid w:val="008805A6"/>
    <w:rsid w:val="00951789"/>
    <w:rsid w:val="00AA6943"/>
    <w:rsid w:val="00B5115D"/>
    <w:rsid w:val="00D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A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6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66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66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A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6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66A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66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echoi@naver.com" TargetMode="External"/><Relationship Id="rId5" Type="http://schemas.openxmlformats.org/officeDocument/2006/relationships/hyperlink" Target="mailto:dsechoi@ts2020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Marchington</dc:creator>
  <cp:lastModifiedBy>Erin Marchington</cp:lastModifiedBy>
  <cp:revision>1</cp:revision>
  <dcterms:created xsi:type="dcterms:W3CDTF">2014-09-24T18:20:00Z</dcterms:created>
  <dcterms:modified xsi:type="dcterms:W3CDTF">2014-09-24T18:22:00Z</dcterms:modified>
</cp:coreProperties>
</file>