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1E" w:rsidRDefault="008A003B" w:rsidP="002D536F">
      <w:pPr>
        <w:pStyle w:val="Title"/>
        <w:rPr>
          <w:b w:val="0"/>
        </w:rPr>
      </w:pPr>
      <w:r>
        <w:rPr>
          <w:noProof/>
          <w:lang w:val="nl-BE" w:eastAsia="nl-BE"/>
        </w:rPr>
        <w:drawing>
          <wp:anchor distT="0" distB="0" distL="114300" distR="114300" simplePos="0" relativeHeight="251658240" behindDoc="1" locked="0" layoutInCell="1" allowOverlap="1">
            <wp:simplePos x="0" y="0"/>
            <wp:positionH relativeFrom="column">
              <wp:posOffset>-696595</wp:posOffset>
            </wp:positionH>
            <wp:positionV relativeFrom="paragraph">
              <wp:posOffset>-374650</wp:posOffset>
            </wp:positionV>
            <wp:extent cx="4486275" cy="1371600"/>
            <wp:effectExtent l="19050" t="0" r="9525" b="0"/>
            <wp:wrapTight wrapText="bothSides">
              <wp:wrapPolygon edited="0">
                <wp:start x="-92" y="0"/>
                <wp:lineTo x="-92" y="21300"/>
                <wp:lineTo x="21646" y="21300"/>
                <wp:lineTo x="21646" y="0"/>
                <wp:lineTo x="-92" y="0"/>
              </wp:wrapPolygon>
            </wp:wrapTight>
            <wp:docPr id="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4486275" cy="1371600"/>
                    </a:xfrm>
                    <a:prstGeom prst="rect">
                      <a:avLst/>
                    </a:prstGeom>
                    <a:noFill/>
                    <a:ln w="9525">
                      <a:noFill/>
                      <a:miter lim="800000"/>
                      <a:headEnd/>
                      <a:tailEnd/>
                    </a:ln>
                  </pic:spPr>
                </pic:pic>
              </a:graphicData>
            </a:graphic>
          </wp:anchor>
        </w:drawing>
      </w:r>
      <w:r w:rsidR="003C63D0" w:rsidRPr="003C63D0">
        <w:rPr>
          <w:b w:val="0"/>
          <w:noProof/>
          <w:lang w:val="de-DE"/>
        </w:rPr>
        <w:pict>
          <v:rect id="_x0000_s1052" style="position:absolute;left:0;text-align:left;margin-left:419.15pt;margin-top:-20.5pt;width:1in;height:26.95pt;z-index:251657216;mso-position-horizontal-relative:text;mso-position-vertical-relative:text" filled="f" fillcolor="red" stroked="f">
            <v:textbox style="mso-next-textbox:#_x0000_s1052">
              <w:txbxContent>
                <w:p w:rsidR="0009433F" w:rsidRPr="0036016C" w:rsidRDefault="0009433F" w:rsidP="002D536F">
                  <w:pPr>
                    <w:rPr>
                      <w:szCs w:val="24"/>
                    </w:rPr>
                  </w:pPr>
                </w:p>
              </w:txbxContent>
            </v:textbox>
            <w10:wrap type="topAndBottom"/>
          </v:rect>
        </w:pict>
      </w:r>
      <w:r w:rsidR="002D536F">
        <w:rPr>
          <w:b w:val="0"/>
        </w:rPr>
        <w:t xml:space="preserve">            </w:t>
      </w:r>
      <w:r w:rsidR="002D536F" w:rsidRPr="007D4A4E">
        <w:rPr>
          <w:b w:val="0"/>
        </w:rPr>
        <w:t>ACV-0</w:t>
      </w:r>
      <w:r w:rsidR="00C237DC">
        <w:rPr>
          <w:b w:val="0"/>
        </w:rPr>
        <w:t>8</w:t>
      </w:r>
      <w:r w:rsidR="002D536F" w:rsidRPr="007D4A4E">
        <w:rPr>
          <w:b w:val="0"/>
        </w:rPr>
        <w:t>-</w:t>
      </w:r>
      <w:r w:rsidR="008B1550">
        <w:rPr>
          <w:b w:val="0"/>
        </w:rPr>
        <w:t>0</w:t>
      </w:r>
      <w:r w:rsidR="003900AA">
        <w:rPr>
          <w:b w:val="0"/>
        </w:rPr>
        <w:t>8</w:t>
      </w:r>
      <w:r w:rsidR="009D4073">
        <w:rPr>
          <w:b w:val="0"/>
        </w:rPr>
        <w:t xml:space="preserve"> Rev 1</w:t>
      </w:r>
    </w:p>
    <w:p w:rsidR="00E57C48" w:rsidRDefault="00E57C48" w:rsidP="002D536F">
      <w:pPr>
        <w:pStyle w:val="Title"/>
      </w:pPr>
    </w:p>
    <w:p w:rsidR="002D536F" w:rsidRDefault="002D536F" w:rsidP="002D536F">
      <w:pPr>
        <w:pStyle w:val="Title"/>
      </w:pPr>
    </w:p>
    <w:p w:rsidR="002D536F" w:rsidRDefault="002D536F" w:rsidP="002D536F">
      <w:pPr>
        <w:pStyle w:val="Title"/>
      </w:pPr>
    </w:p>
    <w:p w:rsidR="00C237DC" w:rsidRDefault="00C237DC" w:rsidP="002D536F">
      <w:pPr>
        <w:pStyle w:val="Title"/>
      </w:pPr>
    </w:p>
    <w:p w:rsidR="00C237DC" w:rsidRDefault="00C237DC" w:rsidP="00C237DC">
      <w:pPr>
        <w:pStyle w:val="Title"/>
      </w:pPr>
    </w:p>
    <w:p w:rsidR="002D536F" w:rsidRDefault="002D536F" w:rsidP="002D536F">
      <w:pPr>
        <w:pStyle w:val="Title"/>
      </w:pPr>
    </w:p>
    <w:p w:rsidR="002D536F" w:rsidRDefault="002D536F" w:rsidP="002D536F">
      <w:pPr>
        <w:pStyle w:val="Title"/>
      </w:pPr>
      <w:r>
        <w:t xml:space="preserve">Report of </w:t>
      </w:r>
      <w:r w:rsidR="00B8754B">
        <w:t>8</w:t>
      </w:r>
      <w:r w:rsidR="005A7F60" w:rsidRPr="005A7F60">
        <w:rPr>
          <w:vertAlign w:val="superscript"/>
        </w:rPr>
        <w:t>th</w:t>
      </w:r>
      <w:r w:rsidR="005A7F60">
        <w:t xml:space="preserve"> </w:t>
      </w:r>
      <w:r>
        <w:t xml:space="preserve">meeting of </w:t>
      </w:r>
      <w:r w:rsidR="00E57C48">
        <w:t xml:space="preserve">the </w:t>
      </w:r>
      <w:r>
        <w:t>GRRF/IG on</w:t>
      </w:r>
    </w:p>
    <w:p w:rsidR="002D536F" w:rsidRDefault="002D536F" w:rsidP="002D536F">
      <w:pPr>
        <w:pStyle w:val="Title"/>
      </w:pPr>
    </w:p>
    <w:p w:rsidR="002D536F" w:rsidRDefault="002D536F" w:rsidP="002D536F">
      <w:pPr>
        <w:pStyle w:val="Title"/>
      </w:pPr>
      <w:r>
        <w:t>Automated Connections between Vehicles (ACV)</w:t>
      </w:r>
    </w:p>
    <w:p w:rsidR="002D536F" w:rsidRDefault="002D536F" w:rsidP="002D536F">
      <w:pPr>
        <w:pStyle w:val="Title"/>
      </w:pPr>
    </w:p>
    <w:p w:rsidR="002D536F" w:rsidRDefault="002D536F" w:rsidP="002D536F">
      <w:pPr>
        <w:pStyle w:val="Title"/>
      </w:pPr>
    </w:p>
    <w:p w:rsidR="002D536F" w:rsidRPr="006F5745" w:rsidRDefault="002D536F" w:rsidP="002D536F">
      <w:pPr>
        <w:pStyle w:val="Title"/>
        <w:jc w:val="left"/>
        <w:rPr>
          <w:rFonts w:cs="Arial"/>
          <w:b w:val="0"/>
          <w:sz w:val="22"/>
          <w:szCs w:val="22"/>
        </w:rPr>
      </w:pPr>
      <w:r w:rsidRPr="006F5745">
        <w:rPr>
          <w:rFonts w:cs="Arial"/>
          <w:b w:val="0"/>
          <w:sz w:val="22"/>
          <w:szCs w:val="22"/>
        </w:rPr>
        <w:t xml:space="preserve">Venue: </w:t>
      </w:r>
      <w:r w:rsidRPr="006F5745">
        <w:rPr>
          <w:rFonts w:cs="Arial"/>
          <w:b w:val="0"/>
          <w:sz w:val="22"/>
          <w:szCs w:val="22"/>
        </w:rPr>
        <w:tab/>
        <w:t xml:space="preserve">Agoria, </w:t>
      </w:r>
      <w:proofErr w:type="spellStart"/>
      <w:r w:rsidRPr="006F5745">
        <w:rPr>
          <w:rFonts w:cs="Arial"/>
          <w:b w:val="0"/>
          <w:sz w:val="22"/>
          <w:szCs w:val="22"/>
        </w:rPr>
        <w:t>Diamant</w:t>
      </w:r>
      <w:proofErr w:type="spellEnd"/>
      <w:r w:rsidRPr="006F5745">
        <w:rPr>
          <w:rFonts w:cs="Arial"/>
          <w:b w:val="0"/>
          <w:sz w:val="22"/>
          <w:szCs w:val="22"/>
        </w:rPr>
        <w:t xml:space="preserve"> Building, </w:t>
      </w:r>
      <w:proofErr w:type="spellStart"/>
      <w:r w:rsidRPr="006F5745">
        <w:rPr>
          <w:rFonts w:cs="Arial"/>
          <w:b w:val="0"/>
          <w:sz w:val="22"/>
          <w:szCs w:val="22"/>
        </w:rPr>
        <w:t>Auguste</w:t>
      </w:r>
      <w:proofErr w:type="spellEnd"/>
      <w:r w:rsidRPr="006F5745">
        <w:rPr>
          <w:rFonts w:cs="Arial"/>
          <w:b w:val="0"/>
          <w:sz w:val="22"/>
          <w:szCs w:val="22"/>
        </w:rPr>
        <w:t xml:space="preserve"> </w:t>
      </w:r>
      <w:proofErr w:type="spellStart"/>
      <w:r w:rsidRPr="006F5745">
        <w:rPr>
          <w:rFonts w:cs="Arial"/>
          <w:b w:val="0"/>
          <w:sz w:val="22"/>
          <w:szCs w:val="22"/>
        </w:rPr>
        <w:t>Reyerslaan</w:t>
      </w:r>
      <w:proofErr w:type="spellEnd"/>
      <w:r w:rsidRPr="006F5745">
        <w:rPr>
          <w:rFonts w:cs="Arial"/>
          <w:b w:val="0"/>
          <w:sz w:val="22"/>
          <w:szCs w:val="22"/>
        </w:rPr>
        <w:t xml:space="preserve"> 80, 1030 Brussels</w:t>
      </w:r>
    </w:p>
    <w:p w:rsidR="002D536F" w:rsidRPr="006F5745" w:rsidRDefault="002D536F" w:rsidP="002D536F">
      <w:pPr>
        <w:pStyle w:val="Title"/>
        <w:jc w:val="left"/>
        <w:rPr>
          <w:rFonts w:cs="Arial"/>
          <w:b w:val="0"/>
          <w:sz w:val="22"/>
          <w:szCs w:val="22"/>
        </w:rPr>
      </w:pPr>
      <w:r w:rsidRPr="006F5745">
        <w:rPr>
          <w:rFonts w:cs="Arial"/>
          <w:b w:val="0"/>
          <w:sz w:val="22"/>
          <w:szCs w:val="22"/>
        </w:rPr>
        <w:t xml:space="preserve">Chairman: </w:t>
      </w:r>
      <w:r w:rsidRPr="006F5745">
        <w:rPr>
          <w:rFonts w:cs="Arial"/>
          <w:b w:val="0"/>
          <w:sz w:val="22"/>
          <w:szCs w:val="22"/>
        </w:rPr>
        <w:tab/>
      </w:r>
      <w:r w:rsidR="008B1550">
        <w:rPr>
          <w:rFonts w:cs="Arial"/>
          <w:b w:val="0"/>
          <w:sz w:val="22"/>
          <w:szCs w:val="22"/>
        </w:rPr>
        <w:t>Anders Gunneriusson (anders.gunneriusson@transportstyrelsen.se)</w:t>
      </w:r>
    </w:p>
    <w:p w:rsidR="002D536F" w:rsidRPr="006F5745" w:rsidRDefault="002D536F" w:rsidP="002D536F">
      <w:pPr>
        <w:pStyle w:val="Title"/>
        <w:jc w:val="left"/>
        <w:rPr>
          <w:rFonts w:cs="Arial"/>
          <w:b w:val="0"/>
          <w:sz w:val="22"/>
          <w:szCs w:val="22"/>
        </w:rPr>
      </w:pPr>
      <w:r w:rsidRPr="006F5745">
        <w:rPr>
          <w:rFonts w:cs="Arial"/>
          <w:b w:val="0"/>
          <w:sz w:val="22"/>
          <w:szCs w:val="22"/>
        </w:rPr>
        <w:t>Secretariat:</w:t>
      </w:r>
      <w:r w:rsidRPr="006F5745">
        <w:rPr>
          <w:rFonts w:cs="Arial"/>
          <w:b w:val="0"/>
          <w:sz w:val="22"/>
          <w:szCs w:val="22"/>
        </w:rPr>
        <w:tab/>
        <w:t xml:space="preserve">Annie </w:t>
      </w:r>
      <w:proofErr w:type="spellStart"/>
      <w:r w:rsidRPr="006F5745">
        <w:rPr>
          <w:rFonts w:cs="Arial"/>
          <w:b w:val="0"/>
          <w:sz w:val="22"/>
          <w:szCs w:val="22"/>
        </w:rPr>
        <w:t>Luchie</w:t>
      </w:r>
      <w:proofErr w:type="spellEnd"/>
      <w:r w:rsidRPr="006F5745">
        <w:rPr>
          <w:rFonts w:cs="Arial"/>
          <w:b w:val="0"/>
          <w:sz w:val="22"/>
          <w:szCs w:val="22"/>
        </w:rPr>
        <w:tab/>
        <w:t xml:space="preserve"> (annie.luchie@agoria.be)</w:t>
      </w:r>
    </w:p>
    <w:p w:rsidR="002D536F" w:rsidRPr="006F5745" w:rsidRDefault="002D536F" w:rsidP="002D536F">
      <w:pPr>
        <w:pStyle w:val="Title"/>
        <w:jc w:val="left"/>
        <w:rPr>
          <w:rFonts w:cs="Arial"/>
          <w:b w:val="0"/>
          <w:sz w:val="22"/>
          <w:szCs w:val="22"/>
        </w:rPr>
      </w:pPr>
      <w:r w:rsidRPr="006F5745">
        <w:rPr>
          <w:rFonts w:cs="Arial"/>
          <w:b w:val="0"/>
          <w:sz w:val="22"/>
          <w:szCs w:val="22"/>
        </w:rPr>
        <w:t xml:space="preserve">Date and time of the </w:t>
      </w:r>
      <w:proofErr w:type="gramStart"/>
      <w:r w:rsidRPr="006F5745">
        <w:rPr>
          <w:rFonts w:cs="Arial"/>
          <w:b w:val="0"/>
          <w:sz w:val="22"/>
          <w:szCs w:val="22"/>
        </w:rPr>
        <w:t>session :</w:t>
      </w:r>
      <w:proofErr w:type="gramEnd"/>
      <w:r w:rsidRPr="006F5745">
        <w:rPr>
          <w:rFonts w:cs="Arial"/>
          <w:b w:val="0"/>
          <w:sz w:val="22"/>
          <w:szCs w:val="22"/>
        </w:rPr>
        <w:t xml:space="preserve"> </w:t>
      </w:r>
      <w:r w:rsidR="00397D5D">
        <w:rPr>
          <w:rFonts w:cs="Arial"/>
          <w:b w:val="0"/>
          <w:sz w:val="22"/>
          <w:szCs w:val="22"/>
        </w:rPr>
        <w:tab/>
      </w:r>
      <w:r w:rsidR="00B8754B">
        <w:rPr>
          <w:rFonts w:cs="Arial"/>
          <w:b w:val="0"/>
          <w:sz w:val="22"/>
          <w:szCs w:val="22"/>
        </w:rPr>
        <w:t>4</w:t>
      </w:r>
      <w:r w:rsidR="00B8754B" w:rsidRPr="00B8754B">
        <w:rPr>
          <w:rFonts w:cs="Arial"/>
          <w:b w:val="0"/>
          <w:sz w:val="22"/>
          <w:szCs w:val="22"/>
          <w:vertAlign w:val="superscript"/>
        </w:rPr>
        <w:t>th</w:t>
      </w:r>
      <w:r w:rsidR="00B8754B">
        <w:rPr>
          <w:rFonts w:cs="Arial"/>
          <w:b w:val="0"/>
          <w:sz w:val="22"/>
          <w:szCs w:val="22"/>
        </w:rPr>
        <w:t xml:space="preserve"> </w:t>
      </w:r>
      <w:r w:rsidR="00E57C48">
        <w:rPr>
          <w:rFonts w:cs="Arial"/>
          <w:b w:val="0"/>
          <w:sz w:val="22"/>
          <w:szCs w:val="22"/>
        </w:rPr>
        <w:t xml:space="preserve">and </w:t>
      </w:r>
      <w:r w:rsidR="00B8754B">
        <w:rPr>
          <w:rFonts w:cs="Arial"/>
          <w:b w:val="0"/>
          <w:sz w:val="22"/>
          <w:szCs w:val="22"/>
        </w:rPr>
        <w:t>5</w:t>
      </w:r>
      <w:r w:rsidR="00B8754B" w:rsidRPr="00B8754B">
        <w:rPr>
          <w:rFonts w:cs="Arial"/>
          <w:b w:val="0"/>
          <w:sz w:val="22"/>
          <w:szCs w:val="22"/>
          <w:vertAlign w:val="superscript"/>
        </w:rPr>
        <w:t>th</w:t>
      </w:r>
      <w:r w:rsidR="00B8754B">
        <w:rPr>
          <w:rFonts w:cs="Arial"/>
          <w:b w:val="0"/>
          <w:sz w:val="22"/>
          <w:szCs w:val="22"/>
        </w:rPr>
        <w:t xml:space="preserve"> July </w:t>
      </w:r>
      <w:r w:rsidR="00E57C48">
        <w:rPr>
          <w:rFonts w:cs="Arial"/>
          <w:b w:val="0"/>
          <w:sz w:val="22"/>
          <w:szCs w:val="22"/>
        </w:rPr>
        <w:t>2012</w:t>
      </w:r>
    </w:p>
    <w:p w:rsidR="002D536F" w:rsidRDefault="002D536F" w:rsidP="002D536F">
      <w:pPr>
        <w:pStyle w:val="Title"/>
        <w:ind w:left="2832" w:firstLine="708"/>
        <w:jc w:val="left"/>
        <w:rPr>
          <w:rFonts w:cs="Arial"/>
          <w:b w:val="0"/>
          <w:sz w:val="22"/>
          <w:szCs w:val="22"/>
        </w:rPr>
      </w:pPr>
      <w:r>
        <w:rPr>
          <w:rFonts w:cs="Arial"/>
          <w:b w:val="0"/>
          <w:sz w:val="22"/>
          <w:szCs w:val="22"/>
        </w:rPr>
        <w:t>10</w:t>
      </w:r>
      <w:r w:rsidRPr="006F5745">
        <w:rPr>
          <w:rFonts w:cs="Arial"/>
          <w:b w:val="0"/>
          <w:sz w:val="22"/>
          <w:szCs w:val="22"/>
        </w:rPr>
        <w:t>:</w:t>
      </w:r>
      <w:r w:rsidR="008B1550">
        <w:rPr>
          <w:rFonts w:cs="Arial"/>
          <w:b w:val="0"/>
          <w:sz w:val="22"/>
          <w:szCs w:val="22"/>
        </w:rPr>
        <w:t>3</w:t>
      </w:r>
      <w:r w:rsidRPr="006F5745">
        <w:rPr>
          <w:rFonts w:cs="Arial"/>
          <w:b w:val="0"/>
          <w:sz w:val="22"/>
          <w:szCs w:val="22"/>
        </w:rPr>
        <w:t xml:space="preserve">0 </w:t>
      </w:r>
      <w:r w:rsidR="00D8701E">
        <w:rPr>
          <w:rFonts w:cs="Arial"/>
          <w:b w:val="0"/>
          <w:sz w:val="22"/>
          <w:szCs w:val="22"/>
        </w:rPr>
        <w:t>hrs</w:t>
      </w:r>
      <w:r w:rsidRPr="006F5745">
        <w:rPr>
          <w:rFonts w:cs="Arial"/>
          <w:b w:val="0"/>
          <w:sz w:val="22"/>
          <w:szCs w:val="22"/>
        </w:rPr>
        <w:t xml:space="preserve"> until </w:t>
      </w:r>
      <w:r w:rsidR="00D8701E">
        <w:rPr>
          <w:rFonts w:cs="Arial"/>
          <w:b w:val="0"/>
          <w:sz w:val="22"/>
          <w:szCs w:val="22"/>
        </w:rPr>
        <w:t>1</w:t>
      </w:r>
      <w:r w:rsidR="00B8754B">
        <w:rPr>
          <w:rFonts w:cs="Arial"/>
          <w:b w:val="0"/>
          <w:sz w:val="22"/>
          <w:szCs w:val="22"/>
        </w:rPr>
        <w:t>7</w:t>
      </w:r>
      <w:r w:rsidRPr="006F5745">
        <w:rPr>
          <w:rFonts w:cs="Arial"/>
          <w:b w:val="0"/>
          <w:sz w:val="22"/>
          <w:szCs w:val="22"/>
        </w:rPr>
        <w:t>:</w:t>
      </w:r>
      <w:r w:rsidR="008B1550">
        <w:rPr>
          <w:rFonts w:cs="Arial"/>
          <w:b w:val="0"/>
          <w:sz w:val="22"/>
          <w:szCs w:val="22"/>
        </w:rPr>
        <w:t>00 hr</w:t>
      </w:r>
      <w:r w:rsidR="00D8701E">
        <w:rPr>
          <w:rFonts w:cs="Arial"/>
          <w:b w:val="0"/>
          <w:sz w:val="22"/>
          <w:szCs w:val="22"/>
        </w:rPr>
        <w:t>s</w:t>
      </w:r>
      <w:r w:rsidR="00E57C48">
        <w:rPr>
          <w:rFonts w:cs="Arial"/>
          <w:b w:val="0"/>
          <w:sz w:val="22"/>
          <w:szCs w:val="22"/>
        </w:rPr>
        <w:t xml:space="preserve"> on </w:t>
      </w:r>
      <w:r w:rsidR="008B1550">
        <w:rPr>
          <w:rFonts w:cs="Arial"/>
          <w:b w:val="0"/>
          <w:sz w:val="22"/>
          <w:szCs w:val="22"/>
        </w:rPr>
        <w:t xml:space="preserve">day 1 </w:t>
      </w:r>
    </w:p>
    <w:p w:rsidR="00E57C48" w:rsidRPr="006F5745" w:rsidRDefault="00E57C48" w:rsidP="002D536F">
      <w:pPr>
        <w:pStyle w:val="Title"/>
        <w:ind w:left="2832" w:firstLine="708"/>
        <w:jc w:val="left"/>
        <w:rPr>
          <w:rFonts w:cs="Arial"/>
          <w:b w:val="0"/>
          <w:sz w:val="22"/>
          <w:szCs w:val="22"/>
        </w:rPr>
      </w:pPr>
      <w:r>
        <w:rPr>
          <w:rFonts w:cs="Arial"/>
          <w:b w:val="0"/>
          <w:sz w:val="22"/>
          <w:szCs w:val="22"/>
        </w:rPr>
        <w:t>9.00 hrs until 16.</w:t>
      </w:r>
      <w:r w:rsidR="008B1550">
        <w:rPr>
          <w:rFonts w:cs="Arial"/>
          <w:b w:val="0"/>
          <w:sz w:val="22"/>
          <w:szCs w:val="22"/>
        </w:rPr>
        <w:t>00</w:t>
      </w:r>
      <w:r>
        <w:rPr>
          <w:rFonts w:cs="Arial"/>
          <w:b w:val="0"/>
          <w:sz w:val="22"/>
          <w:szCs w:val="22"/>
        </w:rPr>
        <w:t xml:space="preserve"> hrs on </w:t>
      </w:r>
      <w:r w:rsidR="008B1550">
        <w:rPr>
          <w:rFonts w:cs="Arial"/>
          <w:b w:val="0"/>
          <w:sz w:val="22"/>
          <w:szCs w:val="22"/>
        </w:rPr>
        <w:t xml:space="preserve">day 2  </w:t>
      </w:r>
      <w:r>
        <w:rPr>
          <w:rFonts w:cs="Arial"/>
          <w:b w:val="0"/>
          <w:sz w:val="22"/>
          <w:szCs w:val="22"/>
        </w:rPr>
        <w:t xml:space="preserve"> </w:t>
      </w:r>
    </w:p>
    <w:p w:rsidR="002D536F" w:rsidRPr="006F5745" w:rsidRDefault="002D536F" w:rsidP="002D536F">
      <w:pPr>
        <w:pStyle w:val="Title"/>
        <w:jc w:val="left"/>
        <w:rPr>
          <w:rFonts w:cs="Arial"/>
          <w:b w:val="0"/>
          <w:sz w:val="22"/>
          <w:szCs w:val="22"/>
        </w:rPr>
      </w:pPr>
      <w:r w:rsidRPr="006F5745">
        <w:rPr>
          <w:rFonts w:cs="Arial"/>
          <w:b w:val="0"/>
          <w:sz w:val="22"/>
          <w:szCs w:val="22"/>
        </w:rPr>
        <w:tab/>
      </w:r>
      <w:r w:rsidRPr="006F5745">
        <w:rPr>
          <w:rFonts w:cs="Arial"/>
          <w:b w:val="0"/>
          <w:sz w:val="22"/>
          <w:szCs w:val="22"/>
        </w:rPr>
        <w:tab/>
      </w:r>
      <w:r w:rsidRPr="006F5745">
        <w:rPr>
          <w:rFonts w:cs="Arial"/>
          <w:b w:val="0"/>
          <w:sz w:val="22"/>
          <w:szCs w:val="22"/>
        </w:rPr>
        <w:tab/>
      </w:r>
      <w:r w:rsidRPr="006F5745">
        <w:rPr>
          <w:rFonts w:cs="Arial"/>
          <w:b w:val="0"/>
          <w:sz w:val="22"/>
          <w:szCs w:val="22"/>
        </w:rPr>
        <w:tab/>
      </w:r>
    </w:p>
    <w:p w:rsidR="00B8754B" w:rsidRDefault="00B8754B" w:rsidP="00B8754B">
      <w:pPr>
        <w:tabs>
          <w:tab w:val="left" w:pos="540"/>
          <w:tab w:val="left" w:pos="1080"/>
        </w:tabs>
        <w:rPr>
          <w:b/>
          <w:sz w:val="22"/>
          <w:szCs w:val="22"/>
          <w:lang w:val="en-GB"/>
        </w:rPr>
      </w:pPr>
    </w:p>
    <w:p w:rsidR="00B8754B" w:rsidRPr="00B8754B" w:rsidRDefault="00B8754B" w:rsidP="00B8754B">
      <w:pPr>
        <w:tabs>
          <w:tab w:val="left" w:pos="540"/>
          <w:tab w:val="left" w:pos="1080"/>
        </w:tabs>
        <w:rPr>
          <w:b/>
          <w:sz w:val="22"/>
          <w:szCs w:val="22"/>
          <w:lang w:val="en-GB"/>
        </w:rPr>
      </w:pPr>
      <w:r w:rsidRPr="00B8754B">
        <w:rPr>
          <w:b/>
          <w:sz w:val="22"/>
          <w:szCs w:val="22"/>
          <w:lang w:val="en-GB"/>
        </w:rPr>
        <w:t>1.</w:t>
      </w:r>
      <w:r w:rsidRPr="00B8754B">
        <w:rPr>
          <w:b/>
          <w:sz w:val="22"/>
          <w:szCs w:val="22"/>
          <w:lang w:val="en-GB"/>
        </w:rPr>
        <w:tab/>
        <w:t xml:space="preserve">Welcome and Introduction </w:t>
      </w:r>
    </w:p>
    <w:p w:rsidR="00B8754B" w:rsidRDefault="00B8754B" w:rsidP="00B8754B">
      <w:pPr>
        <w:tabs>
          <w:tab w:val="left" w:pos="540"/>
          <w:tab w:val="left" w:pos="1080"/>
        </w:tabs>
        <w:rPr>
          <w:sz w:val="22"/>
          <w:szCs w:val="22"/>
          <w:lang w:val="en-GB"/>
        </w:rPr>
      </w:pPr>
      <w:r>
        <w:rPr>
          <w:sz w:val="22"/>
          <w:szCs w:val="22"/>
          <w:lang w:val="en-GB"/>
        </w:rPr>
        <w:t>The Chairman welcomed everyone to the meeting</w:t>
      </w:r>
      <w:r w:rsidR="00191573">
        <w:rPr>
          <w:sz w:val="22"/>
          <w:szCs w:val="22"/>
          <w:lang w:val="en-GB"/>
        </w:rPr>
        <w:t xml:space="preserve"> and hoped for another fruitful meeting.</w:t>
      </w:r>
      <w:r>
        <w:rPr>
          <w:sz w:val="22"/>
          <w:szCs w:val="22"/>
          <w:lang w:val="en-GB"/>
        </w:rPr>
        <w:t xml:space="preserve"> </w:t>
      </w:r>
    </w:p>
    <w:p w:rsidR="00B8754B" w:rsidRPr="00B8754B" w:rsidRDefault="00B8754B" w:rsidP="00B8754B">
      <w:pPr>
        <w:tabs>
          <w:tab w:val="left" w:pos="540"/>
          <w:tab w:val="left" w:pos="1080"/>
        </w:tabs>
        <w:rPr>
          <w:b/>
          <w:sz w:val="22"/>
          <w:szCs w:val="22"/>
          <w:lang w:val="en-GB"/>
        </w:rPr>
      </w:pPr>
    </w:p>
    <w:p w:rsidR="00B8754B" w:rsidRPr="00B8754B" w:rsidRDefault="00B8754B" w:rsidP="00B8754B">
      <w:pPr>
        <w:tabs>
          <w:tab w:val="left" w:pos="540"/>
          <w:tab w:val="left" w:pos="1080"/>
        </w:tabs>
        <w:rPr>
          <w:b/>
          <w:sz w:val="22"/>
          <w:szCs w:val="22"/>
          <w:lang w:val="en-GB"/>
        </w:rPr>
      </w:pPr>
      <w:r w:rsidRPr="00B8754B">
        <w:rPr>
          <w:b/>
          <w:sz w:val="22"/>
          <w:szCs w:val="22"/>
          <w:lang w:val="en-GB"/>
        </w:rPr>
        <w:t>2.</w:t>
      </w:r>
      <w:r w:rsidRPr="00B8754B">
        <w:rPr>
          <w:b/>
          <w:sz w:val="22"/>
          <w:szCs w:val="22"/>
          <w:lang w:val="en-GB"/>
        </w:rPr>
        <w:tab/>
        <w:t>Approval of the agenda</w:t>
      </w:r>
    </w:p>
    <w:p w:rsidR="00B8754B" w:rsidRPr="00B8754B" w:rsidRDefault="00B8754B" w:rsidP="00B8754B">
      <w:pPr>
        <w:tabs>
          <w:tab w:val="left" w:pos="540"/>
          <w:tab w:val="left" w:pos="1080"/>
        </w:tabs>
        <w:rPr>
          <w:sz w:val="22"/>
          <w:szCs w:val="22"/>
          <w:lang w:val="en-GB"/>
        </w:rPr>
      </w:pPr>
      <w:r w:rsidRPr="00B8754B">
        <w:rPr>
          <w:sz w:val="22"/>
          <w:szCs w:val="22"/>
          <w:lang w:val="en-GB"/>
        </w:rPr>
        <w:t xml:space="preserve">Two documents were added under agenda item </w:t>
      </w:r>
      <w:proofErr w:type="gramStart"/>
      <w:r w:rsidRPr="00B8754B">
        <w:rPr>
          <w:sz w:val="22"/>
          <w:szCs w:val="22"/>
          <w:lang w:val="en-GB"/>
        </w:rPr>
        <w:t>4 :</w:t>
      </w:r>
      <w:proofErr w:type="gramEnd"/>
      <w:r w:rsidRPr="00B8754B">
        <w:rPr>
          <w:sz w:val="22"/>
          <w:szCs w:val="22"/>
          <w:lang w:val="en-GB"/>
        </w:rPr>
        <w:t xml:space="preserve"> ACV-08-02 and ACV-08-03.</w:t>
      </w:r>
    </w:p>
    <w:p w:rsidR="00B8754B" w:rsidRPr="00B8754B" w:rsidRDefault="00B8754B" w:rsidP="00B8754B">
      <w:pPr>
        <w:tabs>
          <w:tab w:val="left" w:pos="540"/>
          <w:tab w:val="left" w:pos="1080"/>
        </w:tabs>
        <w:rPr>
          <w:b/>
          <w:sz w:val="22"/>
          <w:szCs w:val="22"/>
          <w:lang w:val="en-GB"/>
        </w:rPr>
      </w:pPr>
    </w:p>
    <w:p w:rsidR="00B8754B" w:rsidRPr="00B8754B" w:rsidRDefault="00B8754B" w:rsidP="00B8754B">
      <w:pPr>
        <w:tabs>
          <w:tab w:val="left" w:pos="540"/>
          <w:tab w:val="left" w:pos="1080"/>
        </w:tabs>
        <w:rPr>
          <w:b/>
          <w:sz w:val="22"/>
          <w:szCs w:val="22"/>
          <w:lang w:val="en-GB"/>
        </w:rPr>
      </w:pPr>
      <w:r w:rsidRPr="00B8754B">
        <w:rPr>
          <w:b/>
          <w:sz w:val="22"/>
          <w:szCs w:val="22"/>
          <w:lang w:val="en-GB"/>
        </w:rPr>
        <w:t>3.</w:t>
      </w:r>
      <w:r w:rsidRPr="00B8754B">
        <w:rPr>
          <w:b/>
          <w:sz w:val="22"/>
          <w:szCs w:val="22"/>
          <w:lang w:val="en-GB"/>
        </w:rPr>
        <w:tab/>
        <w:t xml:space="preserve">   Outcome of the </w:t>
      </w:r>
      <w:proofErr w:type="gramStart"/>
      <w:r w:rsidRPr="00B8754B">
        <w:rPr>
          <w:b/>
          <w:sz w:val="22"/>
          <w:szCs w:val="22"/>
          <w:lang w:val="en-GB"/>
        </w:rPr>
        <w:t>7th  meeting</w:t>
      </w:r>
      <w:proofErr w:type="gramEnd"/>
      <w:r w:rsidRPr="00B8754B">
        <w:rPr>
          <w:b/>
          <w:sz w:val="22"/>
          <w:szCs w:val="22"/>
          <w:lang w:val="en-GB"/>
        </w:rPr>
        <w:t xml:space="preserve"> of the IG/ACV</w:t>
      </w:r>
    </w:p>
    <w:p w:rsidR="00360CE1" w:rsidRDefault="005D1B2A" w:rsidP="00B8754B">
      <w:pPr>
        <w:tabs>
          <w:tab w:val="left" w:pos="540"/>
          <w:tab w:val="left" w:pos="1080"/>
        </w:tabs>
        <w:rPr>
          <w:sz w:val="22"/>
          <w:szCs w:val="22"/>
          <w:lang w:val="en-GB"/>
        </w:rPr>
      </w:pPr>
      <w:r w:rsidRPr="00360CE1">
        <w:rPr>
          <w:sz w:val="22"/>
          <w:szCs w:val="22"/>
          <w:lang w:val="en-GB"/>
        </w:rPr>
        <w:t>Two</w:t>
      </w:r>
      <w:r w:rsidR="00360CE1" w:rsidRPr="00360CE1">
        <w:rPr>
          <w:sz w:val="22"/>
          <w:szCs w:val="22"/>
          <w:lang w:val="en-GB"/>
        </w:rPr>
        <w:t xml:space="preserve"> items need correcting in the </w:t>
      </w:r>
      <w:proofErr w:type="gramStart"/>
      <w:r w:rsidR="00360CE1" w:rsidRPr="00360CE1">
        <w:rPr>
          <w:sz w:val="22"/>
          <w:szCs w:val="22"/>
          <w:lang w:val="en-GB"/>
        </w:rPr>
        <w:t>report</w:t>
      </w:r>
      <w:r w:rsidR="00360CE1">
        <w:rPr>
          <w:sz w:val="22"/>
          <w:szCs w:val="22"/>
          <w:lang w:val="en-GB"/>
        </w:rPr>
        <w:t xml:space="preserve"> :</w:t>
      </w:r>
      <w:proofErr w:type="gramEnd"/>
      <w:r w:rsidR="00360CE1">
        <w:rPr>
          <w:sz w:val="22"/>
          <w:szCs w:val="22"/>
          <w:lang w:val="en-GB"/>
        </w:rPr>
        <w:t xml:space="preserve"> </w:t>
      </w:r>
    </w:p>
    <w:p w:rsidR="00B8754B" w:rsidRDefault="00360CE1" w:rsidP="00360CE1">
      <w:pPr>
        <w:numPr>
          <w:ilvl w:val="0"/>
          <w:numId w:val="22"/>
        </w:numPr>
        <w:tabs>
          <w:tab w:val="left" w:pos="540"/>
          <w:tab w:val="left" w:pos="1080"/>
        </w:tabs>
        <w:rPr>
          <w:sz w:val="22"/>
          <w:szCs w:val="22"/>
          <w:lang w:val="en-GB"/>
        </w:rPr>
      </w:pPr>
      <w:r>
        <w:rPr>
          <w:sz w:val="22"/>
          <w:szCs w:val="22"/>
          <w:lang w:val="en-GB"/>
        </w:rPr>
        <w:t>on the length of the EBS cable, the most common on trailers is 12 to 13m</w:t>
      </w:r>
    </w:p>
    <w:p w:rsidR="00360CE1" w:rsidRPr="00360CE1" w:rsidRDefault="00360CE1" w:rsidP="00360CE1">
      <w:pPr>
        <w:numPr>
          <w:ilvl w:val="0"/>
          <w:numId w:val="22"/>
        </w:numPr>
        <w:tabs>
          <w:tab w:val="left" w:pos="540"/>
          <w:tab w:val="left" w:pos="1080"/>
        </w:tabs>
        <w:rPr>
          <w:sz w:val="22"/>
          <w:szCs w:val="22"/>
          <w:lang w:val="en-GB"/>
        </w:rPr>
      </w:pPr>
      <w:r>
        <w:rPr>
          <w:sz w:val="22"/>
          <w:szCs w:val="22"/>
          <w:lang w:val="en-GB"/>
        </w:rPr>
        <w:t xml:space="preserve">under point 7 the gentleman’s name is </w:t>
      </w:r>
      <w:proofErr w:type="spellStart"/>
      <w:r>
        <w:rPr>
          <w:sz w:val="22"/>
          <w:szCs w:val="22"/>
          <w:lang w:val="en-GB"/>
        </w:rPr>
        <w:t>Wartenberg</w:t>
      </w:r>
      <w:proofErr w:type="spellEnd"/>
      <w:r>
        <w:rPr>
          <w:sz w:val="22"/>
          <w:szCs w:val="22"/>
          <w:lang w:val="en-GB"/>
        </w:rPr>
        <w:t xml:space="preserve">  </w:t>
      </w:r>
    </w:p>
    <w:p w:rsidR="00B8754B" w:rsidRPr="00360CE1" w:rsidRDefault="00B8754B" w:rsidP="00B8754B">
      <w:pPr>
        <w:tabs>
          <w:tab w:val="left" w:pos="540"/>
          <w:tab w:val="left" w:pos="1080"/>
        </w:tabs>
        <w:rPr>
          <w:b/>
          <w:sz w:val="22"/>
          <w:szCs w:val="22"/>
          <w:lang w:val="en-GB"/>
        </w:rPr>
      </w:pPr>
      <w:r w:rsidRPr="00360CE1">
        <w:rPr>
          <w:b/>
          <w:sz w:val="22"/>
          <w:szCs w:val="22"/>
          <w:lang w:val="en-GB"/>
        </w:rPr>
        <w:t xml:space="preserve"> </w:t>
      </w:r>
    </w:p>
    <w:p w:rsidR="00B8754B" w:rsidRPr="009D4073" w:rsidRDefault="00B8754B" w:rsidP="00B8754B">
      <w:pPr>
        <w:tabs>
          <w:tab w:val="left" w:pos="540"/>
          <w:tab w:val="left" w:pos="1080"/>
        </w:tabs>
        <w:rPr>
          <w:b/>
          <w:sz w:val="22"/>
          <w:szCs w:val="22"/>
          <w:lang w:val="en-GB"/>
        </w:rPr>
      </w:pPr>
      <w:r w:rsidRPr="009D4073">
        <w:rPr>
          <w:b/>
          <w:sz w:val="22"/>
          <w:szCs w:val="22"/>
          <w:lang w:val="en-GB"/>
        </w:rPr>
        <w:t>4.</w:t>
      </w:r>
      <w:r w:rsidRPr="009D4073">
        <w:rPr>
          <w:b/>
          <w:sz w:val="22"/>
          <w:szCs w:val="22"/>
          <w:lang w:val="en-GB"/>
        </w:rPr>
        <w:tab/>
        <w:t>ACV in R13:</w:t>
      </w:r>
    </w:p>
    <w:p w:rsidR="00B8754B" w:rsidRDefault="00B67B89" w:rsidP="00B8754B">
      <w:pPr>
        <w:tabs>
          <w:tab w:val="left" w:pos="540"/>
          <w:tab w:val="left" w:pos="1080"/>
        </w:tabs>
        <w:rPr>
          <w:sz w:val="22"/>
          <w:szCs w:val="22"/>
          <w:lang w:val="en-GB"/>
        </w:rPr>
      </w:pPr>
      <w:r w:rsidRPr="00B67B89">
        <w:rPr>
          <w:sz w:val="22"/>
          <w:szCs w:val="22"/>
          <w:lang w:val="en-GB"/>
        </w:rPr>
        <w:t>ISO</w:t>
      </w:r>
      <w:r>
        <w:rPr>
          <w:sz w:val="22"/>
          <w:szCs w:val="22"/>
          <w:lang w:val="en-GB"/>
        </w:rPr>
        <w:t xml:space="preserve"> 13044 parts 1 and 2 need to be studied. 13044 guarantees a location</w:t>
      </w:r>
      <w:r w:rsidR="006747BE">
        <w:rPr>
          <w:sz w:val="22"/>
          <w:szCs w:val="22"/>
          <w:lang w:val="en-GB"/>
        </w:rPr>
        <w:t xml:space="preserve"> and best wiring for the connector to ensure compatibility between every tractor and trailer.  But 13044 is still a draft at this moment; we don’t know yet when it wi</w:t>
      </w:r>
      <w:r w:rsidR="00EF04D6">
        <w:rPr>
          <w:sz w:val="22"/>
          <w:szCs w:val="22"/>
          <w:lang w:val="en-GB"/>
        </w:rPr>
        <w:t>l</w:t>
      </w:r>
      <w:r w:rsidR="006747BE">
        <w:rPr>
          <w:sz w:val="22"/>
          <w:szCs w:val="22"/>
          <w:lang w:val="en-GB"/>
        </w:rPr>
        <w:t xml:space="preserve">l be released. 13044 </w:t>
      </w:r>
      <w:proofErr w:type="gramStart"/>
      <w:r w:rsidR="006747BE">
        <w:rPr>
          <w:sz w:val="22"/>
          <w:szCs w:val="22"/>
          <w:lang w:val="en-GB"/>
        </w:rPr>
        <w:t>contains</w:t>
      </w:r>
      <w:proofErr w:type="gramEnd"/>
      <w:r w:rsidR="006747BE">
        <w:rPr>
          <w:sz w:val="22"/>
          <w:szCs w:val="22"/>
          <w:lang w:val="en-GB"/>
        </w:rPr>
        <w:t xml:space="preserve"> rules that have to be followed and later several standards could be harmonised with the regulation. There is no standardisation at the moment.</w:t>
      </w:r>
    </w:p>
    <w:p w:rsidR="00B67B89" w:rsidRDefault="006747BE" w:rsidP="00B8754B">
      <w:pPr>
        <w:tabs>
          <w:tab w:val="left" w:pos="540"/>
          <w:tab w:val="left" w:pos="1080"/>
        </w:tabs>
        <w:rPr>
          <w:sz w:val="22"/>
          <w:szCs w:val="22"/>
          <w:lang w:val="en-GB"/>
        </w:rPr>
      </w:pPr>
      <w:r>
        <w:rPr>
          <w:sz w:val="22"/>
          <w:szCs w:val="22"/>
          <w:lang w:val="en-GB"/>
        </w:rPr>
        <w:t xml:space="preserve">OICA and </w:t>
      </w:r>
      <w:proofErr w:type="spellStart"/>
      <w:r>
        <w:rPr>
          <w:sz w:val="22"/>
          <w:szCs w:val="22"/>
          <w:lang w:val="en-GB"/>
        </w:rPr>
        <w:t>Clepa</w:t>
      </w:r>
      <w:proofErr w:type="spellEnd"/>
      <w:r>
        <w:rPr>
          <w:sz w:val="22"/>
          <w:szCs w:val="22"/>
          <w:lang w:val="en-GB"/>
        </w:rPr>
        <w:t xml:space="preserve"> prefer a standard. A document will be made </w:t>
      </w:r>
      <w:r w:rsidRPr="006747BE">
        <w:rPr>
          <w:sz w:val="22"/>
          <w:szCs w:val="22"/>
          <w:lang w:val="en-GB"/>
        </w:rPr>
        <w:t>available to this group with the outcome of OICA/</w:t>
      </w:r>
      <w:proofErr w:type="spellStart"/>
      <w:r w:rsidRPr="006747BE">
        <w:rPr>
          <w:sz w:val="22"/>
          <w:szCs w:val="22"/>
          <w:lang w:val="en-GB"/>
        </w:rPr>
        <w:t>Clepa</w:t>
      </w:r>
      <w:proofErr w:type="spellEnd"/>
      <w:r w:rsidRPr="006747BE">
        <w:rPr>
          <w:sz w:val="22"/>
          <w:szCs w:val="22"/>
          <w:lang w:val="en-GB"/>
        </w:rPr>
        <w:t xml:space="preserve"> discussions. </w:t>
      </w:r>
      <w:r>
        <w:rPr>
          <w:sz w:val="22"/>
          <w:szCs w:val="22"/>
          <w:lang w:val="en-GB"/>
        </w:rPr>
        <w:t xml:space="preserve">If we were to put another standard in R13 then in 5 years time we may need to do this work again. </w:t>
      </w:r>
    </w:p>
    <w:p w:rsidR="006747BE" w:rsidRDefault="006747BE" w:rsidP="00B8754B">
      <w:pPr>
        <w:tabs>
          <w:tab w:val="left" w:pos="540"/>
          <w:tab w:val="left" w:pos="1080"/>
        </w:tabs>
        <w:rPr>
          <w:sz w:val="22"/>
          <w:szCs w:val="22"/>
          <w:lang w:val="en-GB"/>
        </w:rPr>
      </w:pPr>
      <w:r>
        <w:rPr>
          <w:sz w:val="22"/>
          <w:szCs w:val="22"/>
          <w:lang w:val="en-GB"/>
        </w:rPr>
        <w:t>Automatic couplings may become a nex</w:t>
      </w:r>
      <w:r w:rsidR="00EF04D6">
        <w:rPr>
          <w:sz w:val="22"/>
          <w:szCs w:val="22"/>
          <w:lang w:val="en-GB"/>
        </w:rPr>
        <w:t>t</w:t>
      </w:r>
      <w:r>
        <w:rPr>
          <w:sz w:val="22"/>
          <w:szCs w:val="22"/>
          <w:lang w:val="en-GB"/>
        </w:rPr>
        <w:t xml:space="preserve"> generation of couplings without making it mandatory. That will open the market. It is most acceptable for it to become a market standard. </w:t>
      </w:r>
    </w:p>
    <w:p w:rsidR="006747BE" w:rsidRDefault="006747BE" w:rsidP="00B8754B">
      <w:pPr>
        <w:tabs>
          <w:tab w:val="left" w:pos="540"/>
          <w:tab w:val="left" w:pos="1080"/>
        </w:tabs>
        <w:rPr>
          <w:sz w:val="22"/>
          <w:szCs w:val="22"/>
          <w:lang w:val="en-GB"/>
        </w:rPr>
      </w:pPr>
      <w:r>
        <w:rPr>
          <w:sz w:val="22"/>
          <w:szCs w:val="22"/>
          <w:lang w:val="en-GB"/>
        </w:rPr>
        <w:t xml:space="preserve">At the current time, no application is ‘standard’ but it is geometrically compatible with everything else. </w:t>
      </w:r>
    </w:p>
    <w:p w:rsidR="006747BE" w:rsidRDefault="006747BE" w:rsidP="00B8754B">
      <w:pPr>
        <w:tabs>
          <w:tab w:val="left" w:pos="540"/>
          <w:tab w:val="left" w:pos="1080"/>
        </w:tabs>
        <w:rPr>
          <w:sz w:val="22"/>
          <w:szCs w:val="22"/>
          <w:lang w:val="en-GB"/>
        </w:rPr>
      </w:pPr>
      <w:r>
        <w:rPr>
          <w:sz w:val="22"/>
          <w:szCs w:val="22"/>
          <w:lang w:val="en-GB"/>
        </w:rPr>
        <w:t xml:space="preserve">There is a real need for this ACV application but ISO7638 postponed the application. </w:t>
      </w:r>
    </w:p>
    <w:p w:rsidR="006747BE" w:rsidRDefault="006747BE" w:rsidP="00B8754B">
      <w:pPr>
        <w:tabs>
          <w:tab w:val="left" w:pos="540"/>
          <w:tab w:val="left" w:pos="1080"/>
        </w:tabs>
        <w:rPr>
          <w:sz w:val="22"/>
          <w:szCs w:val="22"/>
          <w:lang w:val="en-GB"/>
        </w:rPr>
      </w:pPr>
      <w:r>
        <w:rPr>
          <w:sz w:val="22"/>
          <w:szCs w:val="22"/>
          <w:lang w:val="en-GB"/>
        </w:rPr>
        <w:t xml:space="preserve">The question is asked as to whether we can write in the regulation that one point to consider is that the connector used can have one wiring plan as per 13044 or a wiring diagram. </w:t>
      </w:r>
    </w:p>
    <w:p w:rsidR="00E560BF" w:rsidRDefault="006747BE" w:rsidP="00B8754B">
      <w:pPr>
        <w:tabs>
          <w:tab w:val="left" w:pos="540"/>
          <w:tab w:val="left" w:pos="1080"/>
        </w:tabs>
        <w:rPr>
          <w:sz w:val="22"/>
          <w:szCs w:val="22"/>
          <w:lang w:val="en-GB"/>
        </w:rPr>
      </w:pPr>
      <w:r>
        <w:rPr>
          <w:sz w:val="22"/>
          <w:szCs w:val="22"/>
          <w:lang w:val="en-GB"/>
        </w:rPr>
        <w:t>Over time, the market will establish a standard</w:t>
      </w:r>
      <w:r w:rsidR="00E560BF">
        <w:rPr>
          <w:sz w:val="22"/>
          <w:szCs w:val="22"/>
          <w:lang w:val="en-GB"/>
        </w:rPr>
        <w:t xml:space="preserve"> but for the next few years only specialist operators will use the system</w:t>
      </w:r>
      <w:r>
        <w:rPr>
          <w:sz w:val="22"/>
          <w:szCs w:val="22"/>
          <w:lang w:val="en-GB"/>
        </w:rPr>
        <w:t>.</w:t>
      </w:r>
      <w:r w:rsidR="00E560BF">
        <w:rPr>
          <w:sz w:val="22"/>
          <w:szCs w:val="22"/>
          <w:lang w:val="en-GB"/>
        </w:rPr>
        <w:t xml:space="preserve"> We need to ask OICA and </w:t>
      </w:r>
      <w:proofErr w:type="spellStart"/>
      <w:r w:rsidR="00E560BF">
        <w:rPr>
          <w:sz w:val="22"/>
          <w:szCs w:val="22"/>
          <w:lang w:val="en-GB"/>
        </w:rPr>
        <w:t>Clepa</w:t>
      </w:r>
      <w:proofErr w:type="spellEnd"/>
      <w:r w:rsidR="00E560BF">
        <w:rPr>
          <w:sz w:val="22"/>
          <w:szCs w:val="22"/>
          <w:lang w:val="en-GB"/>
        </w:rPr>
        <w:t xml:space="preserve"> for mor</w:t>
      </w:r>
      <w:r w:rsidR="00EF04D6">
        <w:rPr>
          <w:sz w:val="22"/>
          <w:szCs w:val="22"/>
          <w:lang w:val="en-GB"/>
        </w:rPr>
        <w:t>e</w:t>
      </w:r>
      <w:r w:rsidR="00E560BF">
        <w:rPr>
          <w:sz w:val="22"/>
          <w:szCs w:val="22"/>
          <w:lang w:val="en-GB"/>
        </w:rPr>
        <w:t xml:space="preserve"> support on the development of the ISO standard. </w:t>
      </w:r>
    </w:p>
    <w:p w:rsidR="00E560BF" w:rsidRDefault="00E560BF" w:rsidP="00B8754B">
      <w:pPr>
        <w:tabs>
          <w:tab w:val="left" w:pos="540"/>
          <w:tab w:val="left" w:pos="1080"/>
        </w:tabs>
        <w:rPr>
          <w:sz w:val="22"/>
          <w:szCs w:val="22"/>
          <w:lang w:val="en-GB"/>
        </w:rPr>
      </w:pPr>
    </w:p>
    <w:p w:rsidR="00E560BF" w:rsidRPr="009D4073" w:rsidRDefault="00EF04D6" w:rsidP="00B8754B">
      <w:pPr>
        <w:tabs>
          <w:tab w:val="left" w:pos="540"/>
          <w:tab w:val="left" w:pos="1080"/>
        </w:tabs>
        <w:rPr>
          <w:strike/>
          <w:color w:val="FF0000"/>
          <w:sz w:val="22"/>
          <w:szCs w:val="22"/>
          <w:lang w:val="en-GB"/>
        </w:rPr>
      </w:pPr>
      <w:r w:rsidRPr="009D4073">
        <w:rPr>
          <w:strike/>
          <w:color w:val="FF0000"/>
          <w:sz w:val="22"/>
          <w:szCs w:val="22"/>
          <w:lang w:val="en-GB"/>
        </w:rPr>
        <w:t xml:space="preserve">This group </w:t>
      </w:r>
      <w:r w:rsidR="00E560BF" w:rsidRPr="009D4073">
        <w:rPr>
          <w:strike/>
          <w:color w:val="FF0000"/>
          <w:sz w:val="22"/>
          <w:szCs w:val="22"/>
          <w:lang w:val="en-GB"/>
        </w:rPr>
        <w:t xml:space="preserve">will advise GRRF </w:t>
      </w:r>
      <w:proofErr w:type="gramStart"/>
      <w:r w:rsidR="00E560BF" w:rsidRPr="009D4073">
        <w:rPr>
          <w:strike/>
          <w:color w:val="FF0000"/>
          <w:sz w:val="22"/>
          <w:szCs w:val="22"/>
          <w:lang w:val="en-GB"/>
        </w:rPr>
        <w:t>to :</w:t>
      </w:r>
      <w:proofErr w:type="gramEnd"/>
      <w:r w:rsidR="00E560BF" w:rsidRPr="009D4073">
        <w:rPr>
          <w:strike/>
          <w:color w:val="FF0000"/>
          <w:sz w:val="22"/>
          <w:szCs w:val="22"/>
          <w:lang w:val="en-GB"/>
        </w:rPr>
        <w:t xml:space="preserve"> </w:t>
      </w:r>
      <w:r w:rsidR="00E560BF" w:rsidRPr="009D4073">
        <w:rPr>
          <w:strike/>
          <w:color w:val="FF0000"/>
          <w:sz w:val="22"/>
          <w:szCs w:val="22"/>
          <w:lang w:val="en-GB"/>
        </w:rPr>
        <w:tab/>
        <w:t>1. Wait for the ISO</w:t>
      </w:r>
    </w:p>
    <w:p w:rsidR="00E560BF" w:rsidRPr="009D4073" w:rsidRDefault="00E560BF" w:rsidP="00B8754B">
      <w:pPr>
        <w:tabs>
          <w:tab w:val="left" w:pos="540"/>
          <w:tab w:val="left" w:pos="1080"/>
        </w:tabs>
        <w:rPr>
          <w:strike/>
          <w:color w:val="FF0000"/>
          <w:sz w:val="22"/>
          <w:szCs w:val="22"/>
          <w:lang w:val="en-GB"/>
        </w:rPr>
      </w:pPr>
      <w:r w:rsidRPr="009D4073">
        <w:rPr>
          <w:strike/>
          <w:color w:val="FF0000"/>
          <w:sz w:val="22"/>
          <w:szCs w:val="22"/>
          <w:lang w:val="en-GB"/>
        </w:rPr>
        <w:tab/>
      </w:r>
      <w:r w:rsidRPr="009D4073">
        <w:rPr>
          <w:strike/>
          <w:color w:val="FF0000"/>
          <w:sz w:val="22"/>
          <w:szCs w:val="22"/>
          <w:lang w:val="en-GB"/>
        </w:rPr>
        <w:tab/>
      </w:r>
      <w:r w:rsidRPr="009D4073">
        <w:rPr>
          <w:strike/>
          <w:color w:val="FF0000"/>
          <w:sz w:val="22"/>
          <w:szCs w:val="22"/>
          <w:lang w:val="en-GB"/>
        </w:rPr>
        <w:tab/>
      </w:r>
      <w:r w:rsidR="00EF04D6" w:rsidRPr="009D4073">
        <w:rPr>
          <w:strike/>
          <w:color w:val="FF0000"/>
          <w:sz w:val="22"/>
          <w:szCs w:val="22"/>
          <w:lang w:val="en-GB"/>
        </w:rPr>
        <w:tab/>
      </w:r>
      <w:r w:rsidRPr="009D4073">
        <w:rPr>
          <w:strike/>
          <w:color w:val="FF0000"/>
          <w:sz w:val="22"/>
          <w:szCs w:val="22"/>
          <w:lang w:val="en-GB"/>
        </w:rPr>
        <w:tab/>
      </w:r>
      <w:r w:rsidRPr="009D4073">
        <w:rPr>
          <w:strike/>
          <w:color w:val="FF0000"/>
          <w:sz w:val="22"/>
          <w:szCs w:val="22"/>
          <w:lang w:val="en-GB"/>
        </w:rPr>
        <w:tab/>
        <w:t xml:space="preserve">2. </w:t>
      </w:r>
      <w:proofErr w:type="gramStart"/>
      <w:r w:rsidRPr="009D4073">
        <w:rPr>
          <w:strike/>
          <w:color w:val="FF0000"/>
          <w:sz w:val="22"/>
          <w:szCs w:val="22"/>
          <w:lang w:val="en-GB"/>
        </w:rPr>
        <w:t>begin</w:t>
      </w:r>
      <w:proofErr w:type="gramEnd"/>
      <w:r w:rsidRPr="009D4073">
        <w:rPr>
          <w:strike/>
          <w:color w:val="FF0000"/>
          <w:sz w:val="22"/>
          <w:szCs w:val="22"/>
          <w:lang w:val="en-GB"/>
        </w:rPr>
        <w:t xml:space="preserve"> and work with the ISO in parallel</w:t>
      </w:r>
    </w:p>
    <w:p w:rsidR="009D4073" w:rsidRPr="009D4073" w:rsidRDefault="009D4073" w:rsidP="00B8754B">
      <w:pPr>
        <w:tabs>
          <w:tab w:val="left" w:pos="540"/>
          <w:tab w:val="left" w:pos="1080"/>
        </w:tabs>
        <w:rPr>
          <w:color w:val="FF0000"/>
          <w:sz w:val="22"/>
          <w:szCs w:val="22"/>
          <w:lang w:val="en-GB"/>
        </w:rPr>
      </w:pPr>
      <w:r>
        <w:rPr>
          <w:color w:val="FF0000"/>
          <w:sz w:val="22"/>
          <w:szCs w:val="22"/>
          <w:lang w:val="en-GB"/>
        </w:rPr>
        <w:lastRenderedPageBreak/>
        <w:t>Note : d</w:t>
      </w:r>
      <w:r w:rsidRPr="009D4073">
        <w:rPr>
          <w:color w:val="FF0000"/>
          <w:sz w:val="22"/>
          <w:szCs w:val="22"/>
          <w:lang w:val="en-GB"/>
        </w:rPr>
        <w:t>eleted as a result of review at 9</w:t>
      </w:r>
      <w:r w:rsidRPr="009D4073">
        <w:rPr>
          <w:color w:val="FF0000"/>
          <w:sz w:val="22"/>
          <w:szCs w:val="22"/>
          <w:vertAlign w:val="superscript"/>
          <w:lang w:val="en-GB"/>
        </w:rPr>
        <w:t>th</w:t>
      </w:r>
      <w:r w:rsidRPr="009D4073">
        <w:rPr>
          <w:color w:val="FF0000"/>
          <w:sz w:val="22"/>
          <w:szCs w:val="22"/>
          <w:lang w:val="en-GB"/>
        </w:rPr>
        <w:t xml:space="preserve"> meeting</w:t>
      </w:r>
    </w:p>
    <w:p w:rsidR="00E560BF" w:rsidRDefault="00E560BF" w:rsidP="00B8754B">
      <w:pPr>
        <w:tabs>
          <w:tab w:val="left" w:pos="540"/>
          <w:tab w:val="left" w:pos="1080"/>
        </w:tabs>
        <w:rPr>
          <w:sz w:val="22"/>
          <w:szCs w:val="22"/>
          <w:lang w:val="en-GB"/>
        </w:rPr>
      </w:pPr>
    </w:p>
    <w:p w:rsidR="00E560BF" w:rsidRDefault="006501EC" w:rsidP="00B8754B">
      <w:pPr>
        <w:tabs>
          <w:tab w:val="left" w:pos="540"/>
          <w:tab w:val="left" w:pos="1080"/>
        </w:tabs>
        <w:rPr>
          <w:sz w:val="22"/>
          <w:szCs w:val="22"/>
          <w:lang w:val="en-GB"/>
        </w:rPr>
      </w:pPr>
      <w:r>
        <w:rPr>
          <w:sz w:val="22"/>
          <w:szCs w:val="22"/>
          <w:lang w:val="en-GB"/>
        </w:rPr>
        <w:t xml:space="preserve">The ISO is now voted </w:t>
      </w:r>
      <w:proofErr w:type="gramStart"/>
      <w:r>
        <w:rPr>
          <w:sz w:val="22"/>
          <w:szCs w:val="22"/>
          <w:lang w:val="en-GB"/>
        </w:rPr>
        <w:t>on,</w:t>
      </w:r>
      <w:proofErr w:type="gramEnd"/>
      <w:r>
        <w:rPr>
          <w:sz w:val="22"/>
          <w:szCs w:val="22"/>
          <w:lang w:val="en-GB"/>
        </w:rPr>
        <w:t xml:space="preserve"> DIS voting is still to come. There is no real link between the ISO work and the UN-ECE.</w:t>
      </w:r>
    </w:p>
    <w:p w:rsidR="006501EC" w:rsidRDefault="006501EC" w:rsidP="00B8754B">
      <w:pPr>
        <w:tabs>
          <w:tab w:val="left" w:pos="540"/>
          <w:tab w:val="left" w:pos="1080"/>
        </w:tabs>
        <w:rPr>
          <w:sz w:val="22"/>
          <w:szCs w:val="22"/>
          <w:lang w:val="en-GB"/>
        </w:rPr>
      </w:pPr>
    </w:p>
    <w:p w:rsidR="006501EC" w:rsidRDefault="006501EC" w:rsidP="00B8754B">
      <w:pPr>
        <w:tabs>
          <w:tab w:val="left" w:pos="540"/>
          <w:tab w:val="left" w:pos="1080"/>
        </w:tabs>
        <w:rPr>
          <w:sz w:val="22"/>
          <w:szCs w:val="22"/>
          <w:lang w:val="en-GB"/>
        </w:rPr>
      </w:pPr>
      <w:r>
        <w:rPr>
          <w:sz w:val="22"/>
          <w:szCs w:val="22"/>
          <w:lang w:val="en-GB"/>
        </w:rPr>
        <w:t xml:space="preserve">The question was considered </w:t>
      </w:r>
      <w:r w:rsidR="00EF04D6">
        <w:rPr>
          <w:sz w:val="22"/>
          <w:szCs w:val="22"/>
          <w:lang w:val="en-GB"/>
        </w:rPr>
        <w:t xml:space="preserve">as to </w:t>
      </w:r>
      <w:r>
        <w:rPr>
          <w:sz w:val="22"/>
          <w:szCs w:val="22"/>
          <w:lang w:val="en-GB"/>
        </w:rPr>
        <w:t xml:space="preserve">what would happen if this group set the technical part. We cannot enforce </w:t>
      </w:r>
      <w:proofErr w:type="spellStart"/>
      <w:r>
        <w:rPr>
          <w:sz w:val="22"/>
          <w:szCs w:val="22"/>
          <w:lang w:val="en-GB"/>
        </w:rPr>
        <w:t>interchangeability</w:t>
      </w:r>
      <w:proofErr w:type="spellEnd"/>
      <w:r>
        <w:rPr>
          <w:sz w:val="22"/>
          <w:szCs w:val="22"/>
          <w:lang w:val="en-GB"/>
        </w:rPr>
        <w:t xml:space="preserve"> in R13.  </w:t>
      </w:r>
      <w:proofErr w:type="spellStart"/>
      <w:r>
        <w:rPr>
          <w:sz w:val="22"/>
          <w:szCs w:val="22"/>
          <w:lang w:val="en-GB"/>
        </w:rPr>
        <w:t>Clepa</w:t>
      </w:r>
      <w:proofErr w:type="spellEnd"/>
      <w:r>
        <w:rPr>
          <w:sz w:val="22"/>
          <w:szCs w:val="22"/>
          <w:lang w:val="en-GB"/>
        </w:rPr>
        <w:t xml:space="preserve"> and OICA should drive that within the standards organisations. </w:t>
      </w:r>
    </w:p>
    <w:p w:rsidR="006501EC" w:rsidRDefault="006501EC" w:rsidP="00B8754B">
      <w:pPr>
        <w:tabs>
          <w:tab w:val="left" w:pos="540"/>
          <w:tab w:val="left" w:pos="1080"/>
        </w:tabs>
        <w:rPr>
          <w:sz w:val="22"/>
          <w:szCs w:val="22"/>
          <w:lang w:val="en-GB"/>
        </w:rPr>
      </w:pPr>
    </w:p>
    <w:p w:rsidR="006501EC" w:rsidRDefault="006501EC" w:rsidP="00B8754B">
      <w:pPr>
        <w:tabs>
          <w:tab w:val="left" w:pos="540"/>
          <w:tab w:val="left" w:pos="1080"/>
        </w:tabs>
        <w:rPr>
          <w:sz w:val="22"/>
          <w:szCs w:val="22"/>
          <w:lang w:val="en-GB"/>
        </w:rPr>
      </w:pPr>
      <w:r>
        <w:rPr>
          <w:sz w:val="22"/>
          <w:szCs w:val="22"/>
          <w:lang w:val="en-GB"/>
        </w:rPr>
        <w:t xml:space="preserve">Standardisation is needed for economic reasons. It is not needed for safety issues or anything else. Standardisation will open the market, now we are looking for an intermediate solution. </w:t>
      </w:r>
    </w:p>
    <w:p w:rsidR="006501EC" w:rsidRDefault="006501EC" w:rsidP="00B8754B">
      <w:pPr>
        <w:tabs>
          <w:tab w:val="left" w:pos="540"/>
          <w:tab w:val="left" w:pos="1080"/>
        </w:tabs>
        <w:rPr>
          <w:sz w:val="22"/>
          <w:szCs w:val="22"/>
          <w:lang w:val="en-GB"/>
        </w:rPr>
      </w:pPr>
    </w:p>
    <w:p w:rsidR="006747BE" w:rsidRDefault="006501EC" w:rsidP="00B8754B">
      <w:pPr>
        <w:tabs>
          <w:tab w:val="left" w:pos="540"/>
          <w:tab w:val="left" w:pos="1080"/>
        </w:tabs>
        <w:rPr>
          <w:sz w:val="22"/>
          <w:szCs w:val="22"/>
          <w:lang w:val="en-GB"/>
        </w:rPr>
      </w:pPr>
      <w:r>
        <w:rPr>
          <w:sz w:val="22"/>
          <w:szCs w:val="22"/>
          <w:lang w:val="en-GB"/>
        </w:rPr>
        <w:t xml:space="preserve">Conclusion of the </w:t>
      </w:r>
      <w:proofErr w:type="gramStart"/>
      <w:r>
        <w:rPr>
          <w:sz w:val="22"/>
          <w:szCs w:val="22"/>
          <w:lang w:val="en-GB"/>
        </w:rPr>
        <w:t>discussion :</w:t>
      </w:r>
      <w:proofErr w:type="gramEnd"/>
      <w:r>
        <w:rPr>
          <w:sz w:val="22"/>
          <w:szCs w:val="22"/>
          <w:lang w:val="en-GB"/>
        </w:rPr>
        <w:t xml:space="preserve"> OICA/</w:t>
      </w:r>
      <w:proofErr w:type="spellStart"/>
      <w:r>
        <w:rPr>
          <w:sz w:val="22"/>
          <w:szCs w:val="22"/>
          <w:lang w:val="en-GB"/>
        </w:rPr>
        <w:t>Clepa</w:t>
      </w:r>
      <w:proofErr w:type="spellEnd"/>
      <w:r>
        <w:rPr>
          <w:sz w:val="22"/>
          <w:szCs w:val="22"/>
          <w:lang w:val="en-GB"/>
        </w:rPr>
        <w:t xml:space="preserve"> to send a paper, this group answers and send</w:t>
      </w:r>
      <w:r w:rsidR="00EF04D6">
        <w:rPr>
          <w:sz w:val="22"/>
          <w:szCs w:val="22"/>
          <w:lang w:val="en-GB"/>
        </w:rPr>
        <w:t>s</w:t>
      </w:r>
      <w:r>
        <w:rPr>
          <w:sz w:val="22"/>
          <w:szCs w:val="22"/>
          <w:lang w:val="en-GB"/>
        </w:rPr>
        <w:t xml:space="preserve"> the document to Geneva. </w:t>
      </w:r>
    </w:p>
    <w:p w:rsidR="006501EC" w:rsidRDefault="006501EC" w:rsidP="00B8754B">
      <w:pPr>
        <w:tabs>
          <w:tab w:val="left" w:pos="540"/>
          <w:tab w:val="left" w:pos="1080"/>
        </w:tabs>
        <w:rPr>
          <w:sz w:val="22"/>
          <w:szCs w:val="22"/>
          <w:lang w:val="en-GB"/>
        </w:rPr>
      </w:pPr>
    </w:p>
    <w:p w:rsidR="006501EC" w:rsidRDefault="00EF04D6" w:rsidP="00B8754B">
      <w:pPr>
        <w:tabs>
          <w:tab w:val="left" w:pos="540"/>
          <w:tab w:val="left" w:pos="1080"/>
        </w:tabs>
        <w:rPr>
          <w:sz w:val="22"/>
          <w:szCs w:val="22"/>
          <w:lang w:val="en-GB"/>
        </w:rPr>
      </w:pPr>
      <w:r>
        <w:rPr>
          <w:sz w:val="22"/>
          <w:szCs w:val="22"/>
          <w:lang w:val="en-GB"/>
        </w:rPr>
        <w:t>O</w:t>
      </w:r>
      <w:r w:rsidR="006501EC">
        <w:rPr>
          <w:sz w:val="22"/>
          <w:szCs w:val="22"/>
          <w:lang w:val="en-GB"/>
        </w:rPr>
        <w:t xml:space="preserve">n the question of cable length, maybe if a repeater is needed less cable length will be used. </w:t>
      </w:r>
    </w:p>
    <w:p w:rsidR="006501EC" w:rsidRDefault="006501EC" w:rsidP="00B8754B">
      <w:pPr>
        <w:tabs>
          <w:tab w:val="left" w:pos="540"/>
          <w:tab w:val="left" w:pos="1080"/>
        </w:tabs>
        <w:rPr>
          <w:sz w:val="22"/>
          <w:szCs w:val="22"/>
          <w:lang w:val="en-GB"/>
        </w:rPr>
      </w:pPr>
    </w:p>
    <w:p w:rsidR="006501EC" w:rsidRDefault="006501EC" w:rsidP="00B8754B">
      <w:pPr>
        <w:tabs>
          <w:tab w:val="left" w:pos="540"/>
          <w:tab w:val="left" w:pos="1080"/>
        </w:tabs>
        <w:rPr>
          <w:sz w:val="22"/>
          <w:szCs w:val="22"/>
          <w:lang w:val="en-GB"/>
        </w:rPr>
      </w:pPr>
      <w:r>
        <w:rPr>
          <w:sz w:val="22"/>
          <w:szCs w:val="22"/>
          <w:lang w:val="en-GB"/>
        </w:rPr>
        <w:t xml:space="preserve">Exemptions are asked for only on a few vehicles.  </w:t>
      </w:r>
      <w:proofErr w:type="gramStart"/>
      <w:r>
        <w:rPr>
          <w:sz w:val="22"/>
          <w:szCs w:val="22"/>
          <w:lang w:val="en-GB"/>
        </w:rPr>
        <w:t>Only ACV vehicles?</w:t>
      </w:r>
      <w:proofErr w:type="gramEnd"/>
      <w:r>
        <w:rPr>
          <w:sz w:val="22"/>
          <w:szCs w:val="22"/>
          <w:lang w:val="en-GB"/>
        </w:rPr>
        <w:t xml:space="preserve"> In the future there may be more but not in the next couple of years. 40m is the natural CAN-bus limit. 40m is one second response time. We need to modify the text for all cases now.   Or we might use a footnote. </w:t>
      </w:r>
    </w:p>
    <w:p w:rsidR="006501EC" w:rsidRDefault="006501EC" w:rsidP="00B8754B">
      <w:pPr>
        <w:tabs>
          <w:tab w:val="left" w:pos="540"/>
          <w:tab w:val="left" w:pos="1080"/>
        </w:tabs>
        <w:rPr>
          <w:sz w:val="22"/>
          <w:szCs w:val="22"/>
          <w:lang w:val="en-GB"/>
        </w:rPr>
      </w:pPr>
    </w:p>
    <w:p w:rsidR="006501EC" w:rsidRDefault="006501EC" w:rsidP="00B8754B">
      <w:pPr>
        <w:tabs>
          <w:tab w:val="left" w:pos="540"/>
          <w:tab w:val="left" w:pos="1080"/>
        </w:tabs>
        <w:rPr>
          <w:sz w:val="22"/>
          <w:szCs w:val="22"/>
          <w:lang w:val="en-GB"/>
        </w:rPr>
      </w:pPr>
      <w:r>
        <w:rPr>
          <w:sz w:val="22"/>
          <w:szCs w:val="22"/>
          <w:lang w:val="en-GB"/>
        </w:rPr>
        <w:t xml:space="preserve">In paragraph 2.2, in square brackets, we have a 20m-20m split. In mixed mode there is no change, in ACV mode we have a 19m-21m split. </w:t>
      </w:r>
    </w:p>
    <w:p w:rsidR="00B67B89" w:rsidRDefault="00B67B89" w:rsidP="00B8754B">
      <w:pPr>
        <w:tabs>
          <w:tab w:val="left" w:pos="540"/>
          <w:tab w:val="left" w:pos="1080"/>
        </w:tabs>
        <w:rPr>
          <w:b/>
          <w:sz w:val="22"/>
          <w:szCs w:val="22"/>
          <w:lang w:val="en-GB"/>
        </w:rPr>
      </w:pPr>
    </w:p>
    <w:p w:rsidR="006501EC" w:rsidRDefault="006501EC" w:rsidP="00B8754B">
      <w:pPr>
        <w:tabs>
          <w:tab w:val="left" w:pos="540"/>
          <w:tab w:val="left" w:pos="1080"/>
        </w:tabs>
        <w:rPr>
          <w:sz w:val="22"/>
          <w:szCs w:val="22"/>
          <w:lang w:val="en-GB"/>
        </w:rPr>
      </w:pPr>
      <w:r w:rsidRPr="006501EC">
        <w:rPr>
          <w:sz w:val="22"/>
          <w:szCs w:val="22"/>
          <w:lang w:val="en-GB"/>
        </w:rPr>
        <w:t>If the vehicle is ACV equipped</w:t>
      </w:r>
      <w:r w:rsidR="00EF04D6">
        <w:rPr>
          <w:sz w:val="22"/>
          <w:szCs w:val="22"/>
          <w:lang w:val="en-GB"/>
        </w:rPr>
        <w:t>,</w:t>
      </w:r>
      <w:r w:rsidRPr="006501EC">
        <w:rPr>
          <w:sz w:val="22"/>
          <w:szCs w:val="22"/>
          <w:lang w:val="en-GB"/>
        </w:rPr>
        <w:t xml:space="preserve"> the vehicle split is 20m-20m for retro fit we fit a repeater. </w:t>
      </w:r>
    </w:p>
    <w:p w:rsidR="006501EC" w:rsidRDefault="006501EC" w:rsidP="00B8754B">
      <w:pPr>
        <w:tabs>
          <w:tab w:val="left" w:pos="540"/>
          <w:tab w:val="left" w:pos="1080"/>
        </w:tabs>
        <w:rPr>
          <w:sz w:val="22"/>
          <w:szCs w:val="22"/>
          <w:lang w:val="en-GB"/>
        </w:rPr>
      </w:pPr>
    </w:p>
    <w:p w:rsidR="0009433F" w:rsidRDefault="006501EC" w:rsidP="00B8754B">
      <w:pPr>
        <w:tabs>
          <w:tab w:val="left" w:pos="540"/>
          <w:tab w:val="left" w:pos="1080"/>
        </w:tabs>
        <w:rPr>
          <w:sz w:val="22"/>
          <w:szCs w:val="22"/>
          <w:lang w:val="en-GB"/>
        </w:rPr>
      </w:pPr>
      <w:r>
        <w:rPr>
          <w:sz w:val="22"/>
          <w:szCs w:val="22"/>
          <w:lang w:val="en-GB"/>
        </w:rPr>
        <w:t>With regard to the proposal</w:t>
      </w:r>
      <w:r w:rsidR="00EF04D6">
        <w:rPr>
          <w:sz w:val="22"/>
          <w:szCs w:val="22"/>
          <w:lang w:val="en-GB"/>
        </w:rPr>
        <w:t>,</w:t>
      </w:r>
      <w:r>
        <w:rPr>
          <w:sz w:val="22"/>
          <w:szCs w:val="22"/>
          <w:lang w:val="en-GB"/>
        </w:rPr>
        <w:t xml:space="preserve"> </w:t>
      </w:r>
      <w:r w:rsidR="0009433F">
        <w:rPr>
          <w:sz w:val="22"/>
          <w:szCs w:val="22"/>
          <w:lang w:val="en-GB"/>
        </w:rPr>
        <w:t xml:space="preserve">the Chairman concludes that rather than add something here it is maybe easier to change the body building instruction. </w:t>
      </w:r>
    </w:p>
    <w:p w:rsidR="0009433F" w:rsidRDefault="0009433F" w:rsidP="00B8754B">
      <w:pPr>
        <w:tabs>
          <w:tab w:val="left" w:pos="540"/>
          <w:tab w:val="left" w:pos="1080"/>
        </w:tabs>
        <w:rPr>
          <w:sz w:val="22"/>
          <w:szCs w:val="22"/>
          <w:lang w:val="en-GB"/>
        </w:rPr>
      </w:pPr>
    </w:p>
    <w:p w:rsidR="0009433F" w:rsidRDefault="0009433F" w:rsidP="00B8754B">
      <w:pPr>
        <w:tabs>
          <w:tab w:val="left" w:pos="540"/>
          <w:tab w:val="left" w:pos="1080"/>
        </w:tabs>
        <w:rPr>
          <w:sz w:val="22"/>
          <w:szCs w:val="22"/>
          <w:lang w:val="en-GB"/>
        </w:rPr>
      </w:pPr>
      <w:r>
        <w:rPr>
          <w:sz w:val="22"/>
          <w:szCs w:val="22"/>
          <w:lang w:val="en-GB"/>
        </w:rPr>
        <w:t xml:space="preserve">Consideration was given as to whether this group should also look at road trains. </w:t>
      </w:r>
    </w:p>
    <w:p w:rsidR="0009433F" w:rsidRDefault="0009433F" w:rsidP="00B8754B">
      <w:pPr>
        <w:tabs>
          <w:tab w:val="left" w:pos="540"/>
          <w:tab w:val="left" w:pos="1080"/>
        </w:tabs>
        <w:rPr>
          <w:sz w:val="22"/>
          <w:szCs w:val="22"/>
          <w:lang w:val="en-GB"/>
        </w:rPr>
      </w:pPr>
    </w:p>
    <w:p w:rsidR="0009433F" w:rsidRDefault="0009433F" w:rsidP="00B8754B">
      <w:pPr>
        <w:tabs>
          <w:tab w:val="left" w:pos="540"/>
          <w:tab w:val="left" w:pos="1080"/>
        </w:tabs>
        <w:rPr>
          <w:sz w:val="22"/>
          <w:szCs w:val="22"/>
          <w:lang w:val="en-GB"/>
        </w:rPr>
      </w:pPr>
      <w:r>
        <w:rPr>
          <w:sz w:val="22"/>
          <w:szCs w:val="22"/>
          <w:lang w:val="en-GB"/>
        </w:rPr>
        <w:t>The group had a length</w:t>
      </w:r>
      <w:r w:rsidR="00EF04D6">
        <w:rPr>
          <w:sz w:val="22"/>
          <w:szCs w:val="22"/>
          <w:lang w:val="en-GB"/>
        </w:rPr>
        <w:t>y</w:t>
      </w:r>
      <w:r>
        <w:rPr>
          <w:sz w:val="22"/>
          <w:szCs w:val="22"/>
          <w:lang w:val="en-GB"/>
        </w:rPr>
        <w:t xml:space="preserve"> discussion on paragraphs 2.3 and 2.4 </w:t>
      </w:r>
      <w:r w:rsidR="006501EC">
        <w:rPr>
          <w:sz w:val="22"/>
          <w:szCs w:val="22"/>
          <w:lang w:val="en-GB"/>
        </w:rPr>
        <w:t xml:space="preserve">  </w:t>
      </w:r>
    </w:p>
    <w:p w:rsidR="0009433F" w:rsidRDefault="0009433F" w:rsidP="00B8754B">
      <w:pPr>
        <w:tabs>
          <w:tab w:val="left" w:pos="540"/>
          <w:tab w:val="left" w:pos="1080"/>
        </w:tabs>
        <w:rPr>
          <w:sz w:val="22"/>
          <w:szCs w:val="22"/>
          <w:lang w:val="en-GB"/>
        </w:rPr>
      </w:pPr>
    </w:p>
    <w:p w:rsidR="00B8754B" w:rsidRPr="00B8754B" w:rsidRDefault="00B8754B" w:rsidP="00B8754B">
      <w:pPr>
        <w:tabs>
          <w:tab w:val="left" w:pos="540"/>
          <w:tab w:val="left" w:pos="1080"/>
        </w:tabs>
        <w:rPr>
          <w:b/>
          <w:sz w:val="22"/>
          <w:szCs w:val="22"/>
          <w:lang w:val="en-GB"/>
        </w:rPr>
      </w:pPr>
      <w:r w:rsidRPr="00B8754B">
        <w:rPr>
          <w:b/>
          <w:sz w:val="22"/>
          <w:szCs w:val="22"/>
          <w:lang w:val="en-GB"/>
        </w:rPr>
        <w:t>5.</w:t>
      </w:r>
      <w:r w:rsidRPr="00B8754B">
        <w:rPr>
          <w:b/>
          <w:sz w:val="22"/>
          <w:szCs w:val="22"/>
          <w:lang w:val="en-GB"/>
        </w:rPr>
        <w:tab/>
        <w:t>ACV in R55:</w:t>
      </w:r>
    </w:p>
    <w:p w:rsidR="00B8754B" w:rsidRDefault="0009433F" w:rsidP="00B8754B">
      <w:pPr>
        <w:tabs>
          <w:tab w:val="left" w:pos="540"/>
          <w:tab w:val="left" w:pos="1080"/>
        </w:tabs>
        <w:rPr>
          <w:sz w:val="22"/>
          <w:szCs w:val="22"/>
          <w:lang w:val="en-GB"/>
        </w:rPr>
      </w:pPr>
      <w:r>
        <w:rPr>
          <w:sz w:val="22"/>
          <w:szCs w:val="22"/>
          <w:lang w:val="en-GB"/>
        </w:rPr>
        <w:t xml:space="preserve">This group is of the opinion that communication to the R55 group would be helpful.  </w:t>
      </w:r>
    </w:p>
    <w:p w:rsidR="0009433F" w:rsidRDefault="0009433F" w:rsidP="00B8754B">
      <w:pPr>
        <w:tabs>
          <w:tab w:val="left" w:pos="540"/>
          <w:tab w:val="left" w:pos="1080"/>
        </w:tabs>
        <w:rPr>
          <w:sz w:val="22"/>
          <w:szCs w:val="22"/>
          <w:lang w:val="en-GB"/>
        </w:rPr>
      </w:pPr>
      <w:r>
        <w:rPr>
          <w:sz w:val="22"/>
          <w:szCs w:val="22"/>
          <w:lang w:val="en-GB"/>
        </w:rPr>
        <w:t xml:space="preserve">Within R55 there are requirements for indication. This group requires that ACV’s should have remote indication. </w:t>
      </w:r>
    </w:p>
    <w:p w:rsidR="0009433F" w:rsidRDefault="0009433F" w:rsidP="00B8754B">
      <w:pPr>
        <w:tabs>
          <w:tab w:val="left" w:pos="540"/>
          <w:tab w:val="left" w:pos="1080"/>
        </w:tabs>
        <w:rPr>
          <w:sz w:val="22"/>
          <w:szCs w:val="22"/>
          <w:lang w:val="en-GB"/>
        </w:rPr>
      </w:pPr>
    </w:p>
    <w:p w:rsidR="0009433F" w:rsidRDefault="0009433F" w:rsidP="00B8754B">
      <w:pPr>
        <w:tabs>
          <w:tab w:val="left" w:pos="540"/>
          <w:tab w:val="left" w:pos="1080"/>
        </w:tabs>
        <w:rPr>
          <w:sz w:val="22"/>
          <w:szCs w:val="22"/>
          <w:lang w:val="en-GB"/>
        </w:rPr>
      </w:pPr>
      <w:r>
        <w:rPr>
          <w:sz w:val="22"/>
          <w:szCs w:val="22"/>
          <w:lang w:val="en-GB"/>
        </w:rPr>
        <w:t xml:space="preserve">We need a document and someone from this group needs to be in the R55 working group. </w:t>
      </w:r>
      <w:proofErr w:type="spellStart"/>
      <w:r>
        <w:rPr>
          <w:sz w:val="22"/>
          <w:szCs w:val="22"/>
          <w:lang w:val="en-GB"/>
        </w:rPr>
        <w:t>Jost</w:t>
      </w:r>
      <w:proofErr w:type="spellEnd"/>
      <w:r>
        <w:rPr>
          <w:sz w:val="22"/>
          <w:szCs w:val="22"/>
          <w:lang w:val="en-GB"/>
        </w:rPr>
        <w:t xml:space="preserve"> volunteered to write a document on what needs to be done in the R55 group. </w:t>
      </w:r>
    </w:p>
    <w:p w:rsidR="0009433F" w:rsidRDefault="0009433F" w:rsidP="00B8754B">
      <w:pPr>
        <w:tabs>
          <w:tab w:val="left" w:pos="540"/>
          <w:tab w:val="left" w:pos="1080"/>
        </w:tabs>
        <w:rPr>
          <w:sz w:val="22"/>
          <w:szCs w:val="22"/>
          <w:lang w:val="en-GB"/>
        </w:rPr>
      </w:pPr>
    </w:p>
    <w:p w:rsidR="0009433F" w:rsidRDefault="0009433F" w:rsidP="00B8754B">
      <w:pPr>
        <w:tabs>
          <w:tab w:val="left" w:pos="540"/>
          <w:tab w:val="left" w:pos="1080"/>
        </w:tabs>
        <w:rPr>
          <w:sz w:val="22"/>
          <w:szCs w:val="22"/>
          <w:lang w:val="en-GB"/>
        </w:rPr>
      </w:pPr>
      <w:r>
        <w:rPr>
          <w:sz w:val="22"/>
          <w:szCs w:val="22"/>
          <w:lang w:val="en-GB"/>
        </w:rPr>
        <w:t xml:space="preserve">The Chairman will report to GRRF that this group is now only discussing step 1 of our Terms of Reference. There is an interest from this group to look at road trains brake related issues. </w:t>
      </w:r>
    </w:p>
    <w:p w:rsidR="0009433F" w:rsidRDefault="0009433F" w:rsidP="00B8754B">
      <w:pPr>
        <w:tabs>
          <w:tab w:val="left" w:pos="540"/>
          <w:tab w:val="left" w:pos="1080"/>
        </w:tabs>
        <w:rPr>
          <w:sz w:val="22"/>
          <w:szCs w:val="22"/>
          <w:lang w:val="en-GB"/>
        </w:rPr>
      </w:pPr>
      <w:r>
        <w:rPr>
          <w:sz w:val="22"/>
          <w:szCs w:val="22"/>
          <w:lang w:val="en-GB"/>
        </w:rPr>
        <w:t xml:space="preserve">The document resulting from phase 1 will go onto GRRF and does not wait for the work in phase 2 to be done. </w:t>
      </w:r>
    </w:p>
    <w:p w:rsidR="0009433F" w:rsidRDefault="0009433F" w:rsidP="00B8754B">
      <w:pPr>
        <w:tabs>
          <w:tab w:val="left" w:pos="540"/>
          <w:tab w:val="left" w:pos="1080"/>
        </w:tabs>
        <w:rPr>
          <w:sz w:val="22"/>
          <w:szCs w:val="22"/>
          <w:lang w:val="en-GB"/>
        </w:rPr>
      </w:pPr>
    </w:p>
    <w:p w:rsidR="0009433F" w:rsidRDefault="0009433F" w:rsidP="00B8754B">
      <w:pPr>
        <w:tabs>
          <w:tab w:val="left" w:pos="540"/>
          <w:tab w:val="left" w:pos="1080"/>
        </w:tabs>
        <w:rPr>
          <w:sz w:val="22"/>
          <w:szCs w:val="22"/>
          <w:lang w:val="en-GB"/>
        </w:rPr>
      </w:pPr>
      <w:r>
        <w:rPr>
          <w:sz w:val="22"/>
          <w:szCs w:val="22"/>
          <w:lang w:val="en-GB"/>
        </w:rPr>
        <w:t>It would be good to communicate before the next meeting and also to have a justification for paragraphs 2.3 and 2.4</w:t>
      </w:r>
    </w:p>
    <w:p w:rsidR="0009433F" w:rsidRPr="0009433F" w:rsidRDefault="0009433F" w:rsidP="00B8754B">
      <w:pPr>
        <w:tabs>
          <w:tab w:val="left" w:pos="540"/>
          <w:tab w:val="left" w:pos="1080"/>
        </w:tabs>
        <w:rPr>
          <w:sz w:val="22"/>
          <w:szCs w:val="22"/>
          <w:lang w:val="en-GB"/>
        </w:rPr>
      </w:pPr>
    </w:p>
    <w:p w:rsidR="00B8754B" w:rsidRDefault="00B8754B" w:rsidP="00B8754B">
      <w:pPr>
        <w:tabs>
          <w:tab w:val="left" w:pos="540"/>
          <w:tab w:val="left" w:pos="1080"/>
        </w:tabs>
        <w:rPr>
          <w:b/>
          <w:sz w:val="22"/>
          <w:szCs w:val="22"/>
          <w:lang w:val="en-GB"/>
        </w:rPr>
      </w:pPr>
      <w:r w:rsidRPr="00B8754B">
        <w:rPr>
          <w:b/>
          <w:sz w:val="22"/>
          <w:szCs w:val="22"/>
          <w:lang w:val="en-GB"/>
        </w:rPr>
        <w:t>6.</w:t>
      </w:r>
      <w:r w:rsidRPr="00B8754B">
        <w:rPr>
          <w:b/>
          <w:sz w:val="22"/>
          <w:szCs w:val="22"/>
          <w:lang w:val="en-GB"/>
        </w:rPr>
        <w:tab/>
        <w:t>Other Business</w:t>
      </w:r>
    </w:p>
    <w:p w:rsidR="0009433F" w:rsidRPr="0009433F" w:rsidRDefault="0009433F" w:rsidP="00B8754B">
      <w:pPr>
        <w:tabs>
          <w:tab w:val="left" w:pos="540"/>
          <w:tab w:val="left" w:pos="1080"/>
        </w:tabs>
        <w:rPr>
          <w:sz w:val="22"/>
          <w:szCs w:val="22"/>
          <w:lang w:val="en-GB"/>
        </w:rPr>
      </w:pPr>
      <w:r w:rsidRPr="0009433F">
        <w:rPr>
          <w:sz w:val="22"/>
          <w:szCs w:val="22"/>
          <w:lang w:val="en-GB"/>
        </w:rPr>
        <w:t xml:space="preserve">No additional items were discussed under this agenda point. </w:t>
      </w:r>
    </w:p>
    <w:p w:rsidR="00B8754B" w:rsidRPr="00B8754B" w:rsidRDefault="00B8754B" w:rsidP="00B8754B">
      <w:pPr>
        <w:tabs>
          <w:tab w:val="left" w:pos="540"/>
          <w:tab w:val="left" w:pos="1080"/>
        </w:tabs>
        <w:rPr>
          <w:b/>
          <w:sz w:val="22"/>
          <w:szCs w:val="22"/>
          <w:lang w:val="en-GB"/>
        </w:rPr>
      </w:pPr>
    </w:p>
    <w:p w:rsidR="0009433F" w:rsidRDefault="0009433F" w:rsidP="00B8754B">
      <w:pPr>
        <w:tabs>
          <w:tab w:val="left" w:pos="540"/>
          <w:tab w:val="left" w:pos="1080"/>
        </w:tabs>
        <w:rPr>
          <w:b/>
          <w:sz w:val="22"/>
          <w:szCs w:val="22"/>
          <w:lang w:val="en-GB"/>
        </w:rPr>
      </w:pPr>
    </w:p>
    <w:p w:rsidR="00EF04D6" w:rsidRDefault="00EF04D6" w:rsidP="00B8754B">
      <w:pPr>
        <w:tabs>
          <w:tab w:val="left" w:pos="540"/>
          <w:tab w:val="left" w:pos="1080"/>
        </w:tabs>
        <w:rPr>
          <w:b/>
          <w:sz w:val="22"/>
          <w:szCs w:val="22"/>
          <w:lang w:val="en-GB"/>
        </w:rPr>
      </w:pPr>
    </w:p>
    <w:p w:rsidR="0009433F" w:rsidRDefault="0009433F" w:rsidP="00B8754B">
      <w:pPr>
        <w:tabs>
          <w:tab w:val="left" w:pos="540"/>
          <w:tab w:val="left" w:pos="1080"/>
        </w:tabs>
        <w:rPr>
          <w:b/>
          <w:sz w:val="22"/>
          <w:szCs w:val="22"/>
          <w:lang w:val="en-GB"/>
        </w:rPr>
      </w:pPr>
    </w:p>
    <w:p w:rsidR="00B8754B" w:rsidRDefault="00B8754B" w:rsidP="00B8754B">
      <w:pPr>
        <w:tabs>
          <w:tab w:val="left" w:pos="540"/>
          <w:tab w:val="left" w:pos="1080"/>
        </w:tabs>
        <w:rPr>
          <w:b/>
          <w:sz w:val="22"/>
          <w:szCs w:val="22"/>
          <w:lang w:val="en-GB"/>
        </w:rPr>
      </w:pPr>
      <w:r w:rsidRPr="00B8754B">
        <w:rPr>
          <w:b/>
          <w:sz w:val="22"/>
          <w:szCs w:val="22"/>
          <w:lang w:val="en-GB"/>
        </w:rPr>
        <w:t>7.</w:t>
      </w:r>
      <w:r w:rsidRPr="00B8754B">
        <w:rPr>
          <w:b/>
          <w:sz w:val="22"/>
          <w:szCs w:val="22"/>
          <w:lang w:val="en-GB"/>
        </w:rPr>
        <w:tab/>
        <w:t>List of action items</w:t>
      </w:r>
    </w:p>
    <w:p w:rsidR="0009433F" w:rsidRPr="00B8754B" w:rsidRDefault="00606C6B" w:rsidP="00B8754B">
      <w:pPr>
        <w:tabs>
          <w:tab w:val="left" w:pos="540"/>
          <w:tab w:val="left" w:pos="1080"/>
        </w:tabs>
        <w:rPr>
          <w:b/>
          <w:sz w:val="22"/>
          <w:szCs w:val="22"/>
          <w:lang w:val="en-GB"/>
        </w:rPr>
      </w:pPr>
      <w:r>
        <w:rPr>
          <w:sz w:val="22"/>
          <w:szCs w:val="22"/>
          <w:lang w:val="en-GB"/>
        </w:rPr>
        <w:lastRenderedPageBreak/>
        <w:t xml:space="preserve">As time ran out, action items were not specified separately.  </w:t>
      </w:r>
      <w:r w:rsidR="0009433F">
        <w:rPr>
          <w:sz w:val="22"/>
          <w:szCs w:val="22"/>
          <w:lang w:val="en-GB"/>
        </w:rPr>
        <w:t xml:space="preserve"> </w:t>
      </w:r>
      <w:r w:rsidR="0009433F">
        <w:rPr>
          <w:b/>
          <w:sz w:val="22"/>
          <w:szCs w:val="22"/>
          <w:lang w:val="en-GB"/>
        </w:rPr>
        <w:t xml:space="preserve"> </w:t>
      </w:r>
    </w:p>
    <w:p w:rsidR="00B8754B" w:rsidRPr="00B8754B" w:rsidRDefault="00B8754B" w:rsidP="00B8754B">
      <w:pPr>
        <w:tabs>
          <w:tab w:val="left" w:pos="540"/>
          <w:tab w:val="left" w:pos="1080"/>
        </w:tabs>
        <w:rPr>
          <w:b/>
          <w:sz w:val="22"/>
          <w:szCs w:val="22"/>
          <w:lang w:val="en-GB"/>
        </w:rPr>
      </w:pPr>
    </w:p>
    <w:p w:rsidR="00B8754B" w:rsidRDefault="00B8754B" w:rsidP="00B8754B">
      <w:pPr>
        <w:tabs>
          <w:tab w:val="left" w:pos="540"/>
          <w:tab w:val="left" w:pos="1080"/>
        </w:tabs>
        <w:rPr>
          <w:b/>
          <w:sz w:val="22"/>
          <w:szCs w:val="22"/>
          <w:lang w:val="en-GB"/>
        </w:rPr>
      </w:pPr>
      <w:r w:rsidRPr="00B8754B">
        <w:rPr>
          <w:b/>
          <w:sz w:val="22"/>
          <w:szCs w:val="22"/>
          <w:lang w:val="en-GB"/>
        </w:rPr>
        <w:t>8.</w:t>
      </w:r>
      <w:r w:rsidRPr="00B8754B">
        <w:rPr>
          <w:b/>
          <w:sz w:val="22"/>
          <w:szCs w:val="22"/>
          <w:lang w:val="en-GB"/>
        </w:rPr>
        <w:tab/>
        <w:t>Date and place of next meetings.</w:t>
      </w:r>
    </w:p>
    <w:p w:rsidR="00B8754B" w:rsidRPr="00606C6B" w:rsidRDefault="00606C6B" w:rsidP="00B8754B">
      <w:pPr>
        <w:tabs>
          <w:tab w:val="left" w:pos="540"/>
          <w:tab w:val="left" w:pos="1080"/>
        </w:tabs>
        <w:rPr>
          <w:sz w:val="22"/>
          <w:szCs w:val="22"/>
          <w:lang w:val="en-GB"/>
        </w:rPr>
      </w:pPr>
      <w:r w:rsidRPr="00606C6B">
        <w:rPr>
          <w:sz w:val="22"/>
          <w:szCs w:val="22"/>
          <w:lang w:val="en-GB"/>
        </w:rPr>
        <w:t xml:space="preserve">The </w:t>
      </w:r>
      <w:proofErr w:type="gramStart"/>
      <w:r w:rsidRPr="00606C6B">
        <w:rPr>
          <w:sz w:val="22"/>
          <w:szCs w:val="22"/>
          <w:lang w:val="en-GB"/>
        </w:rPr>
        <w:t>next  meeting</w:t>
      </w:r>
      <w:proofErr w:type="gramEnd"/>
      <w:r w:rsidRPr="00606C6B">
        <w:rPr>
          <w:sz w:val="22"/>
          <w:szCs w:val="22"/>
          <w:lang w:val="en-GB"/>
        </w:rPr>
        <w:t xml:space="preserve"> of this working group was scheduled </w:t>
      </w:r>
      <w:r>
        <w:rPr>
          <w:sz w:val="22"/>
          <w:szCs w:val="22"/>
          <w:lang w:val="en-GB"/>
        </w:rPr>
        <w:t xml:space="preserve">for </w:t>
      </w:r>
      <w:r w:rsidRPr="00606C6B">
        <w:rPr>
          <w:sz w:val="22"/>
          <w:szCs w:val="22"/>
          <w:lang w:val="en-GB"/>
        </w:rPr>
        <w:t>22</w:t>
      </w:r>
      <w:r w:rsidRPr="00606C6B">
        <w:rPr>
          <w:sz w:val="22"/>
          <w:szCs w:val="22"/>
          <w:vertAlign w:val="superscript"/>
          <w:lang w:val="en-GB"/>
        </w:rPr>
        <w:t>nd</w:t>
      </w:r>
      <w:r w:rsidRPr="00606C6B">
        <w:rPr>
          <w:sz w:val="22"/>
          <w:szCs w:val="22"/>
          <w:lang w:val="en-GB"/>
        </w:rPr>
        <w:t xml:space="preserve"> and 23</w:t>
      </w:r>
      <w:r w:rsidRPr="00606C6B">
        <w:rPr>
          <w:sz w:val="22"/>
          <w:szCs w:val="22"/>
          <w:vertAlign w:val="superscript"/>
          <w:lang w:val="en-GB"/>
        </w:rPr>
        <w:t>rd</w:t>
      </w:r>
      <w:r w:rsidRPr="00606C6B">
        <w:rPr>
          <w:sz w:val="22"/>
          <w:szCs w:val="22"/>
          <w:lang w:val="en-GB"/>
        </w:rPr>
        <w:t xml:space="preserve"> August in Brussels. </w:t>
      </w:r>
    </w:p>
    <w:p w:rsidR="00B8754B" w:rsidRDefault="00B8754B" w:rsidP="00B8754B">
      <w:pPr>
        <w:tabs>
          <w:tab w:val="left" w:pos="540"/>
          <w:tab w:val="left" w:pos="1080"/>
        </w:tabs>
        <w:rPr>
          <w:b/>
          <w:sz w:val="22"/>
          <w:szCs w:val="22"/>
          <w:lang w:val="en-GB"/>
        </w:rPr>
      </w:pPr>
    </w:p>
    <w:p w:rsidR="00B8754B" w:rsidRDefault="00B8754B" w:rsidP="00B8754B">
      <w:pPr>
        <w:tabs>
          <w:tab w:val="left" w:pos="540"/>
          <w:tab w:val="left" w:pos="1080"/>
        </w:tabs>
        <w:rPr>
          <w:b/>
          <w:sz w:val="22"/>
          <w:szCs w:val="22"/>
          <w:lang w:val="en-GB"/>
        </w:rPr>
      </w:pPr>
    </w:p>
    <w:p w:rsidR="00B8754B" w:rsidRDefault="00B8754B" w:rsidP="00B8754B">
      <w:pPr>
        <w:tabs>
          <w:tab w:val="left" w:pos="540"/>
          <w:tab w:val="left" w:pos="1080"/>
        </w:tabs>
        <w:rPr>
          <w:b/>
          <w:sz w:val="22"/>
          <w:szCs w:val="22"/>
          <w:lang w:val="en-GB"/>
        </w:rPr>
      </w:pPr>
    </w:p>
    <w:p w:rsidR="00EE4254" w:rsidRPr="00EE4254" w:rsidRDefault="00EE4254" w:rsidP="00EE4254">
      <w:pPr>
        <w:tabs>
          <w:tab w:val="left" w:pos="540"/>
          <w:tab w:val="left" w:pos="1080"/>
        </w:tabs>
        <w:rPr>
          <w:lang w:val="en-GB"/>
        </w:rPr>
      </w:pPr>
    </w:p>
    <w:sectPr w:rsidR="00EE4254" w:rsidRPr="00EE4254" w:rsidSect="00CD04E5">
      <w:pgSz w:w="11907" w:h="16840"/>
      <w:pgMar w:top="1134" w:right="1134" w:bottom="1134" w:left="1418" w:header="425"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FEE" w:rsidRDefault="007D6FEE">
      <w:r>
        <w:separator/>
      </w:r>
    </w:p>
  </w:endnote>
  <w:endnote w:type="continuationSeparator" w:id="0">
    <w:p w:rsidR="007D6FEE" w:rsidRDefault="007D6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0"/>
    <w:charset w:val="00"/>
    <w:family w:val="roman"/>
    <w:pitch w:val="variable"/>
    <w:sig w:usb0="E0002AFF" w:usb1="C0007841" w:usb2="00000009" w:usb3="00000000" w:csb0="000001FF" w:csb1="00000000"/>
  </w:font>
  <w:font w:name="Symbol">
    <w:panose1 w:val="05050102010706020500"/>
    <w:charset w:val="02"/>
    <w:family w:val="roman"/>
    <w:pitch w:val="variable"/>
    <w:sig w:usb0="00000000" w:usb1="10000000" w:usb2="00000000" w:usb3="00000000" w:csb0="80000000" w:csb1="00000000"/>
  </w:font>
  <w:font w:name="Courier New">
    <w:panose1 w:val="02070309020205020400"/>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0"/>
    <w:charset w:val="00"/>
    <w:family w:val="roman"/>
    <w:pitch w:val="variable"/>
    <w:sig w:usb0="A00002EF" w:usb1="4000004B" w:usb2="00000000" w:usb3="00000000" w:csb0="0000019F" w:csb1="00000000"/>
  </w:font>
  <w:font w:name="Calibri">
    <w:panose1 w:val="020F0502020204030200"/>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FEE" w:rsidRDefault="007D6FEE">
      <w:r>
        <w:separator/>
      </w:r>
    </w:p>
  </w:footnote>
  <w:footnote w:type="continuationSeparator" w:id="0">
    <w:p w:rsidR="007D6FEE" w:rsidRDefault="007D6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8F9"/>
    <w:multiLevelType w:val="multilevel"/>
    <w:tmpl w:val="10AAB45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DFC1DD6"/>
    <w:multiLevelType w:val="hybridMultilevel"/>
    <w:tmpl w:val="800275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6008AA"/>
    <w:multiLevelType w:val="hybridMultilevel"/>
    <w:tmpl w:val="85CC54BE"/>
    <w:lvl w:ilvl="0" w:tplc="3D62497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81D42D9"/>
    <w:multiLevelType w:val="multilevel"/>
    <w:tmpl w:val="E17E4E68"/>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1AB41D47"/>
    <w:multiLevelType w:val="multilevel"/>
    <w:tmpl w:val="205E3A1C"/>
    <w:lvl w:ilvl="0">
      <w:start w:val="5"/>
      <w:numFmt w:val="decimal"/>
      <w:lvlText w:val="%1."/>
      <w:lvlJc w:val="left"/>
      <w:pPr>
        <w:tabs>
          <w:tab w:val="num" w:pos="705"/>
        </w:tabs>
        <w:ind w:left="705" w:hanging="705"/>
      </w:pPr>
      <w:rPr>
        <w:rFonts w:hint="default"/>
      </w:rPr>
    </w:lvl>
    <w:lvl w:ilvl="1">
      <w:start w:val="1"/>
      <w:numFmt w:val="decimal"/>
      <w:lvlText w:val="7.%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1ED21248"/>
    <w:multiLevelType w:val="multilevel"/>
    <w:tmpl w:val="BFE0A66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
    <w:nsid w:val="28421481"/>
    <w:multiLevelType w:val="hybridMultilevel"/>
    <w:tmpl w:val="849266C6"/>
    <w:lvl w:ilvl="0" w:tplc="AF20CBF8">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7">
    <w:nsid w:val="2D392954"/>
    <w:multiLevelType w:val="hybridMultilevel"/>
    <w:tmpl w:val="BCF0C2DA"/>
    <w:lvl w:ilvl="0" w:tplc="4A481046">
      <w:start w:val="4"/>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2EE53390"/>
    <w:multiLevelType w:val="multilevel"/>
    <w:tmpl w:val="950C5E58"/>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4B5B14EC"/>
    <w:multiLevelType w:val="singleLevel"/>
    <w:tmpl w:val="10A27D22"/>
    <w:lvl w:ilvl="0">
      <w:start w:val="1"/>
      <w:numFmt w:val="decimal"/>
      <w:lvlText w:val="%1."/>
      <w:lvlJc w:val="left"/>
      <w:pPr>
        <w:tabs>
          <w:tab w:val="num" w:pos="705"/>
        </w:tabs>
        <w:ind w:left="705" w:hanging="705"/>
      </w:pPr>
      <w:rPr>
        <w:rFonts w:hint="default"/>
      </w:rPr>
    </w:lvl>
  </w:abstractNum>
  <w:abstractNum w:abstractNumId="10">
    <w:nsid w:val="4FFA68EE"/>
    <w:multiLevelType w:val="singleLevel"/>
    <w:tmpl w:val="4F1C5A8A"/>
    <w:lvl w:ilvl="0">
      <w:start w:val="2"/>
      <w:numFmt w:val="decimal"/>
      <w:lvlText w:val="(%1)"/>
      <w:lvlJc w:val="left"/>
      <w:pPr>
        <w:tabs>
          <w:tab w:val="num" w:pos="705"/>
        </w:tabs>
        <w:ind w:left="705" w:hanging="705"/>
      </w:pPr>
      <w:rPr>
        <w:rFonts w:hint="default"/>
        <w:b/>
      </w:rPr>
    </w:lvl>
  </w:abstractNum>
  <w:abstractNum w:abstractNumId="11">
    <w:nsid w:val="509643E8"/>
    <w:multiLevelType w:val="multilevel"/>
    <w:tmpl w:val="B3F66510"/>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536C30A0"/>
    <w:multiLevelType w:val="hybridMultilevel"/>
    <w:tmpl w:val="F074120E"/>
    <w:lvl w:ilvl="0" w:tplc="5F3045E0">
      <w:start w:val="9"/>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7C60237"/>
    <w:multiLevelType w:val="hybridMultilevel"/>
    <w:tmpl w:val="2C529FBE"/>
    <w:lvl w:ilvl="0" w:tplc="DAE6421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F6C793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1437CE"/>
    <w:multiLevelType w:val="multilevel"/>
    <w:tmpl w:val="365A7920"/>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1170"/>
        </w:tabs>
        <w:ind w:left="1170" w:hanging="46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67724BD1"/>
    <w:multiLevelType w:val="hybridMultilevel"/>
    <w:tmpl w:val="1EE8E9D2"/>
    <w:lvl w:ilvl="0" w:tplc="1792862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9134EDD"/>
    <w:multiLevelType w:val="hybridMultilevel"/>
    <w:tmpl w:val="AD7E6568"/>
    <w:lvl w:ilvl="0" w:tplc="B444418C">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72033C1C"/>
    <w:multiLevelType w:val="multilevel"/>
    <w:tmpl w:val="927402E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20F0188"/>
    <w:multiLevelType w:val="multilevel"/>
    <w:tmpl w:val="B41E53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747D3F06"/>
    <w:multiLevelType w:val="hybridMultilevel"/>
    <w:tmpl w:val="3AAC2450"/>
    <w:lvl w:ilvl="0" w:tplc="DDE8A360">
      <w:start w:val="9"/>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9DA78F0"/>
    <w:multiLevelType w:val="hybridMultilevel"/>
    <w:tmpl w:val="BDB67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8"/>
  </w:num>
  <w:num w:numId="4">
    <w:abstractNumId w:val="4"/>
  </w:num>
  <w:num w:numId="5">
    <w:abstractNumId w:val="0"/>
  </w:num>
  <w:num w:numId="6">
    <w:abstractNumId w:val="8"/>
  </w:num>
  <w:num w:numId="7">
    <w:abstractNumId w:val="11"/>
  </w:num>
  <w:num w:numId="8">
    <w:abstractNumId w:val="19"/>
  </w:num>
  <w:num w:numId="9">
    <w:abstractNumId w:val="15"/>
  </w:num>
  <w:num w:numId="10">
    <w:abstractNumId w:val="3"/>
  </w:num>
  <w:num w:numId="11">
    <w:abstractNumId w:val="10"/>
  </w:num>
  <w:num w:numId="12">
    <w:abstractNumId w:val="6"/>
  </w:num>
  <w:num w:numId="13">
    <w:abstractNumId w:val="17"/>
  </w:num>
  <w:num w:numId="14">
    <w:abstractNumId w:val="1"/>
  </w:num>
  <w:num w:numId="15">
    <w:abstractNumId w:val="14"/>
  </w:num>
  <w:num w:numId="16">
    <w:abstractNumId w:val="2"/>
  </w:num>
  <w:num w:numId="17">
    <w:abstractNumId w:val="21"/>
  </w:num>
  <w:num w:numId="18">
    <w:abstractNumId w:val="7"/>
  </w:num>
  <w:num w:numId="19">
    <w:abstractNumId w:val="16"/>
  </w:num>
  <w:num w:numId="20">
    <w:abstractNumId w:val="20"/>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AGENDA Lyon 2003.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646FF"/>
    <w:rsid w:val="000138D3"/>
    <w:rsid w:val="00032DE1"/>
    <w:rsid w:val="000431B4"/>
    <w:rsid w:val="000658E9"/>
    <w:rsid w:val="00091673"/>
    <w:rsid w:val="0009433F"/>
    <w:rsid w:val="000A3405"/>
    <w:rsid w:val="000B5225"/>
    <w:rsid w:val="000B5B0F"/>
    <w:rsid w:val="000C0F82"/>
    <w:rsid w:val="000D285B"/>
    <w:rsid w:val="000D6121"/>
    <w:rsid w:val="000D76A2"/>
    <w:rsid w:val="000F07AC"/>
    <w:rsid w:val="000F69FB"/>
    <w:rsid w:val="001009FD"/>
    <w:rsid w:val="001042FF"/>
    <w:rsid w:val="00107EE8"/>
    <w:rsid w:val="00131DCD"/>
    <w:rsid w:val="00151155"/>
    <w:rsid w:val="0015709A"/>
    <w:rsid w:val="00180C68"/>
    <w:rsid w:val="00180D93"/>
    <w:rsid w:val="00191573"/>
    <w:rsid w:val="001919E0"/>
    <w:rsid w:val="00194127"/>
    <w:rsid w:val="001B4B18"/>
    <w:rsid w:val="001D38D6"/>
    <w:rsid w:val="002005ED"/>
    <w:rsid w:val="0020613B"/>
    <w:rsid w:val="00212202"/>
    <w:rsid w:val="0022087D"/>
    <w:rsid w:val="00227210"/>
    <w:rsid w:val="002273E9"/>
    <w:rsid w:val="0023678B"/>
    <w:rsid w:val="00253BB3"/>
    <w:rsid w:val="002846C0"/>
    <w:rsid w:val="0029197D"/>
    <w:rsid w:val="002A4569"/>
    <w:rsid w:val="002A75F5"/>
    <w:rsid w:val="002A7F8A"/>
    <w:rsid w:val="002C3D24"/>
    <w:rsid w:val="002D536F"/>
    <w:rsid w:val="002E0F95"/>
    <w:rsid w:val="00350C88"/>
    <w:rsid w:val="0035460F"/>
    <w:rsid w:val="00355EE1"/>
    <w:rsid w:val="0036016C"/>
    <w:rsid w:val="00360CE1"/>
    <w:rsid w:val="00361A45"/>
    <w:rsid w:val="003900AA"/>
    <w:rsid w:val="00397D5D"/>
    <w:rsid w:val="003B2C99"/>
    <w:rsid w:val="003B64E7"/>
    <w:rsid w:val="003C63D0"/>
    <w:rsid w:val="003D4E25"/>
    <w:rsid w:val="0040319C"/>
    <w:rsid w:val="00422FB6"/>
    <w:rsid w:val="00442A3C"/>
    <w:rsid w:val="00451F03"/>
    <w:rsid w:val="004646FF"/>
    <w:rsid w:val="004D52E6"/>
    <w:rsid w:val="004E42B0"/>
    <w:rsid w:val="004F1B90"/>
    <w:rsid w:val="004F3FCF"/>
    <w:rsid w:val="004F753F"/>
    <w:rsid w:val="00563437"/>
    <w:rsid w:val="00565A1C"/>
    <w:rsid w:val="00572810"/>
    <w:rsid w:val="00587883"/>
    <w:rsid w:val="00594BF0"/>
    <w:rsid w:val="005A5591"/>
    <w:rsid w:val="005A708A"/>
    <w:rsid w:val="005A7F60"/>
    <w:rsid w:val="005D1660"/>
    <w:rsid w:val="005D1B2A"/>
    <w:rsid w:val="005E6448"/>
    <w:rsid w:val="00605AF3"/>
    <w:rsid w:val="00606C6B"/>
    <w:rsid w:val="00617BA8"/>
    <w:rsid w:val="00623EF9"/>
    <w:rsid w:val="00633832"/>
    <w:rsid w:val="00645697"/>
    <w:rsid w:val="006501EA"/>
    <w:rsid w:val="006501EC"/>
    <w:rsid w:val="00651D82"/>
    <w:rsid w:val="00674596"/>
    <w:rsid w:val="006747BE"/>
    <w:rsid w:val="00676CE2"/>
    <w:rsid w:val="006B0CA9"/>
    <w:rsid w:val="006B7EFE"/>
    <w:rsid w:val="006D1B9B"/>
    <w:rsid w:val="00740152"/>
    <w:rsid w:val="007734A9"/>
    <w:rsid w:val="007A40D4"/>
    <w:rsid w:val="007B7D23"/>
    <w:rsid w:val="007D4A4E"/>
    <w:rsid w:val="007D6FEE"/>
    <w:rsid w:val="007D758B"/>
    <w:rsid w:val="007E0C63"/>
    <w:rsid w:val="007E23A4"/>
    <w:rsid w:val="007E7183"/>
    <w:rsid w:val="008069EC"/>
    <w:rsid w:val="008445D6"/>
    <w:rsid w:val="00863213"/>
    <w:rsid w:val="00885848"/>
    <w:rsid w:val="00892FA3"/>
    <w:rsid w:val="008A003B"/>
    <w:rsid w:val="008A0A11"/>
    <w:rsid w:val="008A5123"/>
    <w:rsid w:val="008A5E66"/>
    <w:rsid w:val="008B1550"/>
    <w:rsid w:val="008C695C"/>
    <w:rsid w:val="008E6D19"/>
    <w:rsid w:val="008F42AB"/>
    <w:rsid w:val="00947ED7"/>
    <w:rsid w:val="00950632"/>
    <w:rsid w:val="00971068"/>
    <w:rsid w:val="00985D75"/>
    <w:rsid w:val="009907D8"/>
    <w:rsid w:val="00997068"/>
    <w:rsid w:val="009A5813"/>
    <w:rsid w:val="009C0370"/>
    <w:rsid w:val="009C5A10"/>
    <w:rsid w:val="009D4073"/>
    <w:rsid w:val="009F6190"/>
    <w:rsid w:val="00A06CA7"/>
    <w:rsid w:val="00A2271A"/>
    <w:rsid w:val="00A32C12"/>
    <w:rsid w:val="00A54CFF"/>
    <w:rsid w:val="00A56A61"/>
    <w:rsid w:val="00A67B70"/>
    <w:rsid w:val="00A73269"/>
    <w:rsid w:val="00A87A49"/>
    <w:rsid w:val="00A95405"/>
    <w:rsid w:val="00AC2776"/>
    <w:rsid w:val="00AF4B30"/>
    <w:rsid w:val="00B40C08"/>
    <w:rsid w:val="00B42174"/>
    <w:rsid w:val="00B61FD0"/>
    <w:rsid w:val="00B67B89"/>
    <w:rsid w:val="00B8754B"/>
    <w:rsid w:val="00BA0196"/>
    <w:rsid w:val="00BA4D19"/>
    <w:rsid w:val="00BA5EF8"/>
    <w:rsid w:val="00BE2725"/>
    <w:rsid w:val="00C0011A"/>
    <w:rsid w:val="00C23670"/>
    <w:rsid w:val="00C237DC"/>
    <w:rsid w:val="00C52129"/>
    <w:rsid w:val="00C712B0"/>
    <w:rsid w:val="00C8485F"/>
    <w:rsid w:val="00CB2C7B"/>
    <w:rsid w:val="00CB3E1C"/>
    <w:rsid w:val="00CD04E5"/>
    <w:rsid w:val="00CD696E"/>
    <w:rsid w:val="00D05020"/>
    <w:rsid w:val="00D13167"/>
    <w:rsid w:val="00D2687C"/>
    <w:rsid w:val="00D40354"/>
    <w:rsid w:val="00D45BA6"/>
    <w:rsid w:val="00D644B3"/>
    <w:rsid w:val="00D841FD"/>
    <w:rsid w:val="00D8701E"/>
    <w:rsid w:val="00DA30DF"/>
    <w:rsid w:val="00DD22C8"/>
    <w:rsid w:val="00DE45CA"/>
    <w:rsid w:val="00E33141"/>
    <w:rsid w:val="00E37AA9"/>
    <w:rsid w:val="00E40FD1"/>
    <w:rsid w:val="00E560BF"/>
    <w:rsid w:val="00E5650D"/>
    <w:rsid w:val="00E57C48"/>
    <w:rsid w:val="00E66E64"/>
    <w:rsid w:val="00EB2636"/>
    <w:rsid w:val="00ED09F0"/>
    <w:rsid w:val="00EE4254"/>
    <w:rsid w:val="00EF04D6"/>
    <w:rsid w:val="00F05B1B"/>
    <w:rsid w:val="00F30899"/>
    <w:rsid w:val="00F53F63"/>
    <w:rsid w:val="00FB409C"/>
    <w:rsid w:val="00FC4C9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3D0"/>
    <w:rPr>
      <w:rFonts w:ascii="Arial" w:hAnsi="Arial"/>
      <w:sz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63D0"/>
    <w:pPr>
      <w:jc w:val="center"/>
    </w:pPr>
    <w:rPr>
      <w:b/>
      <w:sz w:val="28"/>
      <w:lang w:val="en-GB"/>
    </w:rPr>
  </w:style>
  <w:style w:type="paragraph" w:styleId="BalloonText">
    <w:name w:val="Balloon Text"/>
    <w:basedOn w:val="Normal"/>
    <w:semiHidden/>
    <w:rsid w:val="00892FA3"/>
    <w:rPr>
      <w:rFonts w:ascii="Tahoma" w:hAnsi="Tahoma" w:cs="Tahoma"/>
      <w:sz w:val="16"/>
      <w:szCs w:val="16"/>
    </w:rPr>
  </w:style>
  <w:style w:type="character" w:styleId="Emphasis">
    <w:name w:val="Emphasis"/>
    <w:basedOn w:val="DefaultParagraphFont"/>
    <w:qFormat/>
    <w:rsid w:val="008C695C"/>
    <w:rPr>
      <w:i/>
      <w:iCs/>
    </w:rPr>
  </w:style>
  <w:style w:type="character" w:styleId="Strong">
    <w:name w:val="Strong"/>
    <w:basedOn w:val="DefaultParagraphFont"/>
    <w:qFormat/>
    <w:rsid w:val="00E37AA9"/>
    <w:rPr>
      <w:b/>
      <w:bCs/>
    </w:rPr>
  </w:style>
  <w:style w:type="paragraph" w:styleId="Header">
    <w:name w:val="header"/>
    <w:basedOn w:val="Normal"/>
    <w:rsid w:val="00A73269"/>
    <w:pPr>
      <w:tabs>
        <w:tab w:val="center" w:pos="4536"/>
        <w:tab w:val="right" w:pos="9072"/>
      </w:tabs>
    </w:pPr>
  </w:style>
  <w:style w:type="paragraph" w:styleId="Footer">
    <w:name w:val="footer"/>
    <w:basedOn w:val="Normal"/>
    <w:rsid w:val="00A73269"/>
    <w:pPr>
      <w:tabs>
        <w:tab w:val="center" w:pos="4536"/>
        <w:tab w:val="right" w:pos="9072"/>
      </w:tabs>
    </w:pPr>
  </w:style>
  <w:style w:type="character" w:customStyle="1" w:styleId="TitleChar">
    <w:name w:val="Title Char"/>
    <w:basedOn w:val="DefaultParagraphFont"/>
    <w:link w:val="Title"/>
    <w:rsid w:val="002D536F"/>
    <w:rPr>
      <w:rFonts w:ascii="Arial" w:hAnsi="Arial"/>
      <w:b/>
      <w:sz w:val="28"/>
      <w:lang w:val="en-GB" w:eastAsia="de-DE"/>
    </w:rPr>
  </w:style>
  <w:style w:type="paragraph" w:styleId="ListParagraph">
    <w:name w:val="List Paragraph"/>
    <w:basedOn w:val="Normal"/>
    <w:uiPriority w:val="34"/>
    <w:qFormat/>
    <w:rsid w:val="00A87A49"/>
    <w:pPr>
      <w:ind w:left="720"/>
      <w:contextualSpacing/>
    </w:pPr>
    <w:rPr>
      <w:rFonts w:ascii="Times New Roman" w:hAnsi="Times New Roman"/>
      <w:szCs w:val="24"/>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4210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Proposed agenda for the</vt:lpstr>
    </vt:vector>
  </TitlesOfParts>
  <Company>Gateway 2000</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agenda for the</dc:title>
  <dc:creator>vda</dc:creator>
  <cp:lastModifiedBy>A</cp:lastModifiedBy>
  <cp:revision>2</cp:revision>
  <cp:lastPrinted>2008-04-22T11:25:00Z</cp:lastPrinted>
  <dcterms:created xsi:type="dcterms:W3CDTF">2012-08-22T08:49:00Z</dcterms:created>
  <dcterms:modified xsi:type="dcterms:W3CDTF">2012-08-22T08:49:00Z</dcterms:modified>
</cp:coreProperties>
</file>