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C0" w:rsidRPr="00B417B7" w:rsidRDefault="00FF1CC0" w:rsidP="00FF1CC0">
      <w:pPr>
        <w:pStyle w:val="para"/>
        <w:jc w:val="right"/>
        <w:rPr>
          <w:b/>
          <w:lang w:val="en-US"/>
        </w:rPr>
      </w:pPr>
      <w:r w:rsidRPr="00B417B7">
        <w:rPr>
          <w:b/>
          <w:lang w:val="en-US"/>
        </w:rPr>
        <w:t>IGCMS-II-07-</w:t>
      </w:r>
      <w:r w:rsidR="00A97F0F">
        <w:rPr>
          <w:b/>
          <w:lang w:val="en-US"/>
        </w:rPr>
        <w:t>11</w:t>
      </w:r>
    </w:p>
    <w:p w:rsidR="00FF1CC0" w:rsidRPr="00B417B7" w:rsidRDefault="00FF1CC0" w:rsidP="00FF1CC0">
      <w:pPr>
        <w:pStyle w:val="para"/>
        <w:jc w:val="left"/>
        <w:rPr>
          <w:b/>
          <w:lang w:val="en-US"/>
        </w:rPr>
      </w:pPr>
      <w:r w:rsidRPr="00B417B7">
        <w:rPr>
          <w:b/>
          <w:lang w:val="en-US"/>
        </w:rPr>
        <w:t>Presented by the expert from the Netherlands</w:t>
      </w:r>
    </w:p>
    <w:p w:rsidR="00FF1CC0" w:rsidRPr="00B417B7" w:rsidRDefault="00FF1CC0" w:rsidP="00FF1CC0">
      <w:pPr>
        <w:pStyle w:val="para"/>
        <w:jc w:val="left"/>
        <w:rPr>
          <w:b/>
          <w:lang w:val="en-US"/>
        </w:rPr>
      </w:pPr>
    </w:p>
    <w:p w:rsidR="00E15686" w:rsidRPr="00B417B7" w:rsidRDefault="00E15686" w:rsidP="00FF1CC0">
      <w:pPr>
        <w:pStyle w:val="para"/>
        <w:jc w:val="left"/>
        <w:rPr>
          <w:b/>
          <w:lang w:val="en-US"/>
        </w:rPr>
      </w:pPr>
    </w:p>
    <w:p w:rsidR="00F37329" w:rsidRDefault="00E15686" w:rsidP="00827B5C">
      <w:pPr>
        <w:pStyle w:val="para"/>
        <w:rPr>
          <w:lang w:val="en-US"/>
        </w:rPr>
      </w:pPr>
      <w:r w:rsidRPr="00B417B7">
        <w:rPr>
          <w:b/>
          <w:u w:val="single"/>
          <w:lang w:val="en-US"/>
        </w:rPr>
        <w:t>Proposal:</w:t>
      </w:r>
      <w:r w:rsidRPr="00B417B7">
        <w:rPr>
          <w:lang w:val="en-US"/>
        </w:rPr>
        <w:tab/>
      </w:r>
    </w:p>
    <w:p w:rsidR="00FF1CC0" w:rsidRPr="00B417B7" w:rsidRDefault="00F453AD" w:rsidP="00827B5C">
      <w:pPr>
        <w:pStyle w:val="para"/>
        <w:rPr>
          <w:lang w:val="en-US"/>
        </w:rPr>
      </w:pPr>
      <w:r>
        <w:rPr>
          <w:lang w:val="en-US"/>
        </w:rPr>
        <w:t>New</w:t>
      </w:r>
      <w:r w:rsidR="00E15686" w:rsidRPr="00B417B7">
        <w:rPr>
          <w:lang w:val="en-US"/>
        </w:rPr>
        <w:t xml:space="preserve"> </w:t>
      </w:r>
      <w:r w:rsidR="00E15686" w:rsidRPr="00B417B7">
        <w:rPr>
          <w:i/>
          <w:lang w:val="en-US"/>
        </w:rPr>
        <w:t xml:space="preserve">paragraph </w:t>
      </w:r>
      <w:r w:rsidR="008A32D1">
        <w:rPr>
          <w:i/>
          <w:lang w:val="en-US"/>
        </w:rPr>
        <w:t>6.2.1.3</w:t>
      </w:r>
      <w:r w:rsidR="00B96B38">
        <w:rPr>
          <w:i/>
          <w:lang w:val="en-US"/>
        </w:rPr>
        <w:t>.</w:t>
      </w:r>
      <w:r w:rsidR="00B96B38">
        <w:rPr>
          <w:lang w:val="en-US"/>
        </w:rPr>
        <w:t xml:space="preserve"> </w:t>
      </w:r>
      <w:r w:rsidR="00E15686" w:rsidRPr="00B417B7">
        <w:rPr>
          <w:lang w:val="en-US"/>
        </w:rPr>
        <w:t>to read:</w:t>
      </w:r>
    </w:p>
    <w:p w:rsidR="00B96B38" w:rsidRPr="00B96B38" w:rsidRDefault="00B96B38" w:rsidP="00B96B38">
      <w:pPr>
        <w:pStyle w:val="para"/>
        <w:rPr>
          <w:b/>
          <w:bCs/>
          <w:lang w:val="en-US"/>
        </w:rPr>
      </w:pPr>
      <w:bookmarkStart w:id="0" w:name="+R13HCons5114"/>
      <w:bookmarkEnd w:id="0"/>
      <w:r w:rsidRPr="00B96B38">
        <w:rPr>
          <w:b/>
          <w:bCs/>
          <w:lang w:val="en-US"/>
        </w:rPr>
        <w:t>“</w:t>
      </w:r>
      <w:r w:rsidR="008A32D1" w:rsidRPr="008A32D1">
        <w:rPr>
          <w:b/>
          <w:bCs/>
          <w:i/>
          <w:lang w:val="en-US"/>
        </w:rPr>
        <w:t>6.2.1.3</w:t>
      </w:r>
      <w:r w:rsidR="0010190D" w:rsidRPr="008A32D1">
        <w:rPr>
          <w:b/>
          <w:bCs/>
          <w:i/>
          <w:lang w:val="en-US"/>
        </w:rPr>
        <w:t>.</w:t>
      </w:r>
      <w:r w:rsidR="0010190D" w:rsidRPr="008A32D1">
        <w:rPr>
          <w:b/>
          <w:bCs/>
          <w:i/>
          <w:lang w:val="en-US"/>
        </w:rPr>
        <w:tab/>
      </w:r>
      <w:r w:rsidR="00F453AD" w:rsidRPr="002A60B3">
        <w:rPr>
          <w:b/>
          <w:bCs/>
          <w:i/>
          <w:lang w:val="en-US"/>
        </w:rPr>
        <w:t xml:space="preserve">The effectiveness of the CMS </w:t>
      </w:r>
      <w:r w:rsidRPr="002A60B3">
        <w:rPr>
          <w:b/>
          <w:bCs/>
          <w:i/>
          <w:lang w:val="en-US"/>
        </w:rPr>
        <w:t>shall not be adversely affected by magnetic or electrical fields. This shall be demonstrated by compliance with Regulation No. 10, 0</w:t>
      </w:r>
      <w:r w:rsidR="009D01E3">
        <w:rPr>
          <w:b/>
          <w:bCs/>
          <w:i/>
          <w:lang w:val="en-US"/>
        </w:rPr>
        <w:t>5</w:t>
      </w:r>
      <w:r w:rsidRPr="002A60B3">
        <w:rPr>
          <w:b/>
          <w:bCs/>
          <w:i/>
          <w:lang w:val="en-US"/>
        </w:rPr>
        <w:t xml:space="preserve"> Series of Amendments to the Regulation.</w:t>
      </w:r>
      <w:r w:rsidRPr="00B96B38">
        <w:rPr>
          <w:b/>
          <w:bCs/>
          <w:lang w:val="en-US"/>
        </w:rPr>
        <w:t>”</w:t>
      </w:r>
      <w:bookmarkStart w:id="1" w:name="_GoBack"/>
      <w:bookmarkEnd w:id="1"/>
    </w:p>
    <w:p w:rsidR="0044503D" w:rsidRDefault="0044503D" w:rsidP="0010190D">
      <w:pPr>
        <w:pStyle w:val="para"/>
        <w:rPr>
          <w:bCs/>
          <w:lang w:val="en-US"/>
        </w:rPr>
      </w:pPr>
    </w:p>
    <w:p w:rsidR="00FF1CC0" w:rsidRPr="00B417B7" w:rsidRDefault="00FF1CC0" w:rsidP="00827B5C">
      <w:pPr>
        <w:pStyle w:val="para"/>
        <w:rPr>
          <w:b/>
          <w:bCs/>
          <w:iCs/>
          <w:lang w:val="en-US"/>
        </w:rPr>
      </w:pPr>
    </w:p>
    <w:p w:rsidR="009602F4" w:rsidRDefault="00FF1CC0" w:rsidP="00827B5C">
      <w:pPr>
        <w:pStyle w:val="para"/>
        <w:rPr>
          <w:bCs/>
          <w:iCs/>
          <w:lang w:val="en-US"/>
        </w:rPr>
      </w:pPr>
      <w:r w:rsidRPr="00B417B7">
        <w:rPr>
          <w:b/>
          <w:bCs/>
          <w:iCs/>
          <w:u w:val="single"/>
          <w:lang w:val="en-US"/>
        </w:rPr>
        <w:t>Justification:</w:t>
      </w:r>
      <w:r w:rsidR="001E5FA6" w:rsidRPr="00B417B7">
        <w:rPr>
          <w:bCs/>
          <w:iCs/>
          <w:lang w:val="en-US"/>
        </w:rPr>
        <w:tab/>
      </w:r>
      <w:r w:rsidR="00B417B7" w:rsidRPr="00B417B7">
        <w:rPr>
          <w:bCs/>
          <w:iCs/>
          <w:lang w:val="en-US"/>
        </w:rPr>
        <w:t xml:space="preserve"> </w:t>
      </w:r>
      <w:r w:rsidR="00081C09">
        <w:rPr>
          <w:bCs/>
          <w:iCs/>
          <w:lang w:val="en-US"/>
        </w:rPr>
        <w:t xml:space="preserve">A </w:t>
      </w:r>
      <w:r w:rsidR="00704841">
        <w:rPr>
          <w:bCs/>
          <w:iCs/>
          <w:lang w:val="en-US"/>
        </w:rPr>
        <w:t xml:space="preserve">CMS is a system directly </w:t>
      </w:r>
      <w:r w:rsidR="004936A6">
        <w:rPr>
          <w:bCs/>
          <w:iCs/>
          <w:lang w:val="en-US"/>
        </w:rPr>
        <w:t>related to</w:t>
      </w:r>
      <w:r w:rsidR="00704841">
        <w:rPr>
          <w:bCs/>
          <w:iCs/>
          <w:lang w:val="en-US"/>
        </w:rPr>
        <w:t xml:space="preserve"> safety</w:t>
      </w:r>
      <w:r w:rsidR="00482E2F">
        <w:rPr>
          <w:bCs/>
          <w:iCs/>
          <w:lang w:val="en-US"/>
        </w:rPr>
        <w:t>. It is also a system liable to the effects of electromagnetic fields</w:t>
      </w:r>
      <w:r w:rsidR="00B2647E">
        <w:rPr>
          <w:bCs/>
          <w:iCs/>
          <w:lang w:val="en-US"/>
        </w:rPr>
        <w:t>. I</w:t>
      </w:r>
      <w:r w:rsidR="00704841">
        <w:rPr>
          <w:bCs/>
          <w:iCs/>
          <w:lang w:val="en-US"/>
        </w:rPr>
        <w:t xml:space="preserve">t must be ensured that the </w:t>
      </w:r>
      <w:r w:rsidR="00482E2F">
        <w:rPr>
          <w:bCs/>
          <w:iCs/>
          <w:lang w:val="en-US"/>
        </w:rPr>
        <w:t>CMS</w:t>
      </w:r>
      <w:r w:rsidR="00704841">
        <w:rPr>
          <w:bCs/>
          <w:iCs/>
          <w:lang w:val="en-US"/>
        </w:rPr>
        <w:t xml:space="preserve"> operate</w:t>
      </w:r>
      <w:r w:rsidR="00B2647E">
        <w:rPr>
          <w:bCs/>
          <w:iCs/>
          <w:lang w:val="en-US"/>
        </w:rPr>
        <w:t>s</w:t>
      </w:r>
      <w:r w:rsidR="00704841">
        <w:rPr>
          <w:bCs/>
          <w:iCs/>
          <w:lang w:val="en-US"/>
        </w:rPr>
        <w:t xml:space="preserve"> as intended without being influence</w:t>
      </w:r>
      <w:r w:rsidR="004936A6">
        <w:rPr>
          <w:bCs/>
          <w:iCs/>
          <w:lang w:val="en-US"/>
        </w:rPr>
        <w:t>d</w:t>
      </w:r>
      <w:r w:rsidR="00704841">
        <w:rPr>
          <w:bCs/>
          <w:iCs/>
          <w:lang w:val="en-US"/>
        </w:rPr>
        <w:t xml:space="preserve"> by </w:t>
      </w:r>
      <w:r w:rsidR="004936A6">
        <w:rPr>
          <w:bCs/>
          <w:iCs/>
          <w:lang w:val="en-US"/>
        </w:rPr>
        <w:t xml:space="preserve">electromagnetic </w:t>
      </w:r>
      <w:r w:rsidR="003760C1">
        <w:rPr>
          <w:bCs/>
          <w:iCs/>
          <w:lang w:val="en-US"/>
        </w:rPr>
        <w:t>disturbances</w:t>
      </w:r>
      <w:r w:rsidR="004936A6">
        <w:rPr>
          <w:bCs/>
          <w:iCs/>
          <w:lang w:val="en-US"/>
        </w:rPr>
        <w:t xml:space="preserve"> to which it may </w:t>
      </w:r>
      <w:r w:rsidR="00704841">
        <w:rPr>
          <w:bCs/>
          <w:iCs/>
          <w:lang w:val="en-US"/>
        </w:rPr>
        <w:t>be subjected</w:t>
      </w:r>
      <w:r w:rsidR="00081C09">
        <w:rPr>
          <w:bCs/>
          <w:iCs/>
          <w:lang w:val="en-US"/>
        </w:rPr>
        <w:t xml:space="preserve"> during normal operation</w:t>
      </w:r>
      <w:r w:rsidR="00704841">
        <w:rPr>
          <w:bCs/>
          <w:iCs/>
          <w:lang w:val="en-US"/>
        </w:rPr>
        <w:t>.</w:t>
      </w:r>
    </w:p>
    <w:p w:rsidR="00001A25" w:rsidRPr="00001A25" w:rsidRDefault="00001A25" w:rsidP="00827B5C">
      <w:pPr>
        <w:pStyle w:val="para"/>
        <w:rPr>
          <w:bCs/>
          <w:iCs/>
          <w:lang w:val="en-US"/>
        </w:rPr>
      </w:pPr>
      <w:r w:rsidRPr="00001A25">
        <w:rPr>
          <w:bCs/>
          <w:iCs/>
          <w:lang w:val="en-US"/>
        </w:rPr>
        <w:tab/>
      </w:r>
      <w:r w:rsidR="002A60B3">
        <w:rPr>
          <w:bCs/>
          <w:iCs/>
          <w:lang w:val="en-US"/>
        </w:rPr>
        <w:t>Furthermore,</w:t>
      </w:r>
      <w:r>
        <w:rPr>
          <w:bCs/>
          <w:iCs/>
          <w:lang w:val="en-US"/>
        </w:rPr>
        <w:t xml:space="preserve"> a CMS can be regarded as an </w:t>
      </w:r>
      <w:r w:rsidR="002A60B3">
        <w:rPr>
          <w:bCs/>
          <w:iCs/>
          <w:lang w:val="en-US"/>
        </w:rPr>
        <w:t>‘</w:t>
      </w:r>
      <w:r>
        <w:rPr>
          <w:bCs/>
          <w:iCs/>
          <w:lang w:val="en-US"/>
        </w:rPr>
        <w:t>immunity related function</w:t>
      </w:r>
      <w:r w:rsidR="002A60B3">
        <w:rPr>
          <w:bCs/>
          <w:iCs/>
          <w:lang w:val="en-US"/>
        </w:rPr>
        <w:t xml:space="preserve">’ according to the provisions of </w:t>
      </w:r>
      <w:r>
        <w:rPr>
          <w:bCs/>
          <w:iCs/>
          <w:lang w:val="en-US"/>
        </w:rPr>
        <w:t>Regulation 10 paragraph 2.12.(a)(iii) (</w:t>
      </w:r>
      <w:r w:rsidR="002A60B3">
        <w:rPr>
          <w:bCs/>
          <w:iCs/>
          <w:lang w:val="en-US"/>
        </w:rPr>
        <w:t>“</w:t>
      </w:r>
      <w:r w:rsidRPr="002A60B3">
        <w:rPr>
          <w:bCs/>
          <w:i/>
          <w:iCs/>
          <w:lang w:val="en-US"/>
        </w:rPr>
        <w:t>Functions related to the direct control of the vehicle: By affecting the driver’</w:t>
      </w:r>
      <w:r w:rsidR="002A60B3" w:rsidRPr="002A60B3">
        <w:rPr>
          <w:bCs/>
          <w:i/>
          <w:iCs/>
          <w:lang w:val="en-US"/>
        </w:rPr>
        <w:t>s visibility</w:t>
      </w:r>
      <w:r w:rsidR="002A60B3">
        <w:rPr>
          <w:bCs/>
          <w:iCs/>
          <w:lang w:val="en-US"/>
        </w:rPr>
        <w:t>”</w:t>
      </w:r>
      <w:r w:rsidR="002A60B3" w:rsidRPr="002A60B3">
        <w:rPr>
          <w:bCs/>
          <w:iCs/>
          <w:lang w:val="en-US"/>
        </w:rPr>
        <w:t>)</w:t>
      </w:r>
      <w:r w:rsidR="002A60B3">
        <w:rPr>
          <w:bCs/>
          <w:iCs/>
          <w:lang w:val="en-US"/>
        </w:rPr>
        <w:t>.</w:t>
      </w:r>
    </w:p>
    <w:p w:rsidR="002A60B3" w:rsidRDefault="009602F4" w:rsidP="002A60B3">
      <w:pPr>
        <w:pStyle w:val="para"/>
        <w:rPr>
          <w:bCs/>
          <w:iCs/>
          <w:lang w:val="en-US"/>
        </w:rPr>
      </w:pPr>
      <w:r w:rsidRPr="009602F4">
        <w:rPr>
          <w:b/>
          <w:bCs/>
          <w:iCs/>
          <w:lang w:val="en-US"/>
        </w:rPr>
        <w:tab/>
      </w:r>
      <w:r w:rsidR="00704841">
        <w:rPr>
          <w:bCs/>
          <w:iCs/>
          <w:lang w:val="en-US"/>
        </w:rPr>
        <w:t>A reference to Regulation 10 regard</w:t>
      </w:r>
      <w:r w:rsidR="003760C1">
        <w:rPr>
          <w:bCs/>
          <w:iCs/>
          <w:lang w:val="en-US"/>
        </w:rPr>
        <w:t>ing</w:t>
      </w:r>
      <w:r w:rsidR="00704841">
        <w:rPr>
          <w:bCs/>
          <w:iCs/>
          <w:lang w:val="en-US"/>
        </w:rPr>
        <w:t xml:space="preserve"> electromagnetic compatibility </w:t>
      </w:r>
      <w:r w:rsidR="003760C1">
        <w:rPr>
          <w:bCs/>
          <w:iCs/>
          <w:lang w:val="en-US"/>
        </w:rPr>
        <w:t>is</w:t>
      </w:r>
      <w:r w:rsidR="00704841">
        <w:rPr>
          <w:bCs/>
          <w:iCs/>
          <w:lang w:val="en-US"/>
        </w:rPr>
        <w:t xml:space="preserve"> </w:t>
      </w:r>
      <w:r w:rsidR="002A60B3">
        <w:rPr>
          <w:bCs/>
          <w:iCs/>
          <w:lang w:val="en-US"/>
        </w:rPr>
        <w:t xml:space="preserve">therefore </w:t>
      </w:r>
      <w:r w:rsidR="00704841">
        <w:rPr>
          <w:bCs/>
          <w:iCs/>
          <w:lang w:val="en-US"/>
        </w:rPr>
        <w:t>introduced</w:t>
      </w:r>
      <w:r w:rsidR="002A60B3">
        <w:rPr>
          <w:bCs/>
          <w:iCs/>
          <w:lang w:val="en-US"/>
        </w:rPr>
        <w:t>.</w:t>
      </w:r>
    </w:p>
    <w:p w:rsidR="00001A25" w:rsidRPr="002A60B3" w:rsidRDefault="002A60B3" w:rsidP="002A60B3">
      <w:pPr>
        <w:pStyle w:val="para"/>
        <w:rPr>
          <w:bCs/>
          <w:iCs/>
          <w:lang w:val="en-US"/>
        </w:rPr>
      </w:pPr>
      <w:r>
        <w:rPr>
          <w:bCs/>
          <w:iCs/>
          <w:lang w:val="en-US"/>
        </w:rPr>
        <w:tab/>
      </w:r>
      <w:r w:rsidR="00704841">
        <w:rPr>
          <w:bCs/>
          <w:iCs/>
          <w:lang w:val="en-US"/>
        </w:rPr>
        <w:t xml:space="preserve">This is </w:t>
      </w:r>
      <w:r w:rsidR="00B2647E">
        <w:rPr>
          <w:bCs/>
          <w:iCs/>
          <w:lang w:val="en-US"/>
        </w:rPr>
        <w:t>analogous</w:t>
      </w:r>
      <w:r w:rsidR="00704841">
        <w:rPr>
          <w:bCs/>
          <w:iCs/>
          <w:lang w:val="en-US"/>
        </w:rPr>
        <w:t xml:space="preserve"> to the provisions of </w:t>
      </w:r>
      <w:r w:rsidR="00F453AD">
        <w:rPr>
          <w:bCs/>
          <w:iCs/>
          <w:lang w:val="en-US"/>
        </w:rPr>
        <w:t>R13, R13H, R79, R130</w:t>
      </w:r>
      <w:r w:rsidR="00B2647E">
        <w:rPr>
          <w:bCs/>
          <w:iCs/>
          <w:lang w:val="en-US"/>
        </w:rPr>
        <w:t xml:space="preserve"> and</w:t>
      </w:r>
      <w:r w:rsidR="00F453AD">
        <w:rPr>
          <w:bCs/>
          <w:iCs/>
          <w:lang w:val="en-US"/>
        </w:rPr>
        <w:t xml:space="preserve"> R131</w:t>
      </w:r>
      <w:r w:rsidR="00B2647E">
        <w:rPr>
          <w:bCs/>
          <w:iCs/>
          <w:lang w:val="en-US"/>
        </w:rPr>
        <w:t xml:space="preserve"> for</w:t>
      </w:r>
      <w:r w:rsidR="00DA5A3A">
        <w:rPr>
          <w:bCs/>
          <w:iCs/>
          <w:lang w:val="en-US"/>
        </w:rPr>
        <w:t xml:space="preserve"> respectively</w:t>
      </w:r>
      <w:r w:rsidR="00B2647E">
        <w:rPr>
          <w:bCs/>
          <w:iCs/>
          <w:lang w:val="en-US"/>
        </w:rPr>
        <w:t xml:space="preserve"> braking (ABS/ESC), electronic steering</w:t>
      </w:r>
      <w:r w:rsidR="00482E2F">
        <w:rPr>
          <w:bCs/>
          <w:iCs/>
          <w:lang w:val="en-US"/>
        </w:rPr>
        <w:t>, LDWS</w:t>
      </w:r>
      <w:r w:rsidR="00716195">
        <w:rPr>
          <w:bCs/>
          <w:iCs/>
          <w:lang w:val="en-US"/>
        </w:rPr>
        <w:t>,</w:t>
      </w:r>
      <w:r w:rsidR="00482E2F">
        <w:rPr>
          <w:bCs/>
          <w:iCs/>
          <w:lang w:val="en-US"/>
        </w:rPr>
        <w:t xml:space="preserve"> AEBS.</w:t>
      </w:r>
    </w:p>
    <w:p w:rsidR="00AC00A6" w:rsidRPr="00B417B7" w:rsidRDefault="00AC00A6" w:rsidP="00827B5C">
      <w:pPr>
        <w:pStyle w:val="para"/>
        <w:rPr>
          <w:lang w:val="en-US"/>
        </w:rPr>
      </w:pPr>
    </w:p>
    <w:sectPr w:rsidR="00AC00A6" w:rsidRPr="00B417B7" w:rsidSect="00CF3713">
      <w:pgSz w:w="11907" w:h="16840" w:code="9"/>
      <w:pgMar w:top="1293" w:right="669" w:bottom="1111" w:left="69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5C"/>
    <w:rsid w:val="00001A25"/>
    <w:rsid w:val="00037B84"/>
    <w:rsid w:val="00081C09"/>
    <w:rsid w:val="0010190D"/>
    <w:rsid w:val="001E5FA6"/>
    <w:rsid w:val="001F201C"/>
    <w:rsid w:val="00201446"/>
    <w:rsid w:val="00225B09"/>
    <w:rsid w:val="00247431"/>
    <w:rsid w:val="002A60B3"/>
    <w:rsid w:val="0032459E"/>
    <w:rsid w:val="003760C1"/>
    <w:rsid w:val="0044503D"/>
    <w:rsid w:val="00482E2F"/>
    <w:rsid w:val="004936A6"/>
    <w:rsid w:val="00664DCA"/>
    <w:rsid w:val="00704841"/>
    <w:rsid w:val="00716195"/>
    <w:rsid w:val="00827B5C"/>
    <w:rsid w:val="00893303"/>
    <w:rsid w:val="008A32D1"/>
    <w:rsid w:val="009602F4"/>
    <w:rsid w:val="009D01E3"/>
    <w:rsid w:val="00A97F0F"/>
    <w:rsid w:val="00AC00A6"/>
    <w:rsid w:val="00AE21AC"/>
    <w:rsid w:val="00B2647E"/>
    <w:rsid w:val="00B417B7"/>
    <w:rsid w:val="00B63BE4"/>
    <w:rsid w:val="00B66C3B"/>
    <w:rsid w:val="00B96B38"/>
    <w:rsid w:val="00C31607"/>
    <w:rsid w:val="00CF3713"/>
    <w:rsid w:val="00DA5A3A"/>
    <w:rsid w:val="00DE2255"/>
    <w:rsid w:val="00E15686"/>
    <w:rsid w:val="00F37329"/>
    <w:rsid w:val="00F453AD"/>
    <w:rsid w:val="00FF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7B5C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uiPriority w:val="99"/>
    <w:semiHidden/>
    <w:rsid w:val="00827B5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827B5C"/>
    <w:pPr>
      <w:suppressAutoHyphens w:val="0"/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27B5C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para">
    <w:name w:val="para"/>
    <w:basedOn w:val="Standaard"/>
    <w:rsid w:val="00827B5C"/>
    <w:pPr>
      <w:spacing w:after="120"/>
      <w:ind w:left="2268" w:right="1134" w:hanging="1134"/>
      <w:jc w:val="both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27B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7B5C"/>
    <w:rPr>
      <w:rFonts w:ascii="Tahoma" w:eastAsia="Times New Roman" w:hAnsi="Tahoma" w:cs="Tahoma"/>
      <w:sz w:val="16"/>
      <w:szCs w:val="16"/>
      <w:lang w:val="en-GB"/>
    </w:rPr>
  </w:style>
  <w:style w:type="character" w:styleId="Voetnootmarkering">
    <w:name w:val="footnote reference"/>
    <w:aliases w:val="4_G,(Footnote Reference),-E Fußnotenzeichen"/>
    <w:rsid w:val="0010190D"/>
    <w:rPr>
      <w:rFonts w:ascii="Times New Roman" w:hAnsi="Times New Roman"/>
      <w:sz w:val="18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7B5C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uiPriority w:val="99"/>
    <w:semiHidden/>
    <w:rsid w:val="00827B5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827B5C"/>
    <w:pPr>
      <w:suppressAutoHyphens w:val="0"/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27B5C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para">
    <w:name w:val="para"/>
    <w:basedOn w:val="Standaard"/>
    <w:rsid w:val="00827B5C"/>
    <w:pPr>
      <w:spacing w:after="120"/>
      <w:ind w:left="2268" w:right="1134" w:hanging="1134"/>
      <w:jc w:val="both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27B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7B5C"/>
    <w:rPr>
      <w:rFonts w:ascii="Tahoma" w:eastAsia="Times New Roman" w:hAnsi="Tahoma" w:cs="Tahoma"/>
      <w:sz w:val="16"/>
      <w:szCs w:val="16"/>
      <w:lang w:val="en-GB"/>
    </w:rPr>
  </w:style>
  <w:style w:type="character" w:styleId="Voetnootmarkering">
    <w:name w:val="footnote reference"/>
    <w:aliases w:val="4_G,(Footnote Reference),-E Fußnotenzeichen"/>
    <w:rsid w:val="0010190D"/>
    <w:rPr>
      <w:rFonts w:ascii="Times New Roman" w:hAnsi="Times New Roman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RDW Voertuiginformatie en -toelating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Jongenelen, Harry</dc:creator>
  <cp:lastModifiedBy>Jongenelen, Harry</cp:lastModifiedBy>
  <cp:revision>4</cp:revision>
  <cp:lastPrinted>2015-01-26T07:32:00Z</cp:lastPrinted>
  <dcterms:created xsi:type="dcterms:W3CDTF">2015-01-26T08:05:00Z</dcterms:created>
  <dcterms:modified xsi:type="dcterms:W3CDTF">2015-01-26T13:42:00Z</dcterms:modified>
</cp:coreProperties>
</file>