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3F" w:rsidRPr="00DA1A22" w:rsidRDefault="00153D25" w:rsidP="00153D25">
      <w:pPr>
        <w:spacing w:after="0"/>
        <w:jc w:val="right"/>
        <w:rPr>
          <w:lang w:val="en-US"/>
        </w:rPr>
      </w:pPr>
      <w:r w:rsidRPr="00DA1A22">
        <w:rPr>
          <w:lang w:val="en-US"/>
        </w:rPr>
        <w:t>IG CMS-II – 0</w:t>
      </w:r>
      <w:r w:rsidR="009721F1">
        <w:rPr>
          <w:lang w:val="en-US"/>
        </w:rPr>
        <w:t>7</w:t>
      </w:r>
      <w:r w:rsidRPr="00DA1A22">
        <w:rPr>
          <w:lang w:val="en-US"/>
        </w:rPr>
        <w:t>-0</w:t>
      </w:r>
      <w:r w:rsidR="00236E6D">
        <w:rPr>
          <w:lang w:val="en-US"/>
        </w:rPr>
        <w:t>1</w:t>
      </w:r>
      <w:r w:rsidR="00E46639">
        <w:rPr>
          <w:lang w:val="en-US"/>
        </w:rPr>
        <w:t>.Rev.2</w:t>
      </w:r>
    </w:p>
    <w:p w:rsidR="00153D25" w:rsidRPr="00DA1A22" w:rsidRDefault="00EB3935" w:rsidP="00153D25">
      <w:pPr>
        <w:spacing w:after="0"/>
        <w:jc w:val="right"/>
        <w:rPr>
          <w:lang w:val="en-US"/>
        </w:rPr>
      </w:pPr>
      <w:r>
        <w:rPr>
          <w:lang w:val="en-US"/>
        </w:rPr>
        <w:t>2</w:t>
      </w:r>
      <w:r w:rsidR="00B43427">
        <w:rPr>
          <w:lang w:val="en-US"/>
        </w:rPr>
        <w:t>9</w:t>
      </w:r>
      <w:r w:rsidR="00D85FCB">
        <w:rPr>
          <w:lang w:val="en-US"/>
        </w:rPr>
        <w:t>.</w:t>
      </w:r>
      <w:r w:rsidR="009721F1">
        <w:rPr>
          <w:lang w:val="en-US"/>
        </w:rPr>
        <w:t>01</w:t>
      </w:r>
      <w:r w:rsidR="00153D25" w:rsidRPr="00DA1A22">
        <w:rPr>
          <w:lang w:val="en-US"/>
        </w:rPr>
        <w:t>.201</w:t>
      </w:r>
      <w:r w:rsidR="009721F1">
        <w:rPr>
          <w:lang w:val="en-US"/>
        </w:rPr>
        <w:t>5</w:t>
      </w:r>
    </w:p>
    <w:p w:rsidR="00153D25" w:rsidRPr="00DA1A22" w:rsidRDefault="00153D25" w:rsidP="00153D25">
      <w:pPr>
        <w:spacing w:after="0"/>
        <w:rPr>
          <w:lang w:val="en-US"/>
        </w:rPr>
      </w:pPr>
    </w:p>
    <w:p w:rsidR="009E64F5" w:rsidRPr="00153D25" w:rsidRDefault="009721F1" w:rsidP="009E64F5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7</w:t>
      </w:r>
      <w:r w:rsidR="0056403D" w:rsidRPr="0056403D">
        <w:rPr>
          <w:b/>
          <w:sz w:val="28"/>
          <w:vertAlign w:val="superscript"/>
          <w:lang w:val="en-US"/>
        </w:rPr>
        <w:t>th</w:t>
      </w:r>
      <w:r w:rsidR="008A5C5C">
        <w:rPr>
          <w:b/>
          <w:sz w:val="28"/>
          <w:lang w:val="en-US"/>
        </w:rPr>
        <w:t xml:space="preserve"> </w:t>
      </w:r>
      <w:r w:rsidR="00153D25" w:rsidRPr="00153D25">
        <w:rPr>
          <w:b/>
          <w:sz w:val="28"/>
          <w:lang w:val="en-US"/>
        </w:rPr>
        <w:t>meeting IG CMS-II</w:t>
      </w:r>
    </w:p>
    <w:p w:rsidR="00153D25" w:rsidRPr="00153D25" w:rsidRDefault="009721F1" w:rsidP="00153D25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28 and 29 January 2015</w:t>
      </w:r>
    </w:p>
    <w:p w:rsidR="00153D25" w:rsidRDefault="00153D25" w:rsidP="00153D25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</w:t>
      </w:r>
      <w:r w:rsidRPr="00153D25">
        <w:rPr>
          <w:b/>
          <w:sz w:val="28"/>
          <w:lang w:val="en-GB"/>
        </w:rPr>
        <w:t xml:space="preserve">nformal </w:t>
      </w:r>
      <w:r>
        <w:rPr>
          <w:b/>
          <w:sz w:val="28"/>
          <w:lang w:val="en-GB"/>
        </w:rPr>
        <w:t>G</w:t>
      </w:r>
      <w:r w:rsidRPr="00153D25">
        <w:rPr>
          <w:b/>
          <w:sz w:val="28"/>
          <w:lang w:val="en-GB"/>
        </w:rPr>
        <w:t xml:space="preserve">roup on </w:t>
      </w:r>
      <w:r>
        <w:rPr>
          <w:b/>
          <w:sz w:val="28"/>
          <w:lang w:val="en-GB"/>
        </w:rPr>
        <w:t>C</w:t>
      </w:r>
      <w:r w:rsidRPr="00153D25">
        <w:rPr>
          <w:b/>
          <w:sz w:val="28"/>
          <w:lang w:val="en-GB"/>
        </w:rPr>
        <w:t xml:space="preserve">amera </w:t>
      </w:r>
      <w:r>
        <w:rPr>
          <w:b/>
          <w:sz w:val="28"/>
          <w:lang w:val="en-GB"/>
        </w:rPr>
        <w:t>M</w:t>
      </w:r>
      <w:r w:rsidRPr="00153D25">
        <w:rPr>
          <w:b/>
          <w:sz w:val="28"/>
          <w:lang w:val="en-GB"/>
        </w:rPr>
        <w:t xml:space="preserve">onitoring </w:t>
      </w:r>
      <w:r>
        <w:rPr>
          <w:b/>
          <w:sz w:val="28"/>
          <w:lang w:val="en-GB"/>
        </w:rPr>
        <w:t>Systems</w:t>
      </w:r>
    </w:p>
    <w:p w:rsidR="00153D25" w:rsidRDefault="00153D25" w:rsidP="00153D25">
      <w:pPr>
        <w:spacing w:after="0"/>
        <w:jc w:val="center"/>
        <w:rPr>
          <w:b/>
          <w:sz w:val="28"/>
          <w:lang w:val="en-GB"/>
        </w:rPr>
      </w:pPr>
      <w:proofErr w:type="gramStart"/>
      <w:r w:rsidRPr="00153D25">
        <w:rPr>
          <w:b/>
          <w:sz w:val="28"/>
          <w:lang w:val="en-GB"/>
        </w:rPr>
        <w:t>in</w:t>
      </w:r>
      <w:proofErr w:type="gramEnd"/>
      <w:r w:rsidRPr="00153D25">
        <w:rPr>
          <w:b/>
          <w:sz w:val="28"/>
          <w:lang w:val="en-GB"/>
        </w:rPr>
        <w:t xml:space="preserve"> Regulation No. 46</w:t>
      </w:r>
    </w:p>
    <w:p w:rsidR="00851DA9" w:rsidRDefault="00A461DE" w:rsidP="00153D25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PROTOCOL</w:t>
      </w:r>
    </w:p>
    <w:p w:rsidR="00153D25" w:rsidRDefault="00153D25" w:rsidP="00153D25">
      <w:pPr>
        <w:spacing w:after="0"/>
        <w:rPr>
          <w:lang w:val="en-GB"/>
        </w:rPr>
      </w:pPr>
    </w:p>
    <w:p w:rsidR="00710F3A" w:rsidRPr="00710F3A" w:rsidRDefault="00710F3A" w:rsidP="00710F3A">
      <w:pPr>
        <w:spacing w:after="0"/>
        <w:rPr>
          <w:lang w:val="en-US"/>
        </w:rPr>
      </w:pPr>
      <w:r>
        <w:rPr>
          <w:lang w:val="en-US"/>
        </w:rPr>
        <w:t>Location:</w:t>
      </w:r>
    </w:p>
    <w:p w:rsidR="00153D25" w:rsidRDefault="00710F3A" w:rsidP="00710F3A">
      <w:pPr>
        <w:spacing w:after="0"/>
        <w:rPr>
          <w:lang w:val="en-US"/>
        </w:rPr>
      </w:pPr>
      <w:r w:rsidRPr="00710F3A">
        <w:rPr>
          <w:lang w:val="en-US"/>
        </w:rPr>
        <w:t xml:space="preserve">Audi Electronics Venture, </w:t>
      </w:r>
      <w:r w:rsidRPr="00710F3A">
        <w:rPr>
          <w:lang w:val="en-US"/>
        </w:rPr>
        <w:br/>
      </w:r>
      <w:proofErr w:type="spellStart"/>
      <w:r w:rsidRPr="00710F3A">
        <w:rPr>
          <w:lang w:val="en-US"/>
        </w:rPr>
        <w:t>Sachsstraße</w:t>
      </w:r>
      <w:proofErr w:type="spellEnd"/>
      <w:r w:rsidRPr="00710F3A">
        <w:rPr>
          <w:lang w:val="en-US"/>
        </w:rPr>
        <w:t xml:space="preserve"> 20, </w:t>
      </w:r>
      <w:r>
        <w:rPr>
          <w:lang w:val="en-US"/>
        </w:rPr>
        <w:br/>
      </w:r>
      <w:r w:rsidRPr="00710F3A">
        <w:rPr>
          <w:lang w:val="en-US"/>
        </w:rPr>
        <w:t xml:space="preserve">85080 </w:t>
      </w:r>
      <w:proofErr w:type="spellStart"/>
      <w:r w:rsidRPr="00710F3A">
        <w:rPr>
          <w:lang w:val="en-US"/>
        </w:rPr>
        <w:t>Gaimersheim</w:t>
      </w:r>
      <w:proofErr w:type="spellEnd"/>
      <w:r>
        <w:rPr>
          <w:lang w:val="en-US"/>
        </w:rPr>
        <w:t>,</w:t>
      </w:r>
    </w:p>
    <w:p w:rsidR="00710F3A" w:rsidRPr="00710F3A" w:rsidRDefault="00710F3A" w:rsidP="00710F3A">
      <w:pPr>
        <w:spacing w:after="0"/>
        <w:rPr>
          <w:lang w:val="en-US"/>
        </w:rPr>
      </w:pPr>
      <w:r>
        <w:rPr>
          <w:lang w:val="en-US"/>
        </w:rPr>
        <w:t>Germany</w:t>
      </w:r>
    </w:p>
    <w:p w:rsidR="00153D25" w:rsidRPr="00710F3A" w:rsidRDefault="00153D25" w:rsidP="00153D25">
      <w:pPr>
        <w:spacing w:after="0"/>
        <w:rPr>
          <w:lang w:val="en-US"/>
        </w:rPr>
      </w:pPr>
    </w:p>
    <w:p w:rsidR="00153D25" w:rsidRPr="00710F3A" w:rsidRDefault="00590BF6" w:rsidP="00590BF6">
      <w:pPr>
        <w:tabs>
          <w:tab w:val="left" w:pos="1418"/>
          <w:tab w:val="left" w:pos="4253"/>
        </w:tabs>
        <w:spacing w:after="0"/>
        <w:rPr>
          <w:lang w:val="en-US"/>
        </w:rPr>
      </w:pPr>
      <w:r w:rsidRPr="00710F3A">
        <w:rPr>
          <w:lang w:val="en-US"/>
        </w:rPr>
        <w:t>Chairman:</w:t>
      </w:r>
      <w:r w:rsidRPr="00710F3A">
        <w:rPr>
          <w:lang w:val="en-US"/>
        </w:rPr>
        <w:tab/>
        <w:t xml:space="preserve">Harry Jongenelen </w:t>
      </w:r>
      <w:r w:rsidR="00153D25" w:rsidRPr="00710F3A">
        <w:rPr>
          <w:lang w:val="en-US"/>
        </w:rPr>
        <w:t>(</w:t>
      </w:r>
      <w:r w:rsidR="00480F02" w:rsidRPr="00710F3A">
        <w:rPr>
          <w:lang w:val="en-US"/>
        </w:rPr>
        <w:t>RDW</w:t>
      </w:r>
      <w:r w:rsidR="00153D25" w:rsidRPr="00710F3A">
        <w:rPr>
          <w:lang w:val="en-US"/>
        </w:rPr>
        <w:t xml:space="preserve">) </w:t>
      </w:r>
      <w:r w:rsidR="00153D25" w:rsidRPr="00710F3A">
        <w:rPr>
          <w:lang w:val="en-US"/>
        </w:rPr>
        <w:tab/>
        <w:t>(HJongenelen@rdw.nl)</w:t>
      </w:r>
    </w:p>
    <w:p w:rsidR="00153D25" w:rsidRPr="004877E4" w:rsidRDefault="00153D25" w:rsidP="00590BF6">
      <w:pPr>
        <w:tabs>
          <w:tab w:val="left" w:pos="1418"/>
          <w:tab w:val="left" w:pos="4253"/>
        </w:tabs>
        <w:rPr>
          <w:lang w:val="en-US"/>
        </w:rPr>
      </w:pPr>
      <w:r w:rsidRPr="004877E4">
        <w:rPr>
          <w:lang w:val="en-US"/>
        </w:rPr>
        <w:t>Secretariat:</w:t>
      </w:r>
      <w:r w:rsidRPr="004877E4">
        <w:rPr>
          <w:lang w:val="en-US"/>
        </w:rPr>
        <w:tab/>
        <w:t xml:space="preserve">Kai Schönemann </w:t>
      </w:r>
      <w:r w:rsidRPr="004877E4">
        <w:rPr>
          <w:lang w:val="en-US"/>
        </w:rPr>
        <w:tab/>
        <w:t>(Kai.Schoenemann@</w:t>
      </w:r>
      <w:r w:rsidR="00236E6D">
        <w:rPr>
          <w:lang w:val="en-US"/>
        </w:rPr>
        <w:t>gentex</w:t>
      </w:r>
      <w:r w:rsidRPr="004877E4">
        <w:rPr>
          <w:lang w:val="en-US"/>
        </w:rPr>
        <w:t>.de)</w:t>
      </w:r>
    </w:p>
    <w:p w:rsidR="00236E6D" w:rsidRDefault="00153D25" w:rsidP="00236E6D">
      <w:pPr>
        <w:tabs>
          <w:tab w:val="left" w:pos="2835"/>
          <w:tab w:val="left" w:pos="4111"/>
          <w:tab w:val="left" w:pos="5670"/>
        </w:tabs>
        <w:spacing w:after="0"/>
        <w:rPr>
          <w:lang w:val="en-GB"/>
        </w:rPr>
      </w:pPr>
      <w:r w:rsidRPr="00752FDC">
        <w:rPr>
          <w:lang w:val="en-GB"/>
        </w:rPr>
        <w:t>Duration of the sessions:</w:t>
      </w:r>
      <w:r w:rsidRPr="00752FDC">
        <w:rPr>
          <w:lang w:val="en-GB"/>
        </w:rPr>
        <w:tab/>
      </w:r>
      <w:r w:rsidR="00236E6D">
        <w:rPr>
          <w:lang w:val="en-GB"/>
        </w:rPr>
        <w:t>Wednes</w:t>
      </w:r>
      <w:r w:rsidR="00D85FCB">
        <w:rPr>
          <w:lang w:val="en-GB"/>
        </w:rPr>
        <w:t>day</w:t>
      </w:r>
      <w:r w:rsidRPr="00752FDC">
        <w:rPr>
          <w:lang w:val="en-GB"/>
        </w:rPr>
        <w:t xml:space="preserve">, </w:t>
      </w:r>
      <w:r w:rsidR="00407B20">
        <w:rPr>
          <w:lang w:val="en-GB"/>
        </w:rPr>
        <w:tab/>
      </w:r>
      <w:r w:rsidR="009721F1">
        <w:rPr>
          <w:lang w:val="en-GB"/>
        </w:rPr>
        <w:t>28 January 2015</w:t>
      </w:r>
      <w:r w:rsidR="00DE6AB1">
        <w:rPr>
          <w:lang w:val="en-GB"/>
        </w:rPr>
        <w:t xml:space="preserve">,        </w:t>
      </w:r>
      <w:r w:rsidR="009A42CE">
        <w:rPr>
          <w:lang w:val="en-GB"/>
        </w:rPr>
        <w:tab/>
      </w:r>
      <w:r w:rsidR="00710F3A">
        <w:rPr>
          <w:lang w:val="en-GB"/>
        </w:rPr>
        <w:t>09</w:t>
      </w:r>
      <w:r w:rsidRPr="00752FDC">
        <w:rPr>
          <w:lang w:val="en-GB"/>
        </w:rPr>
        <w:t>:</w:t>
      </w:r>
      <w:r w:rsidR="009A42CE">
        <w:rPr>
          <w:lang w:val="en-GB"/>
        </w:rPr>
        <w:t>0</w:t>
      </w:r>
      <w:r w:rsidRPr="00752FDC">
        <w:rPr>
          <w:lang w:val="en-GB"/>
        </w:rPr>
        <w:t xml:space="preserve">0 </w:t>
      </w:r>
      <w:r>
        <w:rPr>
          <w:lang w:val="en-GB"/>
        </w:rPr>
        <w:t>until</w:t>
      </w:r>
      <w:r w:rsidR="00407B20">
        <w:rPr>
          <w:lang w:val="en-GB"/>
        </w:rPr>
        <w:t xml:space="preserve"> </w:t>
      </w:r>
      <w:r w:rsidR="008A5C5C">
        <w:rPr>
          <w:lang w:val="en-GB"/>
        </w:rPr>
        <w:t>17</w:t>
      </w:r>
      <w:r w:rsidR="00407B20">
        <w:rPr>
          <w:lang w:val="en-GB"/>
        </w:rPr>
        <w:t>:00</w:t>
      </w:r>
      <w:r w:rsidR="008A5C5C">
        <w:rPr>
          <w:lang w:val="en-GB"/>
        </w:rPr>
        <w:t xml:space="preserve"> CET</w:t>
      </w:r>
      <w:r w:rsidRPr="00752FDC">
        <w:rPr>
          <w:lang w:val="en-GB"/>
        </w:rPr>
        <w:br/>
      </w:r>
      <w:r w:rsidRPr="00752FDC">
        <w:rPr>
          <w:lang w:val="en-GB"/>
        </w:rPr>
        <w:tab/>
      </w:r>
      <w:r w:rsidR="00236E6D">
        <w:rPr>
          <w:lang w:val="en-GB"/>
        </w:rPr>
        <w:t>Thursday</w:t>
      </w:r>
      <w:r w:rsidR="00236E6D" w:rsidRPr="00752FDC">
        <w:rPr>
          <w:lang w:val="en-GB"/>
        </w:rPr>
        <w:t xml:space="preserve">, </w:t>
      </w:r>
      <w:r w:rsidR="00236E6D">
        <w:rPr>
          <w:lang w:val="en-GB"/>
        </w:rPr>
        <w:tab/>
      </w:r>
      <w:r w:rsidR="00710F3A">
        <w:rPr>
          <w:lang w:val="en-GB"/>
        </w:rPr>
        <w:t>29 January 2015</w:t>
      </w:r>
      <w:r w:rsidR="00236E6D" w:rsidRPr="00752FDC">
        <w:rPr>
          <w:lang w:val="en-GB"/>
        </w:rPr>
        <w:t xml:space="preserve">, </w:t>
      </w:r>
      <w:r w:rsidR="00236E6D">
        <w:rPr>
          <w:lang w:val="en-GB"/>
        </w:rPr>
        <w:tab/>
      </w:r>
      <w:r w:rsidR="009A42CE">
        <w:rPr>
          <w:lang w:val="en-GB"/>
        </w:rPr>
        <w:t>0</w:t>
      </w:r>
      <w:r w:rsidR="00236E6D">
        <w:rPr>
          <w:lang w:val="en-GB"/>
        </w:rPr>
        <w:t>9:00</w:t>
      </w:r>
      <w:r w:rsidR="00236E6D" w:rsidRPr="00752FDC">
        <w:rPr>
          <w:lang w:val="en-GB"/>
        </w:rPr>
        <w:t xml:space="preserve"> </w:t>
      </w:r>
      <w:r w:rsidR="00236E6D">
        <w:rPr>
          <w:lang w:val="en-GB"/>
        </w:rPr>
        <w:t>until</w:t>
      </w:r>
      <w:r w:rsidR="00236E6D" w:rsidRPr="00752FDC">
        <w:rPr>
          <w:lang w:val="en-GB"/>
        </w:rPr>
        <w:t xml:space="preserve"> </w:t>
      </w:r>
      <w:r w:rsidR="00236E6D">
        <w:rPr>
          <w:lang w:val="en-GB"/>
        </w:rPr>
        <w:t>17</w:t>
      </w:r>
      <w:r w:rsidR="00236E6D" w:rsidRPr="00752FDC">
        <w:rPr>
          <w:lang w:val="en-GB"/>
        </w:rPr>
        <w:t>:</w:t>
      </w:r>
      <w:r w:rsidR="00236E6D">
        <w:rPr>
          <w:lang w:val="en-GB"/>
        </w:rPr>
        <w:t>00 CET</w:t>
      </w:r>
    </w:p>
    <w:p w:rsidR="006D4A98" w:rsidRDefault="00236E6D" w:rsidP="00492B27">
      <w:pPr>
        <w:tabs>
          <w:tab w:val="left" w:pos="2835"/>
          <w:tab w:val="left" w:pos="4111"/>
          <w:tab w:val="left" w:pos="5670"/>
        </w:tabs>
        <w:rPr>
          <w:lang w:val="en-GB"/>
        </w:rPr>
      </w:pPr>
      <w:r>
        <w:rPr>
          <w:lang w:val="en-GB"/>
        </w:rPr>
        <w:tab/>
      </w:r>
    </w:p>
    <w:p w:rsidR="00D85FCB" w:rsidRPr="00646E5D" w:rsidRDefault="00D85FCB" w:rsidP="00D85FCB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Welcome</w:t>
      </w:r>
    </w:p>
    <w:p w:rsidR="00C5713A" w:rsidRDefault="00C5713A" w:rsidP="00C5713A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Agenda</w:t>
      </w:r>
      <w:r w:rsidR="008455F6">
        <w:rPr>
          <w:lang w:val="en-GB"/>
        </w:rPr>
        <w:t xml:space="preserve"> </w:t>
      </w:r>
      <w:r w:rsidR="00330DE7">
        <w:rPr>
          <w:lang w:val="en-GB"/>
        </w:rPr>
        <w:t>(IGCMS-II-07-01</w:t>
      </w:r>
      <w:r w:rsidR="0067580E">
        <w:rPr>
          <w:lang w:val="en-GB"/>
        </w:rPr>
        <w:t xml:space="preserve"> Rev.1</w:t>
      </w:r>
      <w:r w:rsidR="00330DE7">
        <w:rPr>
          <w:lang w:val="en-GB"/>
        </w:rPr>
        <w:t>)</w:t>
      </w:r>
    </w:p>
    <w:p w:rsidR="0056403D" w:rsidRDefault="00236E6D" w:rsidP="00C5713A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Approval of the l</w:t>
      </w:r>
      <w:r w:rsidR="00101B80">
        <w:rPr>
          <w:lang w:val="en-GB"/>
        </w:rPr>
        <w:t xml:space="preserve">ast </w:t>
      </w:r>
      <w:r w:rsidR="0056403D">
        <w:rPr>
          <w:lang w:val="en-GB"/>
        </w:rPr>
        <w:t>protocol</w:t>
      </w:r>
      <w:r w:rsidR="00330DE7">
        <w:rPr>
          <w:lang w:val="en-GB"/>
        </w:rPr>
        <w:t xml:space="preserve"> (IGCMS-II-07-02)</w:t>
      </w:r>
      <w:r w:rsidR="00A461DE">
        <w:rPr>
          <w:lang w:val="en-GB"/>
        </w:rPr>
        <w:t xml:space="preserve"> - approved</w:t>
      </w:r>
    </w:p>
    <w:p w:rsidR="002B6039" w:rsidRPr="002B6039" w:rsidRDefault="002B6039" w:rsidP="002B6039">
      <w:pPr>
        <w:spacing w:after="0" w:line="360" w:lineRule="auto"/>
        <w:ind w:left="360"/>
        <w:rPr>
          <w:lang w:val="en-US"/>
        </w:rPr>
      </w:pPr>
      <w:r>
        <w:rPr>
          <w:lang w:val="en-GB"/>
        </w:rPr>
        <w:t>3a.</w:t>
      </w:r>
      <w:r>
        <w:rPr>
          <w:lang w:val="en-GB"/>
        </w:rPr>
        <w:tab/>
        <w:t xml:space="preserve">       </w:t>
      </w:r>
      <w:r>
        <w:rPr>
          <w:lang w:val="en-US"/>
        </w:rPr>
        <w:t>BAST: status of the presentation/investigation (presentation by Bast)</w:t>
      </w:r>
    </w:p>
    <w:p w:rsidR="00440599" w:rsidRPr="00440599" w:rsidRDefault="00375CE5" w:rsidP="00440599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Finalization of the F</w:t>
      </w:r>
      <w:r w:rsidR="0056403D">
        <w:rPr>
          <w:lang w:val="en-GB"/>
        </w:rPr>
        <w:t xml:space="preserve">ormal Document for the GRSG </w:t>
      </w:r>
      <w:r>
        <w:rPr>
          <w:lang w:val="en-GB"/>
        </w:rPr>
        <w:t>(</w:t>
      </w:r>
      <w:r w:rsidR="0056403D">
        <w:rPr>
          <w:lang w:val="en-GB"/>
        </w:rPr>
        <w:t>outstanding points</w:t>
      </w:r>
      <w:r>
        <w:rPr>
          <w:lang w:val="en-GB"/>
        </w:rPr>
        <w:t>)</w:t>
      </w:r>
      <w:r w:rsidR="00794A74">
        <w:rPr>
          <w:lang w:val="en-GB"/>
        </w:rPr>
        <w:t xml:space="preserve"> (IGCMS-II-07-04):</w:t>
      </w:r>
    </w:p>
    <w:p w:rsidR="000D65FE" w:rsidRPr="000D65FE" w:rsidRDefault="00C11B3F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 w:rsidRPr="0070663A">
        <w:rPr>
          <w:lang w:val="en-US"/>
        </w:rPr>
        <w:t>6.2.2.3.4.5.3.</w:t>
      </w:r>
      <w:r w:rsidR="0070663A" w:rsidRPr="0070663A">
        <w:rPr>
          <w:lang w:val="en-US"/>
        </w:rPr>
        <w:t xml:space="preserve"> and Annex 12, paragraph 2.3</w:t>
      </w:r>
      <w:r w:rsidR="00076280">
        <w:rPr>
          <w:lang w:val="en-US"/>
        </w:rPr>
        <w:t xml:space="preserve">, </w:t>
      </w:r>
      <w:r w:rsidR="00CA5A21">
        <w:rPr>
          <w:rFonts w:ascii="Calibri" w:eastAsia="MS Mincho" w:hAnsi="Calibri" w:cs="Calibri"/>
          <w:color w:val="000000"/>
          <w:lang w:val="en-US" w:eastAsia="ja-JP"/>
        </w:rPr>
        <w:t>Point light sources (</w:t>
      </w:r>
      <w:r w:rsidR="00BD6E8F">
        <w:rPr>
          <w:rFonts w:ascii="Calibri" w:eastAsia="MS Mincho" w:hAnsi="Calibri" w:cs="Calibri"/>
          <w:color w:val="000000"/>
          <w:lang w:val="en-US" w:eastAsia="ja-JP"/>
        </w:rPr>
        <w:t xml:space="preserve">IGCMS-II-07-10, </w:t>
      </w:r>
      <w:r w:rsidR="00CA5A21">
        <w:rPr>
          <w:rFonts w:ascii="Calibri" w:eastAsia="MS Mincho" w:hAnsi="Calibri" w:cs="Calibri"/>
          <w:color w:val="000000"/>
          <w:lang w:val="en-US" w:eastAsia="ja-JP"/>
        </w:rPr>
        <w:t>Mr. Oba and Mr. Herrmann)</w:t>
      </w:r>
      <w:r w:rsidR="000D65FE">
        <w:rPr>
          <w:rFonts w:ascii="Calibri" w:eastAsia="MS Mincho" w:hAnsi="Calibri" w:cs="Calibri"/>
          <w:color w:val="000000"/>
          <w:lang w:val="en-US" w:eastAsia="ja-JP"/>
        </w:rPr>
        <w:t xml:space="preserve"> -&gt; agreed, will be incorporated in ANNEX 12</w:t>
      </w:r>
    </w:p>
    <w:p w:rsidR="000D65FE" w:rsidRPr="000D65FE" w:rsidRDefault="000D65FE" w:rsidP="000D65FE">
      <w:pPr>
        <w:pStyle w:val="Listenabsatz"/>
        <w:tabs>
          <w:tab w:val="right" w:pos="9072"/>
        </w:tabs>
        <w:spacing w:after="0" w:line="360" w:lineRule="auto"/>
        <w:ind w:left="1416"/>
        <w:rPr>
          <w:lang w:val="en-GB"/>
        </w:rPr>
      </w:pPr>
      <w:r w:rsidRPr="000D65FE">
        <w:rPr>
          <w:rFonts w:ascii="Calibri" w:eastAsia="MS Mincho" w:hAnsi="Calibri" w:cs="Calibri"/>
          <w:color w:val="000000"/>
          <w:lang w:val="en-US" w:eastAsia="ja-JP"/>
        </w:rPr>
        <w:t>Mr. Gerlach presented pictures of PLS on mirrors, 200m and 400m distance</w:t>
      </w:r>
      <w:r>
        <w:rPr>
          <w:rFonts w:ascii="Calibri" w:eastAsia="MS Mincho" w:hAnsi="Calibri" w:cs="Calibri"/>
          <w:color w:val="000000"/>
          <w:lang w:val="en-US" w:eastAsia="ja-JP"/>
        </w:rPr>
        <w:t xml:space="preserve"> (different scale)</w:t>
      </w:r>
      <w:r w:rsidRPr="000D65FE">
        <w:rPr>
          <w:rFonts w:ascii="Calibri" w:eastAsia="MS Mincho" w:hAnsi="Calibri" w:cs="Calibri"/>
          <w:color w:val="000000"/>
          <w:lang w:val="en-US" w:eastAsia="ja-JP"/>
        </w:rPr>
        <w:t>, low and high beam</w:t>
      </w:r>
    </w:p>
    <w:p w:rsidR="000D65FE" w:rsidRDefault="000D65FE" w:rsidP="000D65FE">
      <w:pPr>
        <w:tabs>
          <w:tab w:val="right" w:pos="9072"/>
        </w:tabs>
        <w:spacing w:after="0" w:line="360" w:lineRule="auto"/>
        <w:ind w:left="1440"/>
        <w:rPr>
          <w:rFonts w:ascii="Calibri" w:eastAsia="MS Mincho" w:hAnsi="Calibri" w:cs="Calibri"/>
          <w:color w:val="000000"/>
          <w:lang w:val="en-US" w:eastAsia="ja-JP"/>
        </w:rPr>
      </w:pPr>
      <w:r>
        <w:rPr>
          <w:rFonts w:ascii="Calibri" w:eastAsia="MS Mincho" w:hAnsi="Calibri" w:cs="Calibri"/>
          <w:color w:val="000000"/>
          <w:lang w:val="en-US" w:eastAsia="ja-JP"/>
        </w:rPr>
        <w:t>IGCMS-II-07-18 PLS</w:t>
      </w:r>
      <w:r w:rsidR="0003291E">
        <w:rPr>
          <w:rFonts w:ascii="Calibri" w:eastAsia="MS Mincho" w:hAnsi="Calibri" w:cs="Calibri"/>
          <w:color w:val="000000"/>
          <w:lang w:val="en-US" w:eastAsia="ja-JP"/>
        </w:rPr>
        <w:t xml:space="preserve"> </w:t>
      </w:r>
      <w:r w:rsidR="00BE052A">
        <w:rPr>
          <w:rFonts w:ascii="Calibri" w:eastAsia="MS Mincho" w:hAnsi="Calibri" w:cs="Calibri"/>
          <w:color w:val="000000"/>
          <w:lang w:val="en-US" w:eastAsia="ja-JP"/>
        </w:rPr>
        <w:t>justification</w:t>
      </w:r>
      <w:r>
        <w:rPr>
          <w:rFonts w:ascii="Calibri" w:eastAsia="MS Mincho" w:hAnsi="Calibri" w:cs="Calibri"/>
          <w:color w:val="000000"/>
          <w:lang w:val="en-US" w:eastAsia="ja-JP"/>
        </w:rPr>
        <w:t>, Mr. Damm</w:t>
      </w:r>
      <w:r w:rsidR="00BE052A">
        <w:rPr>
          <w:rFonts w:ascii="Calibri" w:eastAsia="MS Mincho" w:hAnsi="Calibri" w:cs="Calibri"/>
          <w:color w:val="000000"/>
          <w:lang w:val="en-US" w:eastAsia="ja-JP"/>
        </w:rPr>
        <w:t xml:space="preserve"> – contribution adjusted, to be incorporated in the justification IGCMS-II-07-05</w:t>
      </w:r>
    </w:p>
    <w:p w:rsidR="00DA5DE3" w:rsidRPr="00DA5DE3" w:rsidRDefault="00DA5DE3" w:rsidP="00DA5DE3">
      <w:pPr>
        <w:pStyle w:val="Listenabsatz"/>
        <w:numPr>
          <w:ilvl w:val="0"/>
          <w:numId w:val="19"/>
        </w:numPr>
        <w:tabs>
          <w:tab w:val="right" w:pos="9072"/>
        </w:tabs>
        <w:spacing w:after="0" w:line="360" w:lineRule="auto"/>
        <w:rPr>
          <w:lang w:val="en-GB"/>
        </w:rPr>
      </w:pPr>
      <w:r w:rsidRPr="00DA5DE3">
        <w:rPr>
          <w:rFonts w:ascii="Calibri" w:eastAsia="MS Mincho" w:hAnsi="Calibri" w:cs="Calibri"/>
          <w:color w:val="000000"/>
          <w:lang w:val="en-US" w:eastAsia="ja-JP"/>
        </w:rPr>
        <w:t>6.2.2.3.4.5.3.: Germany and Netherlands agreed to proceed with proposal 2 to allow a progress for the IGCMS work</w:t>
      </w:r>
    </w:p>
    <w:p w:rsidR="00802D48" w:rsidRPr="00A51A57" w:rsidRDefault="00802D48" w:rsidP="00802D48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16.1.8, influence of weather or environment, - paragraph will be deleted</w:t>
      </w:r>
    </w:p>
    <w:p w:rsidR="00AA1F0C" w:rsidRPr="00391A7D" w:rsidRDefault="00AA1F0C" w:rsidP="00AA1F0C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16.2.3, position of monitor class V or VI – comment deleted and keep the wording for classes V and VI.</w:t>
      </w:r>
    </w:p>
    <w:p w:rsidR="00AA1F0C" w:rsidRPr="00056A6F" w:rsidRDefault="00AA1F0C" w:rsidP="00AA1F0C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GB" w:eastAsia="ja-JP"/>
        </w:rPr>
        <w:t xml:space="preserve">6.2.1.3, EMC IGCMS-II-07-11, Mr. </w:t>
      </w:r>
      <w:proofErr w:type="spellStart"/>
      <w:r>
        <w:rPr>
          <w:rFonts w:ascii="Calibri" w:eastAsia="MS Mincho" w:hAnsi="Calibri" w:cs="Calibri"/>
          <w:color w:val="000000"/>
          <w:lang w:val="en-GB" w:eastAsia="ja-JP"/>
        </w:rPr>
        <w:t>Guiting</w:t>
      </w:r>
      <w:proofErr w:type="spellEnd"/>
      <w:r>
        <w:rPr>
          <w:rFonts w:ascii="Calibri" w:eastAsia="MS Mincho" w:hAnsi="Calibri" w:cs="Calibri"/>
          <w:color w:val="000000"/>
          <w:lang w:val="en-GB" w:eastAsia="ja-JP"/>
        </w:rPr>
        <w:t xml:space="preserve">; </w:t>
      </w:r>
      <w:r w:rsidR="00BA28F2">
        <w:rPr>
          <w:rFonts w:ascii="Calibri" w:eastAsia="MS Mincho" w:hAnsi="Calibri" w:cs="Calibri"/>
          <w:color w:val="000000"/>
          <w:lang w:val="en-GB" w:eastAsia="ja-JP"/>
        </w:rPr>
        <w:t>text has been adjusted and implemented</w:t>
      </w:r>
    </w:p>
    <w:p w:rsidR="009C5517" w:rsidRPr="009C5517" w:rsidRDefault="005E5464" w:rsidP="009C5517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lastRenderedPageBreak/>
        <w:t>2.2. (b): the strike through “and radius of curvature” has been taken back: the existing regulation shall not be changed in any aspect</w:t>
      </w:r>
    </w:p>
    <w:p w:rsidR="00E52411" w:rsidRPr="00E52411" w:rsidRDefault="00E52411" w:rsidP="00E52411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16.1.3.1, reservation from OICA on new values, (IGCMS-II-06-23) – magnification have been discussed and agreed between OICA and BMVI, confirmed from IG</w:t>
      </w:r>
    </w:p>
    <w:p w:rsidR="00E52411" w:rsidRPr="005B5FC1" w:rsidRDefault="00E52411" w:rsidP="00E52411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</w:p>
    <w:p w:rsidR="005E5464" w:rsidRPr="00A51A57" w:rsidRDefault="005E5464" w:rsidP="00447905">
      <w:pPr>
        <w:numPr>
          <w:ilvl w:val="1"/>
          <w:numId w:val="2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2.2. (c): Mr. </w:t>
      </w:r>
      <w:proofErr w:type="spellStart"/>
      <w:r>
        <w:rPr>
          <w:lang w:val="en-GB"/>
        </w:rPr>
        <w:t>Guiting</w:t>
      </w:r>
      <w:proofErr w:type="spellEnd"/>
      <w:r>
        <w:rPr>
          <w:lang w:val="en-GB"/>
        </w:rPr>
        <w:t xml:space="preserve"> to draft a proposal</w:t>
      </w:r>
      <w:r w:rsidR="008B597D">
        <w:rPr>
          <w:lang w:val="en-GB"/>
        </w:rPr>
        <w:t xml:space="preserve"> later – will be adjusted on a later state</w:t>
      </w:r>
    </w:p>
    <w:p w:rsidR="005B5FC1" w:rsidRPr="00802D48" w:rsidRDefault="005B5FC1" w:rsidP="00447905">
      <w:pPr>
        <w:numPr>
          <w:ilvl w:val="1"/>
          <w:numId w:val="20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16.1.5.2 and 16.1.5.3, reference to driver’s ocular points,</w:t>
      </w:r>
      <w:r w:rsidR="00406FE3">
        <w:rPr>
          <w:rFonts w:ascii="Calibri" w:eastAsia="MS Mincho" w:hAnsi="Calibri" w:cs="Calibri"/>
          <w:color w:val="000000"/>
          <w:lang w:val="en-US" w:eastAsia="ja-JP"/>
        </w:rPr>
        <w:t xml:space="preserve"> IGCMS-II-07-08 bein</w:t>
      </w:r>
      <w:r w:rsidR="00802D48">
        <w:rPr>
          <w:rFonts w:ascii="Calibri" w:eastAsia="MS Mincho" w:hAnsi="Calibri" w:cs="Calibri"/>
          <w:color w:val="000000"/>
          <w:lang w:val="en-US" w:eastAsia="ja-JP"/>
        </w:rPr>
        <w:t>g</w:t>
      </w:r>
      <w:r w:rsidR="00406FE3">
        <w:rPr>
          <w:rFonts w:ascii="Calibri" w:eastAsia="MS Mincho" w:hAnsi="Calibri" w:cs="Calibri"/>
          <w:color w:val="000000"/>
          <w:lang w:val="en-US" w:eastAsia="ja-JP"/>
        </w:rPr>
        <w:t xml:space="preserve"> discussed</w:t>
      </w:r>
    </w:p>
    <w:p w:rsidR="005E5464" w:rsidRDefault="00DF14C3" w:rsidP="00447905">
      <w:pPr>
        <w:numPr>
          <w:ilvl w:val="1"/>
          <w:numId w:val="20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 (verification of definitions), Mr. Heinemann</w:t>
      </w:r>
    </w:p>
    <w:p w:rsidR="00BC482B" w:rsidRPr="005E5464" w:rsidRDefault="00BC482B" w:rsidP="00447905">
      <w:pPr>
        <w:numPr>
          <w:ilvl w:val="1"/>
          <w:numId w:val="20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6.2.2.2.4.: 2.1.5 has been adjusted; ISO information </w:t>
      </w:r>
      <w:proofErr w:type="gramStart"/>
      <w:r w:rsidR="00E52411">
        <w:rPr>
          <w:lang w:val="en-GB"/>
        </w:rPr>
        <w:t>added,</w:t>
      </w:r>
      <w:proofErr w:type="gramEnd"/>
      <w:r>
        <w:rPr>
          <w:lang w:val="en-GB"/>
        </w:rPr>
        <w:t xml:space="preserve"> 6.2.2.2.4. deleted (obsolete)</w:t>
      </w:r>
    </w:p>
    <w:p w:rsidR="00056A6F" w:rsidRPr="00CA5A21" w:rsidRDefault="00056A6F" w:rsidP="001A23CA">
      <w:pPr>
        <w:tabs>
          <w:tab w:val="right" w:pos="9072"/>
        </w:tabs>
        <w:spacing w:after="0" w:line="360" w:lineRule="auto"/>
        <w:ind w:left="1440"/>
        <w:rPr>
          <w:lang w:val="en-GB"/>
        </w:rPr>
      </w:pPr>
    </w:p>
    <w:p w:rsidR="0056403D" w:rsidRDefault="00375CE5" w:rsidP="00375CE5">
      <w:pPr>
        <w:numPr>
          <w:ilvl w:val="0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US" w:eastAsia="ja-JP"/>
        </w:rPr>
        <w:t>Verification of draft Formal document for GRSG (</w:t>
      </w:r>
      <w:r w:rsidR="00557E4E">
        <w:rPr>
          <w:rFonts w:ascii="Calibri" w:eastAsia="MS Mincho" w:hAnsi="Calibri" w:cs="Calibri"/>
          <w:color w:val="000000"/>
          <w:lang w:val="en-US" w:eastAsia="ja-JP"/>
        </w:rPr>
        <w:t xml:space="preserve"> for details </w:t>
      </w:r>
      <w:r w:rsidR="001A23CA">
        <w:rPr>
          <w:rFonts w:ascii="Calibri" w:eastAsia="MS Mincho" w:hAnsi="Calibri" w:cs="Calibri"/>
          <w:color w:val="000000"/>
          <w:lang w:val="en-US" w:eastAsia="ja-JP"/>
        </w:rPr>
        <w:t xml:space="preserve">of  corrections </w:t>
      </w:r>
      <w:r w:rsidR="00557E4E">
        <w:rPr>
          <w:rFonts w:ascii="Calibri" w:eastAsia="MS Mincho" w:hAnsi="Calibri" w:cs="Calibri"/>
          <w:color w:val="000000"/>
          <w:lang w:val="en-US" w:eastAsia="ja-JP"/>
        </w:rPr>
        <w:t xml:space="preserve">see </w:t>
      </w:r>
      <w:r w:rsidR="00D1461A">
        <w:rPr>
          <w:rFonts w:ascii="Calibri" w:eastAsia="MS Mincho" w:hAnsi="Calibri" w:cs="Calibri"/>
          <w:color w:val="000000"/>
          <w:lang w:val="en-US" w:eastAsia="ja-JP"/>
        </w:rPr>
        <w:t>IGCMS-II-07-04</w:t>
      </w:r>
      <w:r>
        <w:rPr>
          <w:rFonts w:ascii="Calibri" w:eastAsia="MS Mincho" w:hAnsi="Calibri" w:cs="Calibri"/>
          <w:color w:val="000000"/>
          <w:lang w:val="en-US" w:eastAsia="ja-JP"/>
        </w:rPr>
        <w:t>)</w:t>
      </w:r>
      <w:r w:rsidR="00851DA9">
        <w:rPr>
          <w:rFonts w:ascii="Calibri" w:eastAsia="MS Mincho" w:hAnsi="Calibri" w:cs="Calibri"/>
          <w:color w:val="000000"/>
          <w:lang w:val="en-US" w:eastAsia="ja-JP"/>
        </w:rPr>
        <w:tab/>
      </w:r>
    </w:p>
    <w:p w:rsidR="00242F1C" w:rsidRPr="00242F1C" w:rsidRDefault="00242F1C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2.1.2 Abbreviation CMS for Camera-monitor device</w:t>
      </w:r>
      <w:r w:rsidR="00942D12">
        <w:rPr>
          <w:lang w:val="en-GB"/>
        </w:rPr>
        <w:t xml:space="preserve"> – </w:t>
      </w:r>
      <w:r w:rsidR="00BC482B">
        <w:rPr>
          <w:lang w:val="en-GB"/>
        </w:rPr>
        <w:t xml:space="preserve">renaming of </w:t>
      </w:r>
      <w:r w:rsidR="00942D12">
        <w:rPr>
          <w:lang w:val="en-GB"/>
        </w:rPr>
        <w:t>CM device(s) -&gt; system(s)</w:t>
      </w:r>
      <w:r w:rsidR="00BC482B">
        <w:rPr>
          <w:lang w:val="en-GB"/>
        </w:rPr>
        <w:t xml:space="preserve"> throughout the document</w:t>
      </w:r>
    </w:p>
    <w:p w:rsidR="00375CE5" w:rsidRPr="00942D12" w:rsidRDefault="00375CE5" w:rsidP="00851DA9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rFonts w:ascii="Calibri" w:eastAsia="MS Mincho" w:hAnsi="Calibri" w:cs="Calibri"/>
          <w:color w:val="000000"/>
          <w:lang w:val="en-GB" w:eastAsia="ja-JP"/>
        </w:rPr>
        <w:t>2.1.7  (definition critical object)</w:t>
      </w:r>
      <w:r w:rsidR="00794A74">
        <w:rPr>
          <w:rFonts w:ascii="Calibri" w:eastAsia="MS Mincho" w:hAnsi="Calibri" w:cs="Calibri"/>
          <w:color w:val="000000"/>
          <w:lang w:val="en-GB" w:eastAsia="ja-JP"/>
        </w:rPr>
        <w:t>,</w:t>
      </w:r>
    </w:p>
    <w:p w:rsidR="000536D3" w:rsidRDefault="000536D3" w:rsidP="000536D3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2.6 (Figure ZZ), figure references to Annex 12, figure 3</w:t>
      </w:r>
    </w:p>
    <w:p w:rsidR="00176A4F" w:rsidRDefault="00697BAC" w:rsidP="00697BAC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 w:rsidRPr="00697BAC">
        <w:rPr>
          <w:lang w:val="en-GB"/>
        </w:rPr>
        <w:t xml:space="preserve">2.1.5. Luminance Contrast: extend the definition, delete the 6.2.2.2.4. and </w:t>
      </w:r>
    </w:p>
    <w:p w:rsidR="000536D3" w:rsidRDefault="000536D3" w:rsidP="000536D3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4.2 (approval marking), comment deleted</w:t>
      </w:r>
    </w:p>
    <w:p w:rsidR="000536D3" w:rsidRDefault="000536D3" w:rsidP="000536D3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 (</w:t>
      </w: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to paragraph 6.3) – text from 6.2.2. </w:t>
      </w:r>
      <w:proofErr w:type="gramStart"/>
      <w:r>
        <w:rPr>
          <w:lang w:val="en-GB"/>
        </w:rPr>
        <w:t>copied</w:t>
      </w:r>
      <w:proofErr w:type="gramEnd"/>
      <w:r>
        <w:rPr>
          <w:lang w:val="en-GB"/>
        </w:rPr>
        <w:t xml:space="preserve"> to 6.3.</w:t>
      </w:r>
    </w:p>
    <w:p w:rsidR="00176A4F" w:rsidRPr="00176A4F" w:rsidRDefault="00176A4F" w:rsidP="00176A4F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6.2.2.3.3 (renumbering and reference to Annex 12, paragraph 3.3), paragraph has been adjusted, following paragraphs renum</w:t>
      </w:r>
      <w:r w:rsidRPr="00176A4F">
        <w:rPr>
          <w:lang w:val="en-GB"/>
        </w:rPr>
        <w:t>bered</w:t>
      </w:r>
    </w:p>
    <w:p w:rsidR="00176A4F" w:rsidRDefault="00176A4F" w:rsidP="00176A4F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6.2.2.3.4.1.1 (square brackets around last sentence), note has been deleted</w:t>
      </w:r>
    </w:p>
    <w:p w:rsidR="00176A4F" w:rsidRPr="00697BAC" w:rsidRDefault="00176A4F" w:rsidP="00176A4F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 w:rsidRPr="00697BAC">
        <w:rPr>
          <w:lang w:val="en-GB"/>
        </w:rPr>
        <w:t>6.2.2.3.4.2.  (footnote 3),</w:t>
      </w:r>
      <w:r>
        <w:rPr>
          <w:lang w:val="en-GB"/>
        </w:rPr>
        <w:t xml:space="preserve"> footnote deleted after comment from Mr. Herrmann</w:t>
      </w:r>
    </w:p>
    <w:p w:rsidR="00BC482B" w:rsidRPr="00375CE5" w:rsidRDefault="009F4AC2" w:rsidP="00BC482B">
      <w:pPr>
        <w:tabs>
          <w:tab w:val="right" w:pos="9072"/>
        </w:tabs>
        <w:spacing w:after="0" w:line="360" w:lineRule="auto"/>
        <w:ind w:left="1440"/>
        <w:rPr>
          <w:lang w:val="en-GB"/>
        </w:rPr>
      </w:pPr>
      <w:r>
        <w:rPr>
          <w:lang w:val="en-GB"/>
        </w:rPr>
        <w:t>OICA: bi</w:t>
      </w:r>
      <w:r w:rsidR="00B43427">
        <w:rPr>
          <w:lang w:val="en-GB"/>
        </w:rPr>
        <w:t>-</w:t>
      </w:r>
      <w:r>
        <w:rPr>
          <w:lang w:val="en-GB"/>
        </w:rPr>
        <w:t xml:space="preserve">state mirror/monitor: the </w:t>
      </w:r>
      <w:proofErr w:type="spellStart"/>
      <w:r>
        <w:rPr>
          <w:lang w:val="en-GB"/>
        </w:rPr>
        <w:t>lumincance</w:t>
      </w:r>
      <w:proofErr w:type="spellEnd"/>
      <w:r>
        <w:rPr>
          <w:lang w:val="en-GB"/>
        </w:rPr>
        <w:t xml:space="preserve"> and contrast need to be reduces due to </w:t>
      </w:r>
      <w:r w:rsidR="00BC482B">
        <w:rPr>
          <w:lang w:val="en-GB"/>
        </w:rPr>
        <w:t xml:space="preserve">display/mirror technology, see </w:t>
      </w:r>
      <w:r>
        <w:rPr>
          <w:lang w:val="en-GB"/>
        </w:rPr>
        <w:t>IGCMS-II-06-12</w:t>
      </w:r>
      <w:r w:rsidR="00BC482B">
        <w:rPr>
          <w:lang w:val="en-GB"/>
        </w:rPr>
        <w:t xml:space="preserve"> from OICA</w:t>
      </w:r>
    </w:p>
    <w:p w:rsidR="008C51D1" w:rsidRDefault="008C51D1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6.2.2.3.4.2.1 (figure XX</w:t>
      </w:r>
      <w:r w:rsidR="00BC482B">
        <w:rPr>
          <w:lang w:val="en-GB"/>
        </w:rPr>
        <w:t xml:space="preserve"> and figure YY</w:t>
      </w:r>
      <w:r>
        <w:rPr>
          <w:lang w:val="en-GB"/>
        </w:rPr>
        <w:t>)</w:t>
      </w:r>
      <w:r w:rsidR="00794A74">
        <w:rPr>
          <w:lang w:val="en-GB"/>
        </w:rPr>
        <w:t>,</w:t>
      </w:r>
      <w:r w:rsidR="00BC482B">
        <w:rPr>
          <w:lang w:val="en-GB"/>
        </w:rPr>
        <w:t xml:space="preserve"> numbering and link deleted</w:t>
      </w:r>
    </w:p>
    <w:p w:rsidR="00BC482B" w:rsidRPr="00BC482B" w:rsidRDefault="008C51D1" w:rsidP="00BC482B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6.2.2.3.4.4 (</w:t>
      </w:r>
      <w:r w:rsidR="00076280">
        <w:rPr>
          <w:lang w:val="en-GB"/>
        </w:rPr>
        <w:t>last sentence)</w:t>
      </w:r>
      <w:r w:rsidR="00794A74">
        <w:rPr>
          <w:lang w:val="en-GB"/>
        </w:rPr>
        <w:t>,</w:t>
      </w:r>
      <w:r w:rsidR="00BC482B">
        <w:rPr>
          <w:lang w:val="en-GB"/>
        </w:rPr>
        <w:t xml:space="preserve"> comment and sentence deleted</w:t>
      </w:r>
    </w:p>
    <w:p w:rsidR="008C51D1" w:rsidRDefault="00076280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6.2.2.3. 4.7 (geometric distortion, footnote 4)</w:t>
      </w:r>
      <w:r w:rsidR="00794A74">
        <w:rPr>
          <w:lang w:val="en-GB"/>
        </w:rPr>
        <w:t>,</w:t>
      </w:r>
      <w:r w:rsidR="00BC482B">
        <w:rPr>
          <w:lang w:val="en-GB"/>
        </w:rPr>
        <w:t xml:space="preserve"> footnote and comment deleted</w:t>
      </w:r>
    </w:p>
    <w:p w:rsidR="00076280" w:rsidRDefault="00076280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6.3.2.2.7.2 (a) and (b), </w:t>
      </w:r>
      <w:r w:rsidR="00702B52">
        <w:rPr>
          <w:lang w:val="en-GB"/>
        </w:rPr>
        <w:t>reference to 6.3.2.2.4</w:t>
      </w:r>
      <w:r w:rsidR="00794A74">
        <w:rPr>
          <w:lang w:val="en-GB"/>
        </w:rPr>
        <w:t>,</w:t>
      </w:r>
      <w:r w:rsidR="00BC482B">
        <w:rPr>
          <w:lang w:val="en-GB"/>
        </w:rPr>
        <w:t xml:space="preserve"> - reference corrected</w:t>
      </w:r>
    </w:p>
    <w:p w:rsidR="00702B52" w:rsidRDefault="00BB2A1A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15.2.1.1.2, verification of “ignition on”</w:t>
      </w:r>
      <w:r w:rsidR="00794A74">
        <w:rPr>
          <w:lang w:val="en-GB"/>
        </w:rPr>
        <w:t>,</w:t>
      </w:r>
      <w:r w:rsidR="00E6226A">
        <w:rPr>
          <w:lang w:val="en-GB"/>
        </w:rPr>
        <w:t xml:space="preserve"> (IGCMS-II-07-1</w:t>
      </w:r>
      <w:r w:rsidR="002B6039">
        <w:rPr>
          <w:lang w:val="en-GB"/>
        </w:rPr>
        <w:t>6</w:t>
      </w:r>
      <w:r w:rsidR="00E6226A">
        <w:rPr>
          <w:lang w:val="en-GB"/>
        </w:rPr>
        <w:t>)</w:t>
      </w:r>
      <w:r w:rsidR="00BD3503">
        <w:rPr>
          <w:lang w:val="en-GB"/>
        </w:rPr>
        <w:t xml:space="preserve"> – proposal implemented</w:t>
      </w:r>
    </w:p>
    <w:p w:rsidR="00BB2A1A" w:rsidRDefault="00BB2A1A" w:rsidP="000557DD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15.2.1.1.3, use of “exterior rear view mirror”,</w:t>
      </w:r>
      <w:r w:rsidR="00BD3503">
        <w:rPr>
          <w:lang w:val="en-GB"/>
        </w:rPr>
        <w:t xml:space="preserve"> - implemented</w:t>
      </w:r>
    </w:p>
    <w:p w:rsidR="00BB2A1A" w:rsidRDefault="00405E7C" w:rsidP="00752267">
      <w:pPr>
        <w:numPr>
          <w:ilvl w:val="1"/>
          <w:numId w:val="7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15.2.2.4 and </w:t>
      </w:r>
      <w:r w:rsidR="00BB2A1A">
        <w:rPr>
          <w:lang w:val="en-GB"/>
        </w:rPr>
        <w:t>15.2.3.2, exclusion of class V mirrors</w:t>
      </w:r>
      <w:r w:rsidR="00794A74">
        <w:rPr>
          <w:lang w:val="en-GB"/>
        </w:rPr>
        <w:t>,</w:t>
      </w:r>
      <w:r w:rsidR="00752267">
        <w:rPr>
          <w:lang w:val="en-GB"/>
        </w:rPr>
        <w:t xml:space="preserve"> - text is correct, remark removed</w:t>
      </w:r>
    </w:p>
    <w:p w:rsidR="00383024" w:rsidRDefault="00383024" w:rsidP="00383024">
      <w:pPr>
        <w:numPr>
          <w:ilvl w:val="1"/>
          <w:numId w:val="7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16.1.1.1 and 16.1.1.2, references to be verified – references corrected</w:t>
      </w:r>
    </w:p>
    <w:p w:rsidR="00383024" w:rsidRDefault="00383024" w:rsidP="00383024">
      <w:pPr>
        <w:numPr>
          <w:ilvl w:val="1"/>
          <w:numId w:val="7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lastRenderedPageBreak/>
        <w:t>16.1.1.1</w:t>
      </w:r>
      <w:proofErr w:type="gramStart"/>
      <w:r>
        <w:rPr>
          <w:lang w:val="en-GB"/>
        </w:rPr>
        <w:t>./</w:t>
      </w:r>
      <w:proofErr w:type="gramEnd"/>
      <w:r>
        <w:rPr>
          <w:lang w:val="en-GB"/>
        </w:rPr>
        <w:t>2.: VW asked for opening up the Regulation for parking situation or other special driving situations: proposal: delete the 16.1.1.2. Adjusted default view</w:t>
      </w:r>
    </w:p>
    <w:p w:rsidR="00F01476" w:rsidRDefault="00CE0903" w:rsidP="00D638D6">
      <w:pPr>
        <w:numPr>
          <w:ilvl w:val="1"/>
          <w:numId w:val="16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16.1.2.1, proposal to delete</w:t>
      </w:r>
      <w:r w:rsidR="00794A74">
        <w:rPr>
          <w:lang w:val="en-GB"/>
        </w:rPr>
        <w:t>,</w:t>
      </w:r>
      <w:r w:rsidR="00684B87">
        <w:rPr>
          <w:lang w:val="en-GB"/>
        </w:rPr>
        <w:t xml:space="preserve"> - paragraph is already in 16.1.1.</w:t>
      </w:r>
    </w:p>
    <w:p w:rsidR="00C509C1" w:rsidRDefault="00C509C1" w:rsidP="00D638D6">
      <w:pPr>
        <w:numPr>
          <w:ilvl w:val="1"/>
          <w:numId w:val="15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16.1.5, monitor inside</w:t>
      </w:r>
      <w:r w:rsidR="00CB507E">
        <w:rPr>
          <w:lang w:val="en-GB"/>
        </w:rPr>
        <w:t xml:space="preserve"> the vehicle (IGCMS-II-</w:t>
      </w:r>
      <w:r w:rsidR="00AB5E70">
        <w:rPr>
          <w:lang w:val="en-GB"/>
        </w:rPr>
        <w:t>07-</w:t>
      </w:r>
      <w:r w:rsidR="00CB507E">
        <w:rPr>
          <w:lang w:val="en-GB"/>
        </w:rPr>
        <w:t>08)</w:t>
      </w:r>
      <w:r w:rsidR="00D638D6">
        <w:rPr>
          <w:lang w:val="en-GB"/>
        </w:rPr>
        <w:t>; adjusted and confirmed</w:t>
      </w:r>
    </w:p>
    <w:p w:rsidR="00CE0903" w:rsidRDefault="00CE0903" w:rsidP="00D638D6">
      <w:pPr>
        <w:numPr>
          <w:ilvl w:val="1"/>
          <w:numId w:val="18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16.1.5.3, inclusion of NOTE</w:t>
      </w:r>
      <w:r w:rsidR="00794A74">
        <w:rPr>
          <w:lang w:val="en-GB"/>
        </w:rPr>
        <w:t>,</w:t>
      </w:r>
    </w:p>
    <w:p w:rsidR="00CE0903" w:rsidRDefault="00485CDB" w:rsidP="00D638D6">
      <w:pPr>
        <w:numPr>
          <w:ilvl w:val="1"/>
          <w:numId w:val="17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3, point 9, reference to 6.1.3.1.1</w:t>
      </w:r>
      <w:r w:rsidR="00794A74">
        <w:rPr>
          <w:lang w:val="en-GB"/>
        </w:rPr>
        <w:t>,</w:t>
      </w:r>
    </w:p>
    <w:p w:rsidR="00485CDB" w:rsidRDefault="00485CDB" w:rsidP="00C046B9">
      <w:pPr>
        <w:numPr>
          <w:ilvl w:val="1"/>
          <w:numId w:val="8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5, use of the word exterior”</w:t>
      </w:r>
      <w:r w:rsidR="00794A74">
        <w:rPr>
          <w:lang w:val="en-GB"/>
        </w:rPr>
        <w:t>,</w:t>
      </w:r>
      <w:r w:rsidR="00C046B9">
        <w:rPr>
          <w:lang w:val="en-GB"/>
        </w:rPr>
        <w:t xml:space="preserve"> - corrected to device</w:t>
      </w:r>
    </w:p>
    <w:p w:rsidR="004974FC" w:rsidRDefault="004974FC" w:rsidP="00C046B9">
      <w:pPr>
        <w:numPr>
          <w:ilvl w:val="1"/>
          <w:numId w:val="8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12, need for paragraph 1</w:t>
      </w:r>
      <w:r w:rsidR="00794A74">
        <w:rPr>
          <w:lang w:val="en-GB"/>
        </w:rPr>
        <w:t>,</w:t>
      </w:r>
      <w:r>
        <w:rPr>
          <w:lang w:val="en-GB"/>
        </w:rPr>
        <w:t xml:space="preserve"> </w:t>
      </w:r>
      <w:r w:rsidR="00D925C2">
        <w:rPr>
          <w:lang w:val="en-GB"/>
        </w:rPr>
        <w:t>- paragraph deleted, renumbering and references</w:t>
      </w:r>
    </w:p>
    <w:p w:rsidR="004974FC" w:rsidRDefault="004974FC" w:rsidP="00C046B9">
      <w:pPr>
        <w:numPr>
          <w:ilvl w:val="1"/>
          <w:numId w:val="8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12, par</w:t>
      </w:r>
      <w:r w:rsidR="00794A74">
        <w:rPr>
          <w:lang w:val="en-GB"/>
        </w:rPr>
        <w:t>agraph 3.1, use of word “Annex” and</w:t>
      </w:r>
      <w:r w:rsidR="00C046B9">
        <w:rPr>
          <w:lang w:val="en-GB"/>
        </w:rPr>
        <w:t xml:space="preserve"> referenced</w:t>
      </w:r>
    </w:p>
    <w:p w:rsidR="0056403D" w:rsidRPr="001D2C1E" w:rsidRDefault="004974FC" w:rsidP="00C046B9">
      <w:pPr>
        <w:numPr>
          <w:ilvl w:val="1"/>
          <w:numId w:val="8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Annex 12, paragraph 3.3.1 and </w:t>
      </w:r>
      <w:r w:rsidR="00C046B9">
        <w:rPr>
          <w:lang w:val="en-GB"/>
        </w:rPr>
        <w:t>3.5.2, reference to paragraph 4 - corrected</w:t>
      </w:r>
      <w:r w:rsidR="00851DA9" w:rsidRPr="001D2C1E">
        <w:rPr>
          <w:rFonts w:ascii="Calibri" w:eastAsia="MS Mincho" w:hAnsi="Calibri" w:cs="Calibri"/>
          <w:color w:val="000000"/>
          <w:lang w:val="en-US" w:eastAsia="ja-JP"/>
        </w:rPr>
        <w:tab/>
      </w:r>
    </w:p>
    <w:p w:rsidR="00F846D3" w:rsidRDefault="00F846D3" w:rsidP="00F91C20">
      <w:pPr>
        <w:numPr>
          <w:ilvl w:val="1"/>
          <w:numId w:val="23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16.1.1 , engine switch off</w:t>
      </w:r>
      <w:r w:rsidR="00BC413C">
        <w:rPr>
          <w:lang w:val="en-GB"/>
        </w:rPr>
        <w:t>,</w:t>
      </w:r>
      <w:r>
        <w:rPr>
          <w:lang w:val="en-GB"/>
        </w:rPr>
        <w:t xml:space="preserve"> </w:t>
      </w:r>
      <w:r w:rsidR="00F91C20">
        <w:rPr>
          <w:lang w:val="en-GB"/>
        </w:rPr>
        <w:t>OICA contribution IGCMS-II-07-</w:t>
      </w:r>
      <w:r w:rsidR="00281C17">
        <w:rPr>
          <w:lang w:val="en-GB"/>
        </w:rPr>
        <w:t>21</w:t>
      </w:r>
      <w:bookmarkStart w:id="0" w:name="_GoBack"/>
      <w:bookmarkEnd w:id="0"/>
      <w:r w:rsidR="00BC413C">
        <w:rPr>
          <w:lang w:val="en-GB"/>
        </w:rPr>
        <w:t xml:space="preserve"> being discussed and improved, agreed and incorporated </w:t>
      </w:r>
    </w:p>
    <w:p w:rsidR="00DB2E9E" w:rsidRDefault="00DB2E9E" w:rsidP="00D85FCB">
      <w:pPr>
        <w:pStyle w:val="Default"/>
        <w:numPr>
          <w:ilvl w:val="0"/>
          <w:numId w:val="1"/>
        </w:numPr>
        <w:spacing w:after="15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Justifications for</w:t>
      </w:r>
      <w:r w:rsidR="00794A74">
        <w:rPr>
          <w:sz w:val="22"/>
          <w:szCs w:val="22"/>
          <w:lang w:val="en-US"/>
        </w:rPr>
        <w:t xml:space="preserve"> all </w:t>
      </w:r>
      <w:r>
        <w:rPr>
          <w:sz w:val="22"/>
          <w:szCs w:val="22"/>
          <w:lang w:val="en-US"/>
        </w:rPr>
        <w:t xml:space="preserve"> proposal</w:t>
      </w:r>
      <w:r w:rsidR="00B02D1B">
        <w:rPr>
          <w:sz w:val="22"/>
          <w:szCs w:val="22"/>
          <w:lang w:val="en-US"/>
        </w:rPr>
        <w:t>s on R46</w:t>
      </w:r>
      <w:r w:rsidR="00375273">
        <w:rPr>
          <w:sz w:val="22"/>
          <w:szCs w:val="22"/>
          <w:lang w:val="en-US"/>
        </w:rPr>
        <w:t xml:space="preserve"> (document </w:t>
      </w:r>
      <w:r w:rsidR="00D1461A">
        <w:rPr>
          <w:sz w:val="22"/>
          <w:szCs w:val="22"/>
          <w:lang w:val="en-US"/>
        </w:rPr>
        <w:t>IGCMS-II-07-05</w:t>
      </w:r>
      <w:r w:rsidR="0019360F">
        <w:rPr>
          <w:sz w:val="22"/>
          <w:szCs w:val="22"/>
          <w:lang w:val="en-US"/>
        </w:rPr>
        <w:t xml:space="preserve"> Rev.1</w:t>
      </w:r>
      <w:r w:rsidR="003C6CC6">
        <w:rPr>
          <w:sz w:val="22"/>
          <w:szCs w:val="22"/>
          <w:lang w:val="en-US"/>
        </w:rPr>
        <w:t>)</w:t>
      </w:r>
    </w:p>
    <w:p w:rsidR="008813D5" w:rsidRDefault="00DB2E9E" w:rsidP="008813D5">
      <w:pPr>
        <w:pStyle w:val="Default"/>
        <w:numPr>
          <w:ilvl w:val="0"/>
          <w:numId w:val="1"/>
        </w:numPr>
        <w:ind w:left="1060" w:hanging="70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Proposals </w:t>
      </w:r>
      <w:r w:rsidR="00794A74">
        <w:rPr>
          <w:sz w:val="22"/>
          <w:szCs w:val="22"/>
          <w:lang w:val="en-US"/>
        </w:rPr>
        <w:t>for amending other regulations:</w:t>
      </w:r>
      <w:r w:rsidR="009F7644">
        <w:rPr>
          <w:sz w:val="22"/>
          <w:szCs w:val="22"/>
          <w:lang w:val="en-US"/>
        </w:rPr>
        <w:br/>
      </w:r>
      <w:r w:rsidR="008813D5">
        <w:rPr>
          <w:sz w:val="22"/>
          <w:szCs w:val="22"/>
          <w:lang w:val="en-US"/>
        </w:rPr>
        <w:t>-</w:t>
      </w:r>
      <w:r w:rsidR="008813D5">
        <w:rPr>
          <w:sz w:val="22"/>
          <w:szCs w:val="22"/>
          <w:lang w:val="en-US"/>
        </w:rPr>
        <w:tab/>
        <w:t>R10, EMC (IGCMS-II-07-13)</w:t>
      </w:r>
      <w:r w:rsidR="008813D5">
        <w:rPr>
          <w:sz w:val="22"/>
          <w:szCs w:val="22"/>
          <w:lang w:val="en-US"/>
        </w:rPr>
        <w:br/>
        <w:t xml:space="preserve">- </w:t>
      </w:r>
      <w:r w:rsidR="008813D5">
        <w:rPr>
          <w:sz w:val="22"/>
          <w:szCs w:val="22"/>
          <w:lang w:val="en-US"/>
        </w:rPr>
        <w:tab/>
        <w:t xml:space="preserve">R26 (IGCMS-II-07-07 Rev.2, </w:t>
      </w:r>
      <w:r w:rsidR="008813D5" w:rsidRPr="00391A7D">
        <w:rPr>
          <w:strike/>
          <w:sz w:val="22"/>
          <w:szCs w:val="22"/>
          <w:lang w:val="en-US"/>
        </w:rPr>
        <w:t>for information only</w:t>
      </w:r>
      <w:r w:rsidR="008813D5">
        <w:rPr>
          <w:sz w:val="22"/>
          <w:szCs w:val="22"/>
          <w:lang w:val="en-US"/>
        </w:rPr>
        <w:t>)</w:t>
      </w:r>
      <w:r w:rsidR="008813D5">
        <w:rPr>
          <w:sz w:val="22"/>
          <w:szCs w:val="22"/>
          <w:lang w:val="en-US"/>
        </w:rPr>
        <w:br/>
        <w:t>-</w:t>
      </w:r>
      <w:r w:rsidR="008813D5">
        <w:rPr>
          <w:sz w:val="22"/>
          <w:szCs w:val="22"/>
          <w:lang w:val="en-US"/>
        </w:rPr>
        <w:tab/>
        <w:t>R43, safety glazing (IGCMS-II-07-09 Rev.1, OICA)</w:t>
      </w:r>
      <w:r w:rsidR="008813D5">
        <w:rPr>
          <w:sz w:val="22"/>
          <w:szCs w:val="22"/>
          <w:lang w:val="en-US"/>
        </w:rPr>
        <w:br/>
        <w:t>-</w:t>
      </w:r>
      <w:r w:rsidR="008813D5">
        <w:rPr>
          <w:sz w:val="22"/>
          <w:szCs w:val="22"/>
          <w:lang w:val="en-US"/>
        </w:rPr>
        <w:tab/>
        <w:t>R52 and 107, buses and coaches (proposal will follow)</w:t>
      </w:r>
      <w:r w:rsidR="008813D5" w:rsidRPr="002B6039">
        <w:rPr>
          <w:sz w:val="22"/>
          <w:szCs w:val="22"/>
          <w:lang w:val="en-US"/>
        </w:rPr>
        <w:t xml:space="preserve"> </w:t>
      </w:r>
      <w:r w:rsidR="008813D5">
        <w:rPr>
          <w:sz w:val="22"/>
          <w:szCs w:val="22"/>
          <w:lang w:val="en-US"/>
        </w:rPr>
        <w:t>(IGCMS-II-07-15)</w:t>
      </w:r>
      <w:r w:rsidR="008813D5">
        <w:rPr>
          <w:sz w:val="22"/>
          <w:szCs w:val="22"/>
          <w:lang w:val="en-US"/>
        </w:rPr>
        <w:br/>
        <w:t xml:space="preserve">- </w:t>
      </w:r>
      <w:r w:rsidR="008813D5">
        <w:rPr>
          <w:sz w:val="22"/>
          <w:szCs w:val="22"/>
          <w:lang w:val="en-US"/>
        </w:rPr>
        <w:tab/>
        <w:t>R</w:t>
      </w:r>
      <w:r w:rsidR="009F7644">
        <w:rPr>
          <w:sz w:val="22"/>
          <w:szCs w:val="22"/>
          <w:lang w:val="en-US"/>
        </w:rPr>
        <w:t>61 (IGCMS-II-</w:t>
      </w:r>
      <w:r w:rsidR="00794A74">
        <w:rPr>
          <w:sz w:val="22"/>
          <w:szCs w:val="22"/>
          <w:lang w:val="en-US"/>
        </w:rPr>
        <w:t>07-06</w:t>
      </w:r>
      <w:r w:rsidR="001D2C1E">
        <w:rPr>
          <w:sz w:val="22"/>
          <w:szCs w:val="22"/>
          <w:lang w:val="en-US"/>
        </w:rPr>
        <w:t>, for information only</w:t>
      </w:r>
      <w:r w:rsidR="00794A74">
        <w:rPr>
          <w:sz w:val="22"/>
          <w:szCs w:val="22"/>
          <w:lang w:val="en-US"/>
        </w:rPr>
        <w:t>)</w:t>
      </w:r>
      <w:r w:rsidR="009F7644">
        <w:rPr>
          <w:sz w:val="22"/>
          <w:szCs w:val="22"/>
          <w:lang w:val="en-US"/>
        </w:rPr>
        <w:br/>
      </w:r>
      <w:r w:rsidR="008813D5">
        <w:rPr>
          <w:sz w:val="22"/>
          <w:szCs w:val="22"/>
          <w:lang w:val="en-US"/>
        </w:rPr>
        <w:t xml:space="preserve">-  </w:t>
      </w:r>
      <w:r w:rsidR="008813D5">
        <w:rPr>
          <w:sz w:val="22"/>
          <w:szCs w:val="22"/>
          <w:lang w:val="en-US"/>
        </w:rPr>
        <w:tab/>
        <w:t>R79, steering equipment (IGCMS-II-07-14)</w:t>
      </w:r>
      <w:r w:rsidR="008813D5">
        <w:rPr>
          <w:sz w:val="22"/>
          <w:szCs w:val="22"/>
          <w:lang w:val="en-US"/>
        </w:rPr>
        <w:br/>
        <w:t xml:space="preserve">- </w:t>
      </w:r>
      <w:r w:rsidR="008813D5">
        <w:rPr>
          <w:sz w:val="22"/>
          <w:szCs w:val="22"/>
          <w:lang w:val="en-US"/>
        </w:rPr>
        <w:tab/>
        <w:t>R94, occupant protection in frontal collisions (IGCMS-II-07-12).</w:t>
      </w:r>
    </w:p>
    <w:p w:rsidR="008813D5" w:rsidRPr="00391A7D" w:rsidRDefault="009F7644" w:rsidP="008813D5">
      <w:pPr>
        <w:pStyle w:val="Default"/>
        <w:spacing w:after="152"/>
        <w:ind w:left="106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ab/>
        <w:t>R125</w:t>
      </w:r>
      <w:r w:rsidR="00E845A5">
        <w:rPr>
          <w:sz w:val="22"/>
          <w:szCs w:val="22"/>
          <w:lang w:val="en-US"/>
        </w:rPr>
        <w:t>, driver’s direct view</w:t>
      </w:r>
      <w:r>
        <w:rPr>
          <w:sz w:val="22"/>
          <w:szCs w:val="22"/>
          <w:lang w:val="en-US"/>
        </w:rPr>
        <w:t xml:space="preserve"> (IGCMS-II-06-21, Germany)</w:t>
      </w:r>
    </w:p>
    <w:p w:rsidR="00D85FCB" w:rsidRPr="00794A74" w:rsidRDefault="00A36995" w:rsidP="00794A74">
      <w:pPr>
        <w:pStyle w:val="Default"/>
        <w:numPr>
          <w:ilvl w:val="0"/>
          <w:numId w:val="1"/>
        </w:numPr>
        <w:spacing w:after="15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A.O.B.</w:t>
      </w:r>
      <w:r>
        <w:rPr>
          <w:sz w:val="22"/>
          <w:szCs w:val="22"/>
          <w:lang w:val="en-US"/>
        </w:rPr>
        <w:br/>
        <w:t>-</w:t>
      </w:r>
      <w:r>
        <w:rPr>
          <w:sz w:val="22"/>
          <w:szCs w:val="22"/>
          <w:lang w:val="en-US"/>
        </w:rPr>
        <w:tab/>
      </w:r>
      <w:r w:rsidR="004C7974">
        <w:rPr>
          <w:sz w:val="22"/>
          <w:szCs w:val="22"/>
          <w:lang w:val="en-US"/>
        </w:rPr>
        <w:t>availability of ISO16505:2015</w:t>
      </w:r>
      <w:r>
        <w:rPr>
          <w:sz w:val="22"/>
          <w:szCs w:val="22"/>
          <w:lang w:val="en-US"/>
        </w:rPr>
        <w:t>: early 2015</w:t>
      </w:r>
      <w:r w:rsidR="00D85FCB" w:rsidRPr="00794A74">
        <w:rPr>
          <w:sz w:val="22"/>
          <w:szCs w:val="22"/>
          <w:lang w:val="en-US"/>
        </w:rPr>
        <w:tab/>
      </w:r>
    </w:p>
    <w:p w:rsidR="00EC0647" w:rsidRPr="00EC0647" w:rsidRDefault="00C5713A" w:rsidP="00EC0647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Next meeting</w:t>
      </w:r>
      <w:r w:rsidR="005F621A">
        <w:rPr>
          <w:lang w:val="en-GB"/>
        </w:rPr>
        <w:t>s</w:t>
      </w:r>
      <w:r>
        <w:rPr>
          <w:lang w:val="en-GB"/>
        </w:rPr>
        <w:t>, date</w:t>
      </w:r>
      <w:r w:rsidR="005F621A">
        <w:rPr>
          <w:lang w:val="en-GB"/>
        </w:rPr>
        <w:t>s</w:t>
      </w:r>
      <w:r>
        <w:rPr>
          <w:lang w:val="en-GB"/>
        </w:rPr>
        <w:t xml:space="preserve"> and venue</w:t>
      </w:r>
      <w:r w:rsidR="005F621A">
        <w:rPr>
          <w:lang w:val="en-GB"/>
        </w:rPr>
        <w:t>s</w:t>
      </w:r>
      <w:r w:rsidR="00794A74">
        <w:rPr>
          <w:lang w:val="en-GB"/>
        </w:rPr>
        <w:t>:</w:t>
      </w:r>
    </w:p>
    <w:p w:rsidR="00A224DF" w:rsidRDefault="00794A74" w:rsidP="00794A74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8</w:t>
      </w:r>
      <w:r w:rsidR="00C016C7" w:rsidRPr="00EF7DC6">
        <w:rPr>
          <w:vertAlign w:val="superscript"/>
          <w:lang w:val="en-GB"/>
        </w:rPr>
        <w:t>th</w:t>
      </w:r>
      <w:r w:rsidR="00C016C7">
        <w:rPr>
          <w:lang w:val="en-GB"/>
        </w:rPr>
        <w:t xml:space="preserve"> session</w:t>
      </w:r>
      <w:r>
        <w:rPr>
          <w:lang w:val="en-GB"/>
        </w:rPr>
        <w:t xml:space="preserve">, 18 and 19 March 2015, Stuttgart </w:t>
      </w:r>
      <w:r w:rsidR="00A36995">
        <w:rPr>
          <w:lang w:val="en-GB"/>
        </w:rPr>
        <w:t>at Daimler</w:t>
      </w:r>
    </w:p>
    <w:p w:rsidR="00A36995" w:rsidRPr="00A36995" w:rsidRDefault="00A36995" w:rsidP="00A36995">
      <w:pPr>
        <w:pStyle w:val="Listenabsatz"/>
        <w:tabs>
          <w:tab w:val="left" w:pos="3686"/>
        </w:tabs>
        <w:spacing w:after="0" w:line="360" w:lineRule="auto"/>
        <w:ind w:left="1416"/>
        <w:rPr>
          <w:lang w:val="en-GB"/>
        </w:rPr>
      </w:pPr>
      <w:r w:rsidRPr="00A36995">
        <w:rPr>
          <w:lang w:val="en-GB"/>
        </w:rPr>
        <w:t xml:space="preserve">Thursday </w:t>
      </w:r>
      <w:r w:rsidRPr="00A36995">
        <w:rPr>
          <w:lang w:val="en-GB"/>
        </w:rPr>
        <w:tab/>
        <w:t>18.</w:t>
      </w:r>
      <w:r>
        <w:rPr>
          <w:lang w:val="en-GB"/>
        </w:rPr>
        <w:t>03.2015</w:t>
      </w:r>
      <w:r w:rsidRPr="00A36995">
        <w:rPr>
          <w:lang w:val="en-GB"/>
        </w:rPr>
        <w:t xml:space="preserve">,  </w:t>
      </w:r>
      <w:r>
        <w:rPr>
          <w:lang w:val="en-GB"/>
        </w:rPr>
        <w:tab/>
        <w:t>10</w:t>
      </w:r>
      <w:r w:rsidRPr="00A36995">
        <w:rPr>
          <w:lang w:val="en-GB"/>
        </w:rPr>
        <w:t xml:space="preserve">.00 – 17.00 CET </w:t>
      </w:r>
    </w:p>
    <w:p w:rsidR="00A36995" w:rsidRPr="00A36995" w:rsidRDefault="00A36995" w:rsidP="00A36995">
      <w:pPr>
        <w:pStyle w:val="Listenabsatz"/>
        <w:tabs>
          <w:tab w:val="left" w:pos="3686"/>
        </w:tabs>
        <w:spacing w:after="0" w:line="360" w:lineRule="auto"/>
        <w:ind w:left="1401"/>
        <w:rPr>
          <w:lang w:val="en-GB"/>
        </w:rPr>
      </w:pPr>
      <w:r w:rsidRPr="00A36995">
        <w:rPr>
          <w:lang w:val="en-GB"/>
        </w:rPr>
        <w:t xml:space="preserve">Friday </w:t>
      </w:r>
      <w:r w:rsidRPr="00A36995">
        <w:rPr>
          <w:lang w:val="en-GB"/>
        </w:rPr>
        <w:tab/>
        <w:t>19.</w:t>
      </w:r>
      <w:r>
        <w:rPr>
          <w:lang w:val="en-GB"/>
        </w:rPr>
        <w:t>03</w:t>
      </w:r>
      <w:r w:rsidRPr="00A36995">
        <w:rPr>
          <w:lang w:val="en-GB"/>
        </w:rPr>
        <w:t>.201</w:t>
      </w:r>
      <w:r>
        <w:rPr>
          <w:lang w:val="en-GB"/>
        </w:rPr>
        <w:t>5</w:t>
      </w:r>
      <w:r w:rsidRPr="00A36995">
        <w:rPr>
          <w:lang w:val="en-GB"/>
        </w:rPr>
        <w:t xml:space="preserve">,  </w:t>
      </w:r>
      <w:r w:rsidRPr="00A36995">
        <w:rPr>
          <w:lang w:val="en-GB"/>
        </w:rPr>
        <w:tab/>
        <w:t xml:space="preserve">  9.00 – 15.00 CET</w:t>
      </w:r>
    </w:p>
    <w:p w:rsidR="00101B80" w:rsidRDefault="00101B80" w:rsidP="00D85FCB">
      <w:pPr>
        <w:spacing w:after="0" w:line="360" w:lineRule="auto"/>
        <w:rPr>
          <w:lang w:val="en-GB"/>
        </w:rPr>
      </w:pPr>
    </w:p>
    <w:p w:rsidR="00D85FCB" w:rsidRPr="00B02D1B" w:rsidRDefault="00B02D1B" w:rsidP="00D85FCB">
      <w:pPr>
        <w:spacing w:after="0" w:line="360" w:lineRule="auto"/>
        <w:rPr>
          <w:b/>
          <w:lang w:val="en-US"/>
        </w:rPr>
      </w:pPr>
      <w:r>
        <w:rPr>
          <w:rFonts w:ascii="Calibri" w:hAnsi="Calibri" w:cs="Calibri"/>
          <w:color w:val="000000"/>
          <w:lang w:val="en-US"/>
        </w:rPr>
        <w:t>N</w:t>
      </w:r>
      <w:r w:rsidR="00D85FCB" w:rsidRPr="00D85FCB">
        <w:rPr>
          <w:rFonts w:ascii="Calibri" w:hAnsi="Calibri" w:cs="Calibri"/>
          <w:color w:val="000000"/>
          <w:lang w:val="en-US"/>
        </w:rPr>
        <w:t>ote: Any comments or documents relating to this meeting should be sent to the IG-Secretariat (Kai.Schoenemann@GENTEX.de) in e-format well in advance of the meeting, so that documents can be made available to the UNECE secretariat for publication on the website of WP29 – GRSG – IGCMS</w:t>
      </w:r>
      <w:r>
        <w:rPr>
          <w:rFonts w:ascii="Calibri" w:hAnsi="Calibri" w:cs="Calibri"/>
          <w:color w:val="000000"/>
          <w:lang w:val="en-US"/>
        </w:rPr>
        <w:br/>
      </w:r>
    </w:p>
    <w:sectPr w:rsidR="00D85FCB" w:rsidRPr="00B02D1B" w:rsidSect="00A224DF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E6" w:rsidRDefault="00581CE6" w:rsidP="00C5713A">
      <w:pPr>
        <w:spacing w:after="0" w:line="240" w:lineRule="auto"/>
      </w:pPr>
      <w:r>
        <w:separator/>
      </w:r>
    </w:p>
  </w:endnote>
  <w:endnote w:type="continuationSeparator" w:id="0">
    <w:p w:rsidR="00581CE6" w:rsidRDefault="00581CE6" w:rsidP="00C5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44" w:rsidRDefault="009F7644">
    <w:pPr>
      <w:pStyle w:val="Fuzeile"/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281C1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E6" w:rsidRDefault="00581CE6" w:rsidP="00C5713A">
      <w:pPr>
        <w:spacing w:after="0" w:line="240" w:lineRule="auto"/>
      </w:pPr>
      <w:r>
        <w:separator/>
      </w:r>
    </w:p>
  </w:footnote>
  <w:footnote w:type="continuationSeparator" w:id="0">
    <w:p w:rsidR="00581CE6" w:rsidRDefault="00581CE6" w:rsidP="00C5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BA"/>
    <w:multiLevelType w:val="hybridMultilevel"/>
    <w:tmpl w:val="E2D83DFA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4058"/>
    <w:multiLevelType w:val="hybridMultilevel"/>
    <w:tmpl w:val="7F3EF250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03B5"/>
    <w:multiLevelType w:val="hybridMultilevel"/>
    <w:tmpl w:val="C420B016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9BA"/>
    <w:multiLevelType w:val="hybridMultilevel"/>
    <w:tmpl w:val="E3F4BF14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D1B3F"/>
    <w:multiLevelType w:val="hybridMultilevel"/>
    <w:tmpl w:val="11400008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AA433F0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83856"/>
    <w:multiLevelType w:val="hybridMultilevel"/>
    <w:tmpl w:val="9030FC42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F4469"/>
    <w:multiLevelType w:val="hybridMultilevel"/>
    <w:tmpl w:val="577E11B4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AA433F0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34312"/>
    <w:multiLevelType w:val="hybridMultilevel"/>
    <w:tmpl w:val="A2E8347C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923DB"/>
    <w:multiLevelType w:val="hybridMultilevel"/>
    <w:tmpl w:val="8C58AC92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35F62"/>
    <w:multiLevelType w:val="hybridMultilevel"/>
    <w:tmpl w:val="02CCBE34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AA433F0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A653C"/>
    <w:multiLevelType w:val="hybridMultilevel"/>
    <w:tmpl w:val="D706AD42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48517E1F"/>
    <w:multiLevelType w:val="hybridMultilevel"/>
    <w:tmpl w:val="74F2F968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AA433F0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D4808"/>
    <w:multiLevelType w:val="hybridMultilevel"/>
    <w:tmpl w:val="564C12E6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E487B"/>
    <w:multiLevelType w:val="hybridMultilevel"/>
    <w:tmpl w:val="D3CCC3FE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AA433F0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D7244"/>
    <w:multiLevelType w:val="hybridMultilevel"/>
    <w:tmpl w:val="EBF223B4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1765A"/>
    <w:multiLevelType w:val="hybridMultilevel"/>
    <w:tmpl w:val="70FCDC10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B43693"/>
    <w:multiLevelType w:val="hybridMultilevel"/>
    <w:tmpl w:val="A1CA62B8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E0F63"/>
    <w:multiLevelType w:val="hybridMultilevel"/>
    <w:tmpl w:val="E4FE96D6"/>
    <w:lvl w:ilvl="0" w:tplc="621E8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13A12"/>
    <w:multiLevelType w:val="hybridMultilevel"/>
    <w:tmpl w:val="FD88E070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181708"/>
    <w:multiLevelType w:val="hybridMultilevel"/>
    <w:tmpl w:val="8458AE32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A1C40"/>
    <w:multiLevelType w:val="hybridMultilevel"/>
    <w:tmpl w:val="18782614"/>
    <w:lvl w:ilvl="0" w:tplc="285807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682221F"/>
    <w:multiLevelType w:val="hybridMultilevel"/>
    <w:tmpl w:val="6C603ADA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580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618ED"/>
    <w:multiLevelType w:val="hybridMultilevel"/>
    <w:tmpl w:val="F36E6752"/>
    <w:lvl w:ilvl="0" w:tplc="0413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1"/>
  </w:num>
  <w:num w:numId="12">
    <w:abstractNumId w:val="9"/>
  </w:num>
  <w:num w:numId="13">
    <w:abstractNumId w:val="19"/>
  </w:num>
  <w:num w:numId="14">
    <w:abstractNumId w:val="8"/>
  </w:num>
  <w:num w:numId="15">
    <w:abstractNumId w:val="12"/>
  </w:num>
  <w:num w:numId="16">
    <w:abstractNumId w:val="7"/>
  </w:num>
  <w:num w:numId="17">
    <w:abstractNumId w:val="15"/>
  </w:num>
  <w:num w:numId="18">
    <w:abstractNumId w:val="2"/>
  </w:num>
  <w:num w:numId="19">
    <w:abstractNumId w:val="20"/>
  </w:num>
  <w:num w:numId="20">
    <w:abstractNumId w:val="16"/>
  </w:num>
  <w:num w:numId="21">
    <w:abstractNumId w:val="1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5"/>
    <w:rsid w:val="00007ABC"/>
    <w:rsid w:val="0001230F"/>
    <w:rsid w:val="000127C7"/>
    <w:rsid w:val="00031A88"/>
    <w:rsid w:val="0003291E"/>
    <w:rsid w:val="00035EC4"/>
    <w:rsid w:val="000536D3"/>
    <w:rsid w:val="000557DD"/>
    <w:rsid w:val="00056A6F"/>
    <w:rsid w:val="0005716C"/>
    <w:rsid w:val="00071045"/>
    <w:rsid w:val="00076280"/>
    <w:rsid w:val="00096B24"/>
    <w:rsid w:val="000D65FE"/>
    <w:rsid w:val="000F6D55"/>
    <w:rsid w:val="00101514"/>
    <w:rsid w:val="00101B80"/>
    <w:rsid w:val="001129F6"/>
    <w:rsid w:val="00112E43"/>
    <w:rsid w:val="00117ADA"/>
    <w:rsid w:val="00122095"/>
    <w:rsid w:val="0013234E"/>
    <w:rsid w:val="00134A26"/>
    <w:rsid w:val="00145560"/>
    <w:rsid w:val="00146F89"/>
    <w:rsid w:val="00153D25"/>
    <w:rsid w:val="00170B8D"/>
    <w:rsid w:val="00174697"/>
    <w:rsid w:val="00176A4F"/>
    <w:rsid w:val="0018521F"/>
    <w:rsid w:val="0019360F"/>
    <w:rsid w:val="0019600C"/>
    <w:rsid w:val="00197CBC"/>
    <w:rsid w:val="001A23CA"/>
    <w:rsid w:val="001B1D5C"/>
    <w:rsid w:val="001C612E"/>
    <w:rsid w:val="001D2C1E"/>
    <w:rsid w:val="001D6CE5"/>
    <w:rsid w:val="001F07DF"/>
    <w:rsid w:val="0020617F"/>
    <w:rsid w:val="00236E6D"/>
    <w:rsid w:val="00242F1C"/>
    <w:rsid w:val="00250BCE"/>
    <w:rsid w:val="002557FE"/>
    <w:rsid w:val="002615D4"/>
    <w:rsid w:val="00264AAB"/>
    <w:rsid w:val="0027011A"/>
    <w:rsid w:val="00280092"/>
    <w:rsid w:val="00281C17"/>
    <w:rsid w:val="002903CD"/>
    <w:rsid w:val="002B12E1"/>
    <w:rsid w:val="002B6039"/>
    <w:rsid w:val="002C6BB1"/>
    <w:rsid w:val="002D76AA"/>
    <w:rsid w:val="00306BE2"/>
    <w:rsid w:val="0031365C"/>
    <w:rsid w:val="00330DE7"/>
    <w:rsid w:val="003456EA"/>
    <w:rsid w:val="00370E42"/>
    <w:rsid w:val="00375273"/>
    <w:rsid w:val="00375CE5"/>
    <w:rsid w:val="00377FDD"/>
    <w:rsid w:val="00383024"/>
    <w:rsid w:val="00386852"/>
    <w:rsid w:val="00391A7D"/>
    <w:rsid w:val="00394543"/>
    <w:rsid w:val="003A2DB3"/>
    <w:rsid w:val="003A4284"/>
    <w:rsid w:val="003C1428"/>
    <w:rsid w:val="003C1E03"/>
    <w:rsid w:val="003C4CFF"/>
    <w:rsid w:val="003C6CC6"/>
    <w:rsid w:val="003D4B22"/>
    <w:rsid w:val="003F7F1B"/>
    <w:rsid w:val="00405E7C"/>
    <w:rsid w:val="00406FE3"/>
    <w:rsid w:val="00407B20"/>
    <w:rsid w:val="00425113"/>
    <w:rsid w:val="00431BD9"/>
    <w:rsid w:val="00437140"/>
    <w:rsid w:val="00440599"/>
    <w:rsid w:val="00445D39"/>
    <w:rsid w:val="00446338"/>
    <w:rsid w:val="00447905"/>
    <w:rsid w:val="00480F02"/>
    <w:rsid w:val="00483CC3"/>
    <w:rsid w:val="00484767"/>
    <w:rsid w:val="00485CDB"/>
    <w:rsid w:val="004877E4"/>
    <w:rsid w:val="00492B27"/>
    <w:rsid w:val="00494551"/>
    <w:rsid w:val="004974FC"/>
    <w:rsid w:val="004A090F"/>
    <w:rsid w:val="004A4577"/>
    <w:rsid w:val="004C23E5"/>
    <w:rsid w:val="004C7974"/>
    <w:rsid w:val="004D4E94"/>
    <w:rsid w:val="004F389E"/>
    <w:rsid w:val="005016B8"/>
    <w:rsid w:val="00505F20"/>
    <w:rsid w:val="005247BE"/>
    <w:rsid w:val="00527703"/>
    <w:rsid w:val="0055556A"/>
    <w:rsid w:val="00557E4E"/>
    <w:rsid w:val="0056403D"/>
    <w:rsid w:val="00571A6E"/>
    <w:rsid w:val="00581CE6"/>
    <w:rsid w:val="005825B2"/>
    <w:rsid w:val="00585CCF"/>
    <w:rsid w:val="00590BF6"/>
    <w:rsid w:val="00591051"/>
    <w:rsid w:val="005B5FC1"/>
    <w:rsid w:val="005C0B73"/>
    <w:rsid w:val="005C668C"/>
    <w:rsid w:val="005D2FD8"/>
    <w:rsid w:val="005E5464"/>
    <w:rsid w:val="005F1379"/>
    <w:rsid w:val="005F1942"/>
    <w:rsid w:val="005F621A"/>
    <w:rsid w:val="00610606"/>
    <w:rsid w:val="00617F5E"/>
    <w:rsid w:val="006303A6"/>
    <w:rsid w:val="00637990"/>
    <w:rsid w:val="00646537"/>
    <w:rsid w:val="00646E5D"/>
    <w:rsid w:val="0065740F"/>
    <w:rsid w:val="00662E5F"/>
    <w:rsid w:val="0067580E"/>
    <w:rsid w:val="00684B87"/>
    <w:rsid w:val="00697BAC"/>
    <w:rsid w:val="006A1D4F"/>
    <w:rsid w:val="006A32F6"/>
    <w:rsid w:val="006B0CD4"/>
    <w:rsid w:val="006C30A1"/>
    <w:rsid w:val="006D4A98"/>
    <w:rsid w:val="006D79D6"/>
    <w:rsid w:val="006E5397"/>
    <w:rsid w:val="00702B52"/>
    <w:rsid w:val="0070663A"/>
    <w:rsid w:val="007067D0"/>
    <w:rsid w:val="00710F3A"/>
    <w:rsid w:val="00715193"/>
    <w:rsid w:val="00734D79"/>
    <w:rsid w:val="007415F5"/>
    <w:rsid w:val="00752267"/>
    <w:rsid w:val="00785FD2"/>
    <w:rsid w:val="00794A74"/>
    <w:rsid w:val="00795A81"/>
    <w:rsid w:val="007A3686"/>
    <w:rsid w:val="007A635D"/>
    <w:rsid w:val="007C296A"/>
    <w:rsid w:val="007C5C9B"/>
    <w:rsid w:val="00800864"/>
    <w:rsid w:val="00802D48"/>
    <w:rsid w:val="0080451D"/>
    <w:rsid w:val="008155A3"/>
    <w:rsid w:val="0083080B"/>
    <w:rsid w:val="00831036"/>
    <w:rsid w:val="00843D23"/>
    <w:rsid w:val="008455F6"/>
    <w:rsid w:val="00851DA9"/>
    <w:rsid w:val="00870966"/>
    <w:rsid w:val="008774ED"/>
    <w:rsid w:val="008813D5"/>
    <w:rsid w:val="00891C84"/>
    <w:rsid w:val="00892725"/>
    <w:rsid w:val="008A5C5C"/>
    <w:rsid w:val="008B597D"/>
    <w:rsid w:val="008C51D1"/>
    <w:rsid w:val="008F01B9"/>
    <w:rsid w:val="008F6386"/>
    <w:rsid w:val="0092664A"/>
    <w:rsid w:val="00936300"/>
    <w:rsid w:val="00942D12"/>
    <w:rsid w:val="009721F1"/>
    <w:rsid w:val="00976A79"/>
    <w:rsid w:val="009933D1"/>
    <w:rsid w:val="009A42CE"/>
    <w:rsid w:val="009B2F6B"/>
    <w:rsid w:val="009B5EF9"/>
    <w:rsid w:val="009C3EFB"/>
    <w:rsid w:val="009C5517"/>
    <w:rsid w:val="009E64F5"/>
    <w:rsid w:val="009F4AC2"/>
    <w:rsid w:val="009F7644"/>
    <w:rsid w:val="00A224DF"/>
    <w:rsid w:val="00A22B95"/>
    <w:rsid w:val="00A303E9"/>
    <w:rsid w:val="00A36995"/>
    <w:rsid w:val="00A461DE"/>
    <w:rsid w:val="00A51A57"/>
    <w:rsid w:val="00A63FC7"/>
    <w:rsid w:val="00A75945"/>
    <w:rsid w:val="00A86566"/>
    <w:rsid w:val="00AA1F0C"/>
    <w:rsid w:val="00AA74F8"/>
    <w:rsid w:val="00AB00DC"/>
    <w:rsid w:val="00AB059A"/>
    <w:rsid w:val="00AB1BDF"/>
    <w:rsid w:val="00AB5E70"/>
    <w:rsid w:val="00AC6DB6"/>
    <w:rsid w:val="00AD5299"/>
    <w:rsid w:val="00AE01B5"/>
    <w:rsid w:val="00AE3542"/>
    <w:rsid w:val="00AF193D"/>
    <w:rsid w:val="00B022F0"/>
    <w:rsid w:val="00B02D1B"/>
    <w:rsid w:val="00B214F6"/>
    <w:rsid w:val="00B43427"/>
    <w:rsid w:val="00B43BB9"/>
    <w:rsid w:val="00B514F5"/>
    <w:rsid w:val="00B67810"/>
    <w:rsid w:val="00B67AE5"/>
    <w:rsid w:val="00B8146D"/>
    <w:rsid w:val="00BA234A"/>
    <w:rsid w:val="00BA28F2"/>
    <w:rsid w:val="00BB2A1A"/>
    <w:rsid w:val="00BC413C"/>
    <w:rsid w:val="00BC482B"/>
    <w:rsid w:val="00BD12EA"/>
    <w:rsid w:val="00BD3503"/>
    <w:rsid w:val="00BD6BE9"/>
    <w:rsid w:val="00BD6E8F"/>
    <w:rsid w:val="00BE052A"/>
    <w:rsid w:val="00BF2BE9"/>
    <w:rsid w:val="00C016C7"/>
    <w:rsid w:val="00C01D3F"/>
    <w:rsid w:val="00C046B9"/>
    <w:rsid w:val="00C05F2E"/>
    <w:rsid w:val="00C11B3F"/>
    <w:rsid w:val="00C11EAC"/>
    <w:rsid w:val="00C26EE9"/>
    <w:rsid w:val="00C34E8E"/>
    <w:rsid w:val="00C507D2"/>
    <w:rsid w:val="00C509C1"/>
    <w:rsid w:val="00C513E0"/>
    <w:rsid w:val="00C5713A"/>
    <w:rsid w:val="00C616C8"/>
    <w:rsid w:val="00C6408C"/>
    <w:rsid w:val="00C707C8"/>
    <w:rsid w:val="00C7528E"/>
    <w:rsid w:val="00C854BD"/>
    <w:rsid w:val="00C97914"/>
    <w:rsid w:val="00CA538B"/>
    <w:rsid w:val="00CA5A21"/>
    <w:rsid w:val="00CB507E"/>
    <w:rsid w:val="00CB77DC"/>
    <w:rsid w:val="00CD4B89"/>
    <w:rsid w:val="00CE0903"/>
    <w:rsid w:val="00CE1A6F"/>
    <w:rsid w:val="00CE7D7A"/>
    <w:rsid w:val="00D1461A"/>
    <w:rsid w:val="00D269E1"/>
    <w:rsid w:val="00D317ED"/>
    <w:rsid w:val="00D4398C"/>
    <w:rsid w:val="00D43CAD"/>
    <w:rsid w:val="00D516BC"/>
    <w:rsid w:val="00D638D6"/>
    <w:rsid w:val="00D85FCB"/>
    <w:rsid w:val="00D925C2"/>
    <w:rsid w:val="00DA1A22"/>
    <w:rsid w:val="00DA5DE3"/>
    <w:rsid w:val="00DB2E9E"/>
    <w:rsid w:val="00DC678D"/>
    <w:rsid w:val="00DE3F7C"/>
    <w:rsid w:val="00DE6AB1"/>
    <w:rsid w:val="00DF14C3"/>
    <w:rsid w:val="00DF2AD8"/>
    <w:rsid w:val="00DF4736"/>
    <w:rsid w:val="00E123CA"/>
    <w:rsid w:val="00E46639"/>
    <w:rsid w:val="00E52411"/>
    <w:rsid w:val="00E54190"/>
    <w:rsid w:val="00E54D65"/>
    <w:rsid w:val="00E6226A"/>
    <w:rsid w:val="00E66A3A"/>
    <w:rsid w:val="00E757A0"/>
    <w:rsid w:val="00E845A5"/>
    <w:rsid w:val="00E85327"/>
    <w:rsid w:val="00EA67E9"/>
    <w:rsid w:val="00EB1739"/>
    <w:rsid w:val="00EB3935"/>
    <w:rsid w:val="00EC0647"/>
    <w:rsid w:val="00ED609F"/>
    <w:rsid w:val="00EF7DC6"/>
    <w:rsid w:val="00F01476"/>
    <w:rsid w:val="00F01BDC"/>
    <w:rsid w:val="00F05B04"/>
    <w:rsid w:val="00F13CC9"/>
    <w:rsid w:val="00F20D29"/>
    <w:rsid w:val="00F3396C"/>
    <w:rsid w:val="00F42908"/>
    <w:rsid w:val="00F47985"/>
    <w:rsid w:val="00F57546"/>
    <w:rsid w:val="00F7016F"/>
    <w:rsid w:val="00F7616E"/>
    <w:rsid w:val="00F77EE6"/>
    <w:rsid w:val="00F846D3"/>
    <w:rsid w:val="00F91C20"/>
    <w:rsid w:val="00FE4B30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1"/>
    <w:semiHidden/>
    <w:unhideWhenUsed/>
    <w:qFormat/>
    <w:rsid w:val="00AB1BDF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53D25"/>
    <w:rPr>
      <w:rFonts w:cs="Times New Roman"/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3A"/>
  </w:style>
  <w:style w:type="paragraph" w:styleId="Fuzeile">
    <w:name w:val="footer"/>
    <w:basedOn w:val="Standard"/>
    <w:link w:val="Fu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3A"/>
  </w:style>
  <w:style w:type="character" w:styleId="BesuchterHyperlink">
    <w:name w:val="FollowedHyperlink"/>
    <w:basedOn w:val="Absatz-Standardschriftart"/>
    <w:uiPriority w:val="99"/>
    <w:semiHidden/>
    <w:unhideWhenUsed/>
    <w:rsid w:val="00590B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103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1B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D85FC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nl-NL" w:eastAsia="ja-JP"/>
    </w:rPr>
  </w:style>
  <w:style w:type="paragraph" w:customStyle="1" w:styleId="para">
    <w:name w:val="para"/>
    <w:basedOn w:val="Standard"/>
    <w:rsid w:val="00C11B3F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1"/>
    <w:semiHidden/>
    <w:unhideWhenUsed/>
    <w:qFormat/>
    <w:rsid w:val="00AB1BDF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53D25"/>
    <w:rPr>
      <w:rFonts w:cs="Times New Roman"/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3A"/>
  </w:style>
  <w:style w:type="paragraph" w:styleId="Fuzeile">
    <w:name w:val="footer"/>
    <w:basedOn w:val="Standard"/>
    <w:link w:val="Fu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3A"/>
  </w:style>
  <w:style w:type="character" w:styleId="BesuchterHyperlink">
    <w:name w:val="FollowedHyperlink"/>
    <w:basedOn w:val="Absatz-Standardschriftart"/>
    <w:uiPriority w:val="99"/>
    <w:semiHidden/>
    <w:unhideWhenUsed/>
    <w:rsid w:val="00590B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103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1B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D85FC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nl-NL" w:eastAsia="ja-JP"/>
    </w:rPr>
  </w:style>
  <w:style w:type="paragraph" w:customStyle="1" w:styleId="para">
    <w:name w:val="para"/>
    <w:basedOn w:val="Standard"/>
    <w:rsid w:val="00C11B3F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84F-6410-4E87-A405-D608A40E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RDW Voertuiginformatie en -toelating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Schönemann, Kai</dc:creator>
  <cp:lastModifiedBy>Schönemann, Kai</cp:lastModifiedBy>
  <cp:revision>9</cp:revision>
  <cp:lastPrinted>2015-01-26T09:36:00Z</cp:lastPrinted>
  <dcterms:created xsi:type="dcterms:W3CDTF">2015-01-28T09:32:00Z</dcterms:created>
  <dcterms:modified xsi:type="dcterms:W3CDTF">2015-02-02T15:15:00Z</dcterms:modified>
</cp:coreProperties>
</file>