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774E4E9" w14:textId="4D462417" w:rsidR="000720E4" w:rsidRPr="002174EC" w:rsidRDefault="000720E4" w:rsidP="000720E4">
      <w:pPr>
        <w:widowControl w:val="0"/>
        <w:autoSpaceDE w:val="0"/>
        <w:autoSpaceDN w:val="0"/>
        <w:adjustRightInd w:val="0"/>
        <w:jc w:val="right"/>
        <w:rPr>
          <w:bCs/>
          <w:color w:val="FF0000"/>
          <w:szCs w:val="22"/>
          <w:u w:val="single"/>
          <w:lang w:val="en-GB" w:eastAsia="ja-JP"/>
        </w:rPr>
      </w:pPr>
      <w:r w:rsidRPr="002174EC">
        <w:rPr>
          <w:bCs/>
          <w:color w:val="000000"/>
          <w:szCs w:val="22"/>
          <w:u w:val="single"/>
          <w:lang w:val="en-GB" w:eastAsia="ja-JP"/>
        </w:rPr>
        <w:t>WGWT-</w:t>
      </w:r>
      <w:r w:rsidR="00792BBF">
        <w:rPr>
          <w:bCs/>
          <w:color w:val="000000"/>
          <w:szCs w:val="22"/>
          <w:u w:val="single"/>
          <w:lang w:val="en-GB" w:eastAsia="ja-JP"/>
        </w:rPr>
        <w:t>6</w:t>
      </w:r>
      <w:r w:rsidR="00E44DD2">
        <w:rPr>
          <w:bCs/>
          <w:color w:val="000000"/>
          <w:szCs w:val="22"/>
          <w:u w:val="single"/>
          <w:lang w:val="en-GB" w:eastAsia="ja-JP"/>
        </w:rPr>
        <w:t>1-</w:t>
      </w:r>
      <w:r w:rsidR="00F749A4">
        <w:rPr>
          <w:bCs/>
          <w:color w:val="000000"/>
          <w:szCs w:val="22"/>
          <w:u w:val="single"/>
          <w:lang w:val="en-GB" w:eastAsia="ja-JP"/>
        </w:rPr>
        <w:t>3</w:t>
      </w:r>
    </w:p>
    <w:p w14:paraId="7A7E7A22" w14:textId="2588729A" w:rsidR="000720E4" w:rsidRPr="002174EC" w:rsidRDefault="00792BBF" w:rsidP="000720E4">
      <w:pPr>
        <w:widowControl w:val="0"/>
        <w:autoSpaceDE w:val="0"/>
        <w:autoSpaceDN w:val="0"/>
        <w:adjustRightInd w:val="0"/>
        <w:jc w:val="right"/>
        <w:rPr>
          <w:bCs/>
          <w:color w:val="000000"/>
          <w:szCs w:val="22"/>
          <w:lang w:val="en-GB" w:eastAsia="ja-JP"/>
        </w:rPr>
      </w:pPr>
      <w:r>
        <w:rPr>
          <w:bCs/>
          <w:color w:val="000000"/>
          <w:szCs w:val="22"/>
          <w:lang w:val="en-GB" w:eastAsia="ja-JP"/>
        </w:rPr>
        <w:t>6</w:t>
      </w:r>
      <w:r w:rsidR="00E44DD2">
        <w:rPr>
          <w:bCs/>
          <w:color w:val="000000"/>
          <w:szCs w:val="22"/>
          <w:lang w:val="en-GB" w:eastAsia="ja-JP"/>
        </w:rPr>
        <w:t>1st</w:t>
      </w:r>
      <w:r w:rsidR="005F33D5" w:rsidRPr="002174EC">
        <w:rPr>
          <w:bCs/>
          <w:color w:val="000000"/>
          <w:szCs w:val="22"/>
          <w:lang w:val="en-GB" w:eastAsia="ja-JP"/>
        </w:rPr>
        <w:t xml:space="preserve"> </w:t>
      </w:r>
      <w:r w:rsidR="000720E4" w:rsidRPr="002174EC">
        <w:rPr>
          <w:bCs/>
          <w:color w:val="000000"/>
          <w:szCs w:val="22"/>
          <w:lang w:val="en-GB" w:eastAsia="ja-JP"/>
        </w:rPr>
        <w:t xml:space="preserve">session of the GRBP Informal Working Group </w:t>
      </w:r>
    </w:p>
    <w:p w14:paraId="61207318" w14:textId="07BF5989" w:rsidR="000720E4" w:rsidRPr="002174EC" w:rsidRDefault="000720E4" w:rsidP="000720E4">
      <w:pPr>
        <w:widowControl w:val="0"/>
        <w:autoSpaceDE w:val="0"/>
        <w:autoSpaceDN w:val="0"/>
        <w:adjustRightInd w:val="0"/>
        <w:jc w:val="right"/>
        <w:rPr>
          <w:bCs/>
          <w:color w:val="000000"/>
          <w:szCs w:val="22"/>
          <w:lang w:val="en-GB" w:eastAsia="ja-JP"/>
        </w:rPr>
      </w:pPr>
      <w:r w:rsidRPr="002174EC">
        <w:rPr>
          <w:bCs/>
          <w:color w:val="000000"/>
          <w:szCs w:val="22"/>
          <w:lang w:val="en-GB" w:eastAsia="ja-JP"/>
        </w:rPr>
        <w:t>on Wet Grip o</w:t>
      </w:r>
      <w:r w:rsidR="00A33106" w:rsidRPr="002174EC">
        <w:rPr>
          <w:bCs/>
          <w:color w:val="000000"/>
          <w:szCs w:val="22"/>
          <w:lang w:val="en-GB" w:eastAsia="ja-JP"/>
        </w:rPr>
        <w:t>f</w:t>
      </w:r>
      <w:r w:rsidRPr="002174EC">
        <w:rPr>
          <w:bCs/>
          <w:color w:val="000000"/>
          <w:szCs w:val="22"/>
          <w:lang w:val="en-GB" w:eastAsia="ja-JP"/>
        </w:rPr>
        <w:t xml:space="preserve"> Worn Tyres (WGWT), </w:t>
      </w:r>
      <w:r w:rsidR="003F7297">
        <w:rPr>
          <w:bCs/>
          <w:color w:val="000000"/>
          <w:szCs w:val="22"/>
          <w:lang w:val="en-GB" w:eastAsia="ja-JP"/>
        </w:rPr>
        <w:t>Ju</w:t>
      </w:r>
      <w:r w:rsidR="00792BBF">
        <w:rPr>
          <w:bCs/>
          <w:color w:val="000000"/>
          <w:szCs w:val="22"/>
          <w:lang w:val="en-GB" w:eastAsia="ja-JP"/>
        </w:rPr>
        <w:t>ly</w:t>
      </w:r>
      <w:r w:rsidR="003F7297">
        <w:rPr>
          <w:bCs/>
          <w:color w:val="000000"/>
          <w:szCs w:val="22"/>
          <w:lang w:val="en-GB" w:eastAsia="ja-JP"/>
        </w:rPr>
        <w:t xml:space="preserve"> </w:t>
      </w:r>
      <w:r w:rsidR="00E44DD2">
        <w:rPr>
          <w:bCs/>
          <w:color w:val="000000"/>
          <w:szCs w:val="22"/>
          <w:lang w:val="en-GB" w:eastAsia="ja-JP"/>
        </w:rPr>
        <w:t>30</w:t>
      </w:r>
      <w:r w:rsidR="003F7297" w:rsidRPr="003F7297">
        <w:rPr>
          <w:bCs/>
          <w:color w:val="000000"/>
          <w:szCs w:val="22"/>
          <w:vertAlign w:val="superscript"/>
          <w:lang w:val="en-GB" w:eastAsia="ja-JP"/>
        </w:rPr>
        <w:t>th</w:t>
      </w:r>
      <w:proofErr w:type="gramStart"/>
      <w:r w:rsidR="003F7297">
        <w:rPr>
          <w:bCs/>
          <w:color w:val="000000"/>
          <w:szCs w:val="22"/>
          <w:lang w:val="en-GB" w:eastAsia="ja-JP"/>
        </w:rPr>
        <w:t xml:space="preserve"> 2024</w:t>
      </w:r>
      <w:proofErr w:type="gramEnd"/>
    </w:p>
    <w:p w14:paraId="34EC4C97" w14:textId="77777777" w:rsidR="000720E4" w:rsidRPr="002174EC" w:rsidRDefault="000720E4" w:rsidP="000720E4">
      <w:pPr>
        <w:widowControl w:val="0"/>
        <w:autoSpaceDE w:val="0"/>
        <w:autoSpaceDN w:val="0"/>
        <w:adjustRightInd w:val="0"/>
        <w:rPr>
          <w:b/>
          <w:bCs/>
          <w:color w:val="000000"/>
          <w:sz w:val="28"/>
          <w:szCs w:val="22"/>
          <w:lang w:val="en-GB" w:eastAsia="ja-JP"/>
        </w:rPr>
      </w:pPr>
    </w:p>
    <w:p w14:paraId="684313C5" w14:textId="77777777" w:rsidR="000720E4" w:rsidRPr="002174EC" w:rsidRDefault="000720E4" w:rsidP="000720E4">
      <w:pPr>
        <w:rPr>
          <w:rFonts w:ascii="Arial" w:hAnsi="Arial"/>
          <w:b/>
          <w:sz w:val="22"/>
          <w:lang w:val="en-GB"/>
        </w:rPr>
      </w:pPr>
      <w:r w:rsidRPr="002174EC">
        <w:rPr>
          <w:rFonts w:ascii="Arial" w:hAnsi="Arial"/>
          <w:b/>
          <w:sz w:val="22"/>
          <w:lang w:val="en-GB"/>
        </w:rPr>
        <w:t>ECONOMIC COMMISSION FOR EUROPE</w:t>
      </w:r>
    </w:p>
    <w:p w14:paraId="705A6161" w14:textId="77777777" w:rsidR="000720E4" w:rsidRPr="002174EC" w:rsidRDefault="000720E4" w:rsidP="000720E4">
      <w:pPr>
        <w:rPr>
          <w:rFonts w:ascii="Arial" w:hAnsi="Arial"/>
          <w:sz w:val="22"/>
          <w:lang w:val="en-GB"/>
        </w:rPr>
      </w:pPr>
      <w:r w:rsidRPr="002174EC">
        <w:rPr>
          <w:rFonts w:ascii="Arial" w:hAnsi="Arial"/>
          <w:sz w:val="22"/>
          <w:lang w:val="en-GB"/>
        </w:rPr>
        <w:t>INLAND TRANSPORT COMMITTEE</w:t>
      </w:r>
    </w:p>
    <w:p w14:paraId="5656A6E5" w14:textId="77777777" w:rsidR="000720E4" w:rsidRPr="002174EC" w:rsidRDefault="000720E4" w:rsidP="000720E4">
      <w:pPr>
        <w:rPr>
          <w:rFonts w:ascii="Arial" w:hAnsi="Arial"/>
          <w:sz w:val="22"/>
          <w:u w:val="single"/>
          <w:lang w:val="en-GB"/>
        </w:rPr>
      </w:pPr>
      <w:r w:rsidRPr="002174EC">
        <w:rPr>
          <w:rFonts w:ascii="Arial" w:hAnsi="Arial"/>
          <w:sz w:val="22"/>
          <w:u w:val="single"/>
          <w:lang w:val="en-GB"/>
        </w:rPr>
        <w:t>World Forum for Harmonization of Vehicle Regulations (WP.29)</w:t>
      </w:r>
    </w:p>
    <w:p w14:paraId="554D8551" w14:textId="77777777" w:rsidR="000720E4" w:rsidRPr="002174EC" w:rsidRDefault="000720E4" w:rsidP="000720E4">
      <w:pPr>
        <w:rPr>
          <w:rFonts w:ascii="Arial" w:hAnsi="Arial"/>
          <w:sz w:val="22"/>
          <w:u w:val="single"/>
          <w:lang w:val="en-GB"/>
        </w:rPr>
      </w:pPr>
      <w:r w:rsidRPr="002174EC">
        <w:rPr>
          <w:rFonts w:ascii="Arial" w:hAnsi="Arial"/>
          <w:sz w:val="22"/>
          <w:u w:val="single"/>
          <w:lang w:val="en-GB"/>
        </w:rPr>
        <w:t>Working Party on Noise and Tyres (GRBP)</w:t>
      </w:r>
    </w:p>
    <w:p w14:paraId="1A00645F" w14:textId="3B67E055" w:rsidR="000720E4" w:rsidRPr="002174EC" w:rsidRDefault="000720E4" w:rsidP="000720E4">
      <w:pPr>
        <w:widowControl w:val="0"/>
        <w:autoSpaceDE w:val="0"/>
        <w:autoSpaceDN w:val="0"/>
        <w:adjustRightInd w:val="0"/>
        <w:rPr>
          <w:b/>
          <w:bCs/>
          <w:color w:val="000000"/>
          <w:sz w:val="28"/>
          <w:szCs w:val="22"/>
          <w:lang w:val="en-GB" w:eastAsia="ja-JP"/>
        </w:rPr>
      </w:pPr>
      <w:r w:rsidRPr="002174EC">
        <w:rPr>
          <w:rFonts w:ascii="Arial" w:hAnsi="Arial"/>
          <w:sz w:val="22"/>
          <w:szCs w:val="18"/>
          <w:u w:val="single"/>
          <w:lang w:val="en-GB"/>
        </w:rPr>
        <w:t>Working Group on Wet Grip o</w:t>
      </w:r>
      <w:r w:rsidR="00A33106" w:rsidRPr="002174EC">
        <w:rPr>
          <w:rFonts w:ascii="Arial" w:hAnsi="Arial"/>
          <w:sz w:val="22"/>
          <w:szCs w:val="18"/>
          <w:u w:val="single"/>
          <w:lang w:val="en-GB"/>
        </w:rPr>
        <w:t>f</w:t>
      </w:r>
      <w:r w:rsidRPr="002174EC">
        <w:rPr>
          <w:rFonts w:ascii="Arial" w:hAnsi="Arial"/>
          <w:sz w:val="22"/>
          <w:szCs w:val="18"/>
          <w:u w:val="single"/>
          <w:lang w:val="en-GB"/>
        </w:rPr>
        <w:t xml:space="preserve"> Worn Tyres (WGWT),</w:t>
      </w:r>
      <w:r w:rsidR="00042620" w:rsidRPr="002174EC">
        <w:rPr>
          <w:rFonts w:ascii="Arial" w:hAnsi="Arial"/>
          <w:sz w:val="22"/>
          <w:szCs w:val="18"/>
          <w:u w:val="single"/>
          <w:lang w:val="en-GB"/>
        </w:rPr>
        <w:t xml:space="preserve"> </w:t>
      </w:r>
      <w:r w:rsidR="003F7297">
        <w:rPr>
          <w:rFonts w:ascii="Arial" w:hAnsi="Arial"/>
          <w:sz w:val="22"/>
          <w:szCs w:val="18"/>
          <w:u w:val="single"/>
          <w:lang w:val="en-GB"/>
        </w:rPr>
        <w:t>Ju</w:t>
      </w:r>
      <w:r w:rsidR="00792BBF">
        <w:rPr>
          <w:rFonts w:ascii="Arial" w:hAnsi="Arial"/>
          <w:sz w:val="22"/>
          <w:szCs w:val="18"/>
          <w:u w:val="single"/>
          <w:lang w:val="en-GB"/>
        </w:rPr>
        <w:t xml:space="preserve">ly </w:t>
      </w:r>
      <w:r w:rsidR="00E44DD2">
        <w:rPr>
          <w:rFonts w:ascii="Arial" w:hAnsi="Arial"/>
          <w:sz w:val="22"/>
          <w:szCs w:val="18"/>
          <w:u w:val="single"/>
          <w:lang w:val="en-GB"/>
        </w:rPr>
        <w:t>30</w:t>
      </w:r>
      <w:r w:rsidR="003F7297" w:rsidRPr="003F7297">
        <w:rPr>
          <w:rFonts w:ascii="Arial" w:hAnsi="Arial"/>
          <w:sz w:val="22"/>
          <w:szCs w:val="18"/>
          <w:u w:val="single"/>
          <w:vertAlign w:val="superscript"/>
          <w:lang w:val="en-GB"/>
        </w:rPr>
        <w:t>th</w:t>
      </w:r>
      <w:proofErr w:type="gramStart"/>
      <w:r w:rsidR="003F7297">
        <w:rPr>
          <w:rFonts w:ascii="Arial" w:hAnsi="Arial"/>
          <w:sz w:val="22"/>
          <w:szCs w:val="18"/>
          <w:u w:val="single"/>
          <w:lang w:val="en-GB"/>
        </w:rPr>
        <w:t xml:space="preserve"> </w:t>
      </w:r>
      <w:r w:rsidR="00090B28" w:rsidRPr="002174EC">
        <w:rPr>
          <w:rFonts w:ascii="Arial" w:hAnsi="Arial"/>
          <w:sz w:val="22"/>
          <w:szCs w:val="18"/>
          <w:u w:val="single"/>
          <w:lang w:val="en-GB"/>
        </w:rPr>
        <w:t>202</w:t>
      </w:r>
      <w:r w:rsidR="00FF4117" w:rsidRPr="002174EC">
        <w:rPr>
          <w:rFonts w:ascii="Arial" w:hAnsi="Arial"/>
          <w:sz w:val="22"/>
          <w:szCs w:val="18"/>
          <w:u w:val="single"/>
          <w:lang w:val="en-GB"/>
        </w:rPr>
        <w:t>4</w:t>
      </w:r>
      <w:proofErr w:type="gramEnd"/>
    </w:p>
    <w:p w14:paraId="1C17523A" w14:textId="77777777" w:rsidR="000720E4" w:rsidRPr="002174EC" w:rsidRDefault="000720E4" w:rsidP="000720E4">
      <w:pPr>
        <w:widowControl w:val="0"/>
        <w:autoSpaceDE w:val="0"/>
        <w:autoSpaceDN w:val="0"/>
        <w:adjustRightInd w:val="0"/>
        <w:jc w:val="center"/>
        <w:rPr>
          <w:rFonts w:ascii="Arial" w:hAnsi="Arial" w:cs="Arial"/>
          <w:b/>
          <w:bCs/>
          <w:color w:val="000000"/>
          <w:sz w:val="28"/>
          <w:szCs w:val="22"/>
          <w:lang w:val="en-GB" w:eastAsia="ja-JP"/>
        </w:rPr>
      </w:pPr>
    </w:p>
    <w:p w14:paraId="45BA3A03" w14:textId="29129F6B" w:rsidR="000720E4" w:rsidRPr="002174EC" w:rsidRDefault="00EC1EFB" w:rsidP="000720E4">
      <w:pPr>
        <w:widowControl w:val="0"/>
        <w:autoSpaceDE w:val="0"/>
        <w:autoSpaceDN w:val="0"/>
        <w:adjustRightInd w:val="0"/>
        <w:spacing w:line="276" w:lineRule="auto"/>
        <w:jc w:val="center"/>
        <w:rPr>
          <w:rFonts w:ascii="Arial" w:hAnsi="Arial" w:cs="Arial"/>
          <w:b/>
          <w:sz w:val="28"/>
          <w:szCs w:val="22"/>
          <w:lang w:val="en-GB"/>
        </w:rPr>
      </w:pPr>
      <w:r w:rsidRPr="002174EC">
        <w:rPr>
          <w:rFonts w:ascii="Arial" w:hAnsi="Arial" w:cs="Arial"/>
          <w:b/>
          <w:bCs/>
          <w:sz w:val="28"/>
          <w:szCs w:val="22"/>
          <w:lang w:val="en-GB" w:eastAsia="ja-JP"/>
        </w:rPr>
        <w:t>Draft</w:t>
      </w:r>
      <w:r w:rsidR="009C2183" w:rsidRPr="002174EC">
        <w:rPr>
          <w:rFonts w:ascii="Arial" w:hAnsi="Arial" w:cs="Arial"/>
          <w:b/>
          <w:bCs/>
          <w:sz w:val="28"/>
          <w:szCs w:val="22"/>
          <w:lang w:val="en-GB" w:eastAsia="ja-JP"/>
        </w:rPr>
        <w:t xml:space="preserve"> </w:t>
      </w:r>
      <w:r w:rsidR="00F749A4">
        <w:rPr>
          <w:rFonts w:ascii="Arial" w:hAnsi="Arial" w:cs="Arial"/>
          <w:b/>
          <w:bCs/>
          <w:sz w:val="28"/>
          <w:szCs w:val="22"/>
          <w:lang w:val="en-GB" w:eastAsia="ja-JP"/>
        </w:rPr>
        <w:t>minutes</w:t>
      </w:r>
      <w:r w:rsidR="0014001A">
        <w:rPr>
          <w:rFonts w:ascii="Arial" w:hAnsi="Arial" w:cs="Arial"/>
          <w:b/>
          <w:bCs/>
          <w:sz w:val="28"/>
          <w:szCs w:val="22"/>
          <w:lang w:val="en-GB" w:eastAsia="ja-JP"/>
        </w:rPr>
        <w:t xml:space="preserve"> </w:t>
      </w:r>
      <w:r w:rsidR="000720E4" w:rsidRPr="002174EC">
        <w:rPr>
          <w:rFonts w:ascii="Arial" w:hAnsi="Arial" w:cs="Arial"/>
          <w:b/>
          <w:bCs/>
          <w:sz w:val="28"/>
          <w:szCs w:val="22"/>
          <w:lang w:val="en-GB" w:eastAsia="ja-JP"/>
        </w:rPr>
        <w:t>of the</w:t>
      </w:r>
      <w:r w:rsidR="00600AEB" w:rsidRPr="002174EC">
        <w:rPr>
          <w:rFonts w:ascii="Arial" w:hAnsi="Arial" w:cs="Arial"/>
          <w:b/>
          <w:bCs/>
          <w:sz w:val="28"/>
          <w:szCs w:val="22"/>
          <w:lang w:val="en-GB" w:eastAsia="ja-JP"/>
        </w:rPr>
        <w:t xml:space="preserve"> </w:t>
      </w:r>
      <w:r w:rsidR="00792BBF">
        <w:rPr>
          <w:rFonts w:ascii="Arial" w:hAnsi="Arial" w:cs="Arial"/>
          <w:b/>
          <w:bCs/>
          <w:sz w:val="28"/>
          <w:szCs w:val="22"/>
          <w:lang w:val="en-GB" w:eastAsia="ja-JP"/>
        </w:rPr>
        <w:t>6</w:t>
      </w:r>
      <w:r w:rsidR="00E44DD2">
        <w:rPr>
          <w:rFonts w:ascii="Arial" w:hAnsi="Arial" w:cs="Arial"/>
          <w:b/>
          <w:bCs/>
          <w:sz w:val="28"/>
          <w:szCs w:val="22"/>
          <w:lang w:val="en-GB" w:eastAsia="ja-JP"/>
        </w:rPr>
        <w:t>1</w:t>
      </w:r>
      <w:r w:rsidR="00E44DD2" w:rsidRPr="00E44DD2">
        <w:rPr>
          <w:rFonts w:ascii="Arial" w:hAnsi="Arial" w:cs="Arial"/>
          <w:b/>
          <w:bCs/>
          <w:sz w:val="28"/>
          <w:szCs w:val="22"/>
          <w:vertAlign w:val="superscript"/>
          <w:lang w:val="en-GB" w:eastAsia="ja-JP"/>
        </w:rPr>
        <w:t>st</w:t>
      </w:r>
      <w:r w:rsidR="00E44DD2">
        <w:rPr>
          <w:rFonts w:ascii="Arial" w:hAnsi="Arial" w:cs="Arial"/>
          <w:b/>
          <w:bCs/>
          <w:sz w:val="28"/>
          <w:szCs w:val="22"/>
          <w:lang w:val="en-GB" w:eastAsia="ja-JP"/>
        </w:rPr>
        <w:t xml:space="preserve"> </w:t>
      </w:r>
      <w:r w:rsidR="0090066E" w:rsidRPr="002174EC">
        <w:rPr>
          <w:rFonts w:ascii="Arial" w:hAnsi="Arial" w:cs="Arial"/>
          <w:b/>
          <w:bCs/>
          <w:sz w:val="28"/>
          <w:szCs w:val="22"/>
          <w:lang w:val="en-GB" w:eastAsia="ja-JP"/>
        </w:rPr>
        <w:t>s</w:t>
      </w:r>
      <w:r w:rsidR="000720E4" w:rsidRPr="002174EC">
        <w:rPr>
          <w:rFonts w:ascii="Arial" w:hAnsi="Arial" w:cs="Arial"/>
          <w:b/>
          <w:bCs/>
          <w:sz w:val="28"/>
          <w:szCs w:val="22"/>
          <w:lang w:val="en-GB" w:eastAsia="ja-JP"/>
        </w:rPr>
        <w:t xml:space="preserve">ession </w:t>
      </w:r>
      <w:r w:rsidR="000720E4" w:rsidRPr="002174EC">
        <w:rPr>
          <w:rFonts w:ascii="Arial" w:hAnsi="Arial" w:cs="Arial"/>
          <w:b/>
          <w:bCs/>
          <w:color w:val="000000"/>
          <w:sz w:val="28"/>
          <w:szCs w:val="22"/>
          <w:lang w:val="en-GB" w:eastAsia="ja-JP"/>
        </w:rPr>
        <w:t xml:space="preserve">of the Informal Working Group </w:t>
      </w:r>
      <w:r w:rsidR="000720E4" w:rsidRPr="002174EC">
        <w:rPr>
          <w:rFonts w:ascii="Arial" w:hAnsi="Arial" w:cs="Arial"/>
          <w:b/>
          <w:sz w:val="28"/>
          <w:szCs w:val="22"/>
          <w:lang w:val="en-GB"/>
        </w:rPr>
        <w:t>WGWT</w:t>
      </w:r>
    </w:p>
    <w:p w14:paraId="511008D1" w14:textId="74A5F24F" w:rsidR="002F3D9B" w:rsidRPr="00BF00D1" w:rsidRDefault="00EC6398" w:rsidP="000E2FB7">
      <w:pPr>
        <w:widowControl w:val="0"/>
        <w:autoSpaceDE w:val="0"/>
        <w:autoSpaceDN w:val="0"/>
        <w:adjustRightInd w:val="0"/>
        <w:spacing w:line="276" w:lineRule="auto"/>
        <w:ind w:right="-142"/>
        <w:jc w:val="center"/>
        <w:rPr>
          <w:rFonts w:ascii="Arial" w:hAnsi="Arial" w:cs="Arial"/>
          <w:b/>
          <w:color w:val="000000"/>
          <w:sz w:val="28"/>
          <w:szCs w:val="22"/>
          <w:lang w:eastAsia="zh-CN"/>
        </w:rPr>
      </w:pPr>
      <w:r w:rsidRPr="00BF00D1">
        <w:rPr>
          <w:rFonts w:ascii="Arial" w:hAnsi="Arial" w:cs="Arial"/>
          <w:b/>
          <w:color w:val="000000"/>
          <w:sz w:val="28"/>
          <w:szCs w:val="22"/>
          <w:lang w:eastAsia="zh-CN"/>
        </w:rPr>
        <w:t>Ju</w:t>
      </w:r>
      <w:r w:rsidR="00792BBF" w:rsidRPr="00BF00D1">
        <w:rPr>
          <w:rFonts w:ascii="Arial" w:hAnsi="Arial" w:cs="Arial"/>
          <w:b/>
          <w:color w:val="000000"/>
          <w:sz w:val="28"/>
          <w:szCs w:val="22"/>
          <w:lang w:eastAsia="zh-CN"/>
        </w:rPr>
        <w:t>ly</w:t>
      </w:r>
      <w:r w:rsidRPr="00BF00D1">
        <w:rPr>
          <w:rFonts w:ascii="Arial" w:hAnsi="Arial" w:cs="Arial"/>
          <w:b/>
          <w:color w:val="000000"/>
          <w:sz w:val="28"/>
          <w:szCs w:val="22"/>
          <w:lang w:eastAsia="zh-CN"/>
        </w:rPr>
        <w:t xml:space="preserve"> </w:t>
      </w:r>
      <w:r w:rsidR="00E44DD2">
        <w:rPr>
          <w:rFonts w:ascii="Arial" w:hAnsi="Arial" w:cs="Arial"/>
          <w:b/>
          <w:color w:val="000000"/>
          <w:sz w:val="28"/>
          <w:szCs w:val="22"/>
          <w:lang w:eastAsia="zh-CN"/>
        </w:rPr>
        <w:t>30</w:t>
      </w:r>
      <w:r w:rsidRPr="00BF00D1">
        <w:rPr>
          <w:rFonts w:ascii="Arial" w:hAnsi="Arial" w:cs="Arial"/>
          <w:b/>
          <w:color w:val="000000"/>
          <w:sz w:val="28"/>
          <w:szCs w:val="22"/>
          <w:vertAlign w:val="superscript"/>
          <w:lang w:eastAsia="zh-CN"/>
        </w:rPr>
        <w:t>th</w:t>
      </w:r>
      <w:r w:rsidRPr="00BF00D1">
        <w:rPr>
          <w:rFonts w:ascii="Arial" w:hAnsi="Arial" w:cs="Arial"/>
          <w:b/>
          <w:color w:val="000000"/>
          <w:sz w:val="28"/>
          <w:szCs w:val="22"/>
          <w:lang w:eastAsia="zh-CN"/>
        </w:rPr>
        <w:t xml:space="preserve"> </w:t>
      </w:r>
      <w:r w:rsidR="00753E92" w:rsidRPr="00BF00D1">
        <w:rPr>
          <w:rFonts w:ascii="Arial" w:hAnsi="Arial" w:cs="Arial"/>
          <w:b/>
          <w:color w:val="000000"/>
          <w:sz w:val="28"/>
          <w:szCs w:val="22"/>
          <w:lang w:eastAsia="zh-CN"/>
        </w:rPr>
        <w:t>(</w:t>
      </w:r>
      <w:r w:rsidRPr="00BF00D1">
        <w:rPr>
          <w:rFonts w:ascii="Arial" w:hAnsi="Arial" w:cs="Arial"/>
          <w:b/>
          <w:color w:val="000000"/>
          <w:sz w:val="28"/>
          <w:szCs w:val="22"/>
          <w:lang w:eastAsia="zh-CN"/>
        </w:rPr>
        <w:t>9:00</w:t>
      </w:r>
      <w:r w:rsidR="00753E92" w:rsidRPr="00BF00D1">
        <w:rPr>
          <w:rFonts w:ascii="Arial" w:hAnsi="Arial" w:cs="Arial"/>
          <w:b/>
          <w:color w:val="000000"/>
          <w:sz w:val="28"/>
          <w:szCs w:val="22"/>
          <w:lang w:eastAsia="zh-CN"/>
        </w:rPr>
        <w:t xml:space="preserve"> – </w:t>
      </w:r>
      <w:r w:rsidR="00DD06E6" w:rsidRPr="00BF00D1">
        <w:rPr>
          <w:rFonts w:ascii="Arial" w:hAnsi="Arial" w:cs="Arial"/>
          <w:b/>
          <w:color w:val="000000"/>
          <w:sz w:val="28"/>
          <w:szCs w:val="22"/>
          <w:lang w:eastAsia="zh-CN"/>
        </w:rPr>
        <w:t>1</w:t>
      </w:r>
      <w:r w:rsidRPr="00BF00D1">
        <w:rPr>
          <w:rFonts w:ascii="Arial" w:hAnsi="Arial" w:cs="Arial"/>
          <w:b/>
          <w:color w:val="000000"/>
          <w:sz w:val="28"/>
          <w:szCs w:val="22"/>
          <w:lang w:eastAsia="zh-CN"/>
        </w:rPr>
        <w:t>1:00</w:t>
      </w:r>
      <w:r w:rsidR="00753E92" w:rsidRPr="00BF00D1">
        <w:rPr>
          <w:rFonts w:ascii="Arial" w:hAnsi="Arial" w:cs="Arial"/>
          <w:b/>
          <w:color w:val="000000"/>
          <w:sz w:val="28"/>
          <w:szCs w:val="22"/>
          <w:lang w:eastAsia="zh-CN"/>
        </w:rPr>
        <w:t xml:space="preserve">) </w:t>
      </w:r>
      <w:r w:rsidR="00F16D1A" w:rsidRPr="00BF00D1">
        <w:rPr>
          <w:rFonts w:ascii="Arial" w:hAnsi="Arial" w:cs="Arial"/>
          <w:b/>
          <w:color w:val="000000"/>
          <w:sz w:val="28"/>
          <w:szCs w:val="22"/>
          <w:lang w:eastAsia="zh-CN"/>
        </w:rPr>
        <w:t>202</w:t>
      </w:r>
      <w:r w:rsidR="00FF4117" w:rsidRPr="00BF00D1">
        <w:rPr>
          <w:rFonts w:ascii="Arial" w:hAnsi="Arial" w:cs="Arial"/>
          <w:b/>
          <w:color w:val="000000"/>
          <w:sz w:val="28"/>
          <w:szCs w:val="22"/>
          <w:lang w:eastAsia="zh-CN"/>
        </w:rPr>
        <w:t>4</w:t>
      </w:r>
      <w:r w:rsidR="003B6325" w:rsidRPr="00BF00D1">
        <w:rPr>
          <w:rFonts w:ascii="Arial" w:hAnsi="Arial" w:cs="Arial"/>
          <w:b/>
          <w:color w:val="000000"/>
          <w:sz w:val="28"/>
          <w:szCs w:val="22"/>
          <w:lang w:eastAsia="zh-CN"/>
        </w:rPr>
        <w:t>, remotely</w:t>
      </w:r>
    </w:p>
    <w:p w14:paraId="7FCAAD32" w14:textId="77777777" w:rsidR="002F3D9B" w:rsidRPr="00BF00D1" w:rsidRDefault="002F3D9B" w:rsidP="000E2FB7">
      <w:pPr>
        <w:widowControl w:val="0"/>
        <w:autoSpaceDE w:val="0"/>
        <w:autoSpaceDN w:val="0"/>
        <w:adjustRightInd w:val="0"/>
        <w:spacing w:line="276" w:lineRule="auto"/>
        <w:ind w:right="-142"/>
        <w:jc w:val="center"/>
        <w:rPr>
          <w:rFonts w:ascii="Arial" w:hAnsi="Arial" w:cs="Arial"/>
          <w:b/>
          <w:color w:val="000000"/>
          <w:sz w:val="28"/>
          <w:szCs w:val="22"/>
          <w:lang w:eastAsia="zh-CN"/>
        </w:rPr>
      </w:pPr>
    </w:p>
    <w:p w14:paraId="7FC595F9" w14:textId="56F780EF" w:rsidR="00B034D4" w:rsidRPr="00B034D4" w:rsidRDefault="00D77A6B" w:rsidP="00B034D4">
      <w:pPr>
        <w:jc w:val="center"/>
        <w:rPr>
          <w:rFonts w:ascii="Arial" w:hAnsi="Arial" w:cs="Arial"/>
          <w:color w:val="252424"/>
          <w:sz w:val="28"/>
          <w:szCs w:val="28"/>
          <w:lang w:val="fr-BE"/>
        </w:rPr>
      </w:pPr>
      <w:hyperlink r:id="rId11" w:tgtFrame="_blank" w:tooltip="Meeting join link" w:history="1">
        <w:r w:rsidR="00B034D4" w:rsidRPr="00B034D4">
          <w:rPr>
            <w:rStyle w:val="Lienhypertexte"/>
            <w:rFonts w:ascii="Arial" w:hAnsi="Arial" w:cs="Arial"/>
            <w:b/>
            <w:bCs/>
            <w:sz w:val="28"/>
            <w:szCs w:val="28"/>
            <w:lang w:val="fr-BE"/>
          </w:rPr>
          <w:t>TEAMS LINK</w:t>
        </w:r>
      </w:hyperlink>
      <w:r w:rsidR="00B034D4" w:rsidRPr="00B034D4">
        <w:rPr>
          <w:rFonts w:ascii="Arial" w:hAnsi="Arial" w:cs="Arial"/>
          <w:color w:val="252424"/>
          <w:sz w:val="28"/>
          <w:szCs w:val="28"/>
          <w:lang w:val="fr-BE"/>
        </w:rPr>
        <w:t xml:space="preserve"> </w:t>
      </w:r>
    </w:p>
    <w:p w14:paraId="0D1C90DF" w14:textId="12082401" w:rsidR="00CF6B7F" w:rsidRPr="00BF00D1" w:rsidRDefault="00CF6B7F" w:rsidP="00057354">
      <w:pPr>
        <w:jc w:val="center"/>
        <w:rPr>
          <w:rFonts w:ascii="Arial" w:hAnsi="Arial" w:cs="Arial"/>
          <w:color w:val="252424"/>
          <w:sz w:val="16"/>
          <w:szCs w:val="16"/>
        </w:rPr>
      </w:pPr>
    </w:p>
    <w:tbl>
      <w:tblPr>
        <w:tblW w:w="11113"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0A0" w:firstRow="1" w:lastRow="0" w:firstColumn="1" w:lastColumn="0" w:noHBand="0" w:noVBand="0"/>
      </w:tblPr>
      <w:tblGrid>
        <w:gridCol w:w="562"/>
        <w:gridCol w:w="8931"/>
        <w:gridCol w:w="1620"/>
      </w:tblGrid>
      <w:tr w:rsidR="001271E1" w:rsidRPr="002174EC" w14:paraId="4E39D35F" w14:textId="77777777" w:rsidTr="364B9C90">
        <w:tc>
          <w:tcPr>
            <w:tcW w:w="562" w:type="dxa"/>
            <w:vAlign w:val="center"/>
          </w:tcPr>
          <w:p w14:paraId="193B7DA4" w14:textId="77777777" w:rsidR="008B5553" w:rsidRPr="00BF00D1" w:rsidRDefault="008B5553" w:rsidP="0075446A">
            <w:pPr>
              <w:spacing w:before="60" w:after="60"/>
              <w:jc w:val="center"/>
              <w:rPr>
                <w:rFonts w:ascii="Arial" w:hAnsi="Arial" w:cs="Arial"/>
                <w:sz w:val="22"/>
                <w:szCs w:val="22"/>
              </w:rPr>
            </w:pPr>
          </w:p>
        </w:tc>
        <w:tc>
          <w:tcPr>
            <w:tcW w:w="8931" w:type="dxa"/>
            <w:vAlign w:val="center"/>
          </w:tcPr>
          <w:p w14:paraId="1A4FB740" w14:textId="77777777" w:rsidR="008B5553" w:rsidRPr="00BF00D1" w:rsidRDefault="008B5553" w:rsidP="005F15E2">
            <w:pPr>
              <w:spacing w:before="60" w:after="60"/>
              <w:rPr>
                <w:rFonts w:ascii="Arial" w:hAnsi="Arial" w:cs="Arial"/>
                <w:sz w:val="22"/>
                <w:szCs w:val="22"/>
              </w:rPr>
            </w:pPr>
          </w:p>
        </w:tc>
        <w:tc>
          <w:tcPr>
            <w:tcW w:w="1620" w:type="dxa"/>
            <w:tcMar>
              <w:left w:w="57" w:type="dxa"/>
              <w:right w:w="57" w:type="dxa"/>
            </w:tcMar>
            <w:vAlign w:val="center"/>
          </w:tcPr>
          <w:p w14:paraId="7F35CE57" w14:textId="130116C2" w:rsidR="008B5553" w:rsidRPr="002174EC" w:rsidRDefault="008B5553" w:rsidP="0075446A">
            <w:pPr>
              <w:spacing w:before="60" w:after="60"/>
              <w:jc w:val="center"/>
              <w:rPr>
                <w:rFonts w:ascii="Arial" w:hAnsi="Arial" w:cs="Arial"/>
                <w:sz w:val="22"/>
                <w:szCs w:val="22"/>
                <w:lang w:val="en-GB"/>
              </w:rPr>
            </w:pPr>
            <w:r w:rsidRPr="002174EC">
              <w:rPr>
                <w:rFonts w:ascii="Arial" w:hAnsi="Arial" w:cs="Arial"/>
                <w:sz w:val="22"/>
                <w:szCs w:val="22"/>
                <w:lang w:val="en-GB"/>
              </w:rPr>
              <w:t>Working Documents</w:t>
            </w:r>
          </w:p>
        </w:tc>
      </w:tr>
      <w:tr w:rsidR="001271E1" w:rsidRPr="002174EC" w14:paraId="0B4FAEEC" w14:textId="77777777" w:rsidTr="364B9C90">
        <w:trPr>
          <w:trHeight w:val="794"/>
        </w:trPr>
        <w:tc>
          <w:tcPr>
            <w:tcW w:w="562" w:type="dxa"/>
            <w:vAlign w:val="center"/>
          </w:tcPr>
          <w:p w14:paraId="1B6EAF6B" w14:textId="77777777" w:rsidR="008B5553" w:rsidRPr="002174EC" w:rsidRDefault="008B5553" w:rsidP="00F44BE6">
            <w:pPr>
              <w:pStyle w:val="Paragraphedeliste1"/>
              <w:numPr>
                <w:ilvl w:val="0"/>
                <w:numId w:val="1"/>
              </w:numPr>
              <w:spacing w:before="60" w:after="60" w:line="240" w:lineRule="auto"/>
              <w:ind w:left="426"/>
              <w:jc w:val="center"/>
              <w:rPr>
                <w:sz w:val="22"/>
                <w:szCs w:val="22"/>
              </w:rPr>
            </w:pPr>
          </w:p>
        </w:tc>
        <w:tc>
          <w:tcPr>
            <w:tcW w:w="8931" w:type="dxa"/>
            <w:vAlign w:val="center"/>
          </w:tcPr>
          <w:p w14:paraId="0DAD7CBA" w14:textId="4A7A9DB1" w:rsidR="00884FE6" w:rsidRPr="0032290E" w:rsidRDefault="008B5553" w:rsidP="00884FE6">
            <w:pPr>
              <w:spacing w:before="60" w:after="60"/>
              <w:rPr>
                <w:rFonts w:ascii="Arial" w:hAnsi="Arial" w:cs="Arial"/>
                <w:b/>
                <w:color w:val="FF0000"/>
                <w:sz w:val="22"/>
                <w:szCs w:val="22"/>
                <w:lang w:val="en-GB"/>
              </w:rPr>
            </w:pPr>
            <w:r w:rsidRPr="002174EC">
              <w:rPr>
                <w:rFonts w:ascii="Arial" w:hAnsi="Arial" w:cs="Arial"/>
                <w:b/>
                <w:sz w:val="22"/>
                <w:szCs w:val="22"/>
                <w:lang w:val="en-GB"/>
              </w:rPr>
              <w:t>Welcome and opening remarks</w:t>
            </w:r>
            <w:r w:rsidR="0032290E">
              <w:rPr>
                <w:rFonts w:ascii="Arial" w:hAnsi="Arial" w:cs="Arial"/>
                <w:b/>
                <w:sz w:val="22"/>
                <w:szCs w:val="22"/>
                <w:lang w:val="en-GB"/>
              </w:rPr>
              <w:t xml:space="preserve"> </w:t>
            </w:r>
          </w:p>
          <w:p w14:paraId="0A8FBAE1" w14:textId="243FA276" w:rsidR="00F749A4" w:rsidRPr="00F749A4" w:rsidRDefault="00F749A4" w:rsidP="00EE2326">
            <w:pPr>
              <w:spacing w:before="60" w:after="60"/>
              <w:rPr>
                <w:rFonts w:ascii="Arial" w:hAnsi="Arial" w:cs="Arial"/>
                <w:color w:val="0070C0"/>
                <w:lang w:val="en-GB"/>
              </w:rPr>
            </w:pPr>
            <w:r>
              <w:rPr>
                <w:rFonts w:ascii="Arial" w:hAnsi="Arial" w:cs="Arial"/>
                <w:color w:val="0070C0"/>
                <w:lang w:val="en-GB"/>
              </w:rPr>
              <w:t xml:space="preserve">List of </w:t>
            </w:r>
            <w:r w:rsidRPr="00F027B6">
              <w:rPr>
                <w:rFonts w:ascii="Arial" w:hAnsi="Arial" w:cs="Arial"/>
                <w:color w:val="0070C0"/>
                <w:sz w:val="22"/>
                <w:szCs w:val="22"/>
                <w:lang w:val="en-GB"/>
              </w:rPr>
              <w:t>participants as per document WT-61-4</w:t>
            </w:r>
          </w:p>
        </w:tc>
        <w:tc>
          <w:tcPr>
            <w:tcW w:w="1620" w:type="dxa"/>
            <w:tcMar>
              <w:left w:w="57" w:type="dxa"/>
              <w:right w:w="57" w:type="dxa"/>
            </w:tcMar>
            <w:vAlign w:val="center"/>
          </w:tcPr>
          <w:p w14:paraId="4700F8A5" w14:textId="653E4C80" w:rsidR="008B5553" w:rsidRPr="002174EC" w:rsidRDefault="00F749A4" w:rsidP="0075446A">
            <w:pPr>
              <w:spacing w:before="60" w:after="60"/>
              <w:jc w:val="center"/>
              <w:rPr>
                <w:rFonts w:ascii="Arial" w:hAnsi="Arial" w:cs="Arial"/>
                <w:sz w:val="22"/>
                <w:szCs w:val="22"/>
                <w:lang w:val="en-GB"/>
              </w:rPr>
            </w:pPr>
            <w:r>
              <w:rPr>
                <w:rFonts w:ascii="Arial" w:hAnsi="Arial" w:cs="Arial"/>
                <w:sz w:val="22"/>
                <w:szCs w:val="22"/>
                <w:lang w:val="en-GB"/>
              </w:rPr>
              <w:t>WT-61-4</w:t>
            </w:r>
          </w:p>
        </w:tc>
      </w:tr>
      <w:tr w:rsidR="001271E1" w:rsidRPr="002174EC" w14:paraId="6ABDBA68" w14:textId="77777777" w:rsidTr="364B9C90">
        <w:tc>
          <w:tcPr>
            <w:tcW w:w="562" w:type="dxa"/>
            <w:vAlign w:val="center"/>
          </w:tcPr>
          <w:p w14:paraId="07F3E429" w14:textId="77777777" w:rsidR="008B5553" w:rsidRPr="002174EC" w:rsidRDefault="008B5553" w:rsidP="00F44BE6">
            <w:pPr>
              <w:pStyle w:val="Paragraphedeliste1"/>
              <w:numPr>
                <w:ilvl w:val="0"/>
                <w:numId w:val="1"/>
              </w:numPr>
              <w:spacing w:before="60" w:after="60" w:line="240" w:lineRule="auto"/>
              <w:ind w:left="426"/>
              <w:jc w:val="center"/>
              <w:rPr>
                <w:sz w:val="22"/>
                <w:szCs w:val="22"/>
                <w:lang w:eastAsia="ja-JP"/>
              </w:rPr>
            </w:pPr>
          </w:p>
        </w:tc>
        <w:tc>
          <w:tcPr>
            <w:tcW w:w="8931" w:type="dxa"/>
            <w:vAlign w:val="center"/>
          </w:tcPr>
          <w:p w14:paraId="6C54EB8F" w14:textId="5D0076A0" w:rsidR="004B3ACD" w:rsidRPr="002174EC" w:rsidRDefault="008B5553" w:rsidP="00E7080A">
            <w:pPr>
              <w:spacing w:before="60" w:after="60"/>
              <w:rPr>
                <w:rFonts w:ascii="Arial" w:hAnsi="Arial" w:cs="Arial"/>
                <w:b/>
                <w:sz w:val="22"/>
                <w:szCs w:val="22"/>
                <w:lang w:val="en-GB"/>
              </w:rPr>
            </w:pPr>
            <w:r w:rsidRPr="002174EC">
              <w:rPr>
                <w:rFonts w:ascii="Arial" w:hAnsi="Arial" w:cs="Arial"/>
                <w:b/>
                <w:sz w:val="22"/>
                <w:szCs w:val="22"/>
                <w:lang w:val="en-GB"/>
              </w:rPr>
              <w:t>Adoption of the agenda</w:t>
            </w:r>
            <w:r w:rsidR="004B3ACD" w:rsidRPr="002174EC">
              <w:rPr>
                <w:rFonts w:ascii="Arial" w:hAnsi="Arial" w:cs="Arial"/>
                <w:b/>
                <w:sz w:val="22"/>
                <w:szCs w:val="22"/>
                <w:lang w:val="en-GB"/>
              </w:rPr>
              <w:t xml:space="preserve"> and</w:t>
            </w:r>
            <w:r w:rsidR="0000075A" w:rsidRPr="002174EC">
              <w:rPr>
                <w:rFonts w:ascii="Arial" w:hAnsi="Arial" w:cs="Arial"/>
                <w:b/>
                <w:sz w:val="22"/>
                <w:szCs w:val="22"/>
                <w:lang w:val="en-GB"/>
              </w:rPr>
              <w:t xml:space="preserve"> </w:t>
            </w:r>
            <w:r w:rsidR="0000075A" w:rsidRPr="00F97551">
              <w:rPr>
                <w:rFonts w:ascii="Arial" w:hAnsi="Arial" w:cs="Arial"/>
                <w:b/>
                <w:color w:val="C4BC96" w:themeColor="background2" w:themeShade="BF"/>
                <w:sz w:val="22"/>
                <w:szCs w:val="22"/>
                <w:lang w:val="en-GB"/>
              </w:rPr>
              <w:t>the</w:t>
            </w:r>
            <w:r w:rsidR="004B3ACD" w:rsidRPr="00F97551">
              <w:rPr>
                <w:rFonts w:ascii="Arial" w:hAnsi="Arial" w:cs="Arial"/>
                <w:b/>
                <w:color w:val="C4BC96" w:themeColor="background2" w:themeShade="BF"/>
                <w:sz w:val="22"/>
                <w:szCs w:val="22"/>
                <w:lang w:val="en-GB"/>
              </w:rPr>
              <w:t xml:space="preserve"> minutes of </w:t>
            </w:r>
            <w:r w:rsidR="00A33106" w:rsidRPr="00F97551">
              <w:rPr>
                <w:rFonts w:ascii="Arial" w:hAnsi="Arial" w:cs="Arial"/>
                <w:b/>
                <w:color w:val="C4BC96" w:themeColor="background2" w:themeShade="BF"/>
                <w:sz w:val="22"/>
                <w:szCs w:val="22"/>
                <w:lang w:val="en-GB"/>
              </w:rPr>
              <w:t xml:space="preserve">the </w:t>
            </w:r>
            <w:r w:rsidR="004B3ACD" w:rsidRPr="00F97551">
              <w:rPr>
                <w:rFonts w:ascii="Arial" w:hAnsi="Arial" w:cs="Arial"/>
                <w:b/>
                <w:color w:val="C4BC96" w:themeColor="background2" w:themeShade="BF"/>
                <w:sz w:val="22"/>
                <w:szCs w:val="22"/>
                <w:lang w:val="en-GB"/>
              </w:rPr>
              <w:t>previous meeting</w:t>
            </w:r>
            <w:r w:rsidR="001F45F1" w:rsidRPr="00F97551">
              <w:rPr>
                <w:rFonts w:ascii="Arial" w:hAnsi="Arial" w:cs="Arial"/>
                <w:b/>
                <w:color w:val="C4BC96" w:themeColor="background2" w:themeShade="BF"/>
                <w:sz w:val="22"/>
                <w:szCs w:val="22"/>
                <w:lang w:val="en-GB"/>
              </w:rPr>
              <w:t>s</w:t>
            </w:r>
            <w:r w:rsidR="00C1091A" w:rsidRPr="00F97551">
              <w:rPr>
                <w:rFonts w:ascii="Arial" w:hAnsi="Arial" w:cs="Arial"/>
                <w:b/>
                <w:color w:val="C4BC96" w:themeColor="background2" w:themeShade="BF"/>
                <w:sz w:val="22"/>
                <w:szCs w:val="22"/>
                <w:lang w:val="en-GB"/>
              </w:rPr>
              <w:t xml:space="preserve"> </w:t>
            </w:r>
            <w:r w:rsidR="00A33106" w:rsidRPr="00F97551">
              <w:rPr>
                <w:rFonts w:ascii="Arial" w:hAnsi="Arial" w:cs="Arial"/>
                <w:b/>
                <w:color w:val="C4BC96" w:themeColor="background2" w:themeShade="BF"/>
                <w:sz w:val="22"/>
                <w:szCs w:val="22"/>
                <w:lang w:val="en-GB"/>
              </w:rPr>
              <w:t>(</w:t>
            </w:r>
            <w:r w:rsidR="00B034D4" w:rsidRPr="00F97551">
              <w:rPr>
                <w:rFonts w:ascii="Arial" w:hAnsi="Arial" w:cs="Arial"/>
                <w:b/>
                <w:color w:val="C4BC96" w:themeColor="background2" w:themeShade="BF"/>
                <w:sz w:val="22"/>
                <w:szCs w:val="22"/>
                <w:lang w:val="en-GB"/>
              </w:rPr>
              <w:t>12 July</w:t>
            </w:r>
            <w:r w:rsidR="00917EE0" w:rsidRPr="00F97551">
              <w:rPr>
                <w:rFonts w:ascii="Arial" w:hAnsi="Arial" w:cs="Arial"/>
                <w:b/>
                <w:color w:val="C4BC96" w:themeColor="background2" w:themeShade="BF"/>
                <w:sz w:val="22"/>
                <w:szCs w:val="22"/>
                <w:lang w:val="en-GB"/>
              </w:rPr>
              <w:t xml:space="preserve"> 2</w:t>
            </w:r>
            <w:r w:rsidR="007347EF" w:rsidRPr="00F97551">
              <w:rPr>
                <w:rFonts w:ascii="Arial" w:hAnsi="Arial" w:cs="Arial"/>
                <w:b/>
                <w:color w:val="C4BC96" w:themeColor="background2" w:themeShade="BF"/>
                <w:sz w:val="22"/>
                <w:szCs w:val="22"/>
                <w:lang w:val="en-GB"/>
              </w:rPr>
              <w:t>024</w:t>
            </w:r>
            <w:r w:rsidR="00A33106" w:rsidRPr="00F97551">
              <w:rPr>
                <w:rFonts w:ascii="Arial" w:hAnsi="Arial" w:cs="Arial"/>
                <w:b/>
                <w:color w:val="C4BC96" w:themeColor="background2" w:themeShade="BF"/>
                <w:sz w:val="22"/>
                <w:szCs w:val="22"/>
                <w:lang w:val="en-GB"/>
              </w:rPr>
              <w:t>)</w:t>
            </w:r>
            <w:r w:rsidR="00407087" w:rsidRPr="00F97551">
              <w:rPr>
                <w:rFonts w:ascii="Arial" w:hAnsi="Arial" w:cs="Arial"/>
                <w:b/>
                <w:color w:val="C4BC96" w:themeColor="background2" w:themeShade="BF"/>
                <w:sz w:val="22"/>
                <w:szCs w:val="22"/>
                <w:lang w:val="en-GB"/>
              </w:rPr>
              <w:t xml:space="preserve"> </w:t>
            </w:r>
          </w:p>
          <w:p w14:paraId="7C73A3A7" w14:textId="77777777" w:rsidR="00662AA3" w:rsidRDefault="00662AA3" w:rsidP="00C2162C">
            <w:pPr>
              <w:rPr>
                <w:rFonts w:ascii="Arial" w:hAnsi="Arial" w:cs="Arial"/>
                <w:color w:val="0070C0"/>
                <w:sz w:val="22"/>
                <w:szCs w:val="22"/>
                <w:lang w:val="en-GB"/>
              </w:rPr>
            </w:pPr>
          </w:p>
          <w:p w14:paraId="7C1788A5" w14:textId="6851D8C5" w:rsidR="00831FB9" w:rsidRDefault="00831FB9" w:rsidP="00C2162C">
            <w:pPr>
              <w:rPr>
                <w:rFonts w:ascii="Arial" w:hAnsi="Arial" w:cs="Arial"/>
                <w:color w:val="0070C0"/>
                <w:sz w:val="22"/>
                <w:szCs w:val="22"/>
                <w:lang w:val="en-GB"/>
              </w:rPr>
            </w:pPr>
            <w:r>
              <w:rPr>
                <w:rFonts w:ascii="Arial" w:hAnsi="Arial" w:cs="Arial"/>
                <w:color w:val="0070C0"/>
                <w:sz w:val="22"/>
                <w:szCs w:val="22"/>
                <w:lang w:val="en-GB"/>
              </w:rPr>
              <w:t xml:space="preserve">Agenda </w:t>
            </w:r>
            <w:r w:rsidR="007C63B4">
              <w:rPr>
                <w:rFonts w:ascii="Arial" w:hAnsi="Arial" w:cs="Arial"/>
                <w:color w:val="0070C0"/>
                <w:sz w:val="22"/>
                <w:szCs w:val="22"/>
                <w:lang w:val="en-GB"/>
              </w:rPr>
              <w:t>was</w:t>
            </w:r>
            <w:r>
              <w:rPr>
                <w:rFonts w:ascii="Arial" w:hAnsi="Arial" w:cs="Arial"/>
                <w:color w:val="0070C0"/>
                <w:sz w:val="22"/>
                <w:szCs w:val="22"/>
                <w:lang w:val="en-GB"/>
              </w:rPr>
              <w:t xml:space="preserve"> adopted with the main target </w:t>
            </w:r>
            <w:r w:rsidR="004D14C7">
              <w:rPr>
                <w:rFonts w:ascii="Arial" w:hAnsi="Arial" w:cs="Arial"/>
                <w:color w:val="0070C0"/>
                <w:sz w:val="22"/>
                <w:szCs w:val="22"/>
                <w:lang w:val="en-GB"/>
              </w:rPr>
              <w:t>to focus on agenda item 3.1.</w:t>
            </w:r>
          </w:p>
          <w:p w14:paraId="593600BD" w14:textId="77777777" w:rsidR="004D14C7" w:rsidRDefault="004D14C7" w:rsidP="00C2162C">
            <w:pPr>
              <w:rPr>
                <w:rFonts w:ascii="Arial" w:hAnsi="Arial" w:cs="Arial"/>
                <w:color w:val="0070C0"/>
                <w:sz w:val="22"/>
                <w:szCs w:val="22"/>
                <w:lang w:val="en-GB"/>
              </w:rPr>
            </w:pPr>
          </w:p>
          <w:p w14:paraId="34539B75" w14:textId="46713F37" w:rsidR="004D14C7" w:rsidRPr="00831FB9" w:rsidRDefault="004D14C7" w:rsidP="00C2162C">
            <w:pPr>
              <w:rPr>
                <w:rFonts w:ascii="Arial" w:hAnsi="Arial" w:cs="Arial"/>
                <w:color w:val="0070C0"/>
                <w:sz w:val="22"/>
                <w:szCs w:val="22"/>
                <w:lang w:val="en-GB"/>
              </w:rPr>
            </w:pPr>
            <w:r>
              <w:rPr>
                <w:rFonts w:ascii="Arial" w:hAnsi="Arial" w:cs="Arial"/>
                <w:color w:val="0070C0"/>
                <w:sz w:val="22"/>
                <w:szCs w:val="22"/>
                <w:lang w:val="en-GB"/>
              </w:rPr>
              <w:t>The co</w:t>
            </w:r>
            <w:r w:rsidR="00917DEC">
              <w:rPr>
                <w:rFonts w:ascii="Arial" w:hAnsi="Arial" w:cs="Arial"/>
                <w:color w:val="0070C0"/>
                <w:sz w:val="22"/>
                <w:szCs w:val="22"/>
                <w:lang w:val="en-GB"/>
              </w:rPr>
              <w:t>-</w:t>
            </w:r>
            <w:r>
              <w:rPr>
                <w:rFonts w:ascii="Arial" w:hAnsi="Arial" w:cs="Arial"/>
                <w:color w:val="0070C0"/>
                <w:sz w:val="22"/>
                <w:szCs w:val="22"/>
                <w:lang w:val="en-GB"/>
              </w:rPr>
              <w:t>chairs informed IWG WGWT that previous meeting minutes were not circulated yet</w:t>
            </w:r>
            <w:r w:rsidR="003A2896">
              <w:rPr>
                <w:rFonts w:ascii="Arial" w:hAnsi="Arial" w:cs="Arial"/>
                <w:color w:val="0070C0"/>
                <w:sz w:val="22"/>
                <w:szCs w:val="22"/>
                <w:lang w:val="en-GB"/>
              </w:rPr>
              <w:t xml:space="preserve"> and will be addressed for adoption during the 62</w:t>
            </w:r>
            <w:r w:rsidR="003A2896" w:rsidRPr="003A2896">
              <w:rPr>
                <w:rFonts w:ascii="Arial" w:hAnsi="Arial" w:cs="Arial"/>
                <w:color w:val="0070C0"/>
                <w:sz w:val="22"/>
                <w:szCs w:val="22"/>
                <w:vertAlign w:val="superscript"/>
                <w:lang w:val="en-GB"/>
              </w:rPr>
              <w:t>nd</w:t>
            </w:r>
            <w:r w:rsidR="003A2896">
              <w:rPr>
                <w:rFonts w:ascii="Arial" w:hAnsi="Arial" w:cs="Arial"/>
                <w:color w:val="0070C0"/>
                <w:sz w:val="22"/>
                <w:szCs w:val="22"/>
                <w:lang w:val="en-GB"/>
              </w:rPr>
              <w:t xml:space="preserve"> IWG WGWT session.</w:t>
            </w:r>
          </w:p>
        </w:tc>
        <w:tc>
          <w:tcPr>
            <w:tcW w:w="1620" w:type="dxa"/>
            <w:tcMar>
              <w:left w:w="57" w:type="dxa"/>
              <w:right w:w="57" w:type="dxa"/>
            </w:tcMar>
            <w:vAlign w:val="center"/>
          </w:tcPr>
          <w:p w14:paraId="00EC22BB" w14:textId="7C0D82DD" w:rsidR="009300B4" w:rsidRPr="002174EC" w:rsidRDefault="009300B4" w:rsidP="00106C55">
            <w:pPr>
              <w:spacing w:before="60" w:after="60"/>
              <w:jc w:val="center"/>
              <w:rPr>
                <w:rFonts w:ascii="Arial" w:hAnsi="Arial" w:cs="Arial"/>
                <w:sz w:val="22"/>
                <w:szCs w:val="22"/>
                <w:lang w:val="en-GB"/>
              </w:rPr>
            </w:pPr>
            <w:r w:rsidRPr="002174EC">
              <w:rPr>
                <w:rFonts w:ascii="Arial" w:hAnsi="Arial" w:cs="Arial"/>
                <w:sz w:val="22"/>
                <w:szCs w:val="22"/>
                <w:lang w:val="en-GB"/>
              </w:rPr>
              <w:t>WT</w:t>
            </w:r>
            <w:r w:rsidR="009E3E49" w:rsidRPr="002174EC">
              <w:rPr>
                <w:rFonts w:ascii="Arial" w:hAnsi="Arial" w:cs="Arial"/>
                <w:sz w:val="22"/>
                <w:szCs w:val="22"/>
                <w:lang w:val="en-GB"/>
              </w:rPr>
              <w:t>-</w:t>
            </w:r>
            <w:r w:rsidR="00CF26F7">
              <w:rPr>
                <w:rFonts w:ascii="Arial" w:hAnsi="Arial" w:cs="Arial"/>
                <w:sz w:val="22"/>
                <w:szCs w:val="22"/>
                <w:lang w:val="en-GB"/>
              </w:rPr>
              <w:t>6</w:t>
            </w:r>
            <w:r w:rsidR="00E44DD2">
              <w:rPr>
                <w:rFonts w:ascii="Arial" w:hAnsi="Arial" w:cs="Arial"/>
                <w:sz w:val="22"/>
                <w:szCs w:val="22"/>
                <w:lang w:val="en-GB"/>
              </w:rPr>
              <w:t>1-1</w:t>
            </w:r>
          </w:p>
          <w:p w14:paraId="067FAA87" w14:textId="3BDED1CB" w:rsidR="00D54EEE" w:rsidRPr="002174EC" w:rsidRDefault="00D54EEE" w:rsidP="00106C55">
            <w:pPr>
              <w:spacing w:before="60" w:after="60"/>
              <w:jc w:val="center"/>
              <w:rPr>
                <w:rFonts w:ascii="Arial" w:hAnsi="Arial" w:cs="Arial"/>
                <w:sz w:val="22"/>
                <w:szCs w:val="22"/>
                <w:lang w:val="en-GB"/>
              </w:rPr>
            </w:pPr>
          </w:p>
        </w:tc>
      </w:tr>
      <w:tr w:rsidR="00542FF0" w:rsidRPr="002174EC" w14:paraId="744710C7" w14:textId="77777777" w:rsidTr="364B9C90">
        <w:tc>
          <w:tcPr>
            <w:tcW w:w="562" w:type="dxa"/>
            <w:vAlign w:val="center"/>
          </w:tcPr>
          <w:p w14:paraId="78DA8F05" w14:textId="77777777" w:rsidR="00542FF0" w:rsidRPr="002174EC" w:rsidRDefault="00542FF0" w:rsidP="00542FF0">
            <w:pPr>
              <w:pStyle w:val="Paragraphedeliste1"/>
              <w:numPr>
                <w:ilvl w:val="0"/>
                <w:numId w:val="1"/>
              </w:numPr>
              <w:spacing w:before="60" w:after="60" w:line="240" w:lineRule="auto"/>
              <w:ind w:left="426"/>
              <w:jc w:val="center"/>
              <w:rPr>
                <w:sz w:val="22"/>
                <w:szCs w:val="22"/>
                <w:lang w:eastAsia="ja-JP"/>
              </w:rPr>
            </w:pPr>
          </w:p>
        </w:tc>
        <w:tc>
          <w:tcPr>
            <w:tcW w:w="8931" w:type="dxa"/>
            <w:vAlign w:val="center"/>
          </w:tcPr>
          <w:p w14:paraId="553DFA74" w14:textId="21097D93" w:rsidR="00354CF1" w:rsidRDefault="00821CC4" w:rsidP="00542FF0">
            <w:pPr>
              <w:spacing w:before="60" w:after="60"/>
              <w:rPr>
                <w:rFonts w:ascii="Arial" w:hAnsi="Arial" w:cs="Arial"/>
                <w:b/>
                <w:sz w:val="22"/>
                <w:szCs w:val="22"/>
                <w:lang w:val="en-GB"/>
              </w:rPr>
            </w:pPr>
            <w:r w:rsidRPr="00ED7555">
              <w:rPr>
                <w:rFonts w:ascii="Arial" w:hAnsi="Arial" w:cs="Arial"/>
                <w:b/>
                <w:color w:val="C4BC96" w:themeColor="background2" w:themeShade="BF"/>
                <w:sz w:val="22"/>
                <w:szCs w:val="22"/>
                <w:lang w:val="en-GB"/>
              </w:rPr>
              <w:t xml:space="preserve">IWG on the wet grip of worn tyres: </w:t>
            </w:r>
            <w:r w:rsidR="00EF4657" w:rsidRPr="00ED7555">
              <w:rPr>
                <w:rFonts w:ascii="Arial" w:hAnsi="Arial" w:cs="Arial"/>
                <w:b/>
                <w:color w:val="C4BC96" w:themeColor="background2" w:themeShade="BF"/>
                <w:sz w:val="22"/>
                <w:szCs w:val="22"/>
                <w:lang w:val="en-GB"/>
              </w:rPr>
              <w:t>Co-Chair</w:t>
            </w:r>
            <w:r w:rsidR="00D1586B" w:rsidRPr="00ED7555">
              <w:rPr>
                <w:rFonts w:ascii="Arial" w:hAnsi="Arial" w:cs="Arial"/>
                <w:b/>
                <w:color w:val="C4BC96" w:themeColor="background2" w:themeShade="BF"/>
                <w:sz w:val="22"/>
                <w:szCs w:val="22"/>
                <w:lang w:val="en-GB"/>
              </w:rPr>
              <w:t>s questionnaire</w:t>
            </w:r>
            <w:r w:rsidR="00CE49D1" w:rsidRPr="00ED7555">
              <w:rPr>
                <w:rFonts w:ascii="Arial" w:hAnsi="Arial" w:cs="Arial"/>
                <w:b/>
                <w:color w:val="C4BC96" w:themeColor="background2" w:themeShade="BF"/>
                <w:sz w:val="22"/>
                <w:szCs w:val="22"/>
                <w:lang w:val="en-GB"/>
              </w:rPr>
              <w:t xml:space="preserve"> </w:t>
            </w:r>
          </w:p>
          <w:p w14:paraId="0EA5A904" w14:textId="77777777" w:rsidR="00645127" w:rsidRPr="00645127" w:rsidRDefault="00645127" w:rsidP="00542FF0">
            <w:pPr>
              <w:spacing w:before="60" w:after="60"/>
              <w:rPr>
                <w:rFonts w:ascii="Arial" w:hAnsi="Arial" w:cs="Arial"/>
                <w:b/>
                <w:sz w:val="22"/>
                <w:szCs w:val="22"/>
                <w:lang w:val="en-GB"/>
              </w:rPr>
            </w:pPr>
          </w:p>
          <w:p w14:paraId="27FA1E8C" w14:textId="5F5F62CD" w:rsidR="00354CF1" w:rsidRPr="00645127" w:rsidRDefault="00354CF1" w:rsidP="00542FF0">
            <w:pPr>
              <w:spacing w:before="60" w:after="60"/>
              <w:rPr>
                <w:rFonts w:ascii="Arial" w:hAnsi="Arial" w:cs="Arial"/>
                <w:b/>
                <w:sz w:val="22"/>
                <w:szCs w:val="22"/>
                <w:lang w:val="en-GB"/>
              </w:rPr>
            </w:pPr>
            <w:r w:rsidRPr="00645127">
              <w:rPr>
                <w:rFonts w:ascii="Arial" w:hAnsi="Arial" w:cs="Arial"/>
                <w:b/>
                <w:sz w:val="22"/>
                <w:szCs w:val="22"/>
                <w:lang w:val="en-GB"/>
              </w:rPr>
              <w:t>Action item WT-59-1</w:t>
            </w:r>
          </w:p>
          <w:p w14:paraId="40547507" w14:textId="77777777" w:rsidR="00073172" w:rsidRDefault="00354CF1" w:rsidP="00542FF0">
            <w:pPr>
              <w:spacing w:before="60" w:after="60"/>
              <w:rPr>
                <w:rFonts w:ascii="Arial" w:hAnsi="Arial" w:cs="Arial"/>
                <w:bCs/>
                <w:sz w:val="22"/>
                <w:szCs w:val="22"/>
                <w:lang w:val="en-GB"/>
              </w:rPr>
            </w:pPr>
            <w:r w:rsidRPr="00645127">
              <w:rPr>
                <w:rFonts w:ascii="Arial" w:hAnsi="Arial" w:cs="Arial"/>
                <w:bCs/>
                <w:sz w:val="22"/>
                <w:szCs w:val="22"/>
                <w:lang w:val="en-GB"/>
              </w:rPr>
              <w:t xml:space="preserve">IWG WGWT </w:t>
            </w:r>
            <w:r w:rsidR="00A45AC9" w:rsidRPr="00645127">
              <w:rPr>
                <w:rFonts w:ascii="Arial" w:hAnsi="Arial" w:cs="Arial"/>
                <w:bCs/>
                <w:sz w:val="22"/>
                <w:szCs w:val="22"/>
                <w:lang w:val="en-GB"/>
              </w:rPr>
              <w:t>to review the document WT-59-3.</w:t>
            </w:r>
          </w:p>
          <w:p w14:paraId="7302FA4B" w14:textId="77777777" w:rsidR="00D83551" w:rsidRDefault="00D83551" w:rsidP="00542FF0">
            <w:pPr>
              <w:spacing w:before="60" w:after="60"/>
              <w:rPr>
                <w:rFonts w:ascii="Arial" w:hAnsi="Arial" w:cs="Arial"/>
                <w:bCs/>
                <w:sz w:val="22"/>
                <w:szCs w:val="22"/>
                <w:lang w:val="en-GB"/>
              </w:rPr>
            </w:pPr>
          </w:p>
          <w:p w14:paraId="73ADBDF5" w14:textId="2B3C605B" w:rsidR="00950DBD" w:rsidRPr="00D83551" w:rsidRDefault="00D83551" w:rsidP="00542FF0">
            <w:pPr>
              <w:spacing w:before="60" w:after="60"/>
              <w:rPr>
                <w:rFonts w:ascii="Arial" w:hAnsi="Arial" w:cs="Arial"/>
                <w:bCs/>
                <w:color w:val="FF0000"/>
                <w:sz w:val="22"/>
                <w:szCs w:val="22"/>
                <w:lang w:val="en-GB"/>
              </w:rPr>
            </w:pPr>
            <w:r w:rsidRPr="00C57017">
              <w:rPr>
                <w:rFonts w:ascii="Arial" w:hAnsi="Arial" w:cs="Arial"/>
                <w:bCs/>
                <w:color w:val="0070C0"/>
                <w:sz w:val="22"/>
                <w:szCs w:val="22"/>
                <w:lang w:val="en-GB"/>
              </w:rPr>
              <w:t xml:space="preserve">Agenda item not discussed during the </w:t>
            </w:r>
            <w:r w:rsidR="00C57017" w:rsidRPr="00C57017">
              <w:rPr>
                <w:rFonts w:ascii="Arial" w:hAnsi="Arial" w:cs="Arial"/>
                <w:bCs/>
                <w:color w:val="0070C0"/>
                <w:sz w:val="22"/>
                <w:szCs w:val="22"/>
                <w:lang w:val="en-GB"/>
              </w:rPr>
              <w:t>61</w:t>
            </w:r>
            <w:r w:rsidR="00C57017" w:rsidRPr="00C57017">
              <w:rPr>
                <w:rFonts w:ascii="Arial" w:hAnsi="Arial" w:cs="Arial"/>
                <w:bCs/>
                <w:color w:val="0070C0"/>
                <w:sz w:val="22"/>
                <w:szCs w:val="22"/>
                <w:vertAlign w:val="superscript"/>
                <w:lang w:val="en-GB"/>
              </w:rPr>
              <w:t>st</w:t>
            </w:r>
            <w:r w:rsidR="00C57017" w:rsidRPr="00C57017">
              <w:rPr>
                <w:rFonts w:ascii="Arial" w:hAnsi="Arial" w:cs="Arial"/>
                <w:bCs/>
                <w:color w:val="0070C0"/>
                <w:sz w:val="22"/>
                <w:szCs w:val="22"/>
                <w:lang w:val="en-GB"/>
              </w:rPr>
              <w:t xml:space="preserve"> session.</w:t>
            </w:r>
          </w:p>
        </w:tc>
        <w:tc>
          <w:tcPr>
            <w:tcW w:w="1620" w:type="dxa"/>
            <w:tcMar>
              <w:left w:w="57" w:type="dxa"/>
              <w:right w:w="57" w:type="dxa"/>
            </w:tcMar>
            <w:vAlign w:val="center"/>
          </w:tcPr>
          <w:p w14:paraId="5631809E" w14:textId="77777777" w:rsidR="00542FF0" w:rsidRDefault="00FE178E" w:rsidP="00542FF0">
            <w:pPr>
              <w:spacing w:before="60" w:after="60"/>
              <w:jc w:val="center"/>
              <w:rPr>
                <w:rFonts w:ascii="Arial" w:hAnsi="Arial" w:cs="Arial"/>
                <w:sz w:val="22"/>
                <w:szCs w:val="22"/>
                <w:lang w:val="en-GB"/>
              </w:rPr>
            </w:pPr>
            <w:r>
              <w:rPr>
                <w:rFonts w:ascii="Arial" w:hAnsi="Arial" w:cs="Arial"/>
                <w:sz w:val="22"/>
                <w:szCs w:val="22"/>
                <w:lang w:val="en-GB"/>
              </w:rPr>
              <w:t>WT-59-3</w:t>
            </w:r>
          </w:p>
          <w:p w14:paraId="209517FA" w14:textId="4FBA90F0" w:rsidR="00D2563B" w:rsidRDefault="00D2563B" w:rsidP="00542FF0">
            <w:pPr>
              <w:spacing w:before="60" w:after="60"/>
              <w:jc w:val="center"/>
              <w:rPr>
                <w:rFonts w:ascii="Arial" w:hAnsi="Arial" w:cs="Arial"/>
                <w:sz w:val="22"/>
                <w:szCs w:val="22"/>
                <w:lang w:val="en-GB"/>
              </w:rPr>
            </w:pPr>
            <w:r>
              <w:rPr>
                <w:rFonts w:ascii="Arial" w:hAnsi="Arial" w:cs="Arial"/>
                <w:sz w:val="22"/>
                <w:szCs w:val="22"/>
                <w:lang w:val="en-GB"/>
              </w:rPr>
              <w:t>WT-60-2</w:t>
            </w:r>
          </w:p>
          <w:p w14:paraId="6B5D45AE" w14:textId="474570A0" w:rsidR="00D2563B" w:rsidRPr="002174EC" w:rsidRDefault="00D2563B" w:rsidP="00542FF0">
            <w:pPr>
              <w:spacing w:before="60" w:after="60"/>
              <w:jc w:val="center"/>
              <w:rPr>
                <w:rFonts w:ascii="Arial" w:hAnsi="Arial" w:cs="Arial"/>
                <w:sz w:val="22"/>
                <w:szCs w:val="22"/>
                <w:lang w:val="en-GB"/>
              </w:rPr>
            </w:pPr>
            <w:r>
              <w:rPr>
                <w:rFonts w:ascii="Arial" w:hAnsi="Arial" w:cs="Arial"/>
                <w:sz w:val="22"/>
                <w:szCs w:val="22"/>
                <w:lang w:val="en-GB"/>
              </w:rPr>
              <w:t>WT-60-3</w:t>
            </w:r>
          </w:p>
        </w:tc>
      </w:tr>
      <w:tr w:rsidR="007C4B53" w:rsidRPr="002174EC" w14:paraId="6983B103" w14:textId="77777777" w:rsidTr="364B9C90">
        <w:tc>
          <w:tcPr>
            <w:tcW w:w="562" w:type="dxa"/>
            <w:vAlign w:val="center"/>
          </w:tcPr>
          <w:p w14:paraId="31478B8E" w14:textId="0882A0C7" w:rsidR="007C4B53" w:rsidRPr="002174EC" w:rsidRDefault="007C4B53" w:rsidP="007C4B53">
            <w:pPr>
              <w:pStyle w:val="Paragraphedeliste1"/>
              <w:spacing w:before="60" w:after="60" w:line="240" w:lineRule="auto"/>
              <w:ind w:left="0"/>
              <w:rPr>
                <w:sz w:val="22"/>
                <w:szCs w:val="22"/>
                <w:lang w:eastAsia="ja-JP"/>
              </w:rPr>
            </w:pPr>
            <w:r>
              <w:rPr>
                <w:sz w:val="22"/>
                <w:szCs w:val="22"/>
                <w:lang w:eastAsia="ja-JP"/>
              </w:rPr>
              <w:t>3.1</w:t>
            </w:r>
          </w:p>
        </w:tc>
        <w:tc>
          <w:tcPr>
            <w:tcW w:w="8931" w:type="dxa"/>
            <w:vAlign w:val="center"/>
          </w:tcPr>
          <w:p w14:paraId="0461DC45" w14:textId="4865E622" w:rsidR="00AF4A13" w:rsidRPr="002174EC" w:rsidRDefault="00AF4A13" w:rsidP="00AF4A13">
            <w:pPr>
              <w:spacing w:before="60" w:after="60"/>
              <w:rPr>
                <w:rFonts w:ascii="Arial" w:hAnsi="Arial" w:cs="Arial"/>
                <w:b/>
                <w:bCs/>
                <w:color w:val="FF0000"/>
                <w:sz w:val="22"/>
                <w:szCs w:val="22"/>
                <w:lang w:val="en-GB"/>
              </w:rPr>
            </w:pPr>
            <w:r w:rsidRPr="002174EC">
              <w:rPr>
                <w:rFonts w:ascii="Arial" w:hAnsi="Arial" w:cs="Arial"/>
                <w:b/>
                <w:bCs/>
                <w:sz w:val="22"/>
                <w:szCs w:val="22"/>
                <w:lang w:val="en-GB"/>
              </w:rPr>
              <w:t>Preparation workplan 2024 – 2025 for C1 tyres</w:t>
            </w:r>
            <w:r>
              <w:rPr>
                <w:rFonts w:ascii="Arial" w:hAnsi="Arial" w:cs="Arial"/>
                <w:b/>
                <w:bCs/>
                <w:sz w:val="22"/>
                <w:szCs w:val="22"/>
                <w:lang w:val="en-GB"/>
              </w:rPr>
              <w:t>.</w:t>
            </w:r>
            <w:r w:rsidR="00CE49D1">
              <w:rPr>
                <w:rFonts w:ascii="Arial" w:hAnsi="Arial" w:cs="Arial"/>
                <w:b/>
                <w:bCs/>
                <w:sz w:val="22"/>
                <w:szCs w:val="22"/>
                <w:lang w:val="en-GB"/>
              </w:rPr>
              <w:t xml:space="preserve"> </w:t>
            </w:r>
          </w:p>
          <w:p w14:paraId="0FDD17CE" w14:textId="77777777" w:rsidR="00FC1D2C" w:rsidRDefault="00FC1D2C" w:rsidP="001E21CD">
            <w:pPr>
              <w:pStyle w:val="Paragraphedeliste"/>
              <w:spacing w:before="60" w:after="60"/>
              <w:ind w:left="0"/>
              <w:rPr>
                <w:rFonts w:ascii="Arial" w:hAnsi="Arial" w:cs="Arial"/>
                <w:bCs/>
                <w:color w:val="0070C0"/>
                <w:lang w:val="en-GB"/>
              </w:rPr>
            </w:pPr>
          </w:p>
          <w:p w14:paraId="334B598C" w14:textId="16A4DFC8" w:rsidR="00D83551" w:rsidRDefault="00D83551" w:rsidP="001E21CD">
            <w:pPr>
              <w:pStyle w:val="Paragraphedeliste"/>
              <w:spacing w:before="60" w:after="60"/>
              <w:ind w:left="0"/>
              <w:rPr>
                <w:rFonts w:ascii="Arial" w:hAnsi="Arial" w:cs="Arial"/>
                <w:bCs/>
                <w:color w:val="0070C0"/>
                <w:lang w:val="en-GB"/>
              </w:rPr>
            </w:pPr>
            <w:r>
              <w:rPr>
                <w:rFonts w:ascii="Arial" w:hAnsi="Arial" w:cs="Arial"/>
                <w:bCs/>
                <w:color w:val="0070C0"/>
                <w:lang w:val="en-GB"/>
              </w:rPr>
              <w:t xml:space="preserve">ETRTO presented </w:t>
            </w:r>
            <w:r w:rsidR="007C63B4">
              <w:rPr>
                <w:rFonts w:ascii="Arial" w:hAnsi="Arial" w:cs="Arial"/>
                <w:bCs/>
                <w:color w:val="0070C0"/>
                <w:lang w:val="en-GB"/>
              </w:rPr>
              <w:t>its view for the workplan 2024-2025 (</w:t>
            </w:r>
            <w:r w:rsidR="003D01A7">
              <w:rPr>
                <w:rFonts w:ascii="Arial" w:hAnsi="Arial" w:cs="Arial"/>
                <w:bCs/>
                <w:color w:val="0070C0"/>
                <w:lang w:val="en-GB"/>
              </w:rPr>
              <w:t>document WT-61-2v1</w:t>
            </w:r>
            <w:r w:rsidR="007C63B4">
              <w:rPr>
                <w:rFonts w:ascii="Arial" w:hAnsi="Arial" w:cs="Arial"/>
                <w:bCs/>
                <w:color w:val="0070C0"/>
                <w:lang w:val="en-GB"/>
              </w:rPr>
              <w:t>).</w:t>
            </w:r>
            <w:r w:rsidR="003D01A7">
              <w:rPr>
                <w:rFonts w:ascii="Arial" w:hAnsi="Arial" w:cs="Arial"/>
                <w:bCs/>
                <w:color w:val="0070C0"/>
                <w:lang w:val="en-GB"/>
              </w:rPr>
              <w:t xml:space="preserve"> </w:t>
            </w:r>
          </w:p>
          <w:p w14:paraId="011A43D5" w14:textId="77777777" w:rsidR="00250E81" w:rsidRDefault="00250E81" w:rsidP="001E21CD">
            <w:pPr>
              <w:pStyle w:val="Paragraphedeliste"/>
              <w:spacing w:before="60" w:after="60"/>
              <w:ind w:left="0"/>
              <w:rPr>
                <w:rFonts w:ascii="Arial" w:hAnsi="Arial" w:cs="Arial"/>
                <w:bCs/>
                <w:color w:val="0070C0"/>
                <w:lang w:val="en-GB"/>
              </w:rPr>
            </w:pPr>
          </w:p>
          <w:p w14:paraId="54CAA850" w14:textId="14CBCC2E" w:rsidR="00250E81" w:rsidRDefault="00250E81" w:rsidP="001E21CD">
            <w:pPr>
              <w:pStyle w:val="Paragraphedeliste"/>
              <w:spacing w:before="60" w:after="60"/>
              <w:ind w:left="0"/>
              <w:rPr>
                <w:rFonts w:ascii="Arial" w:hAnsi="Arial" w:cs="Arial"/>
                <w:bCs/>
                <w:color w:val="0070C0"/>
                <w:lang w:val="en-GB"/>
              </w:rPr>
            </w:pPr>
            <w:r>
              <w:rPr>
                <w:rFonts w:ascii="Arial" w:hAnsi="Arial" w:cs="Arial"/>
                <w:bCs/>
                <w:color w:val="0070C0"/>
                <w:lang w:val="en-GB"/>
              </w:rPr>
              <w:t xml:space="preserve">IWG WGWT provided the following comments </w:t>
            </w:r>
            <w:r w:rsidR="00C449D4">
              <w:rPr>
                <w:rFonts w:ascii="Arial" w:hAnsi="Arial" w:cs="Arial"/>
                <w:bCs/>
                <w:color w:val="0070C0"/>
                <w:lang w:val="en-GB"/>
              </w:rPr>
              <w:t xml:space="preserve">on the following </w:t>
            </w:r>
            <w:r w:rsidR="00880CBF">
              <w:rPr>
                <w:rFonts w:ascii="Arial" w:hAnsi="Arial" w:cs="Arial"/>
                <w:bCs/>
                <w:color w:val="0070C0"/>
                <w:lang w:val="en-GB"/>
              </w:rPr>
              <w:t>subjects:</w:t>
            </w:r>
          </w:p>
          <w:p w14:paraId="4A052C6C" w14:textId="77777777" w:rsidR="006A2EE2" w:rsidRDefault="00CC7748" w:rsidP="001E21CD">
            <w:pPr>
              <w:pStyle w:val="Paragraphedeliste"/>
              <w:spacing w:before="60" w:after="60"/>
              <w:ind w:left="0"/>
              <w:rPr>
                <w:rFonts w:ascii="Arial" w:hAnsi="Arial" w:cs="Arial"/>
                <w:bCs/>
                <w:color w:val="0070C0"/>
                <w:u w:val="single"/>
                <w:lang w:val="en-GB"/>
              </w:rPr>
            </w:pPr>
            <w:r>
              <w:rPr>
                <w:rFonts w:ascii="Arial" w:hAnsi="Arial" w:cs="Arial"/>
                <w:bCs/>
                <w:color w:val="0070C0"/>
                <w:u w:val="single"/>
                <w:lang w:val="en-GB"/>
              </w:rPr>
              <w:t xml:space="preserve">Stage 1 </w:t>
            </w:r>
            <w:r w:rsidR="00CA298F">
              <w:rPr>
                <w:rFonts w:ascii="Arial" w:hAnsi="Arial" w:cs="Arial"/>
                <w:bCs/>
                <w:color w:val="0070C0"/>
                <w:u w:val="single"/>
                <w:lang w:val="en-GB"/>
              </w:rPr>
              <w:t>number of tests:</w:t>
            </w:r>
          </w:p>
          <w:p w14:paraId="085CF0C7" w14:textId="4B0EA103" w:rsidR="00CA298F" w:rsidRDefault="008C5633" w:rsidP="001E21CD">
            <w:pPr>
              <w:pStyle w:val="Paragraphedeliste"/>
              <w:spacing w:before="60" w:after="60"/>
              <w:ind w:left="0"/>
              <w:rPr>
                <w:rFonts w:ascii="Arial" w:hAnsi="Arial" w:cs="Arial"/>
                <w:bCs/>
                <w:color w:val="0070C0"/>
                <w:lang w:val="en-GB"/>
              </w:rPr>
            </w:pPr>
            <w:r>
              <w:rPr>
                <w:rFonts w:ascii="Arial" w:hAnsi="Arial" w:cs="Arial"/>
                <w:bCs/>
                <w:color w:val="0070C0"/>
                <w:lang w:val="en-GB"/>
              </w:rPr>
              <w:t xml:space="preserve">JASIC questioned ETRTO on the methodology </w:t>
            </w:r>
            <w:r w:rsidR="00DB2BDE">
              <w:rPr>
                <w:rFonts w:ascii="Arial" w:hAnsi="Arial" w:cs="Arial"/>
                <w:bCs/>
                <w:color w:val="0070C0"/>
                <w:lang w:val="en-GB"/>
              </w:rPr>
              <w:t>used to assess</w:t>
            </w:r>
            <w:r>
              <w:rPr>
                <w:rFonts w:ascii="Arial" w:hAnsi="Arial" w:cs="Arial"/>
                <w:bCs/>
                <w:color w:val="0070C0"/>
                <w:lang w:val="en-GB"/>
              </w:rPr>
              <w:t xml:space="preserve"> the </w:t>
            </w:r>
            <w:r w:rsidR="00AF236C">
              <w:rPr>
                <w:rFonts w:ascii="Arial" w:hAnsi="Arial" w:cs="Arial"/>
                <w:bCs/>
                <w:color w:val="0070C0"/>
                <w:lang w:val="en-GB"/>
              </w:rPr>
              <w:t xml:space="preserve">number of tests </w:t>
            </w:r>
            <w:r w:rsidR="00DB2BDE">
              <w:rPr>
                <w:rFonts w:ascii="Arial" w:hAnsi="Arial" w:cs="Arial"/>
                <w:bCs/>
                <w:color w:val="0070C0"/>
                <w:lang w:val="en-GB"/>
              </w:rPr>
              <w:t>needed</w:t>
            </w:r>
            <w:r w:rsidR="00AF236C">
              <w:rPr>
                <w:rFonts w:ascii="Arial" w:hAnsi="Arial" w:cs="Arial"/>
                <w:bCs/>
                <w:color w:val="0070C0"/>
                <w:lang w:val="en-GB"/>
              </w:rPr>
              <w:t xml:space="preserve"> per candidate tyre.</w:t>
            </w:r>
          </w:p>
          <w:p w14:paraId="026BE6BA" w14:textId="77777777" w:rsidR="00277B11" w:rsidRDefault="00AF236C" w:rsidP="001E21CD">
            <w:pPr>
              <w:pStyle w:val="Paragraphedeliste"/>
              <w:spacing w:before="60" w:after="60"/>
              <w:ind w:left="0"/>
              <w:rPr>
                <w:rFonts w:ascii="Arial" w:hAnsi="Arial" w:cs="Arial"/>
                <w:bCs/>
                <w:color w:val="0070C0"/>
                <w:lang w:val="en-GB"/>
              </w:rPr>
            </w:pPr>
            <w:r>
              <w:rPr>
                <w:rFonts w:ascii="Arial" w:hAnsi="Arial" w:cs="Arial"/>
                <w:bCs/>
                <w:color w:val="0070C0"/>
                <w:lang w:val="en-GB"/>
              </w:rPr>
              <w:t xml:space="preserve">ETRTO responded that </w:t>
            </w:r>
            <w:r w:rsidR="00277B11">
              <w:rPr>
                <w:rFonts w:ascii="Arial" w:hAnsi="Arial" w:cs="Arial"/>
                <w:bCs/>
                <w:color w:val="0070C0"/>
                <w:lang w:val="en-GB"/>
              </w:rPr>
              <w:t>there were two differences between the JASIC assumptions and its own:</w:t>
            </w:r>
          </w:p>
          <w:p w14:paraId="1BF950F2" w14:textId="77777777" w:rsidR="00277B11" w:rsidRDefault="00277B11" w:rsidP="00277B11">
            <w:pPr>
              <w:pStyle w:val="Paragraphedeliste"/>
              <w:numPr>
                <w:ilvl w:val="0"/>
                <w:numId w:val="26"/>
              </w:numPr>
              <w:spacing w:before="60" w:after="60"/>
              <w:rPr>
                <w:rFonts w:ascii="Arial" w:hAnsi="Arial" w:cs="Arial"/>
                <w:bCs/>
                <w:color w:val="0070C0"/>
                <w:lang w:val="en-GB"/>
              </w:rPr>
            </w:pPr>
            <w:r>
              <w:rPr>
                <w:rFonts w:ascii="Arial" w:hAnsi="Arial" w:cs="Arial"/>
                <w:bCs/>
                <w:color w:val="0070C0"/>
                <w:lang w:val="en-GB"/>
              </w:rPr>
              <w:t>First the number of predictors is 4 instead of 5 (as ETRTO does not consider the introduction of the water depth in the calculation formula at stage 1)</w:t>
            </w:r>
          </w:p>
          <w:p w14:paraId="704ABC76" w14:textId="3F6B1DD0" w:rsidR="00277B11" w:rsidRDefault="00277B11" w:rsidP="00277B11">
            <w:pPr>
              <w:pStyle w:val="Paragraphedeliste"/>
              <w:numPr>
                <w:ilvl w:val="0"/>
                <w:numId w:val="26"/>
              </w:numPr>
              <w:spacing w:before="60" w:after="60"/>
              <w:rPr>
                <w:rFonts w:ascii="Arial" w:hAnsi="Arial" w:cs="Arial"/>
                <w:bCs/>
                <w:color w:val="0070C0"/>
                <w:lang w:val="en-GB"/>
              </w:rPr>
            </w:pPr>
            <w:r>
              <w:rPr>
                <w:rFonts w:ascii="Arial" w:hAnsi="Arial" w:cs="Arial"/>
                <w:bCs/>
                <w:color w:val="0070C0"/>
                <w:lang w:val="en-GB"/>
              </w:rPr>
              <w:t>Secondly, R</w:t>
            </w:r>
            <w:r w:rsidRPr="004018D7">
              <w:rPr>
                <w:rFonts w:ascii="Arial" w:hAnsi="Arial" w:cs="Arial"/>
                <w:bCs/>
                <w:color w:val="0070C0"/>
                <w:vertAlign w:val="superscript"/>
                <w:lang w:val="en-GB"/>
              </w:rPr>
              <w:t>2</w:t>
            </w:r>
            <w:r>
              <w:rPr>
                <w:rFonts w:ascii="Arial" w:hAnsi="Arial" w:cs="Arial"/>
                <w:bCs/>
                <w:color w:val="0070C0"/>
                <w:lang w:val="en-GB"/>
              </w:rPr>
              <w:t xml:space="preserve"> is 0.68 for ETRTO, compared to 0.60 for JASIC.</w:t>
            </w:r>
          </w:p>
          <w:p w14:paraId="219E546B" w14:textId="6E883D02" w:rsidR="00AF236C" w:rsidRPr="004018D7" w:rsidRDefault="00D61CA7" w:rsidP="004018D7">
            <w:pPr>
              <w:spacing w:before="60" w:after="60"/>
              <w:rPr>
                <w:rFonts w:ascii="Arial" w:hAnsi="Arial" w:cs="Arial"/>
                <w:bCs/>
                <w:color w:val="0070C0"/>
                <w:lang w:val="en-GB"/>
              </w:rPr>
            </w:pPr>
            <w:r w:rsidRPr="004018D7">
              <w:rPr>
                <w:rFonts w:ascii="Arial" w:hAnsi="Arial" w:cs="Arial"/>
                <w:bCs/>
                <w:color w:val="0070C0"/>
                <w:sz w:val="22"/>
                <w:szCs w:val="22"/>
                <w:lang w:val="en-GB"/>
              </w:rPr>
              <w:t xml:space="preserve">ETRTO also emphasised </w:t>
            </w:r>
            <w:r w:rsidR="00277B11">
              <w:rPr>
                <w:rFonts w:ascii="Arial" w:hAnsi="Arial" w:cs="Arial"/>
                <w:bCs/>
                <w:color w:val="0070C0"/>
                <w:sz w:val="22"/>
                <w:szCs w:val="22"/>
                <w:lang w:val="en-GB"/>
              </w:rPr>
              <w:t xml:space="preserve">that the number of test </w:t>
            </w:r>
            <w:proofErr w:type="spellStart"/>
            <w:r w:rsidR="00277B11">
              <w:rPr>
                <w:rFonts w:ascii="Arial" w:hAnsi="Arial" w:cs="Arial"/>
                <w:bCs/>
                <w:color w:val="0070C0"/>
                <w:sz w:val="22"/>
                <w:szCs w:val="22"/>
                <w:lang w:val="en-GB"/>
              </w:rPr>
              <w:t>centers</w:t>
            </w:r>
            <w:proofErr w:type="spellEnd"/>
            <w:r w:rsidR="00277B11">
              <w:rPr>
                <w:rFonts w:ascii="Arial" w:hAnsi="Arial" w:cs="Arial"/>
                <w:bCs/>
                <w:color w:val="0070C0"/>
                <w:sz w:val="22"/>
                <w:szCs w:val="22"/>
                <w:lang w:val="en-GB"/>
              </w:rPr>
              <w:t xml:space="preserve"> testing each tyre was now 5 instead of 4</w:t>
            </w:r>
            <w:r w:rsidR="00CC1339">
              <w:rPr>
                <w:rFonts w:ascii="Arial" w:hAnsi="Arial" w:cs="Arial"/>
                <w:bCs/>
                <w:color w:val="0070C0"/>
                <w:sz w:val="22"/>
                <w:szCs w:val="22"/>
                <w:lang w:val="en-GB"/>
              </w:rPr>
              <w:t>, which made it possible to perform 360 tests in total (compared to 288 according to ETRTO previous proposal).</w:t>
            </w:r>
          </w:p>
          <w:p w14:paraId="1BE6C940" w14:textId="5C7BF8E7" w:rsidR="00AB0F83" w:rsidRDefault="00AB0F83" w:rsidP="001E21CD">
            <w:pPr>
              <w:pStyle w:val="Paragraphedeliste"/>
              <w:spacing w:before="60" w:after="60"/>
              <w:ind w:left="0"/>
              <w:rPr>
                <w:rFonts w:ascii="Arial" w:hAnsi="Arial" w:cs="Arial"/>
                <w:bCs/>
                <w:color w:val="0070C0"/>
                <w:lang w:val="en-GB"/>
              </w:rPr>
            </w:pPr>
            <w:r>
              <w:rPr>
                <w:rFonts w:ascii="Arial" w:hAnsi="Arial" w:cs="Arial"/>
                <w:bCs/>
                <w:color w:val="0070C0"/>
                <w:lang w:val="en-GB"/>
              </w:rPr>
              <w:lastRenderedPageBreak/>
              <w:t>EC asked</w:t>
            </w:r>
            <w:r w:rsidR="00CC1339">
              <w:rPr>
                <w:rFonts w:ascii="Arial" w:hAnsi="Arial" w:cs="Arial"/>
                <w:bCs/>
                <w:color w:val="0070C0"/>
                <w:lang w:val="en-GB"/>
              </w:rPr>
              <w:t xml:space="preserve"> ETRTO about the impact of each of its changes in the assumptions (number of predictors and change in R</w:t>
            </w:r>
            <w:r w:rsidR="00CC1339" w:rsidRPr="004018D7">
              <w:rPr>
                <w:rFonts w:ascii="Arial" w:hAnsi="Arial" w:cs="Arial"/>
                <w:bCs/>
                <w:color w:val="0070C0"/>
                <w:vertAlign w:val="superscript"/>
                <w:lang w:val="en-GB"/>
              </w:rPr>
              <w:t>2</w:t>
            </w:r>
            <w:r w:rsidR="00CC1339">
              <w:rPr>
                <w:rFonts w:ascii="Arial" w:hAnsi="Arial" w:cs="Arial"/>
                <w:bCs/>
                <w:color w:val="0070C0"/>
                <w:lang w:val="en-GB"/>
              </w:rPr>
              <w:t>). ETRTO replied that they would get back to the EC</w:t>
            </w:r>
            <w:r w:rsidR="00DF6C84">
              <w:rPr>
                <w:rFonts w:ascii="Arial" w:hAnsi="Arial" w:cs="Arial"/>
                <w:bCs/>
                <w:color w:val="0070C0"/>
                <w:lang w:val="en-GB"/>
              </w:rPr>
              <w:t xml:space="preserve"> and the IWG</w:t>
            </w:r>
            <w:r w:rsidR="00FB3B5B">
              <w:rPr>
                <w:rFonts w:ascii="Arial" w:hAnsi="Arial" w:cs="Arial"/>
                <w:bCs/>
                <w:color w:val="0070C0"/>
                <w:lang w:val="en-GB"/>
              </w:rPr>
              <w:t xml:space="preserve"> on that</w:t>
            </w:r>
            <w:r w:rsidR="00CC1339">
              <w:rPr>
                <w:rFonts w:ascii="Arial" w:hAnsi="Arial" w:cs="Arial"/>
                <w:bCs/>
                <w:color w:val="0070C0"/>
                <w:lang w:val="en-GB"/>
              </w:rPr>
              <w:t>.</w:t>
            </w:r>
          </w:p>
          <w:p w14:paraId="5873C23F" w14:textId="77777777" w:rsidR="0081398F" w:rsidRDefault="0081398F" w:rsidP="001E21CD">
            <w:pPr>
              <w:pStyle w:val="Paragraphedeliste"/>
              <w:spacing w:before="60" w:after="60"/>
              <w:ind w:left="0"/>
              <w:rPr>
                <w:rFonts w:ascii="Arial" w:hAnsi="Arial" w:cs="Arial"/>
                <w:bCs/>
                <w:color w:val="0070C0"/>
                <w:lang w:val="en-GB"/>
              </w:rPr>
            </w:pPr>
          </w:p>
          <w:p w14:paraId="3E0B219F" w14:textId="3D189E89" w:rsidR="00972174" w:rsidRDefault="00676CE0" w:rsidP="001E21CD">
            <w:pPr>
              <w:pStyle w:val="Paragraphedeliste"/>
              <w:spacing w:before="60" w:after="60"/>
              <w:ind w:left="0"/>
              <w:rPr>
                <w:rFonts w:ascii="Arial" w:hAnsi="Arial" w:cs="Arial"/>
                <w:bCs/>
                <w:color w:val="0070C0"/>
                <w:u w:val="single"/>
                <w:lang w:val="en-GB"/>
              </w:rPr>
            </w:pPr>
            <w:r>
              <w:rPr>
                <w:rFonts w:ascii="Arial" w:hAnsi="Arial" w:cs="Arial"/>
                <w:bCs/>
                <w:color w:val="0070C0"/>
                <w:u w:val="single"/>
                <w:lang w:val="en-GB"/>
              </w:rPr>
              <w:t>Test method restriction</w:t>
            </w:r>
            <w:r w:rsidR="00C32D99">
              <w:rPr>
                <w:rFonts w:ascii="Arial" w:hAnsi="Arial" w:cs="Arial"/>
                <w:bCs/>
                <w:color w:val="0070C0"/>
                <w:u w:val="single"/>
                <w:lang w:val="en-GB"/>
              </w:rPr>
              <w:t xml:space="preserve"> and IWG WGWT planning</w:t>
            </w:r>
          </w:p>
          <w:p w14:paraId="2D6E0820" w14:textId="77777777" w:rsidR="00C32D99" w:rsidRDefault="00C32D99" w:rsidP="00C32D99">
            <w:pPr>
              <w:pStyle w:val="Paragraphedeliste"/>
              <w:spacing w:before="60" w:after="60"/>
              <w:ind w:left="0"/>
              <w:rPr>
                <w:rFonts w:ascii="Arial" w:hAnsi="Arial" w:cs="Arial"/>
                <w:bCs/>
                <w:color w:val="0070C0"/>
                <w:lang w:val="en-GB"/>
              </w:rPr>
            </w:pPr>
            <w:r>
              <w:rPr>
                <w:rFonts w:ascii="Arial" w:hAnsi="Arial" w:cs="Arial"/>
                <w:bCs/>
                <w:color w:val="0070C0"/>
                <w:lang w:val="en-GB"/>
              </w:rPr>
              <w:t xml:space="preserve">EC emphasized the need to design stage 2 before starting stage 1 so that we all know where we are heading and can make informed decisions in case several options are on the table. The JASIC proposal was very clear on that </w:t>
            </w:r>
            <w:proofErr w:type="gramStart"/>
            <w:r>
              <w:rPr>
                <w:rFonts w:ascii="Arial" w:hAnsi="Arial" w:cs="Arial"/>
                <w:bCs/>
                <w:color w:val="0070C0"/>
                <w:lang w:val="en-GB"/>
              </w:rPr>
              <w:t>point</w:t>
            </w:r>
            <w:proofErr w:type="gramEnd"/>
            <w:r>
              <w:rPr>
                <w:rFonts w:ascii="Arial" w:hAnsi="Arial" w:cs="Arial"/>
                <w:bCs/>
                <w:color w:val="0070C0"/>
                <w:lang w:val="en-GB"/>
              </w:rPr>
              <w:t xml:space="preserve"> and this is all the more important as the informal working group is due to conclude its work by February 2026.</w:t>
            </w:r>
          </w:p>
          <w:p w14:paraId="62320277" w14:textId="77777777" w:rsidR="00CD392D" w:rsidRDefault="00CD392D" w:rsidP="00C32D99">
            <w:pPr>
              <w:pStyle w:val="Paragraphedeliste"/>
              <w:spacing w:before="60" w:after="60"/>
              <w:ind w:left="0"/>
              <w:rPr>
                <w:rFonts w:ascii="Arial" w:hAnsi="Arial" w:cs="Arial"/>
                <w:bCs/>
                <w:color w:val="0070C0"/>
                <w:lang w:val="en-GB"/>
              </w:rPr>
            </w:pPr>
          </w:p>
          <w:p w14:paraId="655C6A9A" w14:textId="77777777" w:rsidR="00C32D99" w:rsidRDefault="00C32D99" w:rsidP="00C32D99">
            <w:pPr>
              <w:pStyle w:val="Paragraphedeliste"/>
              <w:spacing w:before="60" w:after="60"/>
              <w:ind w:left="0"/>
              <w:rPr>
                <w:rFonts w:ascii="Arial" w:hAnsi="Arial" w:cs="Arial"/>
                <w:bCs/>
                <w:color w:val="0070C0"/>
                <w:lang w:val="en-GB"/>
              </w:rPr>
            </w:pPr>
            <w:r>
              <w:rPr>
                <w:rFonts w:ascii="Arial" w:hAnsi="Arial" w:cs="Arial"/>
                <w:bCs/>
                <w:color w:val="0070C0"/>
                <w:lang w:val="en-GB"/>
              </w:rPr>
              <w:t>JRC stressed that it would be interesting to ensure the results of stage 1 can be used for stage 2, as that would allow to limit the number of tests to be performed in stage 2.</w:t>
            </w:r>
          </w:p>
          <w:p w14:paraId="28D663AD" w14:textId="1BCEFF79" w:rsidR="00C32D99" w:rsidRDefault="00C32D99" w:rsidP="00C32D99">
            <w:pPr>
              <w:pStyle w:val="Paragraphedeliste"/>
              <w:spacing w:before="60" w:after="60"/>
              <w:ind w:left="0"/>
              <w:rPr>
                <w:rFonts w:ascii="Arial" w:hAnsi="Arial" w:cs="Arial"/>
                <w:bCs/>
                <w:color w:val="0070C0"/>
                <w:lang w:val="en-GB"/>
              </w:rPr>
            </w:pPr>
            <w:r>
              <w:rPr>
                <w:rFonts w:ascii="Arial" w:hAnsi="Arial" w:cs="Arial"/>
                <w:bCs/>
                <w:color w:val="0070C0"/>
                <w:lang w:val="en-GB"/>
              </w:rPr>
              <w:t>EC emphasised the importance of the JRC remark. Once again, this was a very positive point of the JASIC proposal and stages 1 and 2 should be designed in a way that allows to reuse in stage 2 the data produced in stage 1.</w:t>
            </w:r>
          </w:p>
          <w:p w14:paraId="3AFB32F8" w14:textId="77777777" w:rsidR="00CD392D" w:rsidRDefault="00CD392D" w:rsidP="00C32D99">
            <w:pPr>
              <w:pStyle w:val="Paragraphedeliste"/>
              <w:spacing w:before="60" w:after="60"/>
              <w:ind w:left="0"/>
              <w:rPr>
                <w:rFonts w:ascii="Arial" w:hAnsi="Arial" w:cs="Arial"/>
                <w:bCs/>
                <w:color w:val="0070C0"/>
                <w:lang w:val="en-GB"/>
              </w:rPr>
            </w:pPr>
          </w:p>
          <w:p w14:paraId="1D326149" w14:textId="39BB6C63" w:rsidR="00676CE0" w:rsidRDefault="00972174" w:rsidP="001E21CD">
            <w:pPr>
              <w:pStyle w:val="Paragraphedeliste"/>
              <w:spacing w:before="60" w:after="60"/>
              <w:ind w:left="0"/>
              <w:rPr>
                <w:rFonts w:ascii="Arial" w:hAnsi="Arial" w:cs="Arial"/>
                <w:bCs/>
                <w:color w:val="0070C0"/>
                <w:lang w:val="en-GB"/>
              </w:rPr>
            </w:pPr>
            <w:r>
              <w:rPr>
                <w:rFonts w:ascii="Arial" w:hAnsi="Arial" w:cs="Arial"/>
                <w:bCs/>
                <w:color w:val="0070C0"/>
                <w:lang w:val="en-GB"/>
              </w:rPr>
              <w:t xml:space="preserve">EC </w:t>
            </w:r>
            <w:r w:rsidR="00D73A57">
              <w:rPr>
                <w:rFonts w:ascii="Arial" w:hAnsi="Arial" w:cs="Arial"/>
                <w:bCs/>
                <w:color w:val="0070C0"/>
                <w:lang w:val="en-GB"/>
              </w:rPr>
              <w:t>ask</w:t>
            </w:r>
            <w:r>
              <w:rPr>
                <w:rFonts w:ascii="Arial" w:hAnsi="Arial" w:cs="Arial"/>
                <w:bCs/>
                <w:color w:val="0070C0"/>
                <w:lang w:val="en-GB"/>
              </w:rPr>
              <w:t xml:space="preserve">ed </w:t>
            </w:r>
            <w:r w:rsidR="00D73A57">
              <w:rPr>
                <w:rFonts w:ascii="Arial" w:hAnsi="Arial" w:cs="Arial"/>
                <w:bCs/>
                <w:color w:val="0070C0"/>
                <w:lang w:val="en-GB"/>
              </w:rPr>
              <w:t xml:space="preserve">to what extent focusing on one test method would make sense. As 14 out of 15 test </w:t>
            </w:r>
            <w:proofErr w:type="spellStart"/>
            <w:r w:rsidR="00D73A57">
              <w:rPr>
                <w:rFonts w:ascii="Arial" w:hAnsi="Arial" w:cs="Arial"/>
                <w:bCs/>
                <w:color w:val="0070C0"/>
                <w:lang w:val="en-GB"/>
              </w:rPr>
              <w:t>centers</w:t>
            </w:r>
            <w:proofErr w:type="spellEnd"/>
            <w:r w:rsidR="00D73A57">
              <w:rPr>
                <w:rFonts w:ascii="Arial" w:hAnsi="Arial" w:cs="Arial"/>
                <w:bCs/>
                <w:color w:val="0070C0"/>
                <w:lang w:val="en-GB"/>
              </w:rPr>
              <w:t xml:space="preserve"> use the trailer method, starting with the trailer method could </w:t>
            </w:r>
            <w:r w:rsidR="00FB3B5B">
              <w:rPr>
                <w:rFonts w:ascii="Arial" w:hAnsi="Arial" w:cs="Arial"/>
                <w:bCs/>
                <w:color w:val="0070C0"/>
                <w:lang w:val="en-GB"/>
              </w:rPr>
              <w:t>be an option</w:t>
            </w:r>
            <w:r w:rsidR="00D73A57">
              <w:rPr>
                <w:rFonts w:ascii="Arial" w:hAnsi="Arial" w:cs="Arial"/>
                <w:bCs/>
                <w:color w:val="0070C0"/>
                <w:lang w:val="en-GB"/>
              </w:rPr>
              <w:t xml:space="preserve">. </w:t>
            </w:r>
            <w:r w:rsidR="00EA5E8F">
              <w:rPr>
                <w:rFonts w:ascii="Arial" w:hAnsi="Arial" w:cs="Arial"/>
                <w:bCs/>
                <w:color w:val="0070C0"/>
                <w:lang w:val="en-GB"/>
              </w:rPr>
              <w:t xml:space="preserve">Would the introduction of the trailer method be an issue for the test </w:t>
            </w:r>
            <w:proofErr w:type="spellStart"/>
            <w:r w:rsidR="00EA5E8F">
              <w:rPr>
                <w:rFonts w:ascii="Arial" w:hAnsi="Arial" w:cs="Arial"/>
                <w:bCs/>
                <w:color w:val="0070C0"/>
                <w:lang w:val="en-GB"/>
              </w:rPr>
              <w:t>centers</w:t>
            </w:r>
            <w:proofErr w:type="spellEnd"/>
            <w:r w:rsidR="00EA5E8F">
              <w:rPr>
                <w:rFonts w:ascii="Arial" w:hAnsi="Arial" w:cs="Arial"/>
                <w:bCs/>
                <w:color w:val="0070C0"/>
                <w:lang w:val="en-GB"/>
              </w:rPr>
              <w:t xml:space="preserve"> not using it?</w:t>
            </w:r>
          </w:p>
          <w:p w14:paraId="5357E507" w14:textId="25AC3F74" w:rsidR="00903437" w:rsidRPr="00246FFE" w:rsidRDefault="00024480" w:rsidP="004018D7">
            <w:pPr>
              <w:pStyle w:val="Paragraphedeliste"/>
              <w:spacing w:before="60" w:after="60"/>
              <w:ind w:left="0"/>
              <w:rPr>
                <w:rFonts w:ascii="Arial" w:hAnsi="Arial" w:cs="Arial"/>
                <w:bCs/>
                <w:color w:val="0070C0"/>
                <w:sz w:val="20"/>
                <w:szCs w:val="20"/>
                <w:lang w:val="en-GB"/>
              </w:rPr>
            </w:pPr>
            <w:r>
              <w:rPr>
                <w:rFonts w:ascii="Arial" w:hAnsi="Arial" w:cs="Arial"/>
                <w:bCs/>
                <w:color w:val="0070C0"/>
                <w:lang w:val="en-GB"/>
              </w:rPr>
              <w:t xml:space="preserve">ETRTO </w:t>
            </w:r>
            <w:r w:rsidR="00EA5E8F">
              <w:rPr>
                <w:rFonts w:ascii="Arial" w:hAnsi="Arial" w:cs="Arial"/>
                <w:bCs/>
                <w:color w:val="0070C0"/>
                <w:lang w:val="en-GB"/>
              </w:rPr>
              <w:t>explained that</w:t>
            </w:r>
            <w:r w:rsidR="005D57BC">
              <w:rPr>
                <w:rFonts w:ascii="Arial" w:hAnsi="Arial" w:cs="Arial"/>
                <w:bCs/>
                <w:color w:val="0070C0"/>
                <w:lang w:val="en-GB"/>
              </w:rPr>
              <w:t xml:space="preserve">, for an </w:t>
            </w:r>
            <w:r w:rsidR="00464BEC">
              <w:rPr>
                <w:rFonts w:ascii="Arial" w:hAnsi="Arial" w:cs="Arial"/>
                <w:bCs/>
                <w:color w:val="0070C0"/>
                <w:lang w:val="en-GB"/>
              </w:rPr>
              <w:t>accredited laboratory,</w:t>
            </w:r>
            <w:r w:rsidR="00EA5E8F">
              <w:rPr>
                <w:rFonts w:ascii="Arial" w:hAnsi="Arial" w:cs="Arial"/>
                <w:bCs/>
                <w:color w:val="0070C0"/>
                <w:lang w:val="en-GB"/>
              </w:rPr>
              <w:t xml:space="preserve"> the introduction of a new test method was not an easy task: purchase of new test devices, training of </w:t>
            </w:r>
            <w:r w:rsidR="00464BEC">
              <w:rPr>
                <w:rFonts w:ascii="Arial" w:hAnsi="Arial" w:cs="Arial"/>
                <w:bCs/>
                <w:color w:val="0070C0"/>
                <w:lang w:val="en-GB"/>
              </w:rPr>
              <w:t>the</w:t>
            </w:r>
            <w:r w:rsidR="00EA5E8F">
              <w:rPr>
                <w:rFonts w:ascii="Arial" w:hAnsi="Arial" w:cs="Arial"/>
                <w:bCs/>
                <w:color w:val="0070C0"/>
                <w:lang w:val="en-GB"/>
              </w:rPr>
              <w:t xml:space="preserve"> test team, </w:t>
            </w:r>
            <w:r w:rsidR="000E1B98">
              <w:rPr>
                <w:rFonts w:ascii="Arial" w:hAnsi="Arial" w:cs="Arial"/>
                <w:bCs/>
                <w:color w:val="0070C0"/>
                <w:lang w:val="en-GB"/>
              </w:rPr>
              <w:t xml:space="preserve">certification </w:t>
            </w:r>
            <w:r w:rsidR="001C10C8" w:rsidRPr="00B45480">
              <w:rPr>
                <w:rFonts w:ascii="Arial" w:hAnsi="Arial" w:cs="Arial"/>
                <w:bCs/>
                <w:color w:val="0070C0"/>
                <w:lang w:val="en-GB"/>
              </w:rPr>
              <w:t>for</w:t>
            </w:r>
            <w:r w:rsidR="000E1B98" w:rsidRPr="00B45480">
              <w:rPr>
                <w:rFonts w:ascii="Arial" w:hAnsi="Arial" w:cs="Arial"/>
                <w:bCs/>
                <w:color w:val="0070C0"/>
                <w:lang w:val="en-GB"/>
              </w:rPr>
              <w:t xml:space="preserve"> the new test method</w:t>
            </w:r>
            <w:r w:rsidR="000E1B98">
              <w:rPr>
                <w:rFonts w:ascii="Arial" w:hAnsi="Arial" w:cs="Arial"/>
                <w:bCs/>
                <w:color w:val="0070C0"/>
                <w:lang w:val="en-GB"/>
              </w:rPr>
              <w:t>.</w:t>
            </w:r>
          </w:p>
          <w:p w14:paraId="645FDC46" w14:textId="30F57D43" w:rsidR="00A13D9F" w:rsidRDefault="00A13D9F" w:rsidP="00A13D9F">
            <w:pPr>
              <w:spacing w:before="60" w:after="60"/>
              <w:rPr>
                <w:rFonts w:ascii="Arial" w:hAnsi="Arial" w:cs="Arial"/>
                <w:bCs/>
                <w:color w:val="0070C0"/>
                <w:sz w:val="22"/>
                <w:szCs w:val="22"/>
                <w:lang w:val="en-GB"/>
              </w:rPr>
            </w:pPr>
            <w:r w:rsidRPr="00246FFE">
              <w:rPr>
                <w:rFonts w:ascii="Arial" w:hAnsi="Arial" w:cs="Arial"/>
                <w:bCs/>
                <w:color w:val="0070C0"/>
                <w:sz w:val="22"/>
                <w:szCs w:val="22"/>
                <w:lang w:val="en-GB"/>
              </w:rPr>
              <w:t>The s</w:t>
            </w:r>
            <w:r w:rsidR="00246FFE" w:rsidRPr="00246FFE">
              <w:rPr>
                <w:rFonts w:ascii="Arial" w:hAnsi="Arial" w:cs="Arial"/>
                <w:bCs/>
                <w:color w:val="0070C0"/>
                <w:sz w:val="22"/>
                <w:szCs w:val="22"/>
                <w:lang w:val="en-GB"/>
              </w:rPr>
              <w:t xml:space="preserve">ame </w:t>
            </w:r>
            <w:r w:rsidR="00EA5E8F">
              <w:rPr>
                <w:rFonts w:ascii="Arial" w:hAnsi="Arial" w:cs="Arial"/>
                <w:bCs/>
                <w:color w:val="0070C0"/>
                <w:sz w:val="22"/>
                <w:szCs w:val="22"/>
                <w:lang w:val="en-GB"/>
              </w:rPr>
              <w:t xml:space="preserve">is true for a change in </w:t>
            </w:r>
            <w:r w:rsidR="00246FFE" w:rsidRPr="00246FFE">
              <w:rPr>
                <w:rFonts w:ascii="Arial" w:hAnsi="Arial" w:cs="Arial"/>
                <w:bCs/>
                <w:color w:val="0070C0"/>
                <w:sz w:val="22"/>
                <w:szCs w:val="22"/>
                <w:lang w:val="en-GB"/>
              </w:rPr>
              <w:t>the watering system.</w:t>
            </w:r>
          </w:p>
          <w:p w14:paraId="57D73C6B" w14:textId="0E3734CC" w:rsidR="00102042" w:rsidRDefault="00102042" w:rsidP="00A13D9F">
            <w:pPr>
              <w:spacing w:before="60" w:after="60"/>
              <w:rPr>
                <w:rFonts w:ascii="Arial" w:hAnsi="Arial" w:cs="Arial"/>
                <w:bCs/>
                <w:color w:val="0070C0"/>
                <w:sz w:val="22"/>
                <w:szCs w:val="22"/>
                <w:lang w:val="en-GB"/>
              </w:rPr>
            </w:pPr>
            <w:r>
              <w:rPr>
                <w:rFonts w:ascii="Arial" w:hAnsi="Arial" w:cs="Arial"/>
                <w:bCs/>
                <w:color w:val="0070C0"/>
                <w:sz w:val="22"/>
                <w:szCs w:val="22"/>
                <w:lang w:val="en-GB"/>
              </w:rPr>
              <w:t xml:space="preserve">ETRTO </w:t>
            </w:r>
            <w:r w:rsidR="00EA5E8F">
              <w:rPr>
                <w:rFonts w:ascii="Arial" w:hAnsi="Arial" w:cs="Arial"/>
                <w:bCs/>
                <w:color w:val="0070C0"/>
                <w:sz w:val="22"/>
                <w:szCs w:val="22"/>
                <w:lang w:val="en-GB"/>
              </w:rPr>
              <w:t>therefore</w:t>
            </w:r>
            <w:r>
              <w:rPr>
                <w:rFonts w:ascii="Arial" w:hAnsi="Arial" w:cs="Arial"/>
                <w:bCs/>
                <w:color w:val="0070C0"/>
                <w:sz w:val="22"/>
                <w:szCs w:val="22"/>
                <w:lang w:val="en-GB"/>
              </w:rPr>
              <w:t xml:space="preserve"> </w:t>
            </w:r>
            <w:r w:rsidR="00641192">
              <w:rPr>
                <w:rFonts w:ascii="Arial" w:hAnsi="Arial" w:cs="Arial"/>
                <w:bCs/>
                <w:color w:val="0070C0"/>
                <w:sz w:val="22"/>
                <w:szCs w:val="22"/>
                <w:lang w:val="en-GB"/>
              </w:rPr>
              <w:t>requested</w:t>
            </w:r>
            <w:r>
              <w:rPr>
                <w:rFonts w:ascii="Arial" w:hAnsi="Arial" w:cs="Arial"/>
                <w:bCs/>
                <w:color w:val="0070C0"/>
                <w:sz w:val="22"/>
                <w:szCs w:val="22"/>
                <w:lang w:val="en-GB"/>
              </w:rPr>
              <w:t xml:space="preserve"> IWG WGWT </w:t>
            </w:r>
            <w:r w:rsidR="00641192">
              <w:rPr>
                <w:rFonts w:ascii="Arial" w:hAnsi="Arial" w:cs="Arial"/>
                <w:bCs/>
                <w:color w:val="0070C0"/>
                <w:sz w:val="22"/>
                <w:szCs w:val="22"/>
                <w:lang w:val="en-GB"/>
              </w:rPr>
              <w:t xml:space="preserve">to be cautious </w:t>
            </w:r>
            <w:r w:rsidR="00EA5E8F">
              <w:rPr>
                <w:rFonts w:ascii="Arial" w:hAnsi="Arial" w:cs="Arial"/>
                <w:bCs/>
                <w:color w:val="0070C0"/>
                <w:sz w:val="22"/>
                <w:szCs w:val="22"/>
                <w:lang w:val="en-GB"/>
              </w:rPr>
              <w:t xml:space="preserve">and not to draw quick </w:t>
            </w:r>
            <w:r w:rsidR="00E102A3">
              <w:rPr>
                <w:rFonts w:ascii="Arial" w:hAnsi="Arial" w:cs="Arial"/>
                <w:bCs/>
                <w:color w:val="0070C0"/>
                <w:sz w:val="22"/>
                <w:szCs w:val="22"/>
                <w:lang w:val="en-GB"/>
              </w:rPr>
              <w:t xml:space="preserve">conclusions </w:t>
            </w:r>
            <w:r w:rsidR="00EA5E8F">
              <w:rPr>
                <w:rFonts w:ascii="Arial" w:hAnsi="Arial" w:cs="Arial"/>
                <w:bCs/>
                <w:color w:val="0070C0"/>
                <w:sz w:val="22"/>
                <w:szCs w:val="22"/>
                <w:lang w:val="en-GB"/>
              </w:rPr>
              <w:t xml:space="preserve">on the merits of the two test methods (vehicle method and trailer method). The EC clarified that its question was not based on the assumption that the trailer method was better than the vehicle method but simply on the objective fact that 14 out of 15 test </w:t>
            </w:r>
            <w:proofErr w:type="spellStart"/>
            <w:r w:rsidR="00EA5E8F">
              <w:rPr>
                <w:rFonts w:ascii="Arial" w:hAnsi="Arial" w:cs="Arial"/>
                <w:bCs/>
                <w:color w:val="0070C0"/>
                <w:sz w:val="22"/>
                <w:szCs w:val="22"/>
                <w:lang w:val="en-GB"/>
              </w:rPr>
              <w:t>centers</w:t>
            </w:r>
            <w:proofErr w:type="spellEnd"/>
            <w:r w:rsidR="00EA5E8F">
              <w:rPr>
                <w:rFonts w:ascii="Arial" w:hAnsi="Arial" w:cs="Arial"/>
                <w:bCs/>
                <w:color w:val="0070C0"/>
                <w:sz w:val="22"/>
                <w:szCs w:val="22"/>
                <w:lang w:val="en-GB"/>
              </w:rPr>
              <w:t xml:space="preserve"> use the trailer method and only 2 use the vehicle </w:t>
            </w:r>
            <w:r w:rsidR="00FB3B5B">
              <w:rPr>
                <w:rFonts w:ascii="Arial" w:hAnsi="Arial" w:cs="Arial"/>
                <w:bCs/>
                <w:color w:val="0070C0"/>
                <w:sz w:val="22"/>
                <w:szCs w:val="22"/>
                <w:lang w:val="en-GB"/>
              </w:rPr>
              <w:t>method</w:t>
            </w:r>
            <w:r w:rsidR="00EA5E8F">
              <w:rPr>
                <w:rFonts w:ascii="Arial" w:hAnsi="Arial" w:cs="Arial"/>
                <w:bCs/>
                <w:color w:val="0070C0"/>
                <w:sz w:val="22"/>
                <w:szCs w:val="22"/>
                <w:lang w:val="en-GB"/>
              </w:rPr>
              <w:t xml:space="preserve"> (1 of the 15 test </w:t>
            </w:r>
            <w:proofErr w:type="spellStart"/>
            <w:r w:rsidR="00EA5E8F">
              <w:rPr>
                <w:rFonts w:ascii="Arial" w:hAnsi="Arial" w:cs="Arial"/>
                <w:bCs/>
                <w:color w:val="0070C0"/>
                <w:sz w:val="22"/>
                <w:szCs w:val="22"/>
                <w:lang w:val="en-GB"/>
              </w:rPr>
              <w:t>centers</w:t>
            </w:r>
            <w:proofErr w:type="spellEnd"/>
            <w:r w:rsidR="00EA5E8F">
              <w:rPr>
                <w:rFonts w:ascii="Arial" w:hAnsi="Arial" w:cs="Arial"/>
                <w:bCs/>
                <w:color w:val="0070C0"/>
                <w:sz w:val="22"/>
                <w:szCs w:val="22"/>
                <w:lang w:val="en-GB"/>
              </w:rPr>
              <w:t xml:space="preserve"> can use both methods).</w:t>
            </w:r>
          </w:p>
          <w:p w14:paraId="593E7F93" w14:textId="77777777" w:rsidR="00CD392D" w:rsidRDefault="00CD392D" w:rsidP="00A13D9F">
            <w:pPr>
              <w:spacing w:before="60" w:after="60"/>
              <w:rPr>
                <w:rFonts w:ascii="Arial" w:hAnsi="Arial" w:cs="Arial"/>
                <w:bCs/>
                <w:color w:val="0070C0"/>
                <w:sz w:val="22"/>
                <w:szCs w:val="22"/>
                <w:lang w:val="en-GB"/>
              </w:rPr>
            </w:pPr>
          </w:p>
          <w:p w14:paraId="3A0E5ED6" w14:textId="213F75F9" w:rsidR="00EB312B" w:rsidRDefault="00EA5E8F" w:rsidP="00A13D9F">
            <w:pPr>
              <w:spacing w:before="60" w:after="60"/>
              <w:rPr>
                <w:rFonts w:ascii="Arial" w:hAnsi="Arial" w:cs="Arial"/>
                <w:bCs/>
                <w:color w:val="0070C0"/>
                <w:sz w:val="22"/>
                <w:szCs w:val="22"/>
                <w:lang w:val="en-GB"/>
              </w:rPr>
            </w:pPr>
            <w:r>
              <w:rPr>
                <w:rFonts w:ascii="Arial" w:hAnsi="Arial" w:cs="Arial"/>
                <w:bCs/>
                <w:color w:val="0070C0"/>
                <w:sz w:val="22"/>
                <w:szCs w:val="22"/>
                <w:lang w:val="en-GB"/>
              </w:rPr>
              <w:t xml:space="preserve">Besides, </w:t>
            </w:r>
            <w:r w:rsidR="00CD392D">
              <w:rPr>
                <w:rFonts w:ascii="Arial" w:hAnsi="Arial" w:cs="Arial"/>
                <w:bCs/>
                <w:color w:val="0070C0"/>
                <w:sz w:val="22"/>
                <w:szCs w:val="22"/>
                <w:lang w:val="en-GB"/>
              </w:rPr>
              <w:t xml:space="preserve">the </w:t>
            </w:r>
            <w:r>
              <w:rPr>
                <w:rFonts w:ascii="Arial" w:hAnsi="Arial" w:cs="Arial"/>
                <w:bCs/>
                <w:color w:val="0070C0"/>
                <w:sz w:val="22"/>
                <w:szCs w:val="22"/>
                <w:lang w:val="en-GB"/>
              </w:rPr>
              <w:t>EC expressed its concern that the data collected</w:t>
            </w:r>
            <w:r w:rsidR="00AF7F73">
              <w:rPr>
                <w:rFonts w:ascii="Arial" w:hAnsi="Arial" w:cs="Arial"/>
                <w:bCs/>
                <w:color w:val="0070C0"/>
                <w:sz w:val="22"/>
                <w:szCs w:val="22"/>
                <w:lang w:val="en-GB"/>
              </w:rPr>
              <w:t xml:space="preserve"> with the vehicle method </w:t>
            </w:r>
            <w:r w:rsidR="00FB3B5B">
              <w:rPr>
                <w:rFonts w:ascii="Arial" w:hAnsi="Arial" w:cs="Arial"/>
                <w:bCs/>
                <w:color w:val="0070C0"/>
                <w:sz w:val="22"/>
                <w:szCs w:val="22"/>
                <w:lang w:val="en-GB"/>
              </w:rPr>
              <w:t xml:space="preserve">(from 2 test </w:t>
            </w:r>
            <w:proofErr w:type="spellStart"/>
            <w:r w:rsidR="00FB3B5B">
              <w:rPr>
                <w:rFonts w:ascii="Arial" w:hAnsi="Arial" w:cs="Arial"/>
                <w:bCs/>
                <w:color w:val="0070C0"/>
                <w:sz w:val="22"/>
                <w:szCs w:val="22"/>
                <w:lang w:val="en-GB"/>
              </w:rPr>
              <w:t>centers</w:t>
            </w:r>
            <w:proofErr w:type="spellEnd"/>
            <w:r w:rsidR="00FB3B5B">
              <w:rPr>
                <w:rFonts w:ascii="Arial" w:hAnsi="Arial" w:cs="Arial"/>
                <w:bCs/>
                <w:color w:val="0070C0"/>
                <w:sz w:val="22"/>
                <w:szCs w:val="22"/>
                <w:lang w:val="en-GB"/>
              </w:rPr>
              <w:t xml:space="preserve"> only) </w:t>
            </w:r>
            <w:r w:rsidR="00AF7F73">
              <w:rPr>
                <w:rFonts w:ascii="Arial" w:hAnsi="Arial" w:cs="Arial"/>
                <w:bCs/>
                <w:color w:val="0070C0"/>
                <w:sz w:val="22"/>
                <w:szCs w:val="22"/>
                <w:lang w:val="en-GB"/>
              </w:rPr>
              <w:t>might be insufficient to perform statistical analysis.</w:t>
            </w:r>
          </w:p>
          <w:p w14:paraId="42574A4F" w14:textId="0CBE63F2" w:rsidR="0072181F" w:rsidRDefault="0072181F" w:rsidP="00A13D9F">
            <w:pPr>
              <w:spacing w:before="60" w:after="60"/>
              <w:rPr>
                <w:rFonts w:ascii="Arial" w:hAnsi="Arial" w:cs="Arial"/>
                <w:bCs/>
                <w:color w:val="0070C0"/>
                <w:sz w:val="22"/>
                <w:szCs w:val="22"/>
                <w:lang w:val="en-GB"/>
              </w:rPr>
            </w:pPr>
            <w:r>
              <w:rPr>
                <w:rFonts w:ascii="Arial" w:hAnsi="Arial" w:cs="Arial"/>
                <w:bCs/>
                <w:color w:val="0070C0"/>
                <w:sz w:val="22"/>
                <w:szCs w:val="22"/>
                <w:lang w:val="en-GB"/>
              </w:rPr>
              <w:t>ETRTO responded that stage 1 is aimed to generate data from all different</w:t>
            </w:r>
            <w:r w:rsidR="002F5996">
              <w:rPr>
                <w:rFonts w:ascii="Arial" w:hAnsi="Arial" w:cs="Arial"/>
                <w:bCs/>
                <w:color w:val="0070C0"/>
                <w:sz w:val="22"/>
                <w:szCs w:val="22"/>
                <w:lang w:val="en-GB"/>
              </w:rPr>
              <w:t xml:space="preserve"> test methods and watering</w:t>
            </w:r>
            <w:r>
              <w:rPr>
                <w:rFonts w:ascii="Arial" w:hAnsi="Arial" w:cs="Arial"/>
                <w:bCs/>
                <w:color w:val="0070C0"/>
                <w:sz w:val="22"/>
                <w:szCs w:val="22"/>
                <w:lang w:val="en-GB"/>
              </w:rPr>
              <w:t xml:space="preserve"> </w:t>
            </w:r>
            <w:r w:rsidR="00BB6C58">
              <w:rPr>
                <w:rFonts w:ascii="Arial" w:hAnsi="Arial" w:cs="Arial"/>
                <w:bCs/>
                <w:color w:val="0070C0"/>
                <w:sz w:val="22"/>
                <w:szCs w:val="22"/>
                <w:lang w:val="en-GB"/>
              </w:rPr>
              <w:t>systems to have a global view on the test method precision improvement.</w:t>
            </w:r>
          </w:p>
          <w:p w14:paraId="41B8D6F4" w14:textId="0F7E6AB3" w:rsidR="00444AFE" w:rsidRDefault="00FB3B5B" w:rsidP="00A13D9F">
            <w:pPr>
              <w:spacing w:before="60" w:after="60"/>
              <w:rPr>
                <w:rFonts w:ascii="Arial" w:hAnsi="Arial" w:cs="Arial"/>
                <w:bCs/>
                <w:color w:val="0070C0"/>
                <w:sz w:val="22"/>
                <w:szCs w:val="22"/>
                <w:lang w:val="en-GB"/>
              </w:rPr>
            </w:pPr>
            <w:r>
              <w:rPr>
                <w:rFonts w:ascii="Arial" w:hAnsi="Arial" w:cs="Arial"/>
                <w:bCs/>
                <w:color w:val="0070C0"/>
                <w:sz w:val="22"/>
                <w:szCs w:val="22"/>
                <w:lang w:val="en-GB"/>
              </w:rPr>
              <w:t>T</w:t>
            </w:r>
            <w:r w:rsidR="000A64CE">
              <w:rPr>
                <w:rFonts w:ascii="Arial" w:hAnsi="Arial" w:cs="Arial"/>
                <w:bCs/>
                <w:color w:val="0070C0"/>
                <w:sz w:val="22"/>
                <w:szCs w:val="22"/>
                <w:lang w:val="en-GB"/>
              </w:rPr>
              <w:t xml:space="preserve">he target of stage 1 proposal is </w:t>
            </w:r>
            <w:r w:rsidR="00C1628A">
              <w:rPr>
                <w:rFonts w:ascii="Arial" w:hAnsi="Arial" w:cs="Arial"/>
                <w:bCs/>
                <w:color w:val="0070C0"/>
                <w:sz w:val="22"/>
                <w:szCs w:val="22"/>
                <w:lang w:val="en-GB"/>
              </w:rPr>
              <w:t>not to consider change</w:t>
            </w:r>
            <w:r>
              <w:rPr>
                <w:rFonts w:ascii="Arial" w:hAnsi="Arial" w:cs="Arial"/>
                <w:bCs/>
                <w:color w:val="0070C0"/>
                <w:sz w:val="22"/>
                <w:szCs w:val="22"/>
                <w:lang w:val="en-GB"/>
              </w:rPr>
              <w:t>s in</w:t>
            </w:r>
            <w:r w:rsidR="00C1628A">
              <w:rPr>
                <w:rFonts w:ascii="Arial" w:hAnsi="Arial" w:cs="Arial"/>
                <w:bCs/>
                <w:color w:val="0070C0"/>
                <w:sz w:val="22"/>
                <w:szCs w:val="22"/>
                <w:lang w:val="en-GB"/>
              </w:rPr>
              <w:t xml:space="preserve"> the current correction formula, but </w:t>
            </w:r>
            <w:r w:rsidR="00D4235E">
              <w:rPr>
                <w:rFonts w:ascii="Arial" w:hAnsi="Arial" w:cs="Arial"/>
                <w:bCs/>
                <w:color w:val="0070C0"/>
                <w:sz w:val="22"/>
                <w:szCs w:val="22"/>
                <w:lang w:val="en-GB"/>
              </w:rPr>
              <w:t xml:space="preserve">to </w:t>
            </w:r>
            <w:r w:rsidR="00AF7F73">
              <w:rPr>
                <w:rFonts w:ascii="Arial" w:hAnsi="Arial" w:cs="Arial"/>
                <w:bCs/>
                <w:color w:val="0070C0"/>
                <w:sz w:val="22"/>
                <w:szCs w:val="22"/>
                <w:lang w:val="en-GB"/>
              </w:rPr>
              <w:t xml:space="preserve">assess the new </w:t>
            </w:r>
            <w:r w:rsidR="0005644A">
              <w:rPr>
                <w:rFonts w:ascii="Arial" w:hAnsi="Arial" w:cs="Arial"/>
                <w:bCs/>
                <w:color w:val="0070C0"/>
                <w:sz w:val="22"/>
                <w:szCs w:val="22"/>
                <w:lang w:val="en-GB"/>
              </w:rPr>
              <w:t xml:space="preserve">global </w:t>
            </w:r>
            <w:r w:rsidR="00D4235E">
              <w:rPr>
                <w:rFonts w:ascii="Arial" w:hAnsi="Arial" w:cs="Arial"/>
                <w:bCs/>
                <w:color w:val="0070C0"/>
                <w:sz w:val="22"/>
                <w:szCs w:val="22"/>
                <w:lang w:val="en-GB"/>
              </w:rPr>
              <w:t>uncertainty</w:t>
            </w:r>
            <w:r w:rsidR="00AF7F73">
              <w:rPr>
                <w:rFonts w:ascii="Arial" w:hAnsi="Arial" w:cs="Arial"/>
                <w:bCs/>
                <w:color w:val="0070C0"/>
                <w:sz w:val="22"/>
                <w:szCs w:val="22"/>
                <w:lang w:val="en-GB"/>
              </w:rPr>
              <w:t xml:space="preserve"> of the method</w:t>
            </w:r>
            <w:r w:rsidR="0005644A">
              <w:rPr>
                <w:rFonts w:ascii="Arial" w:hAnsi="Arial" w:cs="Arial"/>
                <w:bCs/>
                <w:color w:val="0070C0"/>
                <w:sz w:val="22"/>
                <w:szCs w:val="22"/>
                <w:lang w:val="en-GB"/>
              </w:rPr>
              <w:t xml:space="preserve"> (</w:t>
            </w:r>
            <w:r w:rsidR="003F79FE">
              <w:rPr>
                <w:rFonts w:ascii="Arial" w:hAnsi="Arial" w:cs="Arial"/>
                <w:bCs/>
                <w:color w:val="0070C0"/>
                <w:sz w:val="22"/>
                <w:szCs w:val="22"/>
                <w:lang w:val="en-GB"/>
              </w:rPr>
              <w:t>without distinguishing between the trailer and the vehicle methods)</w:t>
            </w:r>
            <w:r w:rsidR="0005644A">
              <w:rPr>
                <w:rFonts w:ascii="Arial" w:hAnsi="Arial" w:cs="Arial"/>
                <w:bCs/>
                <w:color w:val="0070C0"/>
                <w:sz w:val="22"/>
                <w:szCs w:val="22"/>
                <w:lang w:val="en-GB"/>
              </w:rPr>
              <w:t xml:space="preserve"> </w:t>
            </w:r>
            <w:r w:rsidR="00AF7F73">
              <w:rPr>
                <w:rFonts w:ascii="Arial" w:hAnsi="Arial" w:cs="Arial"/>
                <w:bCs/>
                <w:color w:val="0070C0"/>
                <w:sz w:val="22"/>
                <w:szCs w:val="22"/>
                <w:lang w:val="en-GB"/>
              </w:rPr>
              <w:t xml:space="preserve">following the three changes introduced </w:t>
            </w:r>
            <w:r w:rsidR="00CD392D">
              <w:rPr>
                <w:rFonts w:ascii="Arial" w:hAnsi="Arial" w:cs="Arial"/>
                <w:bCs/>
                <w:color w:val="0070C0"/>
                <w:sz w:val="22"/>
                <w:szCs w:val="22"/>
                <w:lang w:val="en-GB"/>
              </w:rPr>
              <w:t xml:space="preserve">or to be introduced </w:t>
            </w:r>
            <w:r w:rsidR="00AF7F73">
              <w:rPr>
                <w:rFonts w:ascii="Arial" w:hAnsi="Arial" w:cs="Arial"/>
                <w:bCs/>
                <w:color w:val="0070C0"/>
                <w:sz w:val="22"/>
                <w:szCs w:val="22"/>
                <w:lang w:val="en-GB"/>
              </w:rPr>
              <w:t>since the 2019-2021 test campaign (new SRTT, limitation of the track friction range and recommendations for the water depth measurements)</w:t>
            </w:r>
            <w:r w:rsidR="0005644A">
              <w:rPr>
                <w:rFonts w:ascii="Arial" w:hAnsi="Arial" w:cs="Arial"/>
                <w:bCs/>
                <w:color w:val="0070C0"/>
                <w:sz w:val="22"/>
                <w:szCs w:val="22"/>
                <w:lang w:val="en-GB"/>
              </w:rPr>
              <w:t>.</w:t>
            </w:r>
            <w:r w:rsidR="00A9205D">
              <w:rPr>
                <w:rFonts w:ascii="Arial" w:hAnsi="Arial" w:cs="Arial"/>
                <w:bCs/>
                <w:color w:val="0070C0"/>
                <w:sz w:val="22"/>
                <w:szCs w:val="22"/>
                <w:lang w:val="en-GB"/>
              </w:rPr>
              <w:t xml:space="preserve"> I</w:t>
            </w:r>
            <w:r w:rsidR="00AF7F73">
              <w:rPr>
                <w:rFonts w:ascii="Arial" w:hAnsi="Arial" w:cs="Arial"/>
                <w:bCs/>
                <w:color w:val="0070C0"/>
                <w:sz w:val="22"/>
                <w:szCs w:val="22"/>
                <w:lang w:val="en-GB"/>
              </w:rPr>
              <w:t>f</w:t>
            </w:r>
            <w:r w:rsidR="00A9205D">
              <w:rPr>
                <w:rFonts w:ascii="Arial" w:hAnsi="Arial" w:cs="Arial"/>
                <w:bCs/>
                <w:color w:val="0070C0"/>
                <w:sz w:val="22"/>
                <w:szCs w:val="22"/>
                <w:lang w:val="en-GB"/>
              </w:rPr>
              <w:t xml:space="preserve"> a stage 2 is needed to review the correction formula, </w:t>
            </w:r>
            <w:r w:rsidR="006D38F9">
              <w:rPr>
                <w:rFonts w:ascii="Arial" w:hAnsi="Arial" w:cs="Arial"/>
                <w:bCs/>
                <w:color w:val="0070C0"/>
                <w:sz w:val="22"/>
                <w:szCs w:val="22"/>
                <w:lang w:val="en-GB"/>
              </w:rPr>
              <w:t xml:space="preserve">more data will </w:t>
            </w:r>
            <w:r w:rsidR="003F79FE">
              <w:rPr>
                <w:rFonts w:ascii="Arial" w:hAnsi="Arial" w:cs="Arial"/>
                <w:bCs/>
                <w:color w:val="0070C0"/>
                <w:sz w:val="22"/>
                <w:szCs w:val="22"/>
                <w:lang w:val="en-GB"/>
              </w:rPr>
              <w:t>have to be collected</w:t>
            </w:r>
            <w:r w:rsidR="006D38F9">
              <w:rPr>
                <w:rFonts w:ascii="Arial" w:hAnsi="Arial" w:cs="Arial"/>
                <w:bCs/>
                <w:color w:val="0070C0"/>
                <w:sz w:val="22"/>
                <w:szCs w:val="22"/>
                <w:lang w:val="en-GB"/>
              </w:rPr>
              <w:t>.</w:t>
            </w:r>
          </w:p>
          <w:p w14:paraId="33CCDC43" w14:textId="77777777" w:rsidR="006D38F9" w:rsidRDefault="006D38F9" w:rsidP="00A13D9F">
            <w:pPr>
              <w:spacing w:before="60" w:after="60"/>
              <w:rPr>
                <w:rFonts w:ascii="Arial" w:hAnsi="Arial" w:cs="Arial"/>
                <w:bCs/>
                <w:color w:val="0070C0"/>
                <w:sz w:val="22"/>
                <w:szCs w:val="22"/>
                <w:lang w:val="en-GB"/>
              </w:rPr>
            </w:pPr>
          </w:p>
          <w:p w14:paraId="62CF90EE" w14:textId="6B2DCB2C" w:rsidR="006D38F9" w:rsidRDefault="00D62AB9" w:rsidP="00A13D9F">
            <w:pPr>
              <w:spacing w:before="60" w:after="60"/>
              <w:rPr>
                <w:rFonts w:ascii="Arial" w:hAnsi="Arial" w:cs="Arial"/>
                <w:bCs/>
                <w:color w:val="0070C0"/>
                <w:sz w:val="22"/>
                <w:szCs w:val="22"/>
                <w:lang w:val="en-GB"/>
              </w:rPr>
            </w:pPr>
            <w:r>
              <w:rPr>
                <w:rFonts w:ascii="Arial" w:hAnsi="Arial" w:cs="Arial"/>
                <w:bCs/>
                <w:color w:val="0070C0"/>
                <w:sz w:val="22"/>
                <w:szCs w:val="22"/>
                <w:lang w:val="en-GB"/>
              </w:rPr>
              <w:t>JASIC questioned ETRTO on the expected timing and test sample that w</w:t>
            </w:r>
            <w:r w:rsidR="00CD392D">
              <w:rPr>
                <w:rFonts w:ascii="Arial" w:hAnsi="Arial" w:cs="Arial"/>
                <w:bCs/>
                <w:color w:val="0070C0"/>
                <w:sz w:val="22"/>
                <w:szCs w:val="22"/>
                <w:lang w:val="en-GB"/>
              </w:rPr>
              <w:t>ould</w:t>
            </w:r>
            <w:r>
              <w:rPr>
                <w:rFonts w:ascii="Arial" w:hAnsi="Arial" w:cs="Arial"/>
                <w:bCs/>
                <w:color w:val="0070C0"/>
                <w:sz w:val="22"/>
                <w:szCs w:val="22"/>
                <w:lang w:val="en-GB"/>
              </w:rPr>
              <w:t xml:space="preserve"> be needed </w:t>
            </w:r>
            <w:r w:rsidR="007B1FA2">
              <w:rPr>
                <w:rFonts w:ascii="Arial" w:hAnsi="Arial" w:cs="Arial"/>
                <w:bCs/>
                <w:color w:val="0070C0"/>
                <w:sz w:val="22"/>
                <w:szCs w:val="22"/>
                <w:lang w:val="en-GB"/>
              </w:rPr>
              <w:t xml:space="preserve">for ETRTO potential stage 2 plan. ETRTO replied that </w:t>
            </w:r>
            <w:r w:rsidR="00D16255">
              <w:rPr>
                <w:rFonts w:ascii="Arial" w:hAnsi="Arial" w:cs="Arial"/>
                <w:bCs/>
                <w:color w:val="0070C0"/>
                <w:sz w:val="22"/>
                <w:szCs w:val="22"/>
                <w:lang w:val="en-GB"/>
              </w:rPr>
              <w:t>this ha</w:t>
            </w:r>
            <w:r w:rsidR="00FB3B5B">
              <w:rPr>
                <w:rFonts w:ascii="Arial" w:hAnsi="Arial" w:cs="Arial"/>
                <w:bCs/>
                <w:color w:val="0070C0"/>
                <w:sz w:val="22"/>
                <w:szCs w:val="22"/>
                <w:lang w:val="en-GB"/>
              </w:rPr>
              <w:t>d</w:t>
            </w:r>
            <w:r w:rsidR="00D16255">
              <w:rPr>
                <w:rFonts w:ascii="Arial" w:hAnsi="Arial" w:cs="Arial"/>
                <w:bCs/>
                <w:color w:val="0070C0"/>
                <w:sz w:val="22"/>
                <w:szCs w:val="22"/>
                <w:lang w:val="en-GB"/>
              </w:rPr>
              <w:t xml:space="preserve"> not been studied yet</w:t>
            </w:r>
            <w:r w:rsidR="001531C2">
              <w:rPr>
                <w:rFonts w:ascii="Arial" w:hAnsi="Arial" w:cs="Arial"/>
                <w:bCs/>
                <w:color w:val="0070C0"/>
                <w:sz w:val="22"/>
                <w:szCs w:val="22"/>
                <w:lang w:val="en-GB"/>
              </w:rPr>
              <w:t>.</w:t>
            </w:r>
          </w:p>
          <w:p w14:paraId="20D0B3E5" w14:textId="77777777" w:rsidR="001531C2" w:rsidRDefault="001531C2" w:rsidP="00A13D9F">
            <w:pPr>
              <w:spacing w:before="60" w:after="60"/>
              <w:rPr>
                <w:rFonts w:ascii="Arial" w:hAnsi="Arial" w:cs="Arial"/>
                <w:bCs/>
                <w:color w:val="0070C0"/>
                <w:sz w:val="22"/>
                <w:szCs w:val="22"/>
                <w:lang w:val="en-GB"/>
              </w:rPr>
            </w:pPr>
          </w:p>
          <w:p w14:paraId="38BB0D8F" w14:textId="45722817" w:rsidR="00C062F8" w:rsidRDefault="001531C2" w:rsidP="00A13D9F">
            <w:pPr>
              <w:spacing w:before="60" w:after="60"/>
              <w:rPr>
                <w:rFonts w:ascii="Arial" w:hAnsi="Arial" w:cs="Arial"/>
                <w:bCs/>
                <w:color w:val="0070C0"/>
                <w:sz w:val="22"/>
                <w:szCs w:val="22"/>
                <w:lang w:val="en-GB"/>
              </w:rPr>
            </w:pPr>
            <w:r>
              <w:rPr>
                <w:rFonts w:ascii="Arial" w:hAnsi="Arial" w:cs="Arial"/>
                <w:bCs/>
                <w:color w:val="0070C0"/>
                <w:sz w:val="22"/>
                <w:szCs w:val="22"/>
                <w:lang w:val="en-GB"/>
              </w:rPr>
              <w:t>EC e</w:t>
            </w:r>
            <w:r w:rsidR="00370AB4">
              <w:rPr>
                <w:rFonts w:ascii="Arial" w:hAnsi="Arial" w:cs="Arial"/>
                <w:bCs/>
                <w:color w:val="0070C0"/>
                <w:sz w:val="22"/>
                <w:szCs w:val="22"/>
                <w:lang w:val="en-GB"/>
              </w:rPr>
              <w:t xml:space="preserve">mphasized the importance to </w:t>
            </w:r>
            <w:r w:rsidR="00C32D99">
              <w:rPr>
                <w:rFonts w:ascii="Arial" w:hAnsi="Arial" w:cs="Arial"/>
                <w:bCs/>
                <w:color w:val="0070C0"/>
                <w:sz w:val="22"/>
                <w:szCs w:val="22"/>
                <w:lang w:val="en-GB"/>
              </w:rPr>
              <w:t>anticipate</w:t>
            </w:r>
            <w:r w:rsidR="00370AB4">
              <w:rPr>
                <w:rFonts w:ascii="Arial" w:hAnsi="Arial" w:cs="Arial"/>
                <w:bCs/>
                <w:color w:val="0070C0"/>
                <w:sz w:val="22"/>
                <w:szCs w:val="22"/>
                <w:lang w:val="en-GB"/>
              </w:rPr>
              <w:t xml:space="preserve"> stage 2 </w:t>
            </w:r>
            <w:proofErr w:type="gramStart"/>
            <w:r w:rsidR="00370AB4">
              <w:rPr>
                <w:rFonts w:ascii="Arial" w:hAnsi="Arial" w:cs="Arial"/>
                <w:bCs/>
                <w:color w:val="0070C0"/>
                <w:sz w:val="22"/>
                <w:szCs w:val="22"/>
                <w:lang w:val="en-GB"/>
              </w:rPr>
              <w:t>in order to</w:t>
            </w:r>
            <w:proofErr w:type="gramEnd"/>
            <w:r w:rsidR="00370AB4">
              <w:rPr>
                <w:rFonts w:ascii="Arial" w:hAnsi="Arial" w:cs="Arial"/>
                <w:bCs/>
                <w:color w:val="0070C0"/>
                <w:sz w:val="22"/>
                <w:szCs w:val="22"/>
                <w:lang w:val="en-GB"/>
              </w:rPr>
              <w:t xml:space="preserve"> provide Contracting Parties with a good visibility of the work to be performed by the group till February 2026. We already know that, with JASIC proposal, an extension of 7 months would have to be required i</w:t>
            </w:r>
            <w:r w:rsidR="00C32D99">
              <w:rPr>
                <w:rFonts w:ascii="Arial" w:hAnsi="Arial" w:cs="Arial"/>
                <w:bCs/>
                <w:color w:val="0070C0"/>
                <w:sz w:val="22"/>
                <w:szCs w:val="22"/>
                <w:lang w:val="en-GB"/>
              </w:rPr>
              <w:t>f</w:t>
            </w:r>
            <w:r w:rsidR="00370AB4">
              <w:rPr>
                <w:rFonts w:ascii="Arial" w:hAnsi="Arial" w:cs="Arial"/>
                <w:bCs/>
                <w:color w:val="0070C0"/>
                <w:sz w:val="22"/>
                <w:szCs w:val="22"/>
                <w:lang w:val="en-GB"/>
              </w:rPr>
              <w:t xml:space="preserve"> stage 2 is needed (from February 2026 to September 2026 GRBP). It would be helpful to have the same elements for the ETRTO proposal. A delay of a few months can be seen as reasonable but </w:t>
            </w:r>
            <w:r w:rsidR="00C32D99">
              <w:rPr>
                <w:rFonts w:ascii="Arial" w:hAnsi="Arial" w:cs="Arial"/>
                <w:bCs/>
                <w:color w:val="0070C0"/>
                <w:sz w:val="22"/>
                <w:szCs w:val="22"/>
                <w:lang w:val="en-GB"/>
              </w:rPr>
              <w:t xml:space="preserve">maybe </w:t>
            </w:r>
            <w:r w:rsidR="00370AB4">
              <w:rPr>
                <w:rFonts w:ascii="Arial" w:hAnsi="Arial" w:cs="Arial"/>
                <w:bCs/>
                <w:color w:val="0070C0"/>
                <w:sz w:val="22"/>
                <w:szCs w:val="22"/>
                <w:lang w:val="en-GB"/>
              </w:rPr>
              <w:t>not a delay of a few years. In that case</w:t>
            </w:r>
            <w:r w:rsidR="001A737E">
              <w:rPr>
                <w:rFonts w:ascii="Arial" w:hAnsi="Arial" w:cs="Arial"/>
                <w:bCs/>
                <w:color w:val="0070C0"/>
                <w:sz w:val="22"/>
                <w:szCs w:val="22"/>
                <w:lang w:val="en-GB"/>
              </w:rPr>
              <w:t xml:space="preserve">, the question to gain time by being more specific on the method will </w:t>
            </w:r>
            <w:r w:rsidR="00CD392D">
              <w:rPr>
                <w:rFonts w:ascii="Arial" w:hAnsi="Arial" w:cs="Arial"/>
                <w:bCs/>
                <w:color w:val="0070C0"/>
                <w:sz w:val="22"/>
                <w:szCs w:val="22"/>
                <w:lang w:val="en-GB"/>
              </w:rPr>
              <w:t xml:space="preserve">probably </w:t>
            </w:r>
            <w:r w:rsidR="001A737E">
              <w:rPr>
                <w:rFonts w:ascii="Arial" w:hAnsi="Arial" w:cs="Arial"/>
                <w:bCs/>
                <w:color w:val="0070C0"/>
                <w:sz w:val="22"/>
                <w:szCs w:val="22"/>
                <w:lang w:val="en-GB"/>
              </w:rPr>
              <w:t xml:space="preserve">be raised again and Contracting Parties will have to make a political decision </w:t>
            </w:r>
            <w:r w:rsidR="002459A7">
              <w:rPr>
                <w:rFonts w:ascii="Arial" w:hAnsi="Arial" w:cs="Arial"/>
                <w:bCs/>
                <w:color w:val="0070C0"/>
                <w:sz w:val="22"/>
                <w:szCs w:val="22"/>
                <w:lang w:val="en-GB"/>
              </w:rPr>
              <w:t xml:space="preserve">based on </w:t>
            </w:r>
            <w:r w:rsidR="007F2DFB">
              <w:rPr>
                <w:rFonts w:ascii="Arial" w:hAnsi="Arial" w:cs="Arial"/>
                <w:bCs/>
                <w:color w:val="0070C0"/>
                <w:sz w:val="22"/>
                <w:szCs w:val="22"/>
                <w:lang w:val="en-GB"/>
              </w:rPr>
              <w:t>some sort of</w:t>
            </w:r>
            <w:r w:rsidR="002459A7">
              <w:rPr>
                <w:rFonts w:ascii="Arial" w:hAnsi="Arial" w:cs="Arial"/>
                <w:bCs/>
                <w:color w:val="0070C0"/>
                <w:sz w:val="22"/>
                <w:szCs w:val="22"/>
                <w:lang w:val="en-GB"/>
              </w:rPr>
              <w:t xml:space="preserve"> cost-benefit analysis.</w:t>
            </w:r>
            <w:r w:rsidR="00C062F8">
              <w:rPr>
                <w:rFonts w:ascii="Arial" w:hAnsi="Arial" w:cs="Arial"/>
                <w:bCs/>
                <w:color w:val="0070C0"/>
                <w:sz w:val="22"/>
                <w:szCs w:val="22"/>
                <w:lang w:val="en-GB"/>
              </w:rPr>
              <w:t xml:space="preserve"> </w:t>
            </w:r>
            <w:r w:rsidR="00AB0DFC">
              <w:rPr>
                <w:rFonts w:ascii="Arial" w:hAnsi="Arial" w:cs="Arial"/>
                <w:bCs/>
                <w:color w:val="0070C0"/>
                <w:sz w:val="22"/>
                <w:szCs w:val="22"/>
                <w:lang w:val="en-GB"/>
              </w:rPr>
              <w:t xml:space="preserve">ETRTO expressed its </w:t>
            </w:r>
            <w:r w:rsidR="00EC35D9">
              <w:rPr>
                <w:rFonts w:ascii="Arial" w:hAnsi="Arial" w:cs="Arial"/>
                <w:bCs/>
                <w:color w:val="0070C0"/>
                <w:sz w:val="22"/>
                <w:szCs w:val="22"/>
                <w:lang w:val="en-GB"/>
              </w:rPr>
              <w:t xml:space="preserve">opinion that at </w:t>
            </w:r>
            <w:r w:rsidR="001A737E">
              <w:rPr>
                <w:rFonts w:ascii="Arial" w:hAnsi="Arial" w:cs="Arial"/>
                <w:bCs/>
                <w:color w:val="0070C0"/>
                <w:sz w:val="22"/>
                <w:szCs w:val="22"/>
                <w:lang w:val="en-GB"/>
              </w:rPr>
              <w:t>t</w:t>
            </w:r>
            <w:r w:rsidR="00EC35D9">
              <w:rPr>
                <w:rFonts w:ascii="Arial" w:hAnsi="Arial" w:cs="Arial"/>
                <w:bCs/>
                <w:color w:val="0070C0"/>
                <w:sz w:val="22"/>
                <w:szCs w:val="22"/>
                <w:lang w:val="en-GB"/>
              </w:rPr>
              <w:t>his stage</w:t>
            </w:r>
            <w:r w:rsidR="001A737E">
              <w:rPr>
                <w:rFonts w:ascii="Arial" w:hAnsi="Arial" w:cs="Arial"/>
                <w:bCs/>
                <w:color w:val="0070C0"/>
                <w:sz w:val="22"/>
                <w:szCs w:val="22"/>
                <w:lang w:val="en-GB"/>
              </w:rPr>
              <w:t xml:space="preserve"> and</w:t>
            </w:r>
            <w:r w:rsidR="00EC35D9">
              <w:rPr>
                <w:rFonts w:ascii="Arial" w:hAnsi="Arial" w:cs="Arial"/>
                <w:bCs/>
                <w:color w:val="0070C0"/>
                <w:sz w:val="22"/>
                <w:szCs w:val="22"/>
                <w:lang w:val="en-GB"/>
              </w:rPr>
              <w:t xml:space="preserve"> with</w:t>
            </w:r>
            <w:r w:rsidR="001A737E">
              <w:rPr>
                <w:rFonts w:ascii="Arial" w:hAnsi="Arial" w:cs="Arial"/>
                <w:bCs/>
                <w:color w:val="0070C0"/>
                <w:sz w:val="22"/>
                <w:szCs w:val="22"/>
                <w:lang w:val="en-GB"/>
              </w:rPr>
              <w:t>out</w:t>
            </w:r>
            <w:r w:rsidR="00EC35D9">
              <w:rPr>
                <w:rFonts w:ascii="Arial" w:hAnsi="Arial" w:cs="Arial"/>
                <w:bCs/>
                <w:color w:val="0070C0"/>
                <w:sz w:val="22"/>
                <w:szCs w:val="22"/>
                <w:lang w:val="en-GB"/>
              </w:rPr>
              <w:t xml:space="preserve"> any </w:t>
            </w:r>
            <w:r w:rsidR="00EC35D9">
              <w:rPr>
                <w:rFonts w:ascii="Arial" w:hAnsi="Arial" w:cs="Arial"/>
                <w:bCs/>
                <w:color w:val="0070C0"/>
                <w:sz w:val="22"/>
                <w:szCs w:val="22"/>
                <w:lang w:val="en-GB"/>
              </w:rPr>
              <w:lastRenderedPageBreak/>
              <w:t xml:space="preserve">supporting data it </w:t>
            </w:r>
            <w:r w:rsidR="001A737E">
              <w:rPr>
                <w:rFonts w:ascii="Arial" w:hAnsi="Arial" w:cs="Arial"/>
                <w:bCs/>
                <w:color w:val="0070C0"/>
                <w:sz w:val="22"/>
                <w:szCs w:val="22"/>
                <w:lang w:val="en-GB"/>
              </w:rPr>
              <w:t xml:space="preserve">would be </w:t>
            </w:r>
            <w:r w:rsidR="00EC35D9">
              <w:rPr>
                <w:rFonts w:ascii="Arial" w:hAnsi="Arial" w:cs="Arial"/>
                <w:bCs/>
                <w:color w:val="0070C0"/>
                <w:sz w:val="22"/>
                <w:szCs w:val="22"/>
                <w:lang w:val="en-GB"/>
              </w:rPr>
              <w:t xml:space="preserve">premature to restrict </w:t>
            </w:r>
            <w:r w:rsidR="00CD392D">
              <w:rPr>
                <w:rFonts w:ascii="Arial" w:hAnsi="Arial" w:cs="Arial"/>
                <w:bCs/>
                <w:color w:val="0070C0"/>
                <w:sz w:val="22"/>
                <w:szCs w:val="22"/>
                <w:lang w:val="en-GB"/>
              </w:rPr>
              <w:t xml:space="preserve">the scope of the work </w:t>
            </w:r>
            <w:r w:rsidR="00EC35D9">
              <w:rPr>
                <w:rFonts w:ascii="Arial" w:hAnsi="Arial" w:cs="Arial"/>
                <w:bCs/>
                <w:color w:val="0070C0"/>
                <w:sz w:val="22"/>
                <w:szCs w:val="22"/>
                <w:lang w:val="en-GB"/>
              </w:rPr>
              <w:t xml:space="preserve">to </w:t>
            </w:r>
            <w:r w:rsidR="004045A4">
              <w:rPr>
                <w:rFonts w:ascii="Arial" w:hAnsi="Arial" w:cs="Arial"/>
                <w:bCs/>
                <w:color w:val="0070C0"/>
                <w:sz w:val="22"/>
                <w:szCs w:val="22"/>
                <w:lang w:val="en-GB"/>
              </w:rPr>
              <w:t xml:space="preserve">one or </w:t>
            </w:r>
            <w:r w:rsidR="001A737E">
              <w:rPr>
                <w:rFonts w:ascii="Arial" w:hAnsi="Arial" w:cs="Arial"/>
                <w:bCs/>
                <w:color w:val="0070C0"/>
                <w:sz w:val="22"/>
                <w:szCs w:val="22"/>
                <w:lang w:val="en-GB"/>
              </w:rPr>
              <w:t xml:space="preserve">the </w:t>
            </w:r>
            <w:r w:rsidR="004045A4">
              <w:rPr>
                <w:rFonts w:ascii="Arial" w:hAnsi="Arial" w:cs="Arial"/>
                <w:bCs/>
                <w:color w:val="0070C0"/>
                <w:sz w:val="22"/>
                <w:szCs w:val="22"/>
                <w:lang w:val="en-GB"/>
              </w:rPr>
              <w:t>other test method.</w:t>
            </w:r>
          </w:p>
          <w:p w14:paraId="1961DABD" w14:textId="77777777" w:rsidR="004045A4" w:rsidRDefault="004045A4" w:rsidP="00A13D9F">
            <w:pPr>
              <w:spacing w:before="60" w:after="60"/>
              <w:rPr>
                <w:rFonts w:ascii="Arial" w:hAnsi="Arial" w:cs="Arial"/>
                <w:bCs/>
                <w:color w:val="0070C0"/>
                <w:sz w:val="22"/>
                <w:szCs w:val="22"/>
                <w:lang w:val="en-GB"/>
              </w:rPr>
            </w:pPr>
          </w:p>
          <w:p w14:paraId="6449C9DD" w14:textId="4AE7F1D4" w:rsidR="004045A4" w:rsidRDefault="004045A4" w:rsidP="00A13D9F">
            <w:pPr>
              <w:spacing w:before="60" w:after="60"/>
              <w:rPr>
                <w:rFonts w:ascii="Arial" w:hAnsi="Arial" w:cs="Arial"/>
                <w:bCs/>
                <w:color w:val="0070C0"/>
                <w:sz w:val="22"/>
                <w:szCs w:val="22"/>
                <w:lang w:val="en-GB"/>
              </w:rPr>
            </w:pPr>
            <w:r>
              <w:rPr>
                <w:rFonts w:ascii="Arial" w:hAnsi="Arial" w:cs="Arial"/>
                <w:bCs/>
                <w:color w:val="0070C0"/>
                <w:sz w:val="22"/>
                <w:szCs w:val="22"/>
                <w:lang w:val="en-GB"/>
              </w:rPr>
              <w:t>France</w:t>
            </w:r>
            <w:r w:rsidR="00C21488">
              <w:rPr>
                <w:rFonts w:ascii="Arial" w:hAnsi="Arial" w:cs="Arial"/>
                <w:bCs/>
                <w:color w:val="0070C0"/>
                <w:sz w:val="22"/>
                <w:szCs w:val="22"/>
                <w:lang w:val="en-GB"/>
              </w:rPr>
              <w:t xml:space="preserve"> expressed the need to have </w:t>
            </w:r>
            <w:r w:rsidR="001A737E">
              <w:rPr>
                <w:rFonts w:ascii="Arial" w:hAnsi="Arial" w:cs="Arial"/>
                <w:bCs/>
                <w:color w:val="0070C0"/>
                <w:sz w:val="22"/>
                <w:szCs w:val="22"/>
                <w:lang w:val="en-GB"/>
              </w:rPr>
              <w:t xml:space="preserve">a clear timeline and a test volume </w:t>
            </w:r>
            <w:r w:rsidR="00C21488">
              <w:rPr>
                <w:rFonts w:ascii="Arial" w:hAnsi="Arial" w:cs="Arial"/>
                <w:bCs/>
                <w:color w:val="0070C0"/>
                <w:sz w:val="22"/>
                <w:szCs w:val="22"/>
                <w:lang w:val="en-GB"/>
              </w:rPr>
              <w:t xml:space="preserve">for stage 2 </w:t>
            </w:r>
            <w:proofErr w:type="gramStart"/>
            <w:r w:rsidR="00D94537">
              <w:rPr>
                <w:rFonts w:ascii="Arial" w:hAnsi="Arial" w:cs="Arial"/>
                <w:bCs/>
                <w:color w:val="0070C0"/>
                <w:sz w:val="22"/>
                <w:szCs w:val="22"/>
                <w:lang w:val="en-GB"/>
              </w:rPr>
              <w:t>in order to</w:t>
            </w:r>
            <w:proofErr w:type="gramEnd"/>
            <w:r w:rsidR="00D94537">
              <w:rPr>
                <w:rFonts w:ascii="Arial" w:hAnsi="Arial" w:cs="Arial"/>
                <w:bCs/>
                <w:color w:val="0070C0"/>
                <w:sz w:val="22"/>
                <w:szCs w:val="22"/>
                <w:lang w:val="en-GB"/>
              </w:rPr>
              <w:t xml:space="preserve"> prepare the IWG WGWT planning.</w:t>
            </w:r>
          </w:p>
          <w:p w14:paraId="23C49181" w14:textId="77777777" w:rsidR="002076C9" w:rsidRDefault="002076C9" w:rsidP="00A13D9F">
            <w:pPr>
              <w:spacing w:before="60" w:after="60"/>
              <w:rPr>
                <w:rFonts w:ascii="Arial" w:hAnsi="Arial" w:cs="Arial"/>
                <w:bCs/>
                <w:color w:val="0070C0"/>
                <w:sz w:val="22"/>
                <w:szCs w:val="22"/>
                <w:lang w:val="en-GB"/>
              </w:rPr>
            </w:pPr>
          </w:p>
          <w:p w14:paraId="1C01A8C0" w14:textId="4A7252A4" w:rsidR="002076C9" w:rsidRPr="002076C9" w:rsidRDefault="00C32D99" w:rsidP="00A13D9F">
            <w:pPr>
              <w:spacing w:before="60" w:after="60"/>
              <w:rPr>
                <w:rFonts w:ascii="Arial" w:hAnsi="Arial" w:cs="Arial"/>
                <w:bCs/>
                <w:color w:val="0070C0"/>
                <w:sz w:val="22"/>
                <w:szCs w:val="22"/>
                <w:u w:val="single"/>
                <w:lang w:val="en-GB"/>
              </w:rPr>
            </w:pPr>
            <w:r>
              <w:rPr>
                <w:rFonts w:ascii="Arial" w:hAnsi="Arial" w:cs="Arial"/>
                <w:bCs/>
                <w:color w:val="0070C0"/>
                <w:sz w:val="22"/>
                <w:szCs w:val="22"/>
                <w:u w:val="single"/>
                <w:lang w:val="en-GB"/>
              </w:rPr>
              <w:t>Next steps</w:t>
            </w:r>
          </w:p>
          <w:p w14:paraId="2BC44C50" w14:textId="79FDAC04" w:rsidR="00E172C0" w:rsidRDefault="006D1708" w:rsidP="00C32D99">
            <w:pPr>
              <w:pStyle w:val="Paragraphedeliste"/>
              <w:numPr>
                <w:ilvl w:val="0"/>
                <w:numId w:val="26"/>
              </w:numPr>
              <w:spacing w:before="60" w:after="60"/>
              <w:rPr>
                <w:rFonts w:ascii="Arial" w:hAnsi="Arial" w:cs="Arial"/>
                <w:bCs/>
                <w:color w:val="0070C0"/>
                <w:lang w:val="en-GB"/>
              </w:rPr>
            </w:pPr>
            <w:r>
              <w:rPr>
                <w:rFonts w:ascii="Arial" w:hAnsi="Arial" w:cs="Arial"/>
                <w:bCs/>
                <w:color w:val="0070C0"/>
                <w:lang w:val="en-GB"/>
              </w:rPr>
              <w:t xml:space="preserve">JASIC </w:t>
            </w:r>
            <w:r w:rsidR="006B4D5B">
              <w:rPr>
                <w:rFonts w:ascii="Arial" w:hAnsi="Arial" w:cs="Arial"/>
                <w:bCs/>
                <w:color w:val="0070C0"/>
                <w:lang w:val="en-GB"/>
              </w:rPr>
              <w:t xml:space="preserve">requested a bit more time to assess </w:t>
            </w:r>
            <w:r>
              <w:rPr>
                <w:rFonts w:ascii="Arial" w:hAnsi="Arial" w:cs="Arial"/>
                <w:bCs/>
                <w:color w:val="0070C0"/>
                <w:lang w:val="en-GB"/>
              </w:rPr>
              <w:t xml:space="preserve">the ETRTO proposal. </w:t>
            </w:r>
            <w:r w:rsidR="00E574A3">
              <w:rPr>
                <w:rFonts w:ascii="Arial" w:hAnsi="Arial" w:cs="Arial"/>
                <w:bCs/>
                <w:color w:val="0070C0"/>
                <w:lang w:val="en-GB"/>
              </w:rPr>
              <w:t xml:space="preserve">They </w:t>
            </w:r>
            <w:r w:rsidR="006B4D5B">
              <w:rPr>
                <w:rFonts w:ascii="Arial" w:hAnsi="Arial" w:cs="Arial"/>
                <w:bCs/>
                <w:color w:val="0070C0"/>
                <w:lang w:val="en-GB"/>
              </w:rPr>
              <w:t xml:space="preserve">will share their comments </w:t>
            </w:r>
            <w:r w:rsidR="00FF7F61">
              <w:rPr>
                <w:rFonts w:ascii="Arial" w:hAnsi="Arial" w:cs="Arial"/>
                <w:bCs/>
                <w:color w:val="0070C0"/>
                <w:lang w:val="en-GB"/>
              </w:rPr>
              <w:t>during the 62</w:t>
            </w:r>
            <w:r w:rsidR="00FF7F61" w:rsidRPr="00FF7F61">
              <w:rPr>
                <w:rFonts w:ascii="Arial" w:hAnsi="Arial" w:cs="Arial"/>
                <w:bCs/>
                <w:color w:val="0070C0"/>
                <w:vertAlign w:val="superscript"/>
                <w:lang w:val="en-GB"/>
              </w:rPr>
              <w:t>nd</w:t>
            </w:r>
            <w:r w:rsidR="00FF7F61">
              <w:rPr>
                <w:rFonts w:ascii="Arial" w:hAnsi="Arial" w:cs="Arial"/>
                <w:bCs/>
                <w:color w:val="0070C0"/>
                <w:lang w:val="en-GB"/>
              </w:rPr>
              <w:t xml:space="preserve"> IWG WGWT session</w:t>
            </w:r>
            <w:r w:rsidR="006B4D5B">
              <w:rPr>
                <w:rFonts w:ascii="Arial" w:hAnsi="Arial" w:cs="Arial"/>
                <w:bCs/>
                <w:color w:val="0070C0"/>
                <w:lang w:val="en-GB"/>
              </w:rPr>
              <w:t xml:space="preserve"> (on 5 September)</w:t>
            </w:r>
            <w:r w:rsidR="00FF7F61">
              <w:rPr>
                <w:rFonts w:ascii="Arial" w:hAnsi="Arial" w:cs="Arial"/>
                <w:bCs/>
                <w:color w:val="0070C0"/>
                <w:lang w:val="en-GB"/>
              </w:rPr>
              <w:t>.</w:t>
            </w:r>
          </w:p>
          <w:p w14:paraId="3A344D2C" w14:textId="504D0203" w:rsidR="00C32D99" w:rsidRDefault="00C32D99" w:rsidP="004018D7">
            <w:pPr>
              <w:pStyle w:val="Paragraphedeliste"/>
              <w:numPr>
                <w:ilvl w:val="0"/>
                <w:numId w:val="26"/>
              </w:numPr>
              <w:spacing w:before="60" w:after="60"/>
              <w:rPr>
                <w:rFonts w:ascii="Arial" w:hAnsi="Arial" w:cs="Arial"/>
                <w:bCs/>
                <w:color w:val="0070C0"/>
                <w:lang w:val="en-GB"/>
              </w:rPr>
            </w:pPr>
            <w:r>
              <w:rPr>
                <w:rFonts w:ascii="Arial" w:hAnsi="Arial" w:cs="Arial"/>
                <w:bCs/>
                <w:color w:val="0070C0"/>
                <w:lang w:val="en-GB"/>
              </w:rPr>
              <w:t xml:space="preserve">ETRTO will amend its proposal to </w:t>
            </w:r>
            <w:proofErr w:type="gramStart"/>
            <w:r>
              <w:rPr>
                <w:rFonts w:ascii="Arial" w:hAnsi="Arial" w:cs="Arial"/>
                <w:bCs/>
                <w:color w:val="0070C0"/>
                <w:lang w:val="en-GB"/>
              </w:rPr>
              <w:t>take into account</w:t>
            </w:r>
            <w:proofErr w:type="gramEnd"/>
            <w:r>
              <w:rPr>
                <w:rFonts w:ascii="Arial" w:hAnsi="Arial" w:cs="Arial"/>
                <w:bCs/>
                <w:color w:val="0070C0"/>
                <w:lang w:val="en-GB"/>
              </w:rPr>
              <w:t xml:space="preserve"> the comments and requests of the IWG</w:t>
            </w:r>
            <w:r w:rsidR="000369DD">
              <w:rPr>
                <w:rFonts w:ascii="Arial" w:hAnsi="Arial" w:cs="Arial"/>
                <w:bCs/>
                <w:color w:val="0070C0"/>
                <w:lang w:val="en-GB"/>
              </w:rPr>
              <w:t xml:space="preserve"> (what </w:t>
            </w:r>
            <w:r w:rsidR="007F6EBD">
              <w:rPr>
                <w:rFonts w:ascii="Arial" w:hAnsi="Arial" w:cs="Arial"/>
                <w:bCs/>
                <w:color w:val="0070C0"/>
                <w:lang w:val="en-GB"/>
              </w:rPr>
              <w:t xml:space="preserve">workplan </w:t>
            </w:r>
            <w:r w:rsidR="000369DD">
              <w:rPr>
                <w:rFonts w:ascii="Arial" w:hAnsi="Arial" w:cs="Arial"/>
                <w:bCs/>
                <w:color w:val="0070C0"/>
                <w:lang w:val="en-GB"/>
              </w:rPr>
              <w:t xml:space="preserve">would be </w:t>
            </w:r>
            <w:r w:rsidR="007F6EBD">
              <w:rPr>
                <w:rFonts w:ascii="Arial" w:hAnsi="Arial" w:cs="Arial"/>
                <w:bCs/>
                <w:color w:val="0070C0"/>
                <w:lang w:val="en-GB"/>
              </w:rPr>
              <w:t>considered for potential phase 2</w:t>
            </w:r>
            <w:r w:rsidR="00A851EF">
              <w:rPr>
                <w:rFonts w:ascii="Arial" w:hAnsi="Arial" w:cs="Arial"/>
                <w:bCs/>
                <w:color w:val="0070C0"/>
                <w:lang w:val="en-GB"/>
              </w:rPr>
              <w:t xml:space="preserve">: </w:t>
            </w:r>
            <w:r w:rsidR="00640597">
              <w:rPr>
                <w:rFonts w:ascii="Arial" w:hAnsi="Arial" w:cs="Arial"/>
                <w:bCs/>
                <w:color w:val="0070C0"/>
                <w:lang w:val="en-GB"/>
              </w:rPr>
              <w:t>number of tests, tyres, timeline)</w:t>
            </w:r>
            <w:r>
              <w:rPr>
                <w:rFonts w:ascii="Arial" w:hAnsi="Arial" w:cs="Arial"/>
                <w:bCs/>
                <w:color w:val="0070C0"/>
                <w:lang w:val="en-GB"/>
              </w:rPr>
              <w:t>.</w:t>
            </w:r>
          </w:p>
          <w:p w14:paraId="20C19723" w14:textId="2C801132" w:rsidR="00E07613" w:rsidRPr="00CA298F" w:rsidRDefault="00E07613" w:rsidP="001E21CD">
            <w:pPr>
              <w:pStyle w:val="Paragraphedeliste"/>
              <w:spacing w:before="60" w:after="60"/>
              <w:ind w:left="0"/>
              <w:rPr>
                <w:rFonts w:ascii="Arial" w:hAnsi="Arial" w:cs="Arial"/>
                <w:bCs/>
                <w:color w:val="0070C0"/>
                <w:lang w:val="en-GB"/>
              </w:rPr>
            </w:pPr>
          </w:p>
        </w:tc>
        <w:tc>
          <w:tcPr>
            <w:tcW w:w="1620" w:type="dxa"/>
            <w:tcMar>
              <w:left w:w="57" w:type="dxa"/>
              <w:right w:w="57" w:type="dxa"/>
            </w:tcMar>
            <w:vAlign w:val="center"/>
          </w:tcPr>
          <w:p w14:paraId="3DCFD74E" w14:textId="112008BF" w:rsidR="00F74BD0" w:rsidRPr="002174EC" w:rsidRDefault="00050574" w:rsidP="00542FF0">
            <w:pPr>
              <w:spacing w:before="60" w:after="60"/>
              <w:jc w:val="center"/>
              <w:rPr>
                <w:rFonts w:ascii="Arial" w:hAnsi="Arial" w:cs="Arial"/>
                <w:sz w:val="22"/>
                <w:szCs w:val="22"/>
                <w:lang w:val="en-GB"/>
              </w:rPr>
            </w:pPr>
            <w:r>
              <w:rPr>
                <w:rFonts w:ascii="Arial" w:hAnsi="Arial" w:cs="Arial"/>
                <w:sz w:val="22"/>
                <w:szCs w:val="22"/>
                <w:lang w:val="en-GB"/>
              </w:rPr>
              <w:lastRenderedPageBreak/>
              <w:t>WT-61</w:t>
            </w:r>
            <w:r w:rsidR="00FF24DE">
              <w:rPr>
                <w:rFonts w:ascii="Arial" w:hAnsi="Arial" w:cs="Arial"/>
                <w:sz w:val="22"/>
                <w:szCs w:val="22"/>
                <w:lang w:val="en-GB"/>
              </w:rPr>
              <w:t>-</w:t>
            </w:r>
            <w:r w:rsidR="00CA7584">
              <w:rPr>
                <w:rFonts w:ascii="Arial" w:hAnsi="Arial" w:cs="Arial"/>
                <w:sz w:val="22"/>
                <w:szCs w:val="22"/>
                <w:lang w:val="en-GB"/>
              </w:rPr>
              <w:t>2</w:t>
            </w:r>
            <w:r w:rsidR="008115BB">
              <w:rPr>
                <w:rFonts w:ascii="Arial" w:hAnsi="Arial" w:cs="Arial"/>
                <w:sz w:val="22"/>
                <w:szCs w:val="22"/>
                <w:lang w:val="en-GB"/>
              </w:rPr>
              <w:t>v1</w:t>
            </w:r>
          </w:p>
        </w:tc>
      </w:tr>
      <w:tr w:rsidR="00542FF0" w:rsidRPr="002174EC" w14:paraId="6A6B0AB9" w14:textId="77777777" w:rsidTr="364B9C90">
        <w:tc>
          <w:tcPr>
            <w:tcW w:w="562" w:type="dxa"/>
            <w:vAlign w:val="center"/>
          </w:tcPr>
          <w:p w14:paraId="3BA99351" w14:textId="2C1724B2" w:rsidR="00542FF0" w:rsidRPr="00D1586B" w:rsidRDefault="00FE178E" w:rsidP="00542FF0">
            <w:pPr>
              <w:pStyle w:val="Paragraphedeliste1"/>
              <w:spacing w:before="60" w:after="60" w:line="240" w:lineRule="auto"/>
              <w:ind w:left="0"/>
              <w:rPr>
                <w:color w:val="C4BC96" w:themeColor="background2" w:themeShade="BF"/>
                <w:sz w:val="22"/>
                <w:szCs w:val="22"/>
                <w:lang w:eastAsia="ja-JP"/>
              </w:rPr>
            </w:pPr>
            <w:r w:rsidRPr="00D1586B">
              <w:rPr>
                <w:color w:val="C4BC96" w:themeColor="background2" w:themeShade="BF"/>
                <w:sz w:val="22"/>
                <w:szCs w:val="22"/>
                <w:lang w:eastAsia="ja-JP"/>
              </w:rPr>
              <w:lastRenderedPageBreak/>
              <w:t>3</w:t>
            </w:r>
            <w:r w:rsidR="00542FF0" w:rsidRPr="00D1586B">
              <w:rPr>
                <w:color w:val="C4BC96" w:themeColor="background2" w:themeShade="BF"/>
                <w:sz w:val="22"/>
                <w:szCs w:val="22"/>
                <w:lang w:eastAsia="ja-JP"/>
              </w:rPr>
              <w:t>.</w:t>
            </w:r>
            <w:r w:rsidR="00C20F36" w:rsidRPr="00D1586B">
              <w:rPr>
                <w:color w:val="C4BC96" w:themeColor="background2" w:themeShade="BF"/>
                <w:sz w:val="22"/>
                <w:szCs w:val="22"/>
                <w:lang w:eastAsia="ja-JP"/>
              </w:rPr>
              <w:t>2</w:t>
            </w:r>
          </w:p>
        </w:tc>
        <w:tc>
          <w:tcPr>
            <w:tcW w:w="8931" w:type="dxa"/>
            <w:vAlign w:val="center"/>
          </w:tcPr>
          <w:p w14:paraId="3FCED70C" w14:textId="7AFD7BBD" w:rsidR="00542FF0" w:rsidRPr="00D1586B" w:rsidRDefault="00542FF0" w:rsidP="00542FF0">
            <w:pPr>
              <w:rPr>
                <w:rFonts w:ascii="Arial" w:hAnsi="Arial" w:cs="Arial"/>
                <w:b/>
                <w:bCs/>
                <w:color w:val="C4BC96" w:themeColor="background2" w:themeShade="BF"/>
                <w:sz w:val="22"/>
                <w:szCs w:val="22"/>
                <w:lang w:val="en-GB"/>
              </w:rPr>
            </w:pPr>
            <w:r w:rsidRPr="00D1586B">
              <w:rPr>
                <w:rFonts w:ascii="Arial" w:hAnsi="Arial" w:cs="Arial"/>
                <w:b/>
                <w:bCs/>
                <w:color w:val="C4BC96" w:themeColor="background2" w:themeShade="BF"/>
                <w:sz w:val="22"/>
                <w:szCs w:val="22"/>
                <w:lang w:val="en-GB"/>
              </w:rPr>
              <w:t>Follow up actions for C2 tyres</w:t>
            </w:r>
            <w:r w:rsidR="00215605" w:rsidRPr="00D1586B">
              <w:rPr>
                <w:rFonts w:ascii="Arial" w:hAnsi="Arial" w:cs="Arial"/>
                <w:b/>
                <w:bCs/>
                <w:color w:val="C4BC96" w:themeColor="background2" w:themeShade="BF"/>
                <w:sz w:val="22"/>
                <w:szCs w:val="22"/>
                <w:lang w:val="en-GB"/>
              </w:rPr>
              <w:t xml:space="preserve"> </w:t>
            </w:r>
          </w:p>
          <w:p w14:paraId="500C7CB4" w14:textId="77777777" w:rsidR="00542FF0" w:rsidRPr="00D1586B" w:rsidRDefault="00542FF0" w:rsidP="00542FF0">
            <w:pPr>
              <w:rPr>
                <w:rFonts w:ascii="Arial" w:hAnsi="Arial" w:cs="Arial"/>
                <w:bCs/>
                <w:color w:val="C4BC96" w:themeColor="background2" w:themeShade="BF"/>
                <w:sz w:val="22"/>
                <w:szCs w:val="22"/>
                <w:lang w:val="en-GB"/>
              </w:rPr>
            </w:pPr>
          </w:p>
          <w:p w14:paraId="45624AA7" w14:textId="0F95B9D2" w:rsidR="00542FF0" w:rsidRPr="00D1586B" w:rsidRDefault="00542FF0" w:rsidP="00542FF0">
            <w:pPr>
              <w:rPr>
                <w:rFonts w:ascii="Arial" w:hAnsi="Arial" w:cs="Arial"/>
                <w:bCs/>
                <w:color w:val="C4BC96" w:themeColor="background2" w:themeShade="BF"/>
                <w:sz w:val="22"/>
                <w:szCs w:val="22"/>
                <w:lang w:val="en-GB"/>
              </w:rPr>
            </w:pPr>
            <w:r w:rsidRPr="00D1586B">
              <w:rPr>
                <w:rFonts w:ascii="Arial" w:hAnsi="Arial" w:cs="Arial"/>
                <w:bCs/>
                <w:color w:val="C4BC96" w:themeColor="background2" w:themeShade="BF"/>
                <w:sz w:val="22"/>
                <w:szCs w:val="22"/>
                <w:lang w:val="en-GB"/>
              </w:rPr>
              <w:t xml:space="preserve">IWG WGWT agreed that there was no urgency to handle C2 tyres, however proposed to the interested experts to start analysing the C2 data. </w:t>
            </w:r>
          </w:p>
          <w:p w14:paraId="1DC145A0" w14:textId="77777777" w:rsidR="005C38E5" w:rsidRDefault="005C38E5" w:rsidP="00542FF0">
            <w:pPr>
              <w:rPr>
                <w:rFonts w:ascii="Arial" w:hAnsi="Arial" w:cs="Arial"/>
                <w:bCs/>
                <w:color w:val="C4BC96" w:themeColor="background2" w:themeShade="BF"/>
                <w:lang w:val="en-GB"/>
              </w:rPr>
            </w:pPr>
          </w:p>
          <w:p w14:paraId="73855E91" w14:textId="3D24EFA1" w:rsidR="00C57017" w:rsidRPr="00D1586B" w:rsidRDefault="00C57017" w:rsidP="00542FF0">
            <w:pPr>
              <w:rPr>
                <w:rFonts w:ascii="Arial" w:hAnsi="Arial" w:cs="Arial"/>
                <w:bCs/>
                <w:color w:val="C4BC96" w:themeColor="background2" w:themeShade="BF"/>
                <w:lang w:val="en-GB"/>
              </w:rPr>
            </w:pPr>
            <w:r w:rsidRPr="00C57017">
              <w:rPr>
                <w:rFonts w:ascii="Arial" w:hAnsi="Arial" w:cs="Arial"/>
                <w:bCs/>
                <w:color w:val="0070C0"/>
                <w:sz w:val="22"/>
                <w:szCs w:val="22"/>
                <w:lang w:val="en-GB"/>
              </w:rPr>
              <w:t>Agenda item not discussed during the 61</w:t>
            </w:r>
            <w:r w:rsidRPr="00C57017">
              <w:rPr>
                <w:rFonts w:ascii="Arial" w:hAnsi="Arial" w:cs="Arial"/>
                <w:bCs/>
                <w:color w:val="0070C0"/>
                <w:sz w:val="22"/>
                <w:szCs w:val="22"/>
                <w:vertAlign w:val="superscript"/>
                <w:lang w:val="en-GB"/>
              </w:rPr>
              <w:t>st</w:t>
            </w:r>
            <w:r w:rsidRPr="00C57017">
              <w:rPr>
                <w:rFonts w:ascii="Arial" w:hAnsi="Arial" w:cs="Arial"/>
                <w:bCs/>
                <w:color w:val="0070C0"/>
                <w:sz w:val="22"/>
                <w:szCs w:val="22"/>
                <w:lang w:val="en-GB"/>
              </w:rPr>
              <w:t xml:space="preserve"> session.</w:t>
            </w:r>
          </w:p>
        </w:tc>
        <w:tc>
          <w:tcPr>
            <w:tcW w:w="1620" w:type="dxa"/>
            <w:tcMar>
              <w:left w:w="57" w:type="dxa"/>
              <w:right w:w="57" w:type="dxa"/>
            </w:tcMar>
          </w:tcPr>
          <w:p w14:paraId="5E89E034" w14:textId="327FFD67" w:rsidR="00542FF0" w:rsidRPr="00D1586B" w:rsidRDefault="00D2563B" w:rsidP="00542FF0">
            <w:pPr>
              <w:spacing w:before="60" w:after="60"/>
              <w:jc w:val="center"/>
              <w:rPr>
                <w:rFonts w:ascii="Arial" w:hAnsi="Arial" w:cs="Arial"/>
                <w:color w:val="C4BC96" w:themeColor="background2" w:themeShade="BF"/>
                <w:sz w:val="22"/>
                <w:szCs w:val="22"/>
                <w:lang w:val="en-GB"/>
              </w:rPr>
            </w:pPr>
            <w:r w:rsidRPr="00D1586B">
              <w:rPr>
                <w:rFonts w:ascii="Arial" w:hAnsi="Arial" w:cs="Arial"/>
                <w:color w:val="C4BC96" w:themeColor="background2" w:themeShade="BF"/>
                <w:sz w:val="22"/>
                <w:szCs w:val="22"/>
                <w:lang w:val="en-GB"/>
              </w:rPr>
              <w:t>WT-60-4</w:t>
            </w:r>
          </w:p>
        </w:tc>
      </w:tr>
      <w:tr w:rsidR="00542FF0" w:rsidRPr="002174EC" w14:paraId="76769FB2" w14:textId="77777777" w:rsidTr="364B9C90">
        <w:tc>
          <w:tcPr>
            <w:tcW w:w="562" w:type="dxa"/>
            <w:vAlign w:val="center"/>
          </w:tcPr>
          <w:p w14:paraId="236E36CC" w14:textId="65308344" w:rsidR="00542FF0" w:rsidRPr="002174EC" w:rsidRDefault="00C20F36" w:rsidP="00542FF0">
            <w:pPr>
              <w:pStyle w:val="Paragraphedeliste1"/>
              <w:spacing w:before="60" w:after="60" w:line="240" w:lineRule="auto"/>
              <w:ind w:left="0"/>
              <w:rPr>
                <w:sz w:val="22"/>
                <w:szCs w:val="22"/>
                <w:lang w:eastAsia="ja-JP"/>
              </w:rPr>
            </w:pPr>
            <w:r>
              <w:rPr>
                <w:sz w:val="22"/>
                <w:szCs w:val="22"/>
                <w:lang w:eastAsia="ja-JP"/>
              </w:rPr>
              <w:t>4</w:t>
            </w:r>
            <w:r w:rsidR="00542FF0" w:rsidRPr="002174EC">
              <w:rPr>
                <w:sz w:val="22"/>
                <w:szCs w:val="22"/>
                <w:lang w:eastAsia="ja-JP"/>
              </w:rPr>
              <w:t>.</w:t>
            </w:r>
          </w:p>
        </w:tc>
        <w:tc>
          <w:tcPr>
            <w:tcW w:w="8931" w:type="dxa"/>
            <w:vAlign w:val="center"/>
          </w:tcPr>
          <w:p w14:paraId="5E470EFD" w14:textId="0CC6394D" w:rsidR="00542FF0" w:rsidRPr="00F60117" w:rsidRDefault="00F60117" w:rsidP="00F3377E">
            <w:pPr>
              <w:rPr>
                <w:rFonts w:ascii="Arial" w:hAnsi="Arial" w:cs="Arial"/>
                <w:b/>
                <w:lang w:val="en-GB"/>
              </w:rPr>
            </w:pPr>
            <w:r w:rsidRPr="00F60117">
              <w:rPr>
                <w:rFonts w:ascii="Arial" w:hAnsi="Arial" w:cs="Arial"/>
                <w:b/>
                <w:sz w:val="22"/>
                <w:szCs w:val="22"/>
                <w:lang w:val="en-GB"/>
              </w:rPr>
              <w:t>GRBP Working Document</w:t>
            </w:r>
            <w:r w:rsidR="00542FF0" w:rsidRPr="00F60117">
              <w:rPr>
                <w:rFonts w:ascii="Arial" w:hAnsi="Arial" w:cs="Arial"/>
                <w:b/>
                <w:lang w:val="en-GB"/>
              </w:rPr>
              <w:t xml:space="preserve"> </w:t>
            </w:r>
            <w:r w:rsidR="00D22554" w:rsidRPr="00D22554">
              <w:rPr>
                <w:rFonts w:ascii="Arial" w:hAnsi="Arial" w:cs="Arial"/>
                <w:b/>
                <w:lang w:val="en-GB"/>
              </w:rPr>
              <w:t xml:space="preserve">ECE/TRANS/WP.29/GRBP/2024/23 </w:t>
            </w:r>
            <w:r w:rsidR="00542FF0" w:rsidRPr="00F60117">
              <w:rPr>
                <w:rFonts w:ascii="Arial" w:hAnsi="Arial" w:cs="Arial"/>
                <w:b/>
                <w:lang w:val="en-GB"/>
              </w:rPr>
              <w:t>introduc</w:t>
            </w:r>
            <w:r w:rsidR="00324A01">
              <w:rPr>
                <w:rFonts w:ascii="Arial" w:hAnsi="Arial" w:cs="Arial"/>
                <w:b/>
                <w:lang w:val="en-GB"/>
              </w:rPr>
              <w:t>ing</w:t>
            </w:r>
            <w:r w:rsidR="00542FF0" w:rsidRPr="00F60117">
              <w:rPr>
                <w:rFonts w:ascii="Arial" w:hAnsi="Arial" w:cs="Arial"/>
                <w:b/>
                <w:lang w:val="en-GB"/>
              </w:rPr>
              <w:t xml:space="preserve"> the new track friction range and the water height measurement recommendations (see. WT-50-3) stemming from the 2023 workplan in R117</w:t>
            </w:r>
            <w:r w:rsidR="00A4121C">
              <w:rPr>
                <w:rFonts w:ascii="Arial" w:hAnsi="Arial" w:cs="Arial"/>
                <w:b/>
                <w:lang w:val="en-GB"/>
              </w:rPr>
              <w:t>.</w:t>
            </w:r>
            <w:r w:rsidR="00820C0A">
              <w:rPr>
                <w:rFonts w:ascii="Arial" w:hAnsi="Arial" w:cs="Arial"/>
                <w:b/>
                <w:lang w:val="en-GB"/>
              </w:rPr>
              <w:t xml:space="preserve"> </w:t>
            </w:r>
          </w:p>
          <w:p w14:paraId="24DF360B" w14:textId="77777777" w:rsidR="00542FF0" w:rsidRDefault="00542FF0" w:rsidP="00F3377E">
            <w:pPr>
              <w:rPr>
                <w:rFonts w:ascii="Arial" w:hAnsi="Arial" w:cs="Arial"/>
                <w:bCs/>
                <w:color w:val="0070C0"/>
                <w:sz w:val="22"/>
                <w:szCs w:val="22"/>
                <w:lang w:val="en-GB"/>
              </w:rPr>
            </w:pPr>
          </w:p>
          <w:p w14:paraId="5C71DA36" w14:textId="77777777" w:rsidR="00C57017" w:rsidRDefault="00FF11AA" w:rsidP="00F3377E">
            <w:pPr>
              <w:rPr>
                <w:rFonts w:ascii="Arial" w:hAnsi="Arial" w:cs="Arial"/>
                <w:bCs/>
                <w:color w:val="0070C0"/>
                <w:sz w:val="22"/>
                <w:szCs w:val="22"/>
                <w:lang w:val="en-GB"/>
              </w:rPr>
            </w:pPr>
            <w:r>
              <w:rPr>
                <w:rFonts w:ascii="Arial" w:hAnsi="Arial" w:cs="Arial"/>
                <w:bCs/>
                <w:color w:val="0070C0"/>
                <w:sz w:val="22"/>
                <w:szCs w:val="22"/>
                <w:lang w:val="en-GB"/>
              </w:rPr>
              <w:t xml:space="preserve">IWG WGWT reviewed the ETRTO document WT-60-5 addressing some comments on the </w:t>
            </w:r>
            <w:r w:rsidR="007A6EC4">
              <w:rPr>
                <w:rFonts w:ascii="Arial" w:hAnsi="Arial" w:cs="Arial"/>
                <w:bCs/>
                <w:color w:val="0070C0"/>
                <w:sz w:val="22"/>
                <w:szCs w:val="22"/>
                <w:lang w:val="en-GB"/>
              </w:rPr>
              <w:t xml:space="preserve">IWG WGWT Working document </w:t>
            </w:r>
            <w:r w:rsidR="007A6EC4" w:rsidRPr="007A6EC4">
              <w:rPr>
                <w:rFonts w:ascii="Arial" w:hAnsi="Arial" w:cs="Arial"/>
                <w:bCs/>
                <w:color w:val="0070C0"/>
                <w:sz w:val="22"/>
                <w:szCs w:val="22"/>
                <w:lang w:val="en-GB"/>
              </w:rPr>
              <w:t>ECE/TRANS/WP.29/GRBP/2024/23</w:t>
            </w:r>
            <w:r w:rsidR="007A6EC4">
              <w:rPr>
                <w:rFonts w:ascii="Arial" w:hAnsi="Arial" w:cs="Arial"/>
                <w:bCs/>
                <w:color w:val="0070C0"/>
                <w:sz w:val="22"/>
                <w:szCs w:val="22"/>
                <w:lang w:val="en-GB"/>
              </w:rPr>
              <w:t>.</w:t>
            </w:r>
          </w:p>
          <w:p w14:paraId="46B36D0D" w14:textId="77777777" w:rsidR="007A6EC4" w:rsidRDefault="007A6EC4" w:rsidP="00F3377E">
            <w:pPr>
              <w:rPr>
                <w:rFonts w:ascii="Arial" w:hAnsi="Arial" w:cs="Arial"/>
                <w:bCs/>
                <w:color w:val="0070C0"/>
                <w:sz w:val="22"/>
                <w:szCs w:val="22"/>
                <w:lang w:val="en-GB"/>
              </w:rPr>
            </w:pPr>
          </w:p>
          <w:p w14:paraId="196199B5" w14:textId="77777777" w:rsidR="00532213" w:rsidRPr="00DD251C" w:rsidRDefault="0076229B" w:rsidP="00F3377E">
            <w:pPr>
              <w:rPr>
                <w:rFonts w:ascii="Arial" w:hAnsi="Arial" w:cs="Arial"/>
                <w:bCs/>
                <w:color w:val="0070C0"/>
                <w:sz w:val="22"/>
                <w:szCs w:val="22"/>
                <w:u w:val="single"/>
                <w:lang w:val="en-GB"/>
              </w:rPr>
            </w:pPr>
            <w:r w:rsidRPr="00DD251C">
              <w:rPr>
                <w:rFonts w:ascii="Arial" w:hAnsi="Arial" w:cs="Arial"/>
                <w:bCs/>
                <w:color w:val="0070C0"/>
                <w:sz w:val="22"/>
                <w:szCs w:val="22"/>
                <w:u w:val="single"/>
                <w:lang w:val="en-GB"/>
              </w:rPr>
              <w:t>Annex 5</w:t>
            </w:r>
            <w:r w:rsidR="00DD251C" w:rsidRPr="00DD251C">
              <w:rPr>
                <w:rFonts w:ascii="Arial" w:hAnsi="Arial" w:cs="Arial"/>
                <w:bCs/>
                <w:color w:val="0070C0"/>
                <w:sz w:val="22"/>
                <w:szCs w:val="22"/>
                <w:u w:val="single"/>
                <w:lang w:val="en-GB"/>
              </w:rPr>
              <w:t xml:space="preserve"> (A)</w:t>
            </w:r>
            <w:r w:rsidRPr="00DD251C">
              <w:rPr>
                <w:rFonts w:ascii="Arial" w:hAnsi="Arial" w:cs="Arial"/>
                <w:bCs/>
                <w:color w:val="0070C0"/>
                <w:sz w:val="22"/>
                <w:szCs w:val="22"/>
                <w:u w:val="single"/>
                <w:lang w:val="en-GB"/>
              </w:rPr>
              <w:t>, Paragraph 3.3</w:t>
            </w:r>
          </w:p>
          <w:p w14:paraId="5477A93B" w14:textId="46DB5EAC" w:rsidR="00DD251C" w:rsidRDefault="00DD251C" w:rsidP="00F3377E">
            <w:pPr>
              <w:rPr>
                <w:rFonts w:ascii="Arial" w:hAnsi="Arial" w:cs="Arial"/>
                <w:bCs/>
                <w:color w:val="0070C0"/>
                <w:sz w:val="22"/>
                <w:szCs w:val="22"/>
                <w:lang w:val="en-GB"/>
              </w:rPr>
            </w:pPr>
            <w:r>
              <w:rPr>
                <w:rFonts w:ascii="Arial" w:hAnsi="Arial" w:cs="Arial"/>
                <w:bCs/>
                <w:color w:val="0070C0"/>
                <w:sz w:val="22"/>
                <w:szCs w:val="22"/>
                <w:lang w:val="en-GB"/>
              </w:rPr>
              <w:t xml:space="preserve">ETRTO </w:t>
            </w:r>
            <w:r w:rsidR="00B21594">
              <w:rPr>
                <w:rFonts w:ascii="Arial" w:hAnsi="Arial" w:cs="Arial"/>
                <w:bCs/>
                <w:color w:val="0070C0"/>
                <w:sz w:val="22"/>
                <w:szCs w:val="22"/>
                <w:lang w:val="en-GB"/>
              </w:rPr>
              <w:t xml:space="preserve">mentioned that the IWG WGWT amendment proposal </w:t>
            </w:r>
            <w:r w:rsidR="00305E6F">
              <w:rPr>
                <w:rFonts w:ascii="Arial" w:hAnsi="Arial" w:cs="Arial"/>
                <w:bCs/>
                <w:color w:val="0070C0"/>
                <w:sz w:val="22"/>
                <w:szCs w:val="22"/>
                <w:lang w:val="en-GB"/>
              </w:rPr>
              <w:t>was drafted in such a way that it affected not only the first sentence but the whole paragraph (that would de facto be removed</w:t>
            </w:r>
            <w:r w:rsidR="00CD392D">
              <w:rPr>
                <w:rFonts w:ascii="Arial" w:hAnsi="Arial" w:cs="Arial"/>
                <w:bCs/>
                <w:color w:val="0070C0"/>
                <w:sz w:val="22"/>
                <w:szCs w:val="22"/>
                <w:lang w:val="en-GB"/>
              </w:rPr>
              <w:t xml:space="preserve"> after its first sentence</w:t>
            </w:r>
            <w:r w:rsidR="00305E6F">
              <w:rPr>
                <w:rFonts w:ascii="Arial" w:hAnsi="Arial" w:cs="Arial"/>
                <w:bCs/>
                <w:color w:val="0070C0"/>
                <w:sz w:val="22"/>
                <w:szCs w:val="22"/>
                <w:lang w:val="en-GB"/>
              </w:rPr>
              <w:t>).</w:t>
            </w:r>
            <w:r w:rsidR="00F45F09">
              <w:rPr>
                <w:rFonts w:ascii="Arial" w:hAnsi="Arial" w:cs="Arial"/>
                <w:bCs/>
                <w:color w:val="0070C0"/>
                <w:sz w:val="22"/>
                <w:szCs w:val="22"/>
                <w:lang w:val="en-GB"/>
              </w:rPr>
              <w:t xml:space="preserve"> </w:t>
            </w:r>
            <w:r w:rsidR="00305E6F">
              <w:rPr>
                <w:rFonts w:ascii="Arial" w:hAnsi="Arial" w:cs="Arial"/>
                <w:bCs/>
                <w:color w:val="0070C0"/>
                <w:sz w:val="22"/>
                <w:szCs w:val="22"/>
                <w:lang w:val="en-GB"/>
              </w:rPr>
              <w:t xml:space="preserve">The </w:t>
            </w:r>
            <w:r w:rsidR="00F45F09">
              <w:rPr>
                <w:rFonts w:ascii="Arial" w:hAnsi="Arial" w:cs="Arial"/>
                <w:bCs/>
                <w:color w:val="0070C0"/>
                <w:sz w:val="22"/>
                <w:szCs w:val="22"/>
                <w:lang w:val="en-GB"/>
              </w:rPr>
              <w:t>IWG WGWT agreed that this was not the intention</w:t>
            </w:r>
            <w:r w:rsidR="007547EF">
              <w:rPr>
                <w:rFonts w:ascii="Arial" w:hAnsi="Arial" w:cs="Arial"/>
                <w:bCs/>
                <w:color w:val="0070C0"/>
                <w:sz w:val="22"/>
                <w:szCs w:val="22"/>
                <w:lang w:val="en-GB"/>
              </w:rPr>
              <w:t xml:space="preserve"> and shall </w:t>
            </w:r>
            <w:r w:rsidR="00305E6F">
              <w:rPr>
                <w:rFonts w:ascii="Arial" w:hAnsi="Arial" w:cs="Arial"/>
                <w:bCs/>
                <w:color w:val="0070C0"/>
                <w:sz w:val="22"/>
                <w:szCs w:val="22"/>
                <w:lang w:val="en-GB"/>
              </w:rPr>
              <w:t xml:space="preserve">therefore </w:t>
            </w:r>
            <w:r w:rsidR="007547EF">
              <w:rPr>
                <w:rFonts w:ascii="Arial" w:hAnsi="Arial" w:cs="Arial"/>
                <w:bCs/>
                <w:color w:val="0070C0"/>
                <w:sz w:val="22"/>
                <w:szCs w:val="22"/>
                <w:lang w:val="en-GB"/>
              </w:rPr>
              <w:t xml:space="preserve">be </w:t>
            </w:r>
            <w:r w:rsidR="00305E6F">
              <w:rPr>
                <w:rFonts w:ascii="Arial" w:hAnsi="Arial" w:cs="Arial"/>
                <w:bCs/>
                <w:color w:val="0070C0"/>
                <w:sz w:val="22"/>
                <w:szCs w:val="22"/>
                <w:lang w:val="en-GB"/>
              </w:rPr>
              <w:t>correc</w:t>
            </w:r>
            <w:r w:rsidR="007547EF">
              <w:rPr>
                <w:rFonts w:ascii="Arial" w:hAnsi="Arial" w:cs="Arial"/>
                <w:bCs/>
                <w:color w:val="0070C0"/>
                <w:sz w:val="22"/>
                <w:szCs w:val="22"/>
                <w:lang w:val="en-GB"/>
              </w:rPr>
              <w:t xml:space="preserve">ted </w:t>
            </w:r>
            <w:r w:rsidR="00CD392D">
              <w:rPr>
                <w:rFonts w:ascii="Arial" w:hAnsi="Arial" w:cs="Arial"/>
                <w:bCs/>
                <w:color w:val="0070C0"/>
                <w:sz w:val="22"/>
                <w:szCs w:val="22"/>
                <w:lang w:val="en-GB"/>
              </w:rPr>
              <w:t>by</w:t>
            </w:r>
            <w:r w:rsidR="007547EF">
              <w:rPr>
                <w:rFonts w:ascii="Arial" w:hAnsi="Arial" w:cs="Arial"/>
                <w:bCs/>
                <w:color w:val="0070C0"/>
                <w:sz w:val="22"/>
                <w:szCs w:val="22"/>
                <w:lang w:val="en-GB"/>
              </w:rPr>
              <w:t xml:space="preserve"> </w:t>
            </w:r>
            <w:r w:rsidR="00305E6F">
              <w:rPr>
                <w:rFonts w:ascii="Arial" w:hAnsi="Arial" w:cs="Arial"/>
                <w:bCs/>
                <w:color w:val="0070C0"/>
                <w:sz w:val="22"/>
                <w:szCs w:val="22"/>
                <w:lang w:val="en-GB"/>
              </w:rPr>
              <w:t>an</w:t>
            </w:r>
            <w:r w:rsidR="007547EF">
              <w:rPr>
                <w:rFonts w:ascii="Arial" w:hAnsi="Arial" w:cs="Arial"/>
                <w:bCs/>
                <w:color w:val="0070C0"/>
                <w:sz w:val="22"/>
                <w:szCs w:val="22"/>
                <w:lang w:val="en-GB"/>
              </w:rPr>
              <w:t xml:space="preserve"> Informal document</w:t>
            </w:r>
          </w:p>
          <w:p w14:paraId="6A75F2EB" w14:textId="77777777" w:rsidR="007547EF" w:rsidRDefault="007547EF" w:rsidP="00F3377E">
            <w:pPr>
              <w:rPr>
                <w:rFonts w:ascii="Arial" w:hAnsi="Arial" w:cs="Arial"/>
                <w:bCs/>
                <w:color w:val="0070C0"/>
                <w:sz w:val="22"/>
                <w:szCs w:val="22"/>
                <w:lang w:val="en-GB"/>
              </w:rPr>
            </w:pPr>
          </w:p>
          <w:p w14:paraId="27FF8DAB" w14:textId="037EFE24" w:rsidR="00DD6724" w:rsidRPr="006B3753" w:rsidRDefault="00DD6724" w:rsidP="00DD6724">
            <w:pPr>
              <w:rPr>
                <w:rFonts w:ascii="Arial" w:hAnsi="Arial" w:cs="Arial"/>
                <w:bCs/>
                <w:color w:val="0070C0"/>
                <w:sz w:val="22"/>
                <w:szCs w:val="22"/>
                <w:u w:val="single"/>
              </w:rPr>
            </w:pPr>
            <w:r w:rsidRPr="006B3753">
              <w:rPr>
                <w:rFonts w:ascii="Arial" w:hAnsi="Arial" w:cs="Arial"/>
                <w:bCs/>
                <w:color w:val="0070C0"/>
                <w:sz w:val="22"/>
                <w:szCs w:val="22"/>
                <w:u w:val="single"/>
              </w:rPr>
              <w:t>Annex 5 (A), Paragraph 3.3</w:t>
            </w:r>
            <w:r w:rsidR="00E15642" w:rsidRPr="006B3753">
              <w:rPr>
                <w:rFonts w:ascii="Arial" w:hAnsi="Arial" w:cs="Arial"/>
                <w:bCs/>
                <w:color w:val="0070C0"/>
                <w:sz w:val="22"/>
                <w:szCs w:val="22"/>
                <w:u w:val="single"/>
              </w:rPr>
              <w:t>, Annex 5, (B) – paragraph 1.3</w:t>
            </w:r>
            <w:r w:rsidR="004A76DD" w:rsidRPr="006B3753">
              <w:rPr>
                <w:rFonts w:ascii="Arial" w:hAnsi="Arial" w:cs="Arial"/>
                <w:bCs/>
                <w:color w:val="0070C0"/>
                <w:sz w:val="22"/>
                <w:szCs w:val="22"/>
                <w:u w:val="single"/>
              </w:rPr>
              <w:t xml:space="preserve">, Annex 9 - paragraph </w:t>
            </w:r>
            <w:proofErr w:type="gramStart"/>
            <w:r w:rsidR="004A76DD" w:rsidRPr="006B3753">
              <w:rPr>
                <w:rFonts w:ascii="Arial" w:hAnsi="Arial" w:cs="Arial"/>
                <w:bCs/>
                <w:color w:val="0070C0"/>
                <w:sz w:val="22"/>
                <w:szCs w:val="22"/>
                <w:u w:val="single"/>
              </w:rPr>
              <w:t>2.3.3 :</w:t>
            </w:r>
            <w:proofErr w:type="gramEnd"/>
            <w:r w:rsidR="004A76DD" w:rsidRPr="006B3753">
              <w:rPr>
                <w:rFonts w:ascii="Arial" w:hAnsi="Arial" w:cs="Arial"/>
                <w:bCs/>
                <w:color w:val="0070C0"/>
                <w:sz w:val="22"/>
                <w:szCs w:val="22"/>
                <w:u w:val="single"/>
              </w:rPr>
              <w:t xml:space="preserve"> </w:t>
            </w:r>
            <w:r w:rsidR="006B3753" w:rsidRPr="006B3753">
              <w:rPr>
                <w:rFonts w:ascii="Arial" w:hAnsi="Arial" w:cs="Arial"/>
                <w:bCs/>
                <w:color w:val="0070C0"/>
                <w:sz w:val="22"/>
                <w:szCs w:val="22"/>
                <w:u w:val="single"/>
              </w:rPr>
              <w:t>rewording of</w:t>
            </w:r>
            <w:r w:rsidR="006B3753">
              <w:rPr>
                <w:rFonts w:ascii="Arial" w:hAnsi="Arial" w:cs="Arial"/>
                <w:bCs/>
                <w:color w:val="0070C0"/>
                <w:sz w:val="22"/>
                <w:szCs w:val="22"/>
                <w:u w:val="single"/>
              </w:rPr>
              <w:t xml:space="preserve"> </w:t>
            </w:r>
            <w:r w:rsidR="00675D2F">
              <w:rPr>
                <w:rFonts w:ascii="Arial" w:hAnsi="Arial" w:cs="Arial"/>
                <w:bCs/>
                <w:color w:val="0070C0"/>
                <w:sz w:val="22"/>
                <w:szCs w:val="22"/>
                <w:u w:val="single"/>
              </w:rPr>
              <w:t>‘</w:t>
            </w:r>
            <w:r w:rsidR="00675D2F" w:rsidRPr="000C0DE8">
              <w:rPr>
                <w:rFonts w:ascii="Arial" w:hAnsi="Arial" w:cs="Arial"/>
                <w:bCs/>
                <w:i/>
                <w:iCs/>
                <w:color w:val="0070C0"/>
                <w:sz w:val="22"/>
                <w:szCs w:val="22"/>
                <w:u w:val="single"/>
              </w:rPr>
              <w:t xml:space="preserve">The wind conditions shall not interfere with </w:t>
            </w:r>
            <w:r w:rsidR="000C0DE8" w:rsidRPr="000C0DE8">
              <w:rPr>
                <w:rFonts w:ascii="Arial" w:hAnsi="Arial" w:cs="Arial"/>
                <w:bCs/>
                <w:i/>
                <w:iCs/>
                <w:color w:val="0070C0"/>
                <w:sz w:val="22"/>
                <w:szCs w:val="22"/>
                <w:u w:val="single"/>
              </w:rPr>
              <w:t>wetting of the surface (windshields are allowed)</w:t>
            </w:r>
            <w:r w:rsidR="000C0DE8">
              <w:rPr>
                <w:rFonts w:ascii="Arial" w:hAnsi="Arial" w:cs="Arial"/>
                <w:bCs/>
                <w:color w:val="0070C0"/>
                <w:sz w:val="22"/>
                <w:szCs w:val="22"/>
                <w:u w:val="single"/>
              </w:rPr>
              <w:t>’</w:t>
            </w:r>
          </w:p>
          <w:p w14:paraId="67D19095" w14:textId="77777777" w:rsidR="007547EF" w:rsidRDefault="007547EF" w:rsidP="00F3377E">
            <w:pPr>
              <w:rPr>
                <w:rFonts w:ascii="Arial" w:hAnsi="Arial" w:cs="Arial"/>
                <w:bCs/>
                <w:color w:val="0070C0"/>
                <w:sz w:val="22"/>
                <w:szCs w:val="22"/>
              </w:rPr>
            </w:pPr>
          </w:p>
          <w:p w14:paraId="132FF482" w14:textId="6F0812DA" w:rsidR="000C0DE8" w:rsidRDefault="0083063A" w:rsidP="00F3377E">
            <w:pPr>
              <w:rPr>
                <w:rFonts w:ascii="Arial" w:hAnsi="Arial" w:cs="Arial"/>
                <w:bCs/>
                <w:i/>
                <w:iCs/>
                <w:color w:val="0070C0"/>
                <w:sz w:val="22"/>
                <w:szCs w:val="22"/>
              </w:rPr>
            </w:pPr>
            <w:r>
              <w:rPr>
                <w:rFonts w:ascii="Arial" w:hAnsi="Arial" w:cs="Arial"/>
                <w:bCs/>
                <w:color w:val="0070C0"/>
                <w:sz w:val="22"/>
                <w:szCs w:val="22"/>
              </w:rPr>
              <w:t xml:space="preserve">ETRTO </w:t>
            </w:r>
            <w:r w:rsidR="00E372EA">
              <w:rPr>
                <w:rFonts w:ascii="Arial" w:hAnsi="Arial" w:cs="Arial"/>
                <w:bCs/>
                <w:color w:val="0070C0"/>
                <w:sz w:val="22"/>
                <w:szCs w:val="22"/>
              </w:rPr>
              <w:t>emphasized the need to remain technologically neutral and proposed the following sentence with no more brackets</w:t>
            </w:r>
            <w:r w:rsidR="007964B0">
              <w:rPr>
                <w:rFonts w:ascii="Arial" w:hAnsi="Arial" w:cs="Arial"/>
                <w:bCs/>
                <w:color w:val="0070C0"/>
                <w:sz w:val="22"/>
                <w:szCs w:val="22"/>
              </w:rPr>
              <w:t xml:space="preserve">: </w:t>
            </w:r>
            <w:r w:rsidR="00A462CC">
              <w:rPr>
                <w:rFonts w:ascii="Arial" w:hAnsi="Arial" w:cs="Arial"/>
                <w:bCs/>
                <w:color w:val="0070C0"/>
                <w:sz w:val="22"/>
                <w:szCs w:val="22"/>
              </w:rPr>
              <w:t>“</w:t>
            </w:r>
            <w:r w:rsidR="007964B0" w:rsidRPr="007964B0">
              <w:rPr>
                <w:rFonts w:ascii="Arial" w:hAnsi="Arial" w:cs="Arial"/>
                <w:bCs/>
                <w:i/>
                <w:iCs/>
                <w:color w:val="0070C0"/>
                <w:sz w:val="22"/>
                <w:szCs w:val="22"/>
              </w:rPr>
              <w:t>The wetting of the surface shall be performed without wind interference</w:t>
            </w:r>
            <w:r w:rsidR="00A462CC">
              <w:rPr>
                <w:rFonts w:ascii="Arial" w:hAnsi="Arial" w:cs="Arial"/>
                <w:bCs/>
                <w:i/>
                <w:iCs/>
                <w:color w:val="0070C0"/>
                <w:sz w:val="22"/>
                <w:szCs w:val="22"/>
              </w:rPr>
              <w:t>”</w:t>
            </w:r>
          </w:p>
          <w:p w14:paraId="7C27051F" w14:textId="2035B26C" w:rsidR="00FF6578" w:rsidRDefault="00FF6578" w:rsidP="00F3377E">
            <w:pPr>
              <w:rPr>
                <w:rFonts w:ascii="Arial" w:hAnsi="Arial" w:cs="Arial"/>
                <w:bCs/>
                <w:color w:val="0070C0"/>
                <w:sz w:val="22"/>
                <w:szCs w:val="22"/>
              </w:rPr>
            </w:pPr>
            <w:r>
              <w:rPr>
                <w:rFonts w:ascii="Arial" w:hAnsi="Arial" w:cs="Arial"/>
                <w:bCs/>
                <w:color w:val="0070C0"/>
                <w:sz w:val="22"/>
                <w:szCs w:val="22"/>
              </w:rPr>
              <w:t xml:space="preserve">JASIC </w:t>
            </w:r>
            <w:r w:rsidR="00DD1F12">
              <w:rPr>
                <w:rFonts w:ascii="Arial" w:hAnsi="Arial" w:cs="Arial"/>
                <w:bCs/>
                <w:color w:val="0070C0"/>
                <w:sz w:val="22"/>
                <w:szCs w:val="22"/>
              </w:rPr>
              <w:t xml:space="preserve">and FR </w:t>
            </w:r>
            <w:r>
              <w:rPr>
                <w:rFonts w:ascii="Arial" w:hAnsi="Arial" w:cs="Arial"/>
                <w:bCs/>
                <w:color w:val="0070C0"/>
                <w:sz w:val="22"/>
                <w:szCs w:val="22"/>
              </w:rPr>
              <w:t>agreed with ETRTO proposal</w:t>
            </w:r>
            <w:r w:rsidR="005B402D">
              <w:rPr>
                <w:rFonts w:ascii="Arial" w:hAnsi="Arial" w:cs="Arial"/>
                <w:bCs/>
                <w:color w:val="0070C0"/>
                <w:sz w:val="22"/>
                <w:szCs w:val="22"/>
              </w:rPr>
              <w:t>.</w:t>
            </w:r>
          </w:p>
          <w:p w14:paraId="4CEC1AED" w14:textId="23C8328D" w:rsidR="00FF6578" w:rsidRDefault="00FF6578" w:rsidP="00F3377E">
            <w:pPr>
              <w:rPr>
                <w:rFonts w:ascii="Arial" w:hAnsi="Arial" w:cs="Arial"/>
                <w:bCs/>
                <w:color w:val="0070C0"/>
                <w:sz w:val="22"/>
                <w:szCs w:val="22"/>
              </w:rPr>
            </w:pPr>
            <w:r>
              <w:rPr>
                <w:rFonts w:ascii="Arial" w:hAnsi="Arial" w:cs="Arial"/>
                <w:bCs/>
                <w:color w:val="0070C0"/>
                <w:sz w:val="22"/>
                <w:szCs w:val="22"/>
              </w:rPr>
              <w:t xml:space="preserve">EC </w:t>
            </w:r>
            <w:r w:rsidR="00E372EA">
              <w:rPr>
                <w:rFonts w:ascii="Arial" w:hAnsi="Arial" w:cs="Arial"/>
                <w:bCs/>
                <w:color w:val="0070C0"/>
                <w:sz w:val="22"/>
                <w:szCs w:val="22"/>
              </w:rPr>
              <w:t xml:space="preserve">agreed that </w:t>
            </w:r>
            <w:r w:rsidR="00CD392D">
              <w:rPr>
                <w:rFonts w:ascii="Arial" w:hAnsi="Arial" w:cs="Arial"/>
                <w:bCs/>
                <w:color w:val="0070C0"/>
                <w:sz w:val="22"/>
                <w:szCs w:val="22"/>
              </w:rPr>
              <w:t xml:space="preserve">technological neutrality was </w:t>
            </w:r>
            <w:proofErr w:type="gramStart"/>
            <w:r w:rsidR="00CD392D">
              <w:rPr>
                <w:rFonts w:ascii="Arial" w:hAnsi="Arial" w:cs="Arial"/>
                <w:bCs/>
                <w:color w:val="0070C0"/>
                <w:sz w:val="22"/>
                <w:szCs w:val="22"/>
              </w:rPr>
              <w:t>key</w:t>
            </w:r>
            <w:proofErr w:type="gramEnd"/>
            <w:r w:rsidR="00CD392D">
              <w:rPr>
                <w:rFonts w:ascii="Arial" w:hAnsi="Arial" w:cs="Arial"/>
                <w:bCs/>
                <w:color w:val="0070C0"/>
                <w:sz w:val="22"/>
                <w:szCs w:val="22"/>
              </w:rPr>
              <w:t xml:space="preserve"> and the new sentence </w:t>
            </w:r>
            <w:r w:rsidR="00E372EA">
              <w:rPr>
                <w:rFonts w:ascii="Arial" w:hAnsi="Arial" w:cs="Arial"/>
                <w:bCs/>
                <w:color w:val="0070C0"/>
                <w:sz w:val="22"/>
                <w:szCs w:val="22"/>
              </w:rPr>
              <w:t>would be a good basis for discussion for the 5 September meeting.</w:t>
            </w:r>
          </w:p>
          <w:p w14:paraId="4200D46E" w14:textId="77777777" w:rsidR="005B402D" w:rsidRDefault="005B402D" w:rsidP="00F3377E">
            <w:pPr>
              <w:rPr>
                <w:rFonts w:ascii="Arial" w:hAnsi="Arial" w:cs="Arial"/>
                <w:bCs/>
                <w:color w:val="0070C0"/>
                <w:sz w:val="22"/>
                <w:szCs w:val="22"/>
              </w:rPr>
            </w:pPr>
          </w:p>
          <w:p w14:paraId="672C19B5" w14:textId="5F57DAB2" w:rsidR="005B402D" w:rsidRDefault="005B402D" w:rsidP="00F3377E">
            <w:pPr>
              <w:rPr>
                <w:rFonts w:ascii="Arial" w:hAnsi="Arial" w:cs="Arial"/>
                <w:b/>
                <w:color w:val="0070C0"/>
                <w:sz w:val="22"/>
                <w:szCs w:val="22"/>
              </w:rPr>
            </w:pPr>
            <w:r w:rsidRPr="005A1FD4">
              <w:rPr>
                <w:rFonts w:ascii="Arial" w:hAnsi="Arial" w:cs="Arial"/>
                <w:b/>
                <w:color w:val="0070C0"/>
                <w:sz w:val="22"/>
                <w:szCs w:val="22"/>
              </w:rPr>
              <w:t xml:space="preserve">Action item </w:t>
            </w:r>
            <w:r w:rsidR="002159EB" w:rsidRPr="005A1FD4">
              <w:rPr>
                <w:rFonts w:ascii="Arial" w:hAnsi="Arial" w:cs="Arial"/>
                <w:b/>
                <w:color w:val="0070C0"/>
                <w:sz w:val="22"/>
                <w:szCs w:val="22"/>
              </w:rPr>
              <w:t>WT-61-</w:t>
            </w:r>
            <w:r w:rsidR="00354C45">
              <w:rPr>
                <w:rFonts w:ascii="Arial" w:hAnsi="Arial" w:cs="Arial"/>
                <w:b/>
                <w:color w:val="0070C0"/>
                <w:sz w:val="22"/>
                <w:szCs w:val="22"/>
              </w:rPr>
              <w:t>1</w:t>
            </w:r>
          </w:p>
          <w:p w14:paraId="5638EA67" w14:textId="7EA56E89" w:rsidR="005A1FD4" w:rsidRPr="005A1FD4" w:rsidRDefault="005A1FD4" w:rsidP="00F3377E">
            <w:pPr>
              <w:rPr>
                <w:rFonts w:ascii="Arial" w:hAnsi="Arial" w:cs="Arial"/>
                <w:bCs/>
                <w:color w:val="0070C0"/>
                <w:sz w:val="22"/>
                <w:szCs w:val="22"/>
              </w:rPr>
            </w:pPr>
            <w:r>
              <w:rPr>
                <w:rFonts w:ascii="Arial" w:hAnsi="Arial" w:cs="Arial"/>
                <w:bCs/>
                <w:color w:val="0070C0"/>
                <w:sz w:val="22"/>
                <w:szCs w:val="22"/>
              </w:rPr>
              <w:t xml:space="preserve">ETRTO will prepare an Informal Document proposal addressing the </w:t>
            </w:r>
            <w:r w:rsidR="002223EA">
              <w:rPr>
                <w:rFonts w:ascii="Arial" w:hAnsi="Arial" w:cs="Arial"/>
                <w:bCs/>
                <w:color w:val="0070C0"/>
                <w:sz w:val="22"/>
                <w:szCs w:val="22"/>
              </w:rPr>
              <w:t xml:space="preserve">IWG WGWT comments on </w:t>
            </w:r>
            <w:r w:rsidR="002223EA" w:rsidRPr="007A6EC4">
              <w:rPr>
                <w:rFonts w:ascii="Arial" w:hAnsi="Arial" w:cs="Arial"/>
                <w:bCs/>
                <w:color w:val="0070C0"/>
                <w:sz w:val="22"/>
                <w:szCs w:val="22"/>
                <w:lang w:val="en-GB"/>
              </w:rPr>
              <w:t>ECE/TRANS/WP.29/GRBP/2024/23</w:t>
            </w:r>
            <w:r w:rsidR="002223EA">
              <w:rPr>
                <w:rFonts w:ascii="Arial" w:hAnsi="Arial" w:cs="Arial"/>
                <w:bCs/>
                <w:color w:val="0070C0"/>
                <w:sz w:val="22"/>
                <w:szCs w:val="22"/>
                <w:lang w:val="en-GB"/>
              </w:rPr>
              <w:t>.</w:t>
            </w:r>
          </w:p>
        </w:tc>
        <w:tc>
          <w:tcPr>
            <w:tcW w:w="1620" w:type="dxa"/>
            <w:tcMar>
              <w:left w:w="57" w:type="dxa"/>
              <w:right w:w="57" w:type="dxa"/>
            </w:tcMar>
          </w:tcPr>
          <w:p w14:paraId="60855765" w14:textId="5ADA3827" w:rsidR="00D2563B" w:rsidRPr="00714520" w:rsidRDefault="00D2563B" w:rsidP="00714520">
            <w:pPr>
              <w:jc w:val="center"/>
              <w:rPr>
                <w:lang w:val="en-GB"/>
              </w:rPr>
            </w:pPr>
            <w:r>
              <w:rPr>
                <w:rFonts w:ascii="Arial" w:hAnsi="Arial" w:cs="Arial"/>
                <w:sz w:val="22"/>
                <w:szCs w:val="22"/>
                <w:lang w:val="en-GB"/>
              </w:rPr>
              <w:t>WT-60-5</w:t>
            </w:r>
          </w:p>
        </w:tc>
      </w:tr>
      <w:tr w:rsidR="00542FF0" w:rsidRPr="002174EC" w14:paraId="44F9FFEF" w14:textId="77777777" w:rsidTr="364B9C90">
        <w:tc>
          <w:tcPr>
            <w:tcW w:w="562" w:type="dxa"/>
            <w:vAlign w:val="center"/>
          </w:tcPr>
          <w:p w14:paraId="52EA6ADB" w14:textId="63FD074A" w:rsidR="00542FF0" w:rsidRPr="002174EC" w:rsidRDefault="00C20F36" w:rsidP="00542FF0">
            <w:pPr>
              <w:pStyle w:val="Paragraphedeliste1"/>
              <w:spacing w:before="60" w:after="60" w:line="240" w:lineRule="auto"/>
              <w:ind w:left="0"/>
              <w:rPr>
                <w:sz w:val="22"/>
                <w:szCs w:val="22"/>
                <w:lang w:eastAsia="ja-JP"/>
              </w:rPr>
            </w:pPr>
            <w:r>
              <w:rPr>
                <w:sz w:val="22"/>
                <w:szCs w:val="22"/>
                <w:lang w:eastAsia="ja-JP"/>
              </w:rPr>
              <w:t>5</w:t>
            </w:r>
            <w:r w:rsidR="00542FF0" w:rsidRPr="002174EC">
              <w:rPr>
                <w:sz w:val="22"/>
                <w:szCs w:val="22"/>
                <w:lang w:eastAsia="ja-JP"/>
              </w:rPr>
              <w:t>.</w:t>
            </w:r>
          </w:p>
        </w:tc>
        <w:tc>
          <w:tcPr>
            <w:tcW w:w="8931" w:type="dxa"/>
            <w:vAlign w:val="center"/>
          </w:tcPr>
          <w:p w14:paraId="063CBABD" w14:textId="4C06041F" w:rsidR="00F23458" w:rsidRPr="00FF24DE" w:rsidRDefault="00542FF0" w:rsidP="00FF24DE">
            <w:pPr>
              <w:spacing w:before="60" w:after="60"/>
              <w:rPr>
                <w:rFonts w:ascii="Arial" w:hAnsi="Arial" w:cs="Arial"/>
                <w:b/>
                <w:bCs/>
                <w:color w:val="FF0000"/>
                <w:sz w:val="22"/>
                <w:szCs w:val="22"/>
                <w:lang w:val="en-GB"/>
              </w:rPr>
            </w:pPr>
            <w:r w:rsidRPr="003F7297">
              <w:rPr>
                <w:rFonts w:ascii="Arial" w:hAnsi="Arial" w:cs="Arial"/>
                <w:b/>
                <w:bCs/>
                <w:sz w:val="22"/>
                <w:szCs w:val="22"/>
                <w:lang w:val="en-GB"/>
              </w:rPr>
              <w:t>Next meeting(s):</w:t>
            </w:r>
            <w:r w:rsidRPr="002174EC">
              <w:rPr>
                <w:rFonts w:ascii="Arial" w:hAnsi="Arial" w:cs="Arial"/>
                <w:sz w:val="22"/>
                <w:szCs w:val="22"/>
                <w:lang w:val="en-GB"/>
              </w:rPr>
              <w:t xml:space="preserve"> </w:t>
            </w:r>
          </w:p>
          <w:p w14:paraId="061235A5" w14:textId="6BE9161B" w:rsidR="00FD2BB8" w:rsidRPr="00085118" w:rsidRDefault="001C011C" w:rsidP="0044558C">
            <w:pPr>
              <w:tabs>
                <w:tab w:val="left" w:pos="1163"/>
              </w:tabs>
              <w:spacing w:after="60"/>
              <w:rPr>
                <w:rFonts w:ascii="Arial" w:hAnsi="Arial" w:cs="Arial"/>
                <w:color w:val="0070C0"/>
                <w:sz w:val="22"/>
                <w:szCs w:val="22"/>
                <w:lang w:val="en-GB"/>
              </w:rPr>
            </w:pPr>
            <w:r>
              <w:rPr>
                <w:rFonts w:ascii="Arial" w:hAnsi="Arial" w:cs="Arial"/>
                <w:color w:val="0070C0"/>
                <w:sz w:val="22"/>
                <w:szCs w:val="22"/>
                <w:lang w:val="en-GB"/>
              </w:rPr>
              <w:t xml:space="preserve"> 5 Se</w:t>
            </w:r>
            <w:r w:rsidR="00090615">
              <w:rPr>
                <w:rFonts w:ascii="Arial" w:hAnsi="Arial" w:cs="Arial"/>
                <w:color w:val="0070C0"/>
                <w:sz w:val="22"/>
                <w:szCs w:val="22"/>
                <w:lang w:val="en-GB"/>
              </w:rPr>
              <w:t xml:space="preserve">ptember </w:t>
            </w:r>
            <w:r w:rsidR="00ED072A">
              <w:rPr>
                <w:rFonts w:ascii="Arial" w:hAnsi="Arial" w:cs="Arial"/>
                <w:color w:val="0070C0"/>
                <w:sz w:val="22"/>
                <w:szCs w:val="22"/>
                <w:lang w:val="en-GB"/>
              </w:rPr>
              <w:t>8</w:t>
            </w:r>
            <w:r w:rsidR="00090615">
              <w:rPr>
                <w:rFonts w:ascii="Arial" w:hAnsi="Arial" w:cs="Arial"/>
                <w:color w:val="0070C0"/>
                <w:sz w:val="22"/>
                <w:szCs w:val="22"/>
                <w:lang w:val="en-GB"/>
              </w:rPr>
              <w:t>:00-1</w:t>
            </w:r>
            <w:r w:rsidR="00ED072A">
              <w:rPr>
                <w:rFonts w:ascii="Arial" w:hAnsi="Arial" w:cs="Arial"/>
                <w:color w:val="0070C0"/>
                <w:sz w:val="22"/>
                <w:szCs w:val="22"/>
                <w:lang w:val="en-GB"/>
              </w:rPr>
              <w:t>0</w:t>
            </w:r>
            <w:r w:rsidR="00090615">
              <w:rPr>
                <w:rFonts w:ascii="Arial" w:hAnsi="Arial" w:cs="Arial"/>
                <w:color w:val="0070C0"/>
                <w:sz w:val="22"/>
                <w:szCs w:val="22"/>
                <w:lang w:val="en-GB"/>
              </w:rPr>
              <w:t>:00 CET</w:t>
            </w:r>
          </w:p>
        </w:tc>
        <w:tc>
          <w:tcPr>
            <w:tcW w:w="1620" w:type="dxa"/>
            <w:tcMar>
              <w:left w:w="57" w:type="dxa"/>
              <w:right w:w="57" w:type="dxa"/>
            </w:tcMar>
            <w:vAlign w:val="center"/>
          </w:tcPr>
          <w:p w14:paraId="03A0A581" w14:textId="7ECE7F96" w:rsidR="00542FF0" w:rsidRPr="002174EC" w:rsidRDefault="00542FF0" w:rsidP="00542FF0">
            <w:pPr>
              <w:spacing w:before="60" w:after="60"/>
              <w:jc w:val="center"/>
              <w:rPr>
                <w:rFonts w:ascii="Arial" w:hAnsi="Arial" w:cs="Arial"/>
                <w:sz w:val="22"/>
                <w:szCs w:val="22"/>
                <w:lang w:val="en-GB"/>
              </w:rPr>
            </w:pPr>
          </w:p>
        </w:tc>
      </w:tr>
    </w:tbl>
    <w:p w14:paraId="3B58CD84" w14:textId="77777777" w:rsidR="007272E8" w:rsidRPr="002174EC" w:rsidRDefault="007272E8" w:rsidP="007272E8">
      <w:pPr>
        <w:rPr>
          <w:rFonts w:ascii="Arial" w:hAnsi="Arial"/>
          <w:sz w:val="22"/>
          <w:lang w:val="en-GB"/>
        </w:rPr>
      </w:pPr>
    </w:p>
    <w:p w14:paraId="60B19C1E" w14:textId="1227988B" w:rsidR="002C3D50" w:rsidRPr="00F97551" w:rsidRDefault="007272E8" w:rsidP="007272E8">
      <w:pPr>
        <w:rPr>
          <w:rFonts w:ascii="Arial" w:hAnsi="Arial"/>
          <w:sz w:val="22"/>
          <w:u w:val="single"/>
        </w:rPr>
      </w:pPr>
      <w:r w:rsidRPr="002174EC">
        <w:rPr>
          <w:rFonts w:ascii="Arial" w:hAnsi="Arial"/>
          <w:sz w:val="22"/>
          <w:lang w:val="en-GB"/>
        </w:rPr>
        <w:t>All documents of this IWG WT are/will be available via the UNECE website</w:t>
      </w:r>
      <w:r w:rsidR="003D1133" w:rsidRPr="002174EC">
        <w:rPr>
          <w:rFonts w:ascii="Arial" w:hAnsi="Arial"/>
          <w:sz w:val="22"/>
          <w:lang w:val="en-GB"/>
        </w:rPr>
        <w:t xml:space="preserve">: </w:t>
      </w:r>
      <w:hyperlink r:id="rId12" w:history="1">
        <w:r w:rsidR="0046126B" w:rsidRPr="0099611D">
          <w:rPr>
            <w:rStyle w:val="Lienhypertexte"/>
            <w:rFonts w:ascii="Arial" w:hAnsi="Arial"/>
            <w:sz w:val="22"/>
            <w:lang w:val="en-GB"/>
          </w:rPr>
          <w:t>https://wiki.unece.org/display/trans/IWG+Worn+Tyres+session+61</w:t>
        </w:r>
      </w:hyperlink>
      <w:r w:rsidR="0046126B">
        <w:rPr>
          <w:rFonts w:ascii="Arial" w:hAnsi="Arial"/>
          <w:sz w:val="22"/>
          <w:lang w:val="en-GB"/>
        </w:rPr>
        <w:t xml:space="preserve"> </w:t>
      </w:r>
    </w:p>
    <w:sectPr w:rsidR="002C3D50" w:rsidRPr="00F97551" w:rsidSect="009E353E">
      <w:headerReference w:type="default" r:id="rId13"/>
      <w:pgSz w:w="11906" w:h="16838"/>
      <w:pgMar w:top="851" w:right="707" w:bottom="851" w:left="709"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BB9836" w14:textId="77777777" w:rsidR="001031D0" w:rsidRDefault="001031D0">
      <w:r>
        <w:separator/>
      </w:r>
    </w:p>
  </w:endnote>
  <w:endnote w:type="continuationSeparator" w:id="0">
    <w:p w14:paraId="7AE5D77C" w14:textId="77777777" w:rsidR="001031D0" w:rsidRDefault="001031D0">
      <w:r>
        <w:continuationSeparator/>
      </w:r>
    </w:p>
  </w:endnote>
  <w:endnote w:type="continuationNotice" w:id="1">
    <w:p w14:paraId="3DEC8CD7" w14:textId="77777777" w:rsidR="001031D0" w:rsidRDefault="001031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DF9F641" w14:textId="77777777" w:rsidR="001031D0" w:rsidRDefault="001031D0">
      <w:r>
        <w:separator/>
      </w:r>
    </w:p>
  </w:footnote>
  <w:footnote w:type="continuationSeparator" w:id="0">
    <w:p w14:paraId="0C8E7E71" w14:textId="77777777" w:rsidR="001031D0" w:rsidRDefault="001031D0">
      <w:r>
        <w:continuationSeparator/>
      </w:r>
    </w:p>
  </w:footnote>
  <w:footnote w:type="continuationNotice" w:id="1">
    <w:p w14:paraId="6E2AD9F1" w14:textId="77777777" w:rsidR="001031D0" w:rsidRDefault="001031D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664812" w14:textId="77777777" w:rsidR="002E4A23" w:rsidRDefault="002E4A23">
    <w:pPr>
      <w:pStyle w:val="En-tte"/>
      <w:jc w:val="right"/>
      <w:rPr>
        <w:rFonts w:ascii="Arial" w:hAnsi="Arial"/>
        <w:b/>
        <w:sz w:val="28"/>
        <w:lang w:eastAsia="ja-JP"/>
      </w:rPr>
    </w:pPr>
  </w:p>
  <w:p w14:paraId="63E7D56B" w14:textId="77777777" w:rsidR="002E4A23" w:rsidRDefault="002E4A23">
    <w:pPr>
      <w:pStyle w:val="En-tte"/>
      <w:jc w:val="right"/>
      <w:rPr>
        <w:rFonts w:ascii="Arial" w:hAnsi="Arial"/>
        <w:b/>
        <w:sz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592CA0"/>
    <w:multiLevelType w:val="hybridMultilevel"/>
    <w:tmpl w:val="DC9ABC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6E12238"/>
    <w:multiLevelType w:val="hybridMultilevel"/>
    <w:tmpl w:val="CFA451E0"/>
    <w:lvl w:ilvl="0" w:tplc="E5AA723A">
      <w:numFmt w:val="bullet"/>
      <w:lvlText w:val="-"/>
      <w:lvlJc w:val="left"/>
      <w:pPr>
        <w:ind w:left="720" w:hanging="360"/>
      </w:pPr>
      <w:rPr>
        <w:rFonts w:ascii="Arial" w:eastAsiaTheme="minorEastAsia" w:hAnsi="Arial" w:cs="Aria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07002F3E"/>
    <w:multiLevelType w:val="hybridMultilevel"/>
    <w:tmpl w:val="3660903C"/>
    <w:lvl w:ilvl="0" w:tplc="D53E4DE8">
      <w:start w:val="1"/>
      <w:numFmt w:val="bullet"/>
      <w:lvlText w:val="•"/>
      <w:lvlJc w:val="left"/>
      <w:pPr>
        <w:tabs>
          <w:tab w:val="num" w:pos="720"/>
        </w:tabs>
        <w:ind w:left="720" w:hanging="360"/>
      </w:pPr>
      <w:rPr>
        <w:rFonts w:ascii="Arial" w:hAnsi="Arial" w:hint="default"/>
      </w:rPr>
    </w:lvl>
    <w:lvl w:ilvl="1" w:tplc="0F4AEB52" w:tentative="1">
      <w:start w:val="1"/>
      <w:numFmt w:val="bullet"/>
      <w:lvlText w:val="•"/>
      <w:lvlJc w:val="left"/>
      <w:pPr>
        <w:tabs>
          <w:tab w:val="num" w:pos="1440"/>
        </w:tabs>
        <w:ind w:left="1440" w:hanging="360"/>
      </w:pPr>
      <w:rPr>
        <w:rFonts w:ascii="Arial" w:hAnsi="Arial" w:hint="default"/>
      </w:rPr>
    </w:lvl>
    <w:lvl w:ilvl="2" w:tplc="48F67570">
      <w:start w:val="1"/>
      <w:numFmt w:val="bullet"/>
      <w:lvlText w:val="•"/>
      <w:lvlJc w:val="left"/>
      <w:pPr>
        <w:tabs>
          <w:tab w:val="num" w:pos="2160"/>
        </w:tabs>
        <w:ind w:left="2160" w:hanging="360"/>
      </w:pPr>
      <w:rPr>
        <w:rFonts w:ascii="Arial" w:hAnsi="Arial" w:hint="default"/>
      </w:rPr>
    </w:lvl>
    <w:lvl w:ilvl="3" w:tplc="DD6E3DE2" w:tentative="1">
      <w:start w:val="1"/>
      <w:numFmt w:val="bullet"/>
      <w:lvlText w:val="•"/>
      <w:lvlJc w:val="left"/>
      <w:pPr>
        <w:tabs>
          <w:tab w:val="num" w:pos="2880"/>
        </w:tabs>
        <w:ind w:left="2880" w:hanging="360"/>
      </w:pPr>
      <w:rPr>
        <w:rFonts w:ascii="Arial" w:hAnsi="Arial" w:hint="default"/>
      </w:rPr>
    </w:lvl>
    <w:lvl w:ilvl="4" w:tplc="99A01950" w:tentative="1">
      <w:start w:val="1"/>
      <w:numFmt w:val="bullet"/>
      <w:lvlText w:val="•"/>
      <w:lvlJc w:val="left"/>
      <w:pPr>
        <w:tabs>
          <w:tab w:val="num" w:pos="3600"/>
        </w:tabs>
        <w:ind w:left="3600" w:hanging="360"/>
      </w:pPr>
      <w:rPr>
        <w:rFonts w:ascii="Arial" w:hAnsi="Arial" w:hint="default"/>
      </w:rPr>
    </w:lvl>
    <w:lvl w:ilvl="5" w:tplc="7D9C317C" w:tentative="1">
      <w:start w:val="1"/>
      <w:numFmt w:val="bullet"/>
      <w:lvlText w:val="•"/>
      <w:lvlJc w:val="left"/>
      <w:pPr>
        <w:tabs>
          <w:tab w:val="num" w:pos="4320"/>
        </w:tabs>
        <w:ind w:left="4320" w:hanging="360"/>
      </w:pPr>
      <w:rPr>
        <w:rFonts w:ascii="Arial" w:hAnsi="Arial" w:hint="default"/>
      </w:rPr>
    </w:lvl>
    <w:lvl w:ilvl="6" w:tplc="A84C1DB6" w:tentative="1">
      <w:start w:val="1"/>
      <w:numFmt w:val="bullet"/>
      <w:lvlText w:val="•"/>
      <w:lvlJc w:val="left"/>
      <w:pPr>
        <w:tabs>
          <w:tab w:val="num" w:pos="5040"/>
        </w:tabs>
        <w:ind w:left="5040" w:hanging="360"/>
      </w:pPr>
      <w:rPr>
        <w:rFonts w:ascii="Arial" w:hAnsi="Arial" w:hint="default"/>
      </w:rPr>
    </w:lvl>
    <w:lvl w:ilvl="7" w:tplc="13E0F450" w:tentative="1">
      <w:start w:val="1"/>
      <w:numFmt w:val="bullet"/>
      <w:lvlText w:val="•"/>
      <w:lvlJc w:val="left"/>
      <w:pPr>
        <w:tabs>
          <w:tab w:val="num" w:pos="5760"/>
        </w:tabs>
        <w:ind w:left="5760" w:hanging="360"/>
      </w:pPr>
      <w:rPr>
        <w:rFonts w:ascii="Arial" w:hAnsi="Arial" w:hint="default"/>
      </w:rPr>
    </w:lvl>
    <w:lvl w:ilvl="8" w:tplc="63229EF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81D7C3C"/>
    <w:multiLevelType w:val="hybridMultilevel"/>
    <w:tmpl w:val="B01CC6BE"/>
    <w:lvl w:ilvl="0" w:tplc="9E34BD8E">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0B741FF3"/>
    <w:multiLevelType w:val="hybridMultilevel"/>
    <w:tmpl w:val="2E363654"/>
    <w:lvl w:ilvl="0" w:tplc="F1CA5750">
      <w:start w:val="28"/>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0094933"/>
    <w:multiLevelType w:val="hybridMultilevel"/>
    <w:tmpl w:val="C4F20E86"/>
    <w:lvl w:ilvl="0" w:tplc="AEEC2520">
      <w:start w:val="7"/>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02C1F93"/>
    <w:multiLevelType w:val="hybridMultilevel"/>
    <w:tmpl w:val="04940D78"/>
    <w:lvl w:ilvl="0" w:tplc="7A0A6124">
      <w:numFmt w:val="bullet"/>
      <w:lvlText w:val="-"/>
      <w:lvlJc w:val="left"/>
      <w:pPr>
        <w:ind w:left="720" w:hanging="360"/>
      </w:pPr>
      <w:rPr>
        <w:rFonts w:ascii="Arial" w:eastAsiaTheme="minorEastAsia"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1168006A"/>
    <w:multiLevelType w:val="hybridMultilevel"/>
    <w:tmpl w:val="26A632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80824C2"/>
    <w:multiLevelType w:val="hybridMultilevel"/>
    <w:tmpl w:val="369C8D62"/>
    <w:lvl w:ilvl="0" w:tplc="76261D60">
      <w:numFmt w:val="bullet"/>
      <w:lvlText w:val="-"/>
      <w:lvlJc w:val="left"/>
      <w:pPr>
        <w:ind w:left="720" w:hanging="360"/>
      </w:pPr>
      <w:rPr>
        <w:rFonts w:ascii="Arial" w:eastAsiaTheme="minorHAnsi"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18BB04A6"/>
    <w:multiLevelType w:val="hybridMultilevel"/>
    <w:tmpl w:val="CE985D2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15:restartNumberingAfterBreak="0">
    <w:nsid w:val="3BD92D5A"/>
    <w:multiLevelType w:val="hybridMultilevel"/>
    <w:tmpl w:val="90C43CF4"/>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3E2C6175"/>
    <w:multiLevelType w:val="hybridMultilevel"/>
    <w:tmpl w:val="903E1DA4"/>
    <w:lvl w:ilvl="0" w:tplc="9FC83BB8">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444E1A5B"/>
    <w:multiLevelType w:val="hybridMultilevel"/>
    <w:tmpl w:val="B6FA3AF2"/>
    <w:lvl w:ilvl="0" w:tplc="83AE334E">
      <w:start w:val="14"/>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3" w15:restartNumberingAfterBreak="0">
    <w:nsid w:val="4EE60323"/>
    <w:multiLevelType w:val="hybridMultilevel"/>
    <w:tmpl w:val="D72AF64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4" w15:restartNumberingAfterBreak="0">
    <w:nsid w:val="504F1C8B"/>
    <w:multiLevelType w:val="hybridMultilevel"/>
    <w:tmpl w:val="5F42F208"/>
    <w:lvl w:ilvl="0" w:tplc="9E8E3F00">
      <w:start w:val="1"/>
      <w:numFmt w:val="bullet"/>
      <w:lvlText w:val="•"/>
      <w:lvlJc w:val="left"/>
      <w:pPr>
        <w:tabs>
          <w:tab w:val="num" w:pos="720"/>
        </w:tabs>
        <w:ind w:left="720" w:hanging="360"/>
      </w:pPr>
      <w:rPr>
        <w:rFonts w:ascii="Arial" w:hAnsi="Arial" w:hint="default"/>
      </w:rPr>
    </w:lvl>
    <w:lvl w:ilvl="1" w:tplc="43FC877C">
      <w:start w:val="1"/>
      <w:numFmt w:val="bullet"/>
      <w:lvlText w:val="•"/>
      <w:lvlJc w:val="left"/>
      <w:pPr>
        <w:tabs>
          <w:tab w:val="num" w:pos="1440"/>
        </w:tabs>
        <w:ind w:left="1440" w:hanging="360"/>
      </w:pPr>
      <w:rPr>
        <w:rFonts w:ascii="Arial" w:hAnsi="Arial" w:hint="default"/>
      </w:rPr>
    </w:lvl>
    <w:lvl w:ilvl="2" w:tplc="4A7252C4">
      <w:numFmt w:val="bullet"/>
      <w:lvlText w:val="•"/>
      <w:lvlJc w:val="left"/>
      <w:pPr>
        <w:tabs>
          <w:tab w:val="num" w:pos="2160"/>
        </w:tabs>
        <w:ind w:left="2160" w:hanging="360"/>
      </w:pPr>
      <w:rPr>
        <w:rFonts w:ascii="Arial" w:hAnsi="Arial" w:hint="default"/>
      </w:rPr>
    </w:lvl>
    <w:lvl w:ilvl="3" w:tplc="8466D1B8" w:tentative="1">
      <w:start w:val="1"/>
      <w:numFmt w:val="bullet"/>
      <w:lvlText w:val="•"/>
      <w:lvlJc w:val="left"/>
      <w:pPr>
        <w:tabs>
          <w:tab w:val="num" w:pos="2880"/>
        </w:tabs>
        <w:ind w:left="2880" w:hanging="360"/>
      </w:pPr>
      <w:rPr>
        <w:rFonts w:ascii="Arial" w:hAnsi="Arial" w:hint="default"/>
      </w:rPr>
    </w:lvl>
    <w:lvl w:ilvl="4" w:tplc="092C1668" w:tentative="1">
      <w:start w:val="1"/>
      <w:numFmt w:val="bullet"/>
      <w:lvlText w:val="•"/>
      <w:lvlJc w:val="left"/>
      <w:pPr>
        <w:tabs>
          <w:tab w:val="num" w:pos="3600"/>
        </w:tabs>
        <w:ind w:left="3600" w:hanging="360"/>
      </w:pPr>
      <w:rPr>
        <w:rFonts w:ascii="Arial" w:hAnsi="Arial" w:hint="default"/>
      </w:rPr>
    </w:lvl>
    <w:lvl w:ilvl="5" w:tplc="0DC6EAA0" w:tentative="1">
      <w:start w:val="1"/>
      <w:numFmt w:val="bullet"/>
      <w:lvlText w:val="•"/>
      <w:lvlJc w:val="left"/>
      <w:pPr>
        <w:tabs>
          <w:tab w:val="num" w:pos="4320"/>
        </w:tabs>
        <w:ind w:left="4320" w:hanging="360"/>
      </w:pPr>
      <w:rPr>
        <w:rFonts w:ascii="Arial" w:hAnsi="Arial" w:hint="default"/>
      </w:rPr>
    </w:lvl>
    <w:lvl w:ilvl="6" w:tplc="82A09952" w:tentative="1">
      <w:start w:val="1"/>
      <w:numFmt w:val="bullet"/>
      <w:lvlText w:val="•"/>
      <w:lvlJc w:val="left"/>
      <w:pPr>
        <w:tabs>
          <w:tab w:val="num" w:pos="5040"/>
        </w:tabs>
        <w:ind w:left="5040" w:hanging="360"/>
      </w:pPr>
      <w:rPr>
        <w:rFonts w:ascii="Arial" w:hAnsi="Arial" w:hint="default"/>
      </w:rPr>
    </w:lvl>
    <w:lvl w:ilvl="7" w:tplc="71C2B378" w:tentative="1">
      <w:start w:val="1"/>
      <w:numFmt w:val="bullet"/>
      <w:lvlText w:val="•"/>
      <w:lvlJc w:val="left"/>
      <w:pPr>
        <w:tabs>
          <w:tab w:val="num" w:pos="5760"/>
        </w:tabs>
        <w:ind w:left="5760" w:hanging="360"/>
      </w:pPr>
      <w:rPr>
        <w:rFonts w:ascii="Arial" w:hAnsi="Arial" w:hint="default"/>
      </w:rPr>
    </w:lvl>
    <w:lvl w:ilvl="8" w:tplc="963C118E"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51045435"/>
    <w:multiLevelType w:val="hybridMultilevel"/>
    <w:tmpl w:val="A23A05B4"/>
    <w:lvl w:ilvl="0" w:tplc="8DD0E0B2">
      <w:start w:val="22"/>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6" w15:restartNumberingAfterBreak="0">
    <w:nsid w:val="57885064"/>
    <w:multiLevelType w:val="hybridMultilevel"/>
    <w:tmpl w:val="C78869D8"/>
    <w:lvl w:ilvl="0" w:tplc="0410000F">
      <w:start w:val="1"/>
      <w:numFmt w:val="decimal"/>
      <w:lvlText w:val="%1."/>
      <w:lvlJc w:val="left"/>
      <w:pPr>
        <w:ind w:left="360" w:hanging="360"/>
      </w:pPr>
      <w:rPr>
        <w:rFonts w:cs="Times New Roman"/>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7" w15:restartNumberingAfterBreak="0">
    <w:nsid w:val="5916651A"/>
    <w:multiLevelType w:val="hybridMultilevel"/>
    <w:tmpl w:val="8DFEC6A8"/>
    <w:lvl w:ilvl="0" w:tplc="3EC4510C">
      <w:start w:val="5"/>
      <w:numFmt w:val="bullet"/>
      <w:lvlText w:val="-"/>
      <w:lvlJc w:val="left"/>
      <w:pPr>
        <w:ind w:left="720" w:hanging="360"/>
      </w:pPr>
      <w:rPr>
        <w:rFonts w:ascii="Arial" w:eastAsiaTheme="minorEastAsia" w:hAnsi="Arial" w:cs="Arial" w:hint="default"/>
        <w:b/>
        <w:color w:val="auto"/>
        <w:sz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5D0D056C"/>
    <w:multiLevelType w:val="hybridMultilevel"/>
    <w:tmpl w:val="BA76E3A6"/>
    <w:lvl w:ilvl="0" w:tplc="9898A926">
      <w:start w:val="1"/>
      <w:numFmt w:val="decimal"/>
      <w:lvlText w:val="%1."/>
      <w:lvlJc w:val="left"/>
      <w:pPr>
        <w:ind w:left="1080" w:hanging="72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62E24433"/>
    <w:multiLevelType w:val="hybridMultilevel"/>
    <w:tmpl w:val="1ECCC0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65A81C50"/>
    <w:multiLevelType w:val="hybridMultilevel"/>
    <w:tmpl w:val="5CFCCDF8"/>
    <w:lvl w:ilvl="0" w:tplc="14FA16C2">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6A406C9C"/>
    <w:multiLevelType w:val="hybridMultilevel"/>
    <w:tmpl w:val="8BACCBFA"/>
    <w:lvl w:ilvl="0" w:tplc="F5E4B71E">
      <w:numFmt w:val="bullet"/>
      <w:lvlText w:val="-"/>
      <w:lvlJc w:val="left"/>
      <w:pPr>
        <w:ind w:left="720" w:hanging="360"/>
      </w:pPr>
      <w:rPr>
        <w:rFonts w:ascii="Arial" w:eastAsiaTheme="minorEastAsia" w:hAnsi="Arial" w:cs="Aria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2" w15:restartNumberingAfterBreak="0">
    <w:nsid w:val="6F560B42"/>
    <w:multiLevelType w:val="hybridMultilevel"/>
    <w:tmpl w:val="A14449A0"/>
    <w:lvl w:ilvl="0" w:tplc="9E34BD8E">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3" w15:restartNumberingAfterBreak="0">
    <w:nsid w:val="73C108E7"/>
    <w:multiLevelType w:val="hybridMultilevel"/>
    <w:tmpl w:val="01A453EA"/>
    <w:lvl w:ilvl="0" w:tplc="888CF336">
      <w:numFmt w:val="bullet"/>
      <w:lvlText w:val="-"/>
      <w:lvlJc w:val="left"/>
      <w:pPr>
        <w:ind w:left="720" w:hanging="360"/>
      </w:pPr>
      <w:rPr>
        <w:rFonts w:ascii="Arial" w:eastAsiaTheme="minorHAnsi"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4" w15:restartNumberingAfterBreak="0">
    <w:nsid w:val="74C91BA1"/>
    <w:multiLevelType w:val="hybridMultilevel"/>
    <w:tmpl w:val="07C0939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75546D04"/>
    <w:multiLevelType w:val="hybridMultilevel"/>
    <w:tmpl w:val="F95CFE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895968968">
    <w:abstractNumId w:val="16"/>
  </w:num>
  <w:num w:numId="2" w16cid:durableId="1577325423">
    <w:abstractNumId w:val="20"/>
  </w:num>
  <w:num w:numId="3" w16cid:durableId="626007874">
    <w:abstractNumId w:val="17"/>
  </w:num>
  <w:num w:numId="4" w16cid:durableId="1197623114">
    <w:abstractNumId w:val="25"/>
  </w:num>
  <w:num w:numId="5" w16cid:durableId="700009690">
    <w:abstractNumId w:val="5"/>
  </w:num>
  <w:num w:numId="6" w16cid:durableId="973482343">
    <w:abstractNumId w:val="4"/>
  </w:num>
  <w:num w:numId="7" w16cid:durableId="553853556">
    <w:abstractNumId w:val="2"/>
  </w:num>
  <w:num w:numId="8" w16cid:durableId="2090736868">
    <w:abstractNumId w:val="9"/>
  </w:num>
  <w:num w:numId="9" w16cid:durableId="472716712">
    <w:abstractNumId w:val="7"/>
  </w:num>
  <w:num w:numId="10" w16cid:durableId="1279481939">
    <w:abstractNumId w:val="0"/>
  </w:num>
  <w:num w:numId="11" w16cid:durableId="1249071486">
    <w:abstractNumId w:val="18"/>
  </w:num>
  <w:num w:numId="12" w16cid:durableId="1186362196">
    <w:abstractNumId w:val="24"/>
  </w:num>
  <w:num w:numId="13" w16cid:durableId="924991726">
    <w:abstractNumId w:val="19"/>
  </w:num>
  <w:num w:numId="14" w16cid:durableId="1486386704">
    <w:abstractNumId w:val="15"/>
  </w:num>
  <w:num w:numId="15" w16cid:durableId="558052171">
    <w:abstractNumId w:val="22"/>
  </w:num>
  <w:num w:numId="16" w16cid:durableId="1114129713">
    <w:abstractNumId w:val="3"/>
  </w:num>
  <w:num w:numId="17" w16cid:durableId="73208788">
    <w:abstractNumId w:val="1"/>
  </w:num>
  <w:num w:numId="18" w16cid:durableId="142703882">
    <w:abstractNumId w:val="12"/>
  </w:num>
  <w:num w:numId="19" w16cid:durableId="1267422215">
    <w:abstractNumId w:val="10"/>
  </w:num>
  <w:num w:numId="20" w16cid:durableId="1001589171">
    <w:abstractNumId w:val="13"/>
  </w:num>
  <w:num w:numId="21" w16cid:durableId="649095340">
    <w:abstractNumId w:val="11"/>
  </w:num>
  <w:num w:numId="22" w16cid:durableId="329916934">
    <w:abstractNumId w:val="14"/>
  </w:num>
  <w:num w:numId="23" w16cid:durableId="217129159">
    <w:abstractNumId w:val="6"/>
  </w:num>
  <w:num w:numId="24" w16cid:durableId="1609776181">
    <w:abstractNumId w:val="21"/>
  </w:num>
  <w:num w:numId="25" w16cid:durableId="667559345">
    <w:abstractNumId w:val="8"/>
  </w:num>
  <w:num w:numId="26" w16cid:durableId="954677443">
    <w:abstractNumId w:val="2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embedSystemFonts/>
  <w:bordersDoNotSurroundHeader/>
  <w:bordersDoNotSurroundFooter/>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fr-BE"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46000F"/>
    <w:rsid w:val="0000075A"/>
    <w:rsid w:val="0000081C"/>
    <w:rsid w:val="00000871"/>
    <w:rsid w:val="00000F72"/>
    <w:rsid w:val="0000141E"/>
    <w:rsid w:val="00001FD3"/>
    <w:rsid w:val="00002329"/>
    <w:rsid w:val="00002620"/>
    <w:rsid w:val="00002A1C"/>
    <w:rsid w:val="00003B90"/>
    <w:rsid w:val="00004260"/>
    <w:rsid w:val="0000481D"/>
    <w:rsid w:val="0000514B"/>
    <w:rsid w:val="0000518B"/>
    <w:rsid w:val="000053FD"/>
    <w:rsid w:val="00005DDD"/>
    <w:rsid w:val="00006076"/>
    <w:rsid w:val="0000622B"/>
    <w:rsid w:val="0000648F"/>
    <w:rsid w:val="00007470"/>
    <w:rsid w:val="00007C9D"/>
    <w:rsid w:val="000105BF"/>
    <w:rsid w:val="000105FA"/>
    <w:rsid w:val="000117B0"/>
    <w:rsid w:val="00011C2B"/>
    <w:rsid w:val="000121EB"/>
    <w:rsid w:val="00012427"/>
    <w:rsid w:val="00012732"/>
    <w:rsid w:val="0001290E"/>
    <w:rsid w:val="00012DAD"/>
    <w:rsid w:val="000143EC"/>
    <w:rsid w:val="000150F8"/>
    <w:rsid w:val="00015497"/>
    <w:rsid w:val="00016DF7"/>
    <w:rsid w:val="00017268"/>
    <w:rsid w:val="000178EF"/>
    <w:rsid w:val="00017C62"/>
    <w:rsid w:val="0002075C"/>
    <w:rsid w:val="00021818"/>
    <w:rsid w:val="00022481"/>
    <w:rsid w:val="00022DBE"/>
    <w:rsid w:val="00023DEF"/>
    <w:rsid w:val="00024480"/>
    <w:rsid w:val="00024FDF"/>
    <w:rsid w:val="00025441"/>
    <w:rsid w:val="000257AC"/>
    <w:rsid w:val="000257E8"/>
    <w:rsid w:val="00025E1C"/>
    <w:rsid w:val="00026803"/>
    <w:rsid w:val="00027007"/>
    <w:rsid w:val="000272AF"/>
    <w:rsid w:val="000279D5"/>
    <w:rsid w:val="00030715"/>
    <w:rsid w:val="00030CEF"/>
    <w:rsid w:val="00031544"/>
    <w:rsid w:val="0003333C"/>
    <w:rsid w:val="000343D2"/>
    <w:rsid w:val="0003461A"/>
    <w:rsid w:val="00034D11"/>
    <w:rsid w:val="00034F91"/>
    <w:rsid w:val="000356F1"/>
    <w:rsid w:val="00035D06"/>
    <w:rsid w:val="00036288"/>
    <w:rsid w:val="000369DD"/>
    <w:rsid w:val="00036CA5"/>
    <w:rsid w:val="00037577"/>
    <w:rsid w:val="00037A3E"/>
    <w:rsid w:val="00037EE5"/>
    <w:rsid w:val="00040065"/>
    <w:rsid w:val="00041333"/>
    <w:rsid w:val="00041CB2"/>
    <w:rsid w:val="00041DBF"/>
    <w:rsid w:val="0004221C"/>
    <w:rsid w:val="00042317"/>
    <w:rsid w:val="00042620"/>
    <w:rsid w:val="000433A7"/>
    <w:rsid w:val="00043C22"/>
    <w:rsid w:val="0004407B"/>
    <w:rsid w:val="000440F0"/>
    <w:rsid w:val="000448B2"/>
    <w:rsid w:val="00044B93"/>
    <w:rsid w:val="00044CB3"/>
    <w:rsid w:val="00044F59"/>
    <w:rsid w:val="000456A6"/>
    <w:rsid w:val="000457D1"/>
    <w:rsid w:val="00045915"/>
    <w:rsid w:val="000460B3"/>
    <w:rsid w:val="00046BA3"/>
    <w:rsid w:val="00046BDA"/>
    <w:rsid w:val="00047109"/>
    <w:rsid w:val="0004752F"/>
    <w:rsid w:val="00047765"/>
    <w:rsid w:val="00047AD8"/>
    <w:rsid w:val="00047D05"/>
    <w:rsid w:val="00050574"/>
    <w:rsid w:val="00050885"/>
    <w:rsid w:val="00050B81"/>
    <w:rsid w:val="00050D3A"/>
    <w:rsid w:val="00050F27"/>
    <w:rsid w:val="00051AC7"/>
    <w:rsid w:val="00051F40"/>
    <w:rsid w:val="00052385"/>
    <w:rsid w:val="0005282B"/>
    <w:rsid w:val="00054AB7"/>
    <w:rsid w:val="00054DD7"/>
    <w:rsid w:val="00055884"/>
    <w:rsid w:val="0005634C"/>
    <w:rsid w:val="0005644A"/>
    <w:rsid w:val="00056AD9"/>
    <w:rsid w:val="000570FE"/>
    <w:rsid w:val="00057349"/>
    <w:rsid w:val="00057354"/>
    <w:rsid w:val="0005741F"/>
    <w:rsid w:val="0005772C"/>
    <w:rsid w:val="00057C94"/>
    <w:rsid w:val="0006037E"/>
    <w:rsid w:val="00060591"/>
    <w:rsid w:val="00060CBD"/>
    <w:rsid w:val="00061276"/>
    <w:rsid w:val="00062F82"/>
    <w:rsid w:val="0006432C"/>
    <w:rsid w:val="000643FB"/>
    <w:rsid w:val="000646E0"/>
    <w:rsid w:val="00064755"/>
    <w:rsid w:val="000648F9"/>
    <w:rsid w:val="000653ED"/>
    <w:rsid w:val="00065518"/>
    <w:rsid w:val="00065619"/>
    <w:rsid w:val="00065737"/>
    <w:rsid w:val="00065814"/>
    <w:rsid w:val="00065D79"/>
    <w:rsid w:val="00066054"/>
    <w:rsid w:val="00066880"/>
    <w:rsid w:val="00066ECB"/>
    <w:rsid w:val="000677D6"/>
    <w:rsid w:val="00067818"/>
    <w:rsid w:val="00070883"/>
    <w:rsid w:val="00070F2C"/>
    <w:rsid w:val="00071D09"/>
    <w:rsid w:val="000720E4"/>
    <w:rsid w:val="0007214E"/>
    <w:rsid w:val="00072675"/>
    <w:rsid w:val="000728EB"/>
    <w:rsid w:val="00073172"/>
    <w:rsid w:val="000731B0"/>
    <w:rsid w:val="00073290"/>
    <w:rsid w:val="00073AC5"/>
    <w:rsid w:val="00073CD4"/>
    <w:rsid w:val="00073EE8"/>
    <w:rsid w:val="00074518"/>
    <w:rsid w:val="00074553"/>
    <w:rsid w:val="00074A5D"/>
    <w:rsid w:val="0007561C"/>
    <w:rsid w:val="00076ADA"/>
    <w:rsid w:val="00076BDC"/>
    <w:rsid w:val="0007748D"/>
    <w:rsid w:val="00077CFF"/>
    <w:rsid w:val="00077FC0"/>
    <w:rsid w:val="0008064C"/>
    <w:rsid w:val="0008077E"/>
    <w:rsid w:val="00080787"/>
    <w:rsid w:val="00080FB0"/>
    <w:rsid w:val="0008112E"/>
    <w:rsid w:val="000812B5"/>
    <w:rsid w:val="0008173F"/>
    <w:rsid w:val="0008239D"/>
    <w:rsid w:val="00082C5A"/>
    <w:rsid w:val="00082D7E"/>
    <w:rsid w:val="00082EDC"/>
    <w:rsid w:val="00083497"/>
    <w:rsid w:val="00083647"/>
    <w:rsid w:val="000839BE"/>
    <w:rsid w:val="00083C35"/>
    <w:rsid w:val="0008420D"/>
    <w:rsid w:val="0008429F"/>
    <w:rsid w:val="00084D47"/>
    <w:rsid w:val="00084F46"/>
    <w:rsid w:val="00085076"/>
    <w:rsid w:val="00085118"/>
    <w:rsid w:val="0008593A"/>
    <w:rsid w:val="00086765"/>
    <w:rsid w:val="000869DE"/>
    <w:rsid w:val="00086C00"/>
    <w:rsid w:val="00086C38"/>
    <w:rsid w:val="00086CE3"/>
    <w:rsid w:val="00087D85"/>
    <w:rsid w:val="00090615"/>
    <w:rsid w:val="000908D1"/>
    <w:rsid w:val="00090B28"/>
    <w:rsid w:val="00090CAA"/>
    <w:rsid w:val="00091818"/>
    <w:rsid w:val="00092304"/>
    <w:rsid w:val="000924EB"/>
    <w:rsid w:val="00093304"/>
    <w:rsid w:val="0009363E"/>
    <w:rsid w:val="00093948"/>
    <w:rsid w:val="00094E12"/>
    <w:rsid w:val="000950E9"/>
    <w:rsid w:val="0009510A"/>
    <w:rsid w:val="0009558C"/>
    <w:rsid w:val="000958D4"/>
    <w:rsid w:val="00095C69"/>
    <w:rsid w:val="00095E73"/>
    <w:rsid w:val="000960A6"/>
    <w:rsid w:val="00096178"/>
    <w:rsid w:val="00097354"/>
    <w:rsid w:val="00097A9D"/>
    <w:rsid w:val="00097CE2"/>
    <w:rsid w:val="000A0467"/>
    <w:rsid w:val="000A1194"/>
    <w:rsid w:val="000A122E"/>
    <w:rsid w:val="000A12AB"/>
    <w:rsid w:val="000A1A7D"/>
    <w:rsid w:val="000A2061"/>
    <w:rsid w:val="000A2247"/>
    <w:rsid w:val="000A25E9"/>
    <w:rsid w:val="000A287D"/>
    <w:rsid w:val="000A2F9B"/>
    <w:rsid w:val="000A31A5"/>
    <w:rsid w:val="000A39F0"/>
    <w:rsid w:val="000A3E1E"/>
    <w:rsid w:val="000A497A"/>
    <w:rsid w:val="000A4F4F"/>
    <w:rsid w:val="000A55DD"/>
    <w:rsid w:val="000A637B"/>
    <w:rsid w:val="000A64CE"/>
    <w:rsid w:val="000A6B69"/>
    <w:rsid w:val="000A732D"/>
    <w:rsid w:val="000A746B"/>
    <w:rsid w:val="000A7606"/>
    <w:rsid w:val="000A791C"/>
    <w:rsid w:val="000A7BEE"/>
    <w:rsid w:val="000A7DDF"/>
    <w:rsid w:val="000B038E"/>
    <w:rsid w:val="000B0789"/>
    <w:rsid w:val="000B141C"/>
    <w:rsid w:val="000B1489"/>
    <w:rsid w:val="000B1567"/>
    <w:rsid w:val="000B1701"/>
    <w:rsid w:val="000B1EEF"/>
    <w:rsid w:val="000B313E"/>
    <w:rsid w:val="000B3682"/>
    <w:rsid w:val="000B4570"/>
    <w:rsid w:val="000B56EF"/>
    <w:rsid w:val="000B64B0"/>
    <w:rsid w:val="000B726D"/>
    <w:rsid w:val="000B756D"/>
    <w:rsid w:val="000B7616"/>
    <w:rsid w:val="000C0DE8"/>
    <w:rsid w:val="000C2A7B"/>
    <w:rsid w:val="000C3105"/>
    <w:rsid w:val="000C37BA"/>
    <w:rsid w:val="000C3E30"/>
    <w:rsid w:val="000C42AA"/>
    <w:rsid w:val="000C4362"/>
    <w:rsid w:val="000C5823"/>
    <w:rsid w:val="000C5D45"/>
    <w:rsid w:val="000C6E0B"/>
    <w:rsid w:val="000C6F09"/>
    <w:rsid w:val="000C6F0C"/>
    <w:rsid w:val="000C70FC"/>
    <w:rsid w:val="000C7318"/>
    <w:rsid w:val="000C7C9A"/>
    <w:rsid w:val="000C7E3B"/>
    <w:rsid w:val="000C7F68"/>
    <w:rsid w:val="000D035D"/>
    <w:rsid w:val="000D08C7"/>
    <w:rsid w:val="000D1FC0"/>
    <w:rsid w:val="000D2224"/>
    <w:rsid w:val="000D2714"/>
    <w:rsid w:val="000D28CD"/>
    <w:rsid w:val="000D2934"/>
    <w:rsid w:val="000D2D0E"/>
    <w:rsid w:val="000D2F03"/>
    <w:rsid w:val="000D3060"/>
    <w:rsid w:val="000D456A"/>
    <w:rsid w:val="000D45FD"/>
    <w:rsid w:val="000D4829"/>
    <w:rsid w:val="000D5232"/>
    <w:rsid w:val="000D536E"/>
    <w:rsid w:val="000D5C6B"/>
    <w:rsid w:val="000D5F05"/>
    <w:rsid w:val="000D6097"/>
    <w:rsid w:val="000D6679"/>
    <w:rsid w:val="000D6CA5"/>
    <w:rsid w:val="000D7893"/>
    <w:rsid w:val="000D78AB"/>
    <w:rsid w:val="000D7DCB"/>
    <w:rsid w:val="000D7DDE"/>
    <w:rsid w:val="000D7FC4"/>
    <w:rsid w:val="000E09D5"/>
    <w:rsid w:val="000E0D9F"/>
    <w:rsid w:val="000E1B98"/>
    <w:rsid w:val="000E2822"/>
    <w:rsid w:val="000E2936"/>
    <w:rsid w:val="000E2FB7"/>
    <w:rsid w:val="000E301A"/>
    <w:rsid w:val="000E348F"/>
    <w:rsid w:val="000E34FC"/>
    <w:rsid w:val="000E3628"/>
    <w:rsid w:val="000E370A"/>
    <w:rsid w:val="000E37EB"/>
    <w:rsid w:val="000E3CA7"/>
    <w:rsid w:val="000E42DE"/>
    <w:rsid w:val="000E458C"/>
    <w:rsid w:val="000E460F"/>
    <w:rsid w:val="000E4C48"/>
    <w:rsid w:val="000E5572"/>
    <w:rsid w:val="000E57D8"/>
    <w:rsid w:val="000E57DF"/>
    <w:rsid w:val="000E5CC3"/>
    <w:rsid w:val="000E6668"/>
    <w:rsid w:val="000E7011"/>
    <w:rsid w:val="000E70E4"/>
    <w:rsid w:val="000E7128"/>
    <w:rsid w:val="000E7A52"/>
    <w:rsid w:val="000F05DD"/>
    <w:rsid w:val="000F1152"/>
    <w:rsid w:val="000F1B00"/>
    <w:rsid w:val="000F24B6"/>
    <w:rsid w:val="000F2F44"/>
    <w:rsid w:val="000F3795"/>
    <w:rsid w:val="000F427B"/>
    <w:rsid w:val="000F4A1D"/>
    <w:rsid w:val="000F4B8A"/>
    <w:rsid w:val="000F538E"/>
    <w:rsid w:val="000F60B5"/>
    <w:rsid w:val="000F6266"/>
    <w:rsid w:val="000F6288"/>
    <w:rsid w:val="000F7C43"/>
    <w:rsid w:val="00100235"/>
    <w:rsid w:val="00100564"/>
    <w:rsid w:val="00101117"/>
    <w:rsid w:val="00101934"/>
    <w:rsid w:val="00101CDD"/>
    <w:rsid w:val="00102042"/>
    <w:rsid w:val="001031D0"/>
    <w:rsid w:val="001031E2"/>
    <w:rsid w:val="00103F4A"/>
    <w:rsid w:val="001040FE"/>
    <w:rsid w:val="0010484B"/>
    <w:rsid w:val="00105481"/>
    <w:rsid w:val="00106C55"/>
    <w:rsid w:val="00106D2B"/>
    <w:rsid w:val="00107373"/>
    <w:rsid w:val="00107426"/>
    <w:rsid w:val="00107434"/>
    <w:rsid w:val="001101E7"/>
    <w:rsid w:val="00110475"/>
    <w:rsid w:val="001105AC"/>
    <w:rsid w:val="00110D69"/>
    <w:rsid w:val="001110E9"/>
    <w:rsid w:val="00111461"/>
    <w:rsid w:val="00111535"/>
    <w:rsid w:val="001115D0"/>
    <w:rsid w:val="00111BFE"/>
    <w:rsid w:val="00112145"/>
    <w:rsid w:val="00112748"/>
    <w:rsid w:val="00113306"/>
    <w:rsid w:val="00113404"/>
    <w:rsid w:val="00113A35"/>
    <w:rsid w:val="00113BE2"/>
    <w:rsid w:val="00113E70"/>
    <w:rsid w:val="00114766"/>
    <w:rsid w:val="00114BC0"/>
    <w:rsid w:val="001151DA"/>
    <w:rsid w:val="0011572B"/>
    <w:rsid w:val="00116272"/>
    <w:rsid w:val="001170D8"/>
    <w:rsid w:val="00117967"/>
    <w:rsid w:val="00117C85"/>
    <w:rsid w:val="001204C7"/>
    <w:rsid w:val="001210EF"/>
    <w:rsid w:val="00121E1D"/>
    <w:rsid w:val="0012209A"/>
    <w:rsid w:val="00122BE6"/>
    <w:rsid w:val="00122F35"/>
    <w:rsid w:val="00123050"/>
    <w:rsid w:val="00123761"/>
    <w:rsid w:val="00123B8A"/>
    <w:rsid w:val="00123EE9"/>
    <w:rsid w:val="001246B3"/>
    <w:rsid w:val="00124F36"/>
    <w:rsid w:val="00125BC3"/>
    <w:rsid w:val="00125D9A"/>
    <w:rsid w:val="00125E47"/>
    <w:rsid w:val="00125E6B"/>
    <w:rsid w:val="001261AD"/>
    <w:rsid w:val="0012684A"/>
    <w:rsid w:val="00126BA6"/>
    <w:rsid w:val="0012708B"/>
    <w:rsid w:val="00127197"/>
    <w:rsid w:val="001271E1"/>
    <w:rsid w:val="00127494"/>
    <w:rsid w:val="001274B0"/>
    <w:rsid w:val="001277D4"/>
    <w:rsid w:val="001279F1"/>
    <w:rsid w:val="00130286"/>
    <w:rsid w:val="00130721"/>
    <w:rsid w:val="001307D3"/>
    <w:rsid w:val="001308D5"/>
    <w:rsid w:val="00130904"/>
    <w:rsid w:val="0013175D"/>
    <w:rsid w:val="00131996"/>
    <w:rsid w:val="00131AA4"/>
    <w:rsid w:val="00131EED"/>
    <w:rsid w:val="001321D1"/>
    <w:rsid w:val="001326F0"/>
    <w:rsid w:val="0013278F"/>
    <w:rsid w:val="00132FFA"/>
    <w:rsid w:val="00133172"/>
    <w:rsid w:val="001336DA"/>
    <w:rsid w:val="001337CA"/>
    <w:rsid w:val="00134A8F"/>
    <w:rsid w:val="00134E74"/>
    <w:rsid w:val="00134EA3"/>
    <w:rsid w:val="00135F30"/>
    <w:rsid w:val="001365FE"/>
    <w:rsid w:val="001368BC"/>
    <w:rsid w:val="00136B90"/>
    <w:rsid w:val="00136DC4"/>
    <w:rsid w:val="001376B2"/>
    <w:rsid w:val="0013787A"/>
    <w:rsid w:val="0013795F"/>
    <w:rsid w:val="0014001A"/>
    <w:rsid w:val="0014042F"/>
    <w:rsid w:val="00140AC8"/>
    <w:rsid w:val="00140E83"/>
    <w:rsid w:val="00140FD9"/>
    <w:rsid w:val="0014153D"/>
    <w:rsid w:val="00142841"/>
    <w:rsid w:val="00143013"/>
    <w:rsid w:val="0014467B"/>
    <w:rsid w:val="00144996"/>
    <w:rsid w:val="00145244"/>
    <w:rsid w:val="001467CE"/>
    <w:rsid w:val="00147698"/>
    <w:rsid w:val="001477CD"/>
    <w:rsid w:val="00147B42"/>
    <w:rsid w:val="00147C09"/>
    <w:rsid w:val="00150CD9"/>
    <w:rsid w:val="001511D8"/>
    <w:rsid w:val="00151812"/>
    <w:rsid w:val="001525D2"/>
    <w:rsid w:val="00152647"/>
    <w:rsid w:val="00152BA3"/>
    <w:rsid w:val="001531C2"/>
    <w:rsid w:val="00153A0F"/>
    <w:rsid w:val="0015431D"/>
    <w:rsid w:val="001543E0"/>
    <w:rsid w:val="0015479C"/>
    <w:rsid w:val="00155106"/>
    <w:rsid w:val="00155909"/>
    <w:rsid w:val="00155AB8"/>
    <w:rsid w:val="00155DF0"/>
    <w:rsid w:val="001565E2"/>
    <w:rsid w:val="00156C89"/>
    <w:rsid w:val="00157075"/>
    <w:rsid w:val="00157C5B"/>
    <w:rsid w:val="00157FAC"/>
    <w:rsid w:val="00160526"/>
    <w:rsid w:val="00160AAC"/>
    <w:rsid w:val="00160DC4"/>
    <w:rsid w:val="0016131C"/>
    <w:rsid w:val="0016140A"/>
    <w:rsid w:val="0016197D"/>
    <w:rsid w:val="00161FFD"/>
    <w:rsid w:val="00162A5A"/>
    <w:rsid w:val="00162B50"/>
    <w:rsid w:val="00162F4C"/>
    <w:rsid w:val="0016361F"/>
    <w:rsid w:val="00163820"/>
    <w:rsid w:val="00163B0D"/>
    <w:rsid w:val="00164285"/>
    <w:rsid w:val="001652FB"/>
    <w:rsid w:val="0016558F"/>
    <w:rsid w:val="00167124"/>
    <w:rsid w:val="00167155"/>
    <w:rsid w:val="00167C68"/>
    <w:rsid w:val="00167F55"/>
    <w:rsid w:val="0017016E"/>
    <w:rsid w:val="001705F6"/>
    <w:rsid w:val="00170DFD"/>
    <w:rsid w:val="00170E37"/>
    <w:rsid w:val="00171110"/>
    <w:rsid w:val="00171404"/>
    <w:rsid w:val="00171410"/>
    <w:rsid w:val="001717A4"/>
    <w:rsid w:val="00171FFE"/>
    <w:rsid w:val="0017202D"/>
    <w:rsid w:val="00172648"/>
    <w:rsid w:val="00172E5D"/>
    <w:rsid w:val="00173476"/>
    <w:rsid w:val="001740EC"/>
    <w:rsid w:val="0017477D"/>
    <w:rsid w:val="00174A0A"/>
    <w:rsid w:val="00175247"/>
    <w:rsid w:val="001752A3"/>
    <w:rsid w:val="00175E0D"/>
    <w:rsid w:val="001767C4"/>
    <w:rsid w:val="001771C9"/>
    <w:rsid w:val="00180140"/>
    <w:rsid w:val="001805DB"/>
    <w:rsid w:val="001807E2"/>
    <w:rsid w:val="00180B04"/>
    <w:rsid w:val="001821E0"/>
    <w:rsid w:val="00182E89"/>
    <w:rsid w:val="00183456"/>
    <w:rsid w:val="001836A4"/>
    <w:rsid w:val="0018387C"/>
    <w:rsid w:val="00183A36"/>
    <w:rsid w:val="00184E27"/>
    <w:rsid w:val="00185110"/>
    <w:rsid w:val="001851CF"/>
    <w:rsid w:val="0018588A"/>
    <w:rsid w:val="00185D22"/>
    <w:rsid w:val="00186472"/>
    <w:rsid w:val="00186BB4"/>
    <w:rsid w:val="00186D90"/>
    <w:rsid w:val="00187194"/>
    <w:rsid w:val="00187352"/>
    <w:rsid w:val="001877B1"/>
    <w:rsid w:val="00187814"/>
    <w:rsid w:val="0018786C"/>
    <w:rsid w:val="00187B96"/>
    <w:rsid w:val="00187C8F"/>
    <w:rsid w:val="00187DB4"/>
    <w:rsid w:val="00187F77"/>
    <w:rsid w:val="00190ABC"/>
    <w:rsid w:val="00190CEF"/>
    <w:rsid w:val="00190D90"/>
    <w:rsid w:val="00190ED8"/>
    <w:rsid w:val="00191349"/>
    <w:rsid w:val="00191E7F"/>
    <w:rsid w:val="00191FE1"/>
    <w:rsid w:val="001921B1"/>
    <w:rsid w:val="001922A3"/>
    <w:rsid w:val="001923AD"/>
    <w:rsid w:val="001937FD"/>
    <w:rsid w:val="00193D09"/>
    <w:rsid w:val="00195279"/>
    <w:rsid w:val="00195AAA"/>
    <w:rsid w:val="00195AB0"/>
    <w:rsid w:val="00195F26"/>
    <w:rsid w:val="00196955"/>
    <w:rsid w:val="00197540"/>
    <w:rsid w:val="00197F72"/>
    <w:rsid w:val="001A01DD"/>
    <w:rsid w:val="001A10E7"/>
    <w:rsid w:val="001A1B81"/>
    <w:rsid w:val="001A1BDB"/>
    <w:rsid w:val="001A1C5A"/>
    <w:rsid w:val="001A1CDE"/>
    <w:rsid w:val="001A3161"/>
    <w:rsid w:val="001A334C"/>
    <w:rsid w:val="001A3629"/>
    <w:rsid w:val="001A37F4"/>
    <w:rsid w:val="001A387B"/>
    <w:rsid w:val="001A3C3D"/>
    <w:rsid w:val="001A47DF"/>
    <w:rsid w:val="001A4B8A"/>
    <w:rsid w:val="001A4B8F"/>
    <w:rsid w:val="001A4FC9"/>
    <w:rsid w:val="001A585E"/>
    <w:rsid w:val="001A6089"/>
    <w:rsid w:val="001A60D8"/>
    <w:rsid w:val="001A64DF"/>
    <w:rsid w:val="001A670D"/>
    <w:rsid w:val="001A675F"/>
    <w:rsid w:val="001A6A0A"/>
    <w:rsid w:val="001A737E"/>
    <w:rsid w:val="001A7385"/>
    <w:rsid w:val="001A76D8"/>
    <w:rsid w:val="001A7A10"/>
    <w:rsid w:val="001A7BA2"/>
    <w:rsid w:val="001B0552"/>
    <w:rsid w:val="001B0770"/>
    <w:rsid w:val="001B0B09"/>
    <w:rsid w:val="001B0C82"/>
    <w:rsid w:val="001B0F6E"/>
    <w:rsid w:val="001B1E83"/>
    <w:rsid w:val="001B241D"/>
    <w:rsid w:val="001B2686"/>
    <w:rsid w:val="001B3C3F"/>
    <w:rsid w:val="001B3D81"/>
    <w:rsid w:val="001B41E1"/>
    <w:rsid w:val="001B4D92"/>
    <w:rsid w:val="001B4DC5"/>
    <w:rsid w:val="001B5101"/>
    <w:rsid w:val="001B5138"/>
    <w:rsid w:val="001B5233"/>
    <w:rsid w:val="001B53F2"/>
    <w:rsid w:val="001B5F75"/>
    <w:rsid w:val="001B642D"/>
    <w:rsid w:val="001B7578"/>
    <w:rsid w:val="001B7899"/>
    <w:rsid w:val="001C011C"/>
    <w:rsid w:val="001C0162"/>
    <w:rsid w:val="001C0819"/>
    <w:rsid w:val="001C081A"/>
    <w:rsid w:val="001C099E"/>
    <w:rsid w:val="001C10C8"/>
    <w:rsid w:val="001C1283"/>
    <w:rsid w:val="001C15DE"/>
    <w:rsid w:val="001C1CBA"/>
    <w:rsid w:val="001C2821"/>
    <w:rsid w:val="001C2EA0"/>
    <w:rsid w:val="001C2FBB"/>
    <w:rsid w:val="001C3F4B"/>
    <w:rsid w:val="001C483B"/>
    <w:rsid w:val="001C4B10"/>
    <w:rsid w:val="001C4B7E"/>
    <w:rsid w:val="001C51BA"/>
    <w:rsid w:val="001C56D6"/>
    <w:rsid w:val="001C5AE2"/>
    <w:rsid w:val="001C5C07"/>
    <w:rsid w:val="001C633C"/>
    <w:rsid w:val="001C70BF"/>
    <w:rsid w:val="001C7397"/>
    <w:rsid w:val="001C78C7"/>
    <w:rsid w:val="001C7A3A"/>
    <w:rsid w:val="001C7A4E"/>
    <w:rsid w:val="001C7C5C"/>
    <w:rsid w:val="001C7F18"/>
    <w:rsid w:val="001C7F47"/>
    <w:rsid w:val="001D166A"/>
    <w:rsid w:val="001D1BC6"/>
    <w:rsid w:val="001D2378"/>
    <w:rsid w:val="001D266F"/>
    <w:rsid w:val="001D3C94"/>
    <w:rsid w:val="001D463A"/>
    <w:rsid w:val="001D50F7"/>
    <w:rsid w:val="001D53A8"/>
    <w:rsid w:val="001D5870"/>
    <w:rsid w:val="001D668B"/>
    <w:rsid w:val="001D7080"/>
    <w:rsid w:val="001D7100"/>
    <w:rsid w:val="001D7799"/>
    <w:rsid w:val="001D7C00"/>
    <w:rsid w:val="001D7CAF"/>
    <w:rsid w:val="001E0F33"/>
    <w:rsid w:val="001E1283"/>
    <w:rsid w:val="001E18BF"/>
    <w:rsid w:val="001E21CD"/>
    <w:rsid w:val="001E2581"/>
    <w:rsid w:val="001E27DB"/>
    <w:rsid w:val="001E283F"/>
    <w:rsid w:val="001E38EF"/>
    <w:rsid w:val="001E3C75"/>
    <w:rsid w:val="001E4214"/>
    <w:rsid w:val="001E474C"/>
    <w:rsid w:val="001E53F5"/>
    <w:rsid w:val="001E561F"/>
    <w:rsid w:val="001E58A2"/>
    <w:rsid w:val="001E58FD"/>
    <w:rsid w:val="001E5925"/>
    <w:rsid w:val="001E59C7"/>
    <w:rsid w:val="001E667E"/>
    <w:rsid w:val="001E6FC9"/>
    <w:rsid w:val="001E7455"/>
    <w:rsid w:val="001E7928"/>
    <w:rsid w:val="001E7D1A"/>
    <w:rsid w:val="001E7E76"/>
    <w:rsid w:val="001F0482"/>
    <w:rsid w:val="001F07F3"/>
    <w:rsid w:val="001F0AF6"/>
    <w:rsid w:val="001F0CF7"/>
    <w:rsid w:val="001F0EA3"/>
    <w:rsid w:val="001F2413"/>
    <w:rsid w:val="001F41AE"/>
    <w:rsid w:val="001F45F1"/>
    <w:rsid w:val="001F48A8"/>
    <w:rsid w:val="001F4E65"/>
    <w:rsid w:val="001F54D5"/>
    <w:rsid w:val="001F56D0"/>
    <w:rsid w:val="001F5D7C"/>
    <w:rsid w:val="001F6117"/>
    <w:rsid w:val="001F61CC"/>
    <w:rsid w:val="001F6351"/>
    <w:rsid w:val="001F69D2"/>
    <w:rsid w:val="001F7528"/>
    <w:rsid w:val="002006BE"/>
    <w:rsid w:val="00200776"/>
    <w:rsid w:val="00200A33"/>
    <w:rsid w:val="00201352"/>
    <w:rsid w:val="00201A74"/>
    <w:rsid w:val="0020235A"/>
    <w:rsid w:val="00203D2F"/>
    <w:rsid w:val="00203DB7"/>
    <w:rsid w:val="0020421A"/>
    <w:rsid w:val="00204BDB"/>
    <w:rsid w:val="00205396"/>
    <w:rsid w:val="0020567D"/>
    <w:rsid w:val="00205963"/>
    <w:rsid w:val="00205AD0"/>
    <w:rsid w:val="002061B5"/>
    <w:rsid w:val="0020639C"/>
    <w:rsid w:val="0020682E"/>
    <w:rsid w:val="002076C9"/>
    <w:rsid w:val="002079FA"/>
    <w:rsid w:val="00207C72"/>
    <w:rsid w:val="00207DAE"/>
    <w:rsid w:val="002104A3"/>
    <w:rsid w:val="002106BD"/>
    <w:rsid w:val="00210D01"/>
    <w:rsid w:val="0021111B"/>
    <w:rsid w:val="00211196"/>
    <w:rsid w:val="00212034"/>
    <w:rsid w:val="002125E4"/>
    <w:rsid w:val="002126DB"/>
    <w:rsid w:val="00212D7D"/>
    <w:rsid w:val="00213856"/>
    <w:rsid w:val="00213883"/>
    <w:rsid w:val="00213D61"/>
    <w:rsid w:val="00215605"/>
    <w:rsid w:val="002159EB"/>
    <w:rsid w:val="00215C37"/>
    <w:rsid w:val="00216163"/>
    <w:rsid w:val="0021616B"/>
    <w:rsid w:val="0021691F"/>
    <w:rsid w:val="002169F9"/>
    <w:rsid w:val="00216C54"/>
    <w:rsid w:val="00216E82"/>
    <w:rsid w:val="002170C8"/>
    <w:rsid w:val="002171E6"/>
    <w:rsid w:val="00217214"/>
    <w:rsid w:val="00217319"/>
    <w:rsid w:val="002173F5"/>
    <w:rsid w:val="002174EC"/>
    <w:rsid w:val="00217781"/>
    <w:rsid w:val="0021778B"/>
    <w:rsid w:val="00217845"/>
    <w:rsid w:val="00217F87"/>
    <w:rsid w:val="002212BF"/>
    <w:rsid w:val="0022159D"/>
    <w:rsid w:val="00221788"/>
    <w:rsid w:val="002219A0"/>
    <w:rsid w:val="00221B90"/>
    <w:rsid w:val="00221F97"/>
    <w:rsid w:val="002222A5"/>
    <w:rsid w:val="002223EA"/>
    <w:rsid w:val="00222603"/>
    <w:rsid w:val="002241F2"/>
    <w:rsid w:val="00224238"/>
    <w:rsid w:val="0022449B"/>
    <w:rsid w:val="002251AC"/>
    <w:rsid w:val="00226206"/>
    <w:rsid w:val="002263FA"/>
    <w:rsid w:val="00227176"/>
    <w:rsid w:val="00230180"/>
    <w:rsid w:val="0023060F"/>
    <w:rsid w:val="0023074B"/>
    <w:rsid w:val="002307DA"/>
    <w:rsid w:val="00230A7D"/>
    <w:rsid w:val="00230BC8"/>
    <w:rsid w:val="00232046"/>
    <w:rsid w:val="002321A3"/>
    <w:rsid w:val="002322FA"/>
    <w:rsid w:val="00233570"/>
    <w:rsid w:val="0023388E"/>
    <w:rsid w:val="00233D47"/>
    <w:rsid w:val="0023408C"/>
    <w:rsid w:val="002341C3"/>
    <w:rsid w:val="00234596"/>
    <w:rsid w:val="0023483D"/>
    <w:rsid w:val="00234BBF"/>
    <w:rsid w:val="00234E95"/>
    <w:rsid w:val="00235D30"/>
    <w:rsid w:val="00235F25"/>
    <w:rsid w:val="00236BC8"/>
    <w:rsid w:val="00236E55"/>
    <w:rsid w:val="002374F7"/>
    <w:rsid w:val="00237799"/>
    <w:rsid w:val="00241296"/>
    <w:rsid w:val="002423CF"/>
    <w:rsid w:val="002427B7"/>
    <w:rsid w:val="002428A4"/>
    <w:rsid w:val="002428D6"/>
    <w:rsid w:val="00242BD4"/>
    <w:rsid w:val="002432F9"/>
    <w:rsid w:val="0024330C"/>
    <w:rsid w:val="002441A9"/>
    <w:rsid w:val="0024478D"/>
    <w:rsid w:val="00244863"/>
    <w:rsid w:val="002449BA"/>
    <w:rsid w:val="00245613"/>
    <w:rsid w:val="002459A7"/>
    <w:rsid w:val="00245FA6"/>
    <w:rsid w:val="00246DCB"/>
    <w:rsid w:val="00246FFE"/>
    <w:rsid w:val="00247A37"/>
    <w:rsid w:val="00247F97"/>
    <w:rsid w:val="00250271"/>
    <w:rsid w:val="0025047C"/>
    <w:rsid w:val="00250E81"/>
    <w:rsid w:val="002514A7"/>
    <w:rsid w:val="0025163D"/>
    <w:rsid w:val="0025183D"/>
    <w:rsid w:val="00251D79"/>
    <w:rsid w:val="00251FB7"/>
    <w:rsid w:val="0025215F"/>
    <w:rsid w:val="00252AAA"/>
    <w:rsid w:val="002535B4"/>
    <w:rsid w:val="00253B63"/>
    <w:rsid w:val="00253F59"/>
    <w:rsid w:val="0025414C"/>
    <w:rsid w:val="0025451F"/>
    <w:rsid w:val="002545ED"/>
    <w:rsid w:val="0025470C"/>
    <w:rsid w:val="00254B58"/>
    <w:rsid w:val="002555B4"/>
    <w:rsid w:val="00255A43"/>
    <w:rsid w:val="00255D62"/>
    <w:rsid w:val="00256572"/>
    <w:rsid w:val="00256BD0"/>
    <w:rsid w:val="00256CC4"/>
    <w:rsid w:val="002573FB"/>
    <w:rsid w:val="00257DF8"/>
    <w:rsid w:val="00257F7E"/>
    <w:rsid w:val="00260613"/>
    <w:rsid w:val="00260D0C"/>
    <w:rsid w:val="00261087"/>
    <w:rsid w:val="002615DD"/>
    <w:rsid w:val="002627FB"/>
    <w:rsid w:val="00262B7E"/>
    <w:rsid w:val="002635DC"/>
    <w:rsid w:val="00263D7E"/>
    <w:rsid w:val="00263E92"/>
    <w:rsid w:val="002644F0"/>
    <w:rsid w:val="00264789"/>
    <w:rsid w:val="00265959"/>
    <w:rsid w:val="00266065"/>
    <w:rsid w:val="002663F7"/>
    <w:rsid w:val="00267088"/>
    <w:rsid w:val="002670A0"/>
    <w:rsid w:val="002671D9"/>
    <w:rsid w:val="00267E43"/>
    <w:rsid w:val="00270E98"/>
    <w:rsid w:val="0027137C"/>
    <w:rsid w:val="002719C4"/>
    <w:rsid w:val="00271D37"/>
    <w:rsid w:val="0027222A"/>
    <w:rsid w:val="00272E8A"/>
    <w:rsid w:val="00273A71"/>
    <w:rsid w:val="00273B2E"/>
    <w:rsid w:val="0027421C"/>
    <w:rsid w:val="00274BAB"/>
    <w:rsid w:val="00275546"/>
    <w:rsid w:val="00275A0D"/>
    <w:rsid w:val="00275D65"/>
    <w:rsid w:val="002766A0"/>
    <w:rsid w:val="00277B11"/>
    <w:rsid w:val="002805CA"/>
    <w:rsid w:val="00280ED1"/>
    <w:rsid w:val="00280F76"/>
    <w:rsid w:val="0028144B"/>
    <w:rsid w:val="00281A34"/>
    <w:rsid w:val="00281C2D"/>
    <w:rsid w:val="0028212D"/>
    <w:rsid w:val="00282A46"/>
    <w:rsid w:val="00282E3E"/>
    <w:rsid w:val="00283392"/>
    <w:rsid w:val="002835C5"/>
    <w:rsid w:val="00283712"/>
    <w:rsid w:val="002837C8"/>
    <w:rsid w:val="00283BD9"/>
    <w:rsid w:val="00283FE6"/>
    <w:rsid w:val="00284EF1"/>
    <w:rsid w:val="002855E7"/>
    <w:rsid w:val="00285BBD"/>
    <w:rsid w:val="00285DA7"/>
    <w:rsid w:val="00286254"/>
    <w:rsid w:val="002862E1"/>
    <w:rsid w:val="002868AA"/>
    <w:rsid w:val="0028691B"/>
    <w:rsid w:val="00286E4F"/>
    <w:rsid w:val="00286F03"/>
    <w:rsid w:val="00287009"/>
    <w:rsid w:val="002874DD"/>
    <w:rsid w:val="0029017F"/>
    <w:rsid w:val="00290954"/>
    <w:rsid w:val="00290D3C"/>
    <w:rsid w:val="00291452"/>
    <w:rsid w:val="002915B2"/>
    <w:rsid w:val="00291DC1"/>
    <w:rsid w:val="002923CC"/>
    <w:rsid w:val="002926CF"/>
    <w:rsid w:val="00292904"/>
    <w:rsid w:val="00293799"/>
    <w:rsid w:val="002938B3"/>
    <w:rsid w:val="00294947"/>
    <w:rsid w:val="00294A39"/>
    <w:rsid w:val="00294B0C"/>
    <w:rsid w:val="00296CC0"/>
    <w:rsid w:val="00296E5C"/>
    <w:rsid w:val="0029726A"/>
    <w:rsid w:val="002A0285"/>
    <w:rsid w:val="002A0C86"/>
    <w:rsid w:val="002A1284"/>
    <w:rsid w:val="002A1A36"/>
    <w:rsid w:val="002A1B32"/>
    <w:rsid w:val="002A200E"/>
    <w:rsid w:val="002A2C1F"/>
    <w:rsid w:val="002A2EF3"/>
    <w:rsid w:val="002A3157"/>
    <w:rsid w:val="002A3490"/>
    <w:rsid w:val="002A35FB"/>
    <w:rsid w:val="002A426E"/>
    <w:rsid w:val="002A4355"/>
    <w:rsid w:val="002A5B63"/>
    <w:rsid w:val="002A662F"/>
    <w:rsid w:val="002A6CE4"/>
    <w:rsid w:val="002A6D0D"/>
    <w:rsid w:val="002A7483"/>
    <w:rsid w:val="002A7742"/>
    <w:rsid w:val="002A7882"/>
    <w:rsid w:val="002A7F72"/>
    <w:rsid w:val="002B0166"/>
    <w:rsid w:val="002B03AF"/>
    <w:rsid w:val="002B060A"/>
    <w:rsid w:val="002B07E4"/>
    <w:rsid w:val="002B0835"/>
    <w:rsid w:val="002B0EA5"/>
    <w:rsid w:val="002B10EC"/>
    <w:rsid w:val="002B18D2"/>
    <w:rsid w:val="002B33A5"/>
    <w:rsid w:val="002B36DA"/>
    <w:rsid w:val="002B41C2"/>
    <w:rsid w:val="002B4CA2"/>
    <w:rsid w:val="002B50E7"/>
    <w:rsid w:val="002B595E"/>
    <w:rsid w:val="002B6588"/>
    <w:rsid w:val="002B69AF"/>
    <w:rsid w:val="002B6B74"/>
    <w:rsid w:val="002B73BA"/>
    <w:rsid w:val="002B75BC"/>
    <w:rsid w:val="002B75E7"/>
    <w:rsid w:val="002B7BDF"/>
    <w:rsid w:val="002B7E64"/>
    <w:rsid w:val="002B7EDA"/>
    <w:rsid w:val="002C067A"/>
    <w:rsid w:val="002C10A8"/>
    <w:rsid w:val="002C1317"/>
    <w:rsid w:val="002C183B"/>
    <w:rsid w:val="002C18D3"/>
    <w:rsid w:val="002C1FE6"/>
    <w:rsid w:val="002C23C9"/>
    <w:rsid w:val="002C27A9"/>
    <w:rsid w:val="002C2F90"/>
    <w:rsid w:val="002C3366"/>
    <w:rsid w:val="002C3477"/>
    <w:rsid w:val="002C3D50"/>
    <w:rsid w:val="002C3E55"/>
    <w:rsid w:val="002C3F3E"/>
    <w:rsid w:val="002C5132"/>
    <w:rsid w:val="002C5260"/>
    <w:rsid w:val="002C5899"/>
    <w:rsid w:val="002C5E8D"/>
    <w:rsid w:val="002C630E"/>
    <w:rsid w:val="002C659D"/>
    <w:rsid w:val="002C695E"/>
    <w:rsid w:val="002C6972"/>
    <w:rsid w:val="002C6BAA"/>
    <w:rsid w:val="002C6DF2"/>
    <w:rsid w:val="002D0090"/>
    <w:rsid w:val="002D0483"/>
    <w:rsid w:val="002D0C3F"/>
    <w:rsid w:val="002D0EC4"/>
    <w:rsid w:val="002D1001"/>
    <w:rsid w:val="002D1D40"/>
    <w:rsid w:val="002D22C4"/>
    <w:rsid w:val="002D2A8E"/>
    <w:rsid w:val="002D2BDF"/>
    <w:rsid w:val="002D2BEB"/>
    <w:rsid w:val="002D33EB"/>
    <w:rsid w:val="002D36E6"/>
    <w:rsid w:val="002D3AFF"/>
    <w:rsid w:val="002D5100"/>
    <w:rsid w:val="002D51C4"/>
    <w:rsid w:val="002D55E5"/>
    <w:rsid w:val="002D56A6"/>
    <w:rsid w:val="002D58A1"/>
    <w:rsid w:val="002D59D5"/>
    <w:rsid w:val="002D5E41"/>
    <w:rsid w:val="002D6984"/>
    <w:rsid w:val="002D6A43"/>
    <w:rsid w:val="002D7077"/>
    <w:rsid w:val="002E0169"/>
    <w:rsid w:val="002E0224"/>
    <w:rsid w:val="002E0286"/>
    <w:rsid w:val="002E06D8"/>
    <w:rsid w:val="002E06DF"/>
    <w:rsid w:val="002E088F"/>
    <w:rsid w:val="002E0F6B"/>
    <w:rsid w:val="002E1032"/>
    <w:rsid w:val="002E12A9"/>
    <w:rsid w:val="002E17E7"/>
    <w:rsid w:val="002E19F9"/>
    <w:rsid w:val="002E1FAD"/>
    <w:rsid w:val="002E1FD7"/>
    <w:rsid w:val="002E2036"/>
    <w:rsid w:val="002E216A"/>
    <w:rsid w:val="002E2739"/>
    <w:rsid w:val="002E298E"/>
    <w:rsid w:val="002E2B97"/>
    <w:rsid w:val="002E3140"/>
    <w:rsid w:val="002E3578"/>
    <w:rsid w:val="002E4A23"/>
    <w:rsid w:val="002E4BE6"/>
    <w:rsid w:val="002E50AE"/>
    <w:rsid w:val="002E5379"/>
    <w:rsid w:val="002E53E3"/>
    <w:rsid w:val="002E5CF8"/>
    <w:rsid w:val="002E5F56"/>
    <w:rsid w:val="002E606A"/>
    <w:rsid w:val="002E69E2"/>
    <w:rsid w:val="002E76EE"/>
    <w:rsid w:val="002E7D76"/>
    <w:rsid w:val="002F0078"/>
    <w:rsid w:val="002F03E0"/>
    <w:rsid w:val="002F0430"/>
    <w:rsid w:val="002F058C"/>
    <w:rsid w:val="002F2033"/>
    <w:rsid w:val="002F2426"/>
    <w:rsid w:val="002F357A"/>
    <w:rsid w:val="002F3684"/>
    <w:rsid w:val="002F3D9B"/>
    <w:rsid w:val="002F3F51"/>
    <w:rsid w:val="002F4603"/>
    <w:rsid w:val="002F48AA"/>
    <w:rsid w:val="002F4D4A"/>
    <w:rsid w:val="002F528E"/>
    <w:rsid w:val="002F533A"/>
    <w:rsid w:val="002F539F"/>
    <w:rsid w:val="002F58C9"/>
    <w:rsid w:val="002F5996"/>
    <w:rsid w:val="002F6B74"/>
    <w:rsid w:val="002F711A"/>
    <w:rsid w:val="002F7F44"/>
    <w:rsid w:val="003006CF"/>
    <w:rsid w:val="00300A7F"/>
    <w:rsid w:val="003015C7"/>
    <w:rsid w:val="00302A0A"/>
    <w:rsid w:val="00302BD3"/>
    <w:rsid w:val="00302DC9"/>
    <w:rsid w:val="00304BC9"/>
    <w:rsid w:val="003059FE"/>
    <w:rsid w:val="00305E6F"/>
    <w:rsid w:val="003066DB"/>
    <w:rsid w:val="00306A97"/>
    <w:rsid w:val="00306DB2"/>
    <w:rsid w:val="00307332"/>
    <w:rsid w:val="00307C38"/>
    <w:rsid w:val="00307E4B"/>
    <w:rsid w:val="003100B5"/>
    <w:rsid w:val="00310A67"/>
    <w:rsid w:val="00310EE0"/>
    <w:rsid w:val="00310F61"/>
    <w:rsid w:val="00311491"/>
    <w:rsid w:val="00311624"/>
    <w:rsid w:val="003116E0"/>
    <w:rsid w:val="003117D1"/>
    <w:rsid w:val="00311A4A"/>
    <w:rsid w:val="00313447"/>
    <w:rsid w:val="00313A36"/>
    <w:rsid w:val="00313CB4"/>
    <w:rsid w:val="0031594C"/>
    <w:rsid w:val="00315B66"/>
    <w:rsid w:val="00316E3C"/>
    <w:rsid w:val="003174D4"/>
    <w:rsid w:val="00317622"/>
    <w:rsid w:val="00317984"/>
    <w:rsid w:val="003179E7"/>
    <w:rsid w:val="00317B68"/>
    <w:rsid w:val="00317E5F"/>
    <w:rsid w:val="00320469"/>
    <w:rsid w:val="003205F0"/>
    <w:rsid w:val="00320776"/>
    <w:rsid w:val="00320AF7"/>
    <w:rsid w:val="00320D0A"/>
    <w:rsid w:val="00320F22"/>
    <w:rsid w:val="003215ED"/>
    <w:rsid w:val="00321943"/>
    <w:rsid w:val="00321D5D"/>
    <w:rsid w:val="003221FD"/>
    <w:rsid w:val="0032290E"/>
    <w:rsid w:val="0032375C"/>
    <w:rsid w:val="003238C1"/>
    <w:rsid w:val="00323EBC"/>
    <w:rsid w:val="0032412E"/>
    <w:rsid w:val="00324727"/>
    <w:rsid w:val="00324A01"/>
    <w:rsid w:val="00324E8B"/>
    <w:rsid w:val="00325386"/>
    <w:rsid w:val="00327FE3"/>
    <w:rsid w:val="00330619"/>
    <w:rsid w:val="00330635"/>
    <w:rsid w:val="00330938"/>
    <w:rsid w:val="00330F19"/>
    <w:rsid w:val="00330F92"/>
    <w:rsid w:val="00331177"/>
    <w:rsid w:val="00331609"/>
    <w:rsid w:val="00331746"/>
    <w:rsid w:val="00331CC6"/>
    <w:rsid w:val="003323D5"/>
    <w:rsid w:val="003326B5"/>
    <w:rsid w:val="00332704"/>
    <w:rsid w:val="003328FA"/>
    <w:rsid w:val="00332E9A"/>
    <w:rsid w:val="003331C4"/>
    <w:rsid w:val="00334383"/>
    <w:rsid w:val="0033482F"/>
    <w:rsid w:val="00334A79"/>
    <w:rsid w:val="00335125"/>
    <w:rsid w:val="00335ADB"/>
    <w:rsid w:val="00335F9F"/>
    <w:rsid w:val="003361FD"/>
    <w:rsid w:val="0034061E"/>
    <w:rsid w:val="00340688"/>
    <w:rsid w:val="00340FC6"/>
    <w:rsid w:val="00342AF5"/>
    <w:rsid w:val="00342D8C"/>
    <w:rsid w:val="00342ED0"/>
    <w:rsid w:val="0034333C"/>
    <w:rsid w:val="00343C5A"/>
    <w:rsid w:val="00343F66"/>
    <w:rsid w:val="00344D52"/>
    <w:rsid w:val="00344D7A"/>
    <w:rsid w:val="00345389"/>
    <w:rsid w:val="00345F6E"/>
    <w:rsid w:val="003461FB"/>
    <w:rsid w:val="003461FF"/>
    <w:rsid w:val="00346A6F"/>
    <w:rsid w:val="00346AFB"/>
    <w:rsid w:val="00347979"/>
    <w:rsid w:val="0035034E"/>
    <w:rsid w:val="00350537"/>
    <w:rsid w:val="00350C41"/>
    <w:rsid w:val="003511E9"/>
    <w:rsid w:val="003517B8"/>
    <w:rsid w:val="00352691"/>
    <w:rsid w:val="003526BA"/>
    <w:rsid w:val="00352E41"/>
    <w:rsid w:val="0035306D"/>
    <w:rsid w:val="0035318D"/>
    <w:rsid w:val="0035395F"/>
    <w:rsid w:val="00354C45"/>
    <w:rsid w:val="00354CF1"/>
    <w:rsid w:val="00355301"/>
    <w:rsid w:val="003558C8"/>
    <w:rsid w:val="00355D1D"/>
    <w:rsid w:val="00356184"/>
    <w:rsid w:val="003561D7"/>
    <w:rsid w:val="00356326"/>
    <w:rsid w:val="003565FB"/>
    <w:rsid w:val="0035661B"/>
    <w:rsid w:val="0035671D"/>
    <w:rsid w:val="00357759"/>
    <w:rsid w:val="00357BEA"/>
    <w:rsid w:val="0036047F"/>
    <w:rsid w:val="00360A9E"/>
    <w:rsid w:val="003614ED"/>
    <w:rsid w:val="00362B8A"/>
    <w:rsid w:val="00362C65"/>
    <w:rsid w:val="00362DDE"/>
    <w:rsid w:val="00363F54"/>
    <w:rsid w:val="00364174"/>
    <w:rsid w:val="0036420C"/>
    <w:rsid w:val="0036454C"/>
    <w:rsid w:val="003647C5"/>
    <w:rsid w:val="00364828"/>
    <w:rsid w:val="003649D8"/>
    <w:rsid w:val="00364A23"/>
    <w:rsid w:val="003657D1"/>
    <w:rsid w:val="00365DDA"/>
    <w:rsid w:val="00365F9D"/>
    <w:rsid w:val="0036653D"/>
    <w:rsid w:val="003665B7"/>
    <w:rsid w:val="00367301"/>
    <w:rsid w:val="00367672"/>
    <w:rsid w:val="00367D0A"/>
    <w:rsid w:val="003708A4"/>
    <w:rsid w:val="00370AB4"/>
    <w:rsid w:val="00370F3C"/>
    <w:rsid w:val="0037116C"/>
    <w:rsid w:val="00371864"/>
    <w:rsid w:val="0037195C"/>
    <w:rsid w:val="003729F8"/>
    <w:rsid w:val="00375124"/>
    <w:rsid w:val="003754FD"/>
    <w:rsid w:val="0037595E"/>
    <w:rsid w:val="00376155"/>
    <w:rsid w:val="003763B4"/>
    <w:rsid w:val="00376500"/>
    <w:rsid w:val="00377314"/>
    <w:rsid w:val="00377485"/>
    <w:rsid w:val="003778E4"/>
    <w:rsid w:val="00377B81"/>
    <w:rsid w:val="003801C7"/>
    <w:rsid w:val="0038051E"/>
    <w:rsid w:val="00381417"/>
    <w:rsid w:val="003819D9"/>
    <w:rsid w:val="00382235"/>
    <w:rsid w:val="00382C55"/>
    <w:rsid w:val="003831F8"/>
    <w:rsid w:val="003832F4"/>
    <w:rsid w:val="003837C1"/>
    <w:rsid w:val="00383C0A"/>
    <w:rsid w:val="00383F36"/>
    <w:rsid w:val="00384494"/>
    <w:rsid w:val="00384AAC"/>
    <w:rsid w:val="00384EB3"/>
    <w:rsid w:val="00385112"/>
    <w:rsid w:val="00385415"/>
    <w:rsid w:val="00385632"/>
    <w:rsid w:val="0038564E"/>
    <w:rsid w:val="003864EC"/>
    <w:rsid w:val="003867CB"/>
    <w:rsid w:val="00386E00"/>
    <w:rsid w:val="00387320"/>
    <w:rsid w:val="00387325"/>
    <w:rsid w:val="0038740A"/>
    <w:rsid w:val="0038787C"/>
    <w:rsid w:val="00387C2B"/>
    <w:rsid w:val="0039013D"/>
    <w:rsid w:val="00391129"/>
    <w:rsid w:val="003914D7"/>
    <w:rsid w:val="00391891"/>
    <w:rsid w:val="00392A3A"/>
    <w:rsid w:val="003936EB"/>
    <w:rsid w:val="00393712"/>
    <w:rsid w:val="00394C6E"/>
    <w:rsid w:val="00394F54"/>
    <w:rsid w:val="00394F87"/>
    <w:rsid w:val="00395293"/>
    <w:rsid w:val="0039588D"/>
    <w:rsid w:val="00395B15"/>
    <w:rsid w:val="00395D12"/>
    <w:rsid w:val="003961E1"/>
    <w:rsid w:val="00396F3B"/>
    <w:rsid w:val="00397678"/>
    <w:rsid w:val="00397E87"/>
    <w:rsid w:val="00397FB2"/>
    <w:rsid w:val="003A0E51"/>
    <w:rsid w:val="003A1FDB"/>
    <w:rsid w:val="003A200E"/>
    <w:rsid w:val="003A21EB"/>
    <w:rsid w:val="003A2536"/>
    <w:rsid w:val="003A2604"/>
    <w:rsid w:val="003A2896"/>
    <w:rsid w:val="003A2DDB"/>
    <w:rsid w:val="003A3965"/>
    <w:rsid w:val="003A39C3"/>
    <w:rsid w:val="003A3BB9"/>
    <w:rsid w:val="003A3C2E"/>
    <w:rsid w:val="003A41B1"/>
    <w:rsid w:val="003A48A2"/>
    <w:rsid w:val="003A4A7C"/>
    <w:rsid w:val="003A4C19"/>
    <w:rsid w:val="003A4CAC"/>
    <w:rsid w:val="003A4EB0"/>
    <w:rsid w:val="003A5046"/>
    <w:rsid w:val="003A5460"/>
    <w:rsid w:val="003A548D"/>
    <w:rsid w:val="003A54EC"/>
    <w:rsid w:val="003A60E0"/>
    <w:rsid w:val="003A6615"/>
    <w:rsid w:val="003A6A6F"/>
    <w:rsid w:val="003A6C98"/>
    <w:rsid w:val="003A71F0"/>
    <w:rsid w:val="003A74BE"/>
    <w:rsid w:val="003A766F"/>
    <w:rsid w:val="003A78F3"/>
    <w:rsid w:val="003B09DD"/>
    <w:rsid w:val="003B0BCF"/>
    <w:rsid w:val="003B1764"/>
    <w:rsid w:val="003B1ECD"/>
    <w:rsid w:val="003B21E5"/>
    <w:rsid w:val="003B27E9"/>
    <w:rsid w:val="003B27FE"/>
    <w:rsid w:val="003B32C3"/>
    <w:rsid w:val="003B386D"/>
    <w:rsid w:val="003B3E6B"/>
    <w:rsid w:val="003B3FB0"/>
    <w:rsid w:val="003B413C"/>
    <w:rsid w:val="003B434D"/>
    <w:rsid w:val="003B4FA5"/>
    <w:rsid w:val="003B5490"/>
    <w:rsid w:val="003B595A"/>
    <w:rsid w:val="003B59C6"/>
    <w:rsid w:val="003B5A3B"/>
    <w:rsid w:val="003B6325"/>
    <w:rsid w:val="003B6781"/>
    <w:rsid w:val="003B7432"/>
    <w:rsid w:val="003B7DCF"/>
    <w:rsid w:val="003B7DEA"/>
    <w:rsid w:val="003C068A"/>
    <w:rsid w:val="003C08CA"/>
    <w:rsid w:val="003C09D3"/>
    <w:rsid w:val="003C0D20"/>
    <w:rsid w:val="003C0F51"/>
    <w:rsid w:val="003C0FD6"/>
    <w:rsid w:val="003C0FEB"/>
    <w:rsid w:val="003C11AD"/>
    <w:rsid w:val="003C160B"/>
    <w:rsid w:val="003C1893"/>
    <w:rsid w:val="003C1BE0"/>
    <w:rsid w:val="003C23F1"/>
    <w:rsid w:val="003C3864"/>
    <w:rsid w:val="003C3E2F"/>
    <w:rsid w:val="003C3F24"/>
    <w:rsid w:val="003C5172"/>
    <w:rsid w:val="003C532E"/>
    <w:rsid w:val="003C582B"/>
    <w:rsid w:val="003C5BA9"/>
    <w:rsid w:val="003C5C83"/>
    <w:rsid w:val="003C5DA2"/>
    <w:rsid w:val="003C6BE8"/>
    <w:rsid w:val="003C6D4F"/>
    <w:rsid w:val="003C76BC"/>
    <w:rsid w:val="003C7A69"/>
    <w:rsid w:val="003C7DB5"/>
    <w:rsid w:val="003D01A7"/>
    <w:rsid w:val="003D1133"/>
    <w:rsid w:val="003D11FD"/>
    <w:rsid w:val="003D17AE"/>
    <w:rsid w:val="003D1B3E"/>
    <w:rsid w:val="003D2242"/>
    <w:rsid w:val="003D229B"/>
    <w:rsid w:val="003D25B4"/>
    <w:rsid w:val="003D298E"/>
    <w:rsid w:val="003D2A2F"/>
    <w:rsid w:val="003D3495"/>
    <w:rsid w:val="003D39DF"/>
    <w:rsid w:val="003D3C49"/>
    <w:rsid w:val="003D3EB1"/>
    <w:rsid w:val="003D3F5E"/>
    <w:rsid w:val="003D4F1F"/>
    <w:rsid w:val="003D519B"/>
    <w:rsid w:val="003D690B"/>
    <w:rsid w:val="003E0D4C"/>
    <w:rsid w:val="003E0F75"/>
    <w:rsid w:val="003E1649"/>
    <w:rsid w:val="003E19DF"/>
    <w:rsid w:val="003E2870"/>
    <w:rsid w:val="003E2DAB"/>
    <w:rsid w:val="003E32D2"/>
    <w:rsid w:val="003E3DB3"/>
    <w:rsid w:val="003E445B"/>
    <w:rsid w:val="003E47BE"/>
    <w:rsid w:val="003E546D"/>
    <w:rsid w:val="003E5761"/>
    <w:rsid w:val="003E66CC"/>
    <w:rsid w:val="003E7ABC"/>
    <w:rsid w:val="003E7D66"/>
    <w:rsid w:val="003F01A6"/>
    <w:rsid w:val="003F0888"/>
    <w:rsid w:val="003F0FEA"/>
    <w:rsid w:val="003F100E"/>
    <w:rsid w:val="003F141B"/>
    <w:rsid w:val="003F1601"/>
    <w:rsid w:val="003F1868"/>
    <w:rsid w:val="003F1B9F"/>
    <w:rsid w:val="003F1D62"/>
    <w:rsid w:val="003F24B7"/>
    <w:rsid w:val="003F302A"/>
    <w:rsid w:val="003F32C7"/>
    <w:rsid w:val="003F3B3B"/>
    <w:rsid w:val="003F3C73"/>
    <w:rsid w:val="003F3FEB"/>
    <w:rsid w:val="003F414B"/>
    <w:rsid w:val="003F4182"/>
    <w:rsid w:val="003F4464"/>
    <w:rsid w:val="003F497D"/>
    <w:rsid w:val="003F4CBB"/>
    <w:rsid w:val="003F4D78"/>
    <w:rsid w:val="003F4E35"/>
    <w:rsid w:val="003F5901"/>
    <w:rsid w:val="003F5909"/>
    <w:rsid w:val="003F6C0D"/>
    <w:rsid w:val="003F7297"/>
    <w:rsid w:val="003F73FA"/>
    <w:rsid w:val="003F774A"/>
    <w:rsid w:val="003F7819"/>
    <w:rsid w:val="003F79FE"/>
    <w:rsid w:val="003F7E21"/>
    <w:rsid w:val="004001BC"/>
    <w:rsid w:val="004007FC"/>
    <w:rsid w:val="00400881"/>
    <w:rsid w:val="00400A05"/>
    <w:rsid w:val="004012FB"/>
    <w:rsid w:val="00401322"/>
    <w:rsid w:val="00401502"/>
    <w:rsid w:val="004015E5"/>
    <w:rsid w:val="004018D7"/>
    <w:rsid w:val="004018DF"/>
    <w:rsid w:val="0040196E"/>
    <w:rsid w:val="00401EAE"/>
    <w:rsid w:val="00402068"/>
    <w:rsid w:val="004026F0"/>
    <w:rsid w:val="0040347B"/>
    <w:rsid w:val="00403CA5"/>
    <w:rsid w:val="004045A4"/>
    <w:rsid w:val="00404772"/>
    <w:rsid w:val="00405582"/>
    <w:rsid w:val="00405599"/>
    <w:rsid w:val="00405623"/>
    <w:rsid w:val="00405E8C"/>
    <w:rsid w:val="00406E6E"/>
    <w:rsid w:val="00407087"/>
    <w:rsid w:val="004072F0"/>
    <w:rsid w:val="00407823"/>
    <w:rsid w:val="0040796B"/>
    <w:rsid w:val="004079C7"/>
    <w:rsid w:val="00407E2B"/>
    <w:rsid w:val="00410D6C"/>
    <w:rsid w:val="00410E29"/>
    <w:rsid w:val="0041116B"/>
    <w:rsid w:val="00411456"/>
    <w:rsid w:val="00411F01"/>
    <w:rsid w:val="0041271C"/>
    <w:rsid w:val="0041296B"/>
    <w:rsid w:val="00412F4B"/>
    <w:rsid w:val="00413B90"/>
    <w:rsid w:val="0041410D"/>
    <w:rsid w:val="00416447"/>
    <w:rsid w:val="00416BAB"/>
    <w:rsid w:val="004170F8"/>
    <w:rsid w:val="004175B0"/>
    <w:rsid w:val="004179E1"/>
    <w:rsid w:val="00417CC9"/>
    <w:rsid w:val="00417D6B"/>
    <w:rsid w:val="00417E7E"/>
    <w:rsid w:val="004205F1"/>
    <w:rsid w:val="00420708"/>
    <w:rsid w:val="00421388"/>
    <w:rsid w:val="0042165F"/>
    <w:rsid w:val="00421C7D"/>
    <w:rsid w:val="00422367"/>
    <w:rsid w:val="0042273C"/>
    <w:rsid w:val="0042291F"/>
    <w:rsid w:val="0042309E"/>
    <w:rsid w:val="0042329A"/>
    <w:rsid w:val="00423733"/>
    <w:rsid w:val="00424196"/>
    <w:rsid w:val="004248BF"/>
    <w:rsid w:val="00425127"/>
    <w:rsid w:val="00425265"/>
    <w:rsid w:val="004253AF"/>
    <w:rsid w:val="00425F13"/>
    <w:rsid w:val="004260F7"/>
    <w:rsid w:val="00426701"/>
    <w:rsid w:val="0042693A"/>
    <w:rsid w:val="00426FA0"/>
    <w:rsid w:val="00430106"/>
    <w:rsid w:val="004303FF"/>
    <w:rsid w:val="0043057E"/>
    <w:rsid w:val="00430D31"/>
    <w:rsid w:val="00430E98"/>
    <w:rsid w:val="0043170B"/>
    <w:rsid w:val="00431AAF"/>
    <w:rsid w:val="00431E3D"/>
    <w:rsid w:val="0043210A"/>
    <w:rsid w:val="00432122"/>
    <w:rsid w:val="00434EC4"/>
    <w:rsid w:val="0043546F"/>
    <w:rsid w:val="00435C77"/>
    <w:rsid w:val="00436791"/>
    <w:rsid w:val="00436AD7"/>
    <w:rsid w:val="00436F59"/>
    <w:rsid w:val="00437418"/>
    <w:rsid w:val="00437B5C"/>
    <w:rsid w:val="00440102"/>
    <w:rsid w:val="004408C6"/>
    <w:rsid w:val="004412A2"/>
    <w:rsid w:val="004414D7"/>
    <w:rsid w:val="0044195C"/>
    <w:rsid w:val="00441CE7"/>
    <w:rsid w:val="00441E02"/>
    <w:rsid w:val="00442173"/>
    <w:rsid w:val="00442C4B"/>
    <w:rsid w:val="00443E59"/>
    <w:rsid w:val="00444839"/>
    <w:rsid w:val="00444AFE"/>
    <w:rsid w:val="004451AF"/>
    <w:rsid w:val="0044558C"/>
    <w:rsid w:val="00446084"/>
    <w:rsid w:val="004463F7"/>
    <w:rsid w:val="004464AC"/>
    <w:rsid w:val="00446759"/>
    <w:rsid w:val="004467B9"/>
    <w:rsid w:val="004474AA"/>
    <w:rsid w:val="0045020F"/>
    <w:rsid w:val="00450973"/>
    <w:rsid w:val="004512B3"/>
    <w:rsid w:val="00451339"/>
    <w:rsid w:val="004513A2"/>
    <w:rsid w:val="004515EF"/>
    <w:rsid w:val="00451637"/>
    <w:rsid w:val="00452228"/>
    <w:rsid w:val="00453CD0"/>
    <w:rsid w:val="004549F8"/>
    <w:rsid w:val="00454CE7"/>
    <w:rsid w:val="00454F67"/>
    <w:rsid w:val="0045532A"/>
    <w:rsid w:val="00455638"/>
    <w:rsid w:val="004558A1"/>
    <w:rsid w:val="00455B64"/>
    <w:rsid w:val="00455B65"/>
    <w:rsid w:val="00456815"/>
    <w:rsid w:val="00456B5F"/>
    <w:rsid w:val="00456FD3"/>
    <w:rsid w:val="00457986"/>
    <w:rsid w:val="004579D5"/>
    <w:rsid w:val="0046000F"/>
    <w:rsid w:val="004603C1"/>
    <w:rsid w:val="004603D6"/>
    <w:rsid w:val="0046113B"/>
    <w:rsid w:val="0046126B"/>
    <w:rsid w:val="004615BD"/>
    <w:rsid w:val="00461BB3"/>
    <w:rsid w:val="00462392"/>
    <w:rsid w:val="004632F1"/>
    <w:rsid w:val="0046382B"/>
    <w:rsid w:val="004640AF"/>
    <w:rsid w:val="004641A4"/>
    <w:rsid w:val="00464BEC"/>
    <w:rsid w:val="00464D53"/>
    <w:rsid w:val="00465160"/>
    <w:rsid w:val="004657F6"/>
    <w:rsid w:val="00465DE0"/>
    <w:rsid w:val="00466510"/>
    <w:rsid w:val="00466569"/>
    <w:rsid w:val="00466923"/>
    <w:rsid w:val="00466D1F"/>
    <w:rsid w:val="00466E65"/>
    <w:rsid w:val="00467184"/>
    <w:rsid w:val="004674A4"/>
    <w:rsid w:val="00467CD4"/>
    <w:rsid w:val="00467E86"/>
    <w:rsid w:val="0047005A"/>
    <w:rsid w:val="004701B1"/>
    <w:rsid w:val="004711E2"/>
    <w:rsid w:val="0047201A"/>
    <w:rsid w:val="00472B30"/>
    <w:rsid w:val="00472C17"/>
    <w:rsid w:val="00474017"/>
    <w:rsid w:val="00474E11"/>
    <w:rsid w:val="004759D5"/>
    <w:rsid w:val="004762ED"/>
    <w:rsid w:val="004762F4"/>
    <w:rsid w:val="0047681D"/>
    <w:rsid w:val="00476D2D"/>
    <w:rsid w:val="00476EE1"/>
    <w:rsid w:val="00477057"/>
    <w:rsid w:val="00477BFC"/>
    <w:rsid w:val="00477F13"/>
    <w:rsid w:val="00480229"/>
    <w:rsid w:val="004802E7"/>
    <w:rsid w:val="00480850"/>
    <w:rsid w:val="00480A61"/>
    <w:rsid w:val="00480E19"/>
    <w:rsid w:val="00480E60"/>
    <w:rsid w:val="00481085"/>
    <w:rsid w:val="004810F6"/>
    <w:rsid w:val="004815FD"/>
    <w:rsid w:val="00481ADC"/>
    <w:rsid w:val="00481ADD"/>
    <w:rsid w:val="00481BE4"/>
    <w:rsid w:val="004820C7"/>
    <w:rsid w:val="004821CE"/>
    <w:rsid w:val="00482738"/>
    <w:rsid w:val="0048373D"/>
    <w:rsid w:val="00483C3A"/>
    <w:rsid w:val="00483FC1"/>
    <w:rsid w:val="00484086"/>
    <w:rsid w:val="00484511"/>
    <w:rsid w:val="004848CA"/>
    <w:rsid w:val="00484A2F"/>
    <w:rsid w:val="00484E48"/>
    <w:rsid w:val="00486BAB"/>
    <w:rsid w:val="00486C1F"/>
    <w:rsid w:val="00487E18"/>
    <w:rsid w:val="00487F24"/>
    <w:rsid w:val="0049047A"/>
    <w:rsid w:val="00490887"/>
    <w:rsid w:val="00491602"/>
    <w:rsid w:val="004917F8"/>
    <w:rsid w:val="00491A45"/>
    <w:rsid w:val="00491E70"/>
    <w:rsid w:val="0049217F"/>
    <w:rsid w:val="004921E5"/>
    <w:rsid w:val="00492768"/>
    <w:rsid w:val="00492F23"/>
    <w:rsid w:val="0049345E"/>
    <w:rsid w:val="00493988"/>
    <w:rsid w:val="00493F66"/>
    <w:rsid w:val="00494459"/>
    <w:rsid w:val="004946E4"/>
    <w:rsid w:val="00494A6D"/>
    <w:rsid w:val="00494ECE"/>
    <w:rsid w:val="00496883"/>
    <w:rsid w:val="00496DEA"/>
    <w:rsid w:val="00497724"/>
    <w:rsid w:val="004978CF"/>
    <w:rsid w:val="004A046A"/>
    <w:rsid w:val="004A0589"/>
    <w:rsid w:val="004A0D70"/>
    <w:rsid w:val="004A0EF7"/>
    <w:rsid w:val="004A179F"/>
    <w:rsid w:val="004A1B93"/>
    <w:rsid w:val="004A21A5"/>
    <w:rsid w:val="004A28E8"/>
    <w:rsid w:val="004A2AC7"/>
    <w:rsid w:val="004A32B4"/>
    <w:rsid w:val="004A3C71"/>
    <w:rsid w:val="004A3E24"/>
    <w:rsid w:val="004A4339"/>
    <w:rsid w:val="004A443E"/>
    <w:rsid w:val="004A5853"/>
    <w:rsid w:val="004A60D1"/>
    <w:rsid w:val="004A6939"/>
    <w:rsid w:val="004A6A72"/>
    <w:rsid w:val="004A6DBB"/>
    <w:rsid w:val="004A76DD"/>
    <w:rsid w:val="004A7E31"/>
    <w:rsid w:val="004A7F90"/>
    <w:rsid w:val="004B04E4"/>
    <w:rsid w:val="004B156E"/>
    <w:rsid w:val="004B16FA"/>
    <w:rsid w:val="004B1BBA"/>
    <w:rsid w:val="004B1C44"/>
    <w:rsid w:val="004B1D1A"/>
    <w:rsid w:val="004B33EB"/>
    <w:rsid w:val="004B3725"/>
    <w:rsid w:val="004B3ACD"/>
    <w:rsid w:val="004B3C50"/>
    <w:rsid w:val="004B3CC9"/>
    <w:rsid w:val="004B418F"/>
    <w:rsid w:val="004B41AE"/>
    <w:rsid w:val="004B4EE9"/>
    <w:rsid w:val="004B5BBE"/>
    <w:rsid w:val="004B5DCA"/>
    <w:rsid w:val="004B5DFA"/>
    <w:rsid w:val="004B65D0"/>
    <w:rsid w:val="004B66D4"/>
    <w:rsid w:val="004B66F4"/>
    <w:rsid w:val="004B74D3"/>
    <w:rsid w:val="004B7726"/>
    <w:rsid w:val="004B7E0C"/>
    <w:rsid w:val="004C0168"/>
    <w:rsid w:val="004C02ED"/>
    <w:rsid w:val="004C0897"/>
    <w:rsid w:val="004C08A5"/>
    <w:rsid w:val="004C0A83"/>
    <w:rsid w:val="004C122B"/>
    <w:rsid w:val="004C249E"/>
    <w:rsid w:val="004C2649"/>
    <w:rsid w:val="004C2824"/>
    <w:rsid w:val="004C28B2"/>
    <w:rsid w:val="004C29D7"/>
    <w:rsid w:val="004C29F5"/>
    <w:rsid w:val="004C2CED"/>
    <w:rsid w:val="004C2F77"/>
    <w:rsid w:val="004C33F0"/>
    <w:rsid w:val="004C401D"/>
    <w:rsid w:val="004C4677"/>
    <w:rsid w:val="004C51FE"/>
    <w:rsid w:val="004C52C0"/>
    <w:rsid w:val="004C54D8"/>
    <w:rsid w:val="004C56EA"/>
    <w:rsid w:val="004C5F82"/>
    <w:rsid w:val="004C6246"/>
    <w:rsid w:val="004C7681"/>
    <w:rsid w:val="004C7871"/>
    <w:rsid w:val="004D06A4"/>
    <w:rsid w:val="004D092E"/>
    <w:rsid w:val="004D1086"/>
    <w:rsid w:val="004D14C7"/>
    <w:rsid w:val="004D189B"/>
    <w:rsid w:val="004D1A07"/>
    <w:rsid w:val="004D268F"/>
    <w:rsid w:val="004D26E0"/>
    <w:rsid w:val="004D2981"/>
    <w:rsid w:val="004D2B0E"/>
    <w:rsid w:val="004D369A"/>
    <w:rsid w:val="004D45D2"/>
    <w:rsid w:val="004D4945"/>
    <w:rsid w:val="004D4F58"/>
    <w:rsid w:val="004D5E93"/>
    <w:rsid w:val="004D667A"/>
    <w:rsid w:val="004D6FFF"/>
    <w:rsid w:val="004D7539"/>
    <w:rsid w:val="004D780F"/>
    <w:rsid w:val="004E0017"/>
    <w:rsid w:val="004E0785"/>
    <w:rsid w:val="004E0D63"/>
    <w:rsid w:val="004E1AC7"/>
    <w:rsid w:val="004E1B3D"/>
    <w:rsid w:val="004E262A"/>
    <w:rsid w:val="004E383E"/>
    <w:rsid w:val="004E3877"/>
    <w:rsid w:val="004E403E"/>
    <w:rsid w:val="004E4A32"/>
    <w:rsid w:val="004E4A5B"/>
    <w:rsid w:val="004E4DC5"/>
    <w:rsid w:val="004E4F35"/>
    <w:rsid w:val="004E564D"/>
    <w:rsid w:val="004E5A8F"/>
    <w:rsid w:val="004E5E26"/>
    <w:rsid w:val="004E617E"/>
    <w:rsid w:val="004E694F"/>
    <w:rsid w:val="004E6B81"/>
    <w:rsid w:val="004E6CCA"/>
    <w:rsid w:val="004E6DAF"/>
    <w:rsid w:val="004E7F25"/>
    <w:rsid w:val="004E7F27"/>
    <w:rsid w:val="004E7FEA"/>
    <w:rsid w:val="004F01E8"/>
    <w:rsid w:val="004F08A4"/>
    <w:rsid w:val="004F0B4A"/>
    <w:rsid w:val="004F0D96"/>
    <w:rsid w:val="004F245A"/>
    <w:rsid w:val="004F2948"/>
    <w:rsid w:val="004F38A5"/>
    <w:rsid w:val="004F3C35"/>
    <w:rsid w:val="004F3E25"/>
    <w:rsid w:val="004F3FF8"/>
    <w:rsid w:val="004F40C9"/>
    <w:rsid w:val="004F4CEB"/>
    <w:rsid w:val="004F55B9"/>
    <w:rsid w:val="004F5865"/>
    <w:rsid w:val="004F5A97"/>
    <w:rsid w:val="004F5DBA"/>
    <w:rsid w:val="004F60CB"/>
    <w:rsid w:val="004F62F2"/>
    <w:rsid w:val="004F7239"/>
    <w:rsid w:val="004F73AF"/>
    <w:rsid w:val="004F74DB"/>
    <w:rsid w:val="004F7E7E"/>
    <w:rsid w:val="005001FC"/>
    <w:rsid w:val="00500E12"/>
    <w:rsid w:val="00501C0E"/>
    <w:rsid w:val="00501FAD"/>
    <w:rsid w:val="00502540"/>
    <w:rsid w:val="0050278E"/>
    <w:rsid w:val="00503234"/>
    <w:rsid w:val="00503324"/>
    <w:rsid w:val="00503A85"/>
    <w:rsid w:val="00503F30"/>
    <w:rsid w:val="00504482"/>
    <w:rsid w:val="005047E7"/>
    <w:rsid w:val="005054A7"/>
    <w:rsid w:val="00505915"/>
    <w:rsid w:val="00505BF4"/>
    <w:rsid w:val="005063D3"/>
    <w:rsid w:val="005064BE"/>
    <w:rsid w:val="00506DB5"/>
    <w:rsid w:val="005101E4"/>
    <w:rsid w:val="00510C42"/>
    <w:rsid w:val="00511874"/>
    <w:rsid w:val="005119AC"/>
    <w:rsid w:val="0051219C"/>
    <w:rsid w:val="00512AB5"/>
    <w:rsid w:val="00513124"/>
    <w:rsid w:val="00513803"/>
    <w:rsid w:val="00513952"/>
    <w:rsid w:val="0051419B"/>
    <w:rsid w:val="00514700"/>
    <w:rsid w:val="00514ED1"/>
    <w:rsid w:val="0051540B"/>
    <w:rsid w:val="00515E59"/>
    <w:rsid w:val="0051637F"/>
    <w:rsid w:val="00516678"/>
    <w:rsid w:val="00516B3B"/>
    <w:rsid w:val="00516C18"/>
    <w:rsid w:val="00516DB6"/>
    <w:rsid w:val="005175B9"/>
    <w:rsid w:val="005177EE"/>
    <w:rsid w:val="0052024D"/>
    <w:rsid w:val="0052040F"/>
    <w:rsid w:val="00520BE3"/>
    <w:rsid w:val="00520C25"/>
    <w:rsid w:val="0052128C"/>
    <w:rsid w:val="00521747"/>
    <w:rsid w:val="00522189"/>
    <w:rsid w:val="005224B1"/>
    <w:rsid w:val="00522B08"/>
    <w:rsid w:val="00523554"/>
    <w:rsid w:val="005235F9"/>
    <w:rsid w:val="00523B5E"/>
    <w:rsid w:val="00523C47"/>
    <w:rsid w:val="00523DC7"/>
    <w:rsid w:val="00523F97"/>
    <w:rsid w:val="005242CB"/>
    <w:rsid w:val="00524478"/>
    <w:rsid w:val="00524B03"/>
    <w:rsid w:val="005252E9"/>
    <w:rsid w:val="00525414"/>
    <w:rsid w:val="00525665"/>
    <w:rsid w:val="00526231"/>
    <w:rsid w:val="00526858"/>
    <w:rsid w:val="00527A32"/>
    <w:rsid w:val="00527EEF"/>
    <w:rsid w:val="00530B31"/>
    <w:rsid w:val="0053104E"/>
    <w:rsid w:val="0053133A"/>
    <w:rsid w:val="00531D5E"/>
    <w:rsid w:val="00531F47"/>
    <w:rsid w:val="00532213"/>
    <w:rsid w:val="005336FA"/>
    <w:rsid w:val="00533A77"/>
    <w:rsid w:val="00533B6E"/>
    <w:rsid w:val="00534482"/>
    <w:rsid w:val="0053448B"/>
    <w:rsid w:val="00534A92"/>
    <w:rsid w:val="00534BD8"/>
    <w:rsid w:val="0053572B"/>
    <w:rsid w:val="00535967"/>
    <w:rsid w:val="00536135"/>
    <w:rsid w:val="005362B5"/>
    <w:rsid w:val="00536906"/>
    <w:rsid w:val="00536DE1"/>
    <w:rsid w:val="00536F65"/>
    <w:rsid w:val="00537177"/>
    <w:rsid w:val="00537821"/>
    <w:rsid w:val="005378DF"/>
    <w:rsid w:val="00537CC2"/>
    <w:rsid w:val="00537F75"/>
    <w:rsid w:val="00540012"/>
    <w:rsid w:val="005401E5"/>
    <w:rsid w:val="00540221"/>
    <w:rsid w:val="005405A1"/>
    <w:rsid w:val="00541179"/>
    <w:rsid w:val="00541898"/>
    <w:rsid w:val="00541EEE"/>
    <w:rsid w:val="0054277B"/>
    <w:rsid w:val="00542AEE"/>
    <w:rsid w:val="00542DDF"/>
    <w:rsid w:val="00542FF0"/>
    <w:rsid w:val="00543367"/>
    <w:rsid w:val="00543E50"/>
    <w:rsid w:val="00544711"/>
    <w:rsid w:val="00544ED0"/>
    <w:rsid w:val="0054539E"/>
    <w:rsid w:val="005454D1"/>
    <w:rsid w:val="0054581A"/>
    <w:rsid w:val="00545E92"/>
    <w:rsid w:val="0054659D"/>
    <w:rsid w:val="0054679A"/>
    <w:rsid w:val="00546DBF"/>
    <w:rsid w:val="00546E60"/>
    <w:rsid w:val="00547729"/>
    <w:rsid w:val="00550D3A"/>
    <w:rsid w:val="00551E00"/>
    <w:rsid w:val="00552C7A"/>
    <w:rsid w:val="00553595"/>
    <w:rsid w:val="00553862"/>
    <w:rsid w:val="00553A66"/>
    <w:rsid w:val="00553BD8"/>
    <w:rsid w:val="00553CE1"/>
    <w:rsid w:val="00554A8C"/>
    <w:rsid w:val="00554B65"/>
    <w:rsid w:val="00554B93"/>
    <w:rsid w:val="005554F4"/>
    <w:rsid w:val="00555738"/>
    <w:rsid w:val="00555C69"/>
    <w:rsid w:val="005563C4"/>
    <w:rsid w:val="005576C6"/>
    <w:rsid w:val="005578F3"/>
    <w:rsid w:val="00560040"/>
    <w:rsid w:val="00560240"/>
    <w:rsid w:val="005602B7"/>
    <w:rsid w:val="005602E9"/>
    <w:rsid w:val="00560911"/>
    <w:rsid w:val="005611B1"/>
    <w:rsid w:val="00561234"/>
    <w:rsid w:val="0056135F"/>
    <w:rsid w:val="005613D2"/>
    <w:rsid w:val="00561733"/>
    <w:rsid w:val="00561CD2"/>
    <w:rsid w:val="00561F4D"/>
    <w:rsid w:val="005620E0"/>
    <w:rsid w:val="00562B23"/>
    <w:rsid w:val="00562D63"/>
    <w:rsid w:val="00562DA9"/>
    <w:rsid w:val="00563BDB"/>
    <w:rsid w:val="00563BEA"/>
    <w:rsid w:val="0056441E"/>
    <w:rsid w:val="0056472C"/>
    <w:rsid w:val="00564AC0"/>
    <w:rsid w:val="00564D9C"/>
    <w:rsid w:val="00565203"/>
    <w:rsid w:val="0056522E"/>
    <w:rsid w:val="005655B9"/>
    <w:rsid w:val="005655F3"/>
    <w:rsid w:val="00565CC8"/>
    <w:rsid w:val="0056750C"/>
    <w:rsid w:val="0056763E"/>
    <w:rsid w:val="0056798F"/>
    <w:rsid w:val="00567B80"/>
    <w:rsid w:val="005704CE"/>
    <w:rsid w:val="00570629"/>
    <w:rsid w:val="00570BDF"/>
    <w:rsid w:val="005711C0"/>
    <w:rsid w:val="0057218D"/>
    <w:rsid w:val="005722CA"/>
    <w:rsid w:val="00572CB4"/>
    <w:rsid w:val="00572F3A"/>
    <w:rsid w:val="00573ACE"/>
    <w:rsid w:val="00573C74"/>
    <w:rsid w:val="00574554"/>
    <w:rsid w:val="005746FD"/>
    <w:rsid w:val="00574717"/>
    <w:rsid w:val="005749C4"/>
    <w:rsid w:val="00575244"/>
    <w:rsid w:val="00575567"/>
    <w:rsid w:val="00576DFA"/>
    <w:rsid w:val="005777E6"/>
    <w:rsid w:val="0057783A"/>
    <w:rsid w:val="0058041B"/>
    <w:rsid w:val="0058048D"/>
    <w:rsid w:val="0058058B"/>
    <w:rsid w:val="00581B05"/>
    <w:rsid w:val="005828AE"/>
    <w:rsid w:val="00582FD4"/>
    <w:rsid w:val="00583468"/>
    <w:rsid w:val="00584817"/>
    <w:rsid w:val="00585229"/>
    <w:rsid w:val="0058588C"/>
    <w:rsid w:val="00585BE4"/>
    <w:rsid w:val="00585CCF"/>
    <w:rsid w:val="00585D44"/>
    <w:rsid w:val="005862A9"/>
    <w:rsid w:val="00586424"/>
    <w:rsid w:val="005864CA"/>
    <w:rsid w:val="00587F26"/>
    <w:rsid w:val="005905B9"/>
    <w:rsid w:val="005909C9"/>
    <w:rsid w:val="00591315"/>
    <w:rsid w:val="00591E28"/>
    <w:rsid w:val="005929CE"/>
    <w:rsid w:val="00592A8E"/>
    <w:rsid w:val="00592DE7"/>
    <w:rsid w:val="005931C2"/>
    <w:rsid w:val="005931F2"/>
    <w:rsid w:val="00593A66"/>
    <w:rsid w:val="0059492C"/>
    <w:rsid w:val="005959AE"/>
    <w:rsid w:val="005959E5"/>
    <w:rsid w:val="00595BCA"/>
    <w:rsid w:val="00596440"/>
    <w:rsid w:val="00596FDC"/>
    <w:rsid w:val="005972A6"/>
    <w:rsid w:val="005A0A0E"/>
    <w:rsid w:val="005A0DE6"/>
    <w:rsid w:val="005A0FA8"/>
    <w:rsid w:val="005A1663"/>
    <w:rsid w:val="005A1DD7"/>
    <w:rsid w:val="005A1FD4"/>
    <w:rsid w:val="005A2A52"/>
    <w:rsid w:val="005A3178"/>
    <w:rsid w:val="005A39CE"/>
    <w:rsid w:val="005A402C"/>
    <w:rsid w:val="005A415D"/>
    <w:rsid w:val="005A42F6"/>
    <w:rsid w:val="005A46D4"/>
    <w:rsid w:val="005A4BA9"/>
    <w:rsid w:val="005A5262"/>
    <w:rsid w:val="005A575B"/>
    <w:rsid w:val="005A5D45"/>
    <w:rsid w:val="005A5DD4"/>
    <w:rsid w:val="005A6A71"/>
    <w:rsid w:val="005A7026"/>
    <w:rsid w:val="005A7390"/>
    <w:rsid w:val="005A7DCE"/>
    <w:rsid w:val="005A7DDC"/>
    <w:rsid w:val="005B141A"/>
    <w:rsid w:val="005B2869"/>
    <w:rsid w:val="005B2EFE"/>
    <w:rsid w:val="005B2FEA"/>
    <w:rsid w:val="005B3777"/>
    <w:rsid w:val="005B3894"/>
    <w:rsid w:val="005B3DE7"/>
    <w:rsid w:val="005B402D"/>
    <w:rsid w:val="005B4599"/>
    <w:rsid w:val="005B45BA"/>
    <w:rsid w:val="005B632A"/>
    <w:rsid w:val="005B6AB6"/>
    <w:rsid w:val="005B6BE8"/>
    <w:rsid w:val="005B720A"/>
    <w:rsid w:val="005B78AE"/>
    <w:rsid w:val="005B7AD4"/>
    <w:rsid w:val="005C0306"/>
    <w:rsid w:val="005C04C5"/>
    <w:rsid w:val="005C1119"/>
    <w:rsid w:val="005C1615"/>
    <w:rsid w:val="005C1F36"/>
    <w:rsid w:val="005C23D9"/>
    <w:rsid w:val="005C254F"/>
    <w:rsid w:val="005C2B38"/>
    <w:rsid w:val="005C2C86"/>
    <w:rsid w:val="005C3002"/>
    <w:rsid w:val="005C38E5"/>
    <w:rsid w:val="005C4460"/>
    <w:rsid w:val="005C4D4B"/>
    <w:rsid w:val="005C4FF5"/>
    <w:rsid w:val="005C529C"/>
    <w:rsid w:val="005C5D15"/>
    <w:rsid w:val="005C5ECA"/>
    <w:rsid w:val="005C680D"/>
    <w:rsid w:val="005C6A45"/>
    <w:rsid w:val="005D09A1"/>
    <w:rsid w:val="005D0BFC"/>
    <w:rsid w:val="005D0DF8"/>
    <w:rsid w:val="005D0E09"/>
    <w:rsid w:val="005D1794"/>
    <w:rsid w:val="005D1E08"/>
    <w:rsid w:val="005D21DA"/>
    <w:rsid w:val="005D2353"/>
    <w:rsid w:val="005D2B46"/>
    <w:rsid w:val="005D2D7B"/>
    <w:rsid w:val="005D2DC2"/>
    <w:rsid w:val="005D2F58"/>
    <w:rsid w:val="005D31A1"/>
    <w:rsid w:val="005D4559"/>
    <w:rsid w:val="005D45AA"/>
    <w:rsid w:val="005D4BFD"/>
    <w:rsid w:val="005D509F"/>
    <w:rsid w:val="005D5468"/>
    <w:rsid w:val="005D5571"/>
    <w:rsid w:val="005D57BC"/>
    <w:rsid w:val="005D58DF"/>
    <w:rsid w:val="005D5A57"/>
    <w:rsid w:val="005D5DF8"/>
    <w:rsid w:val="005D6141"/>
    <w:rsid w:val="005D658F"/>
    <w:rsid w:val="005D678A"/>
    <w:rsid w:val="005D6818"/>
    <w:rsid w:val="005D699A"/>
    <w:rsid w:val="005D6A4C"/>
    <w:rsid w:val="005D6C4A"/>
    <w:rsid w:val="005D7145"/>
    <w:rsid w:val="005D7A15"/>
    <w:rsid w:val="005D7B4F"/>
    <w:rsid w:val="005E02ED"/>
    <w:rsid w:val="005E0363"/>
    <w:rsid w:val="005E0607"/>
    <w:rsid w:val="005E0883"/>
    <w:rsid w:val="005E0E67"/>
    <w:rsid w:val="005E148F"/>
    <w:rsid w:val="005E1616"/>
    <w:rsid w:val="005E1832"/>
    <w:rsid w:val="005E1D99"/>
    <w:rsid w:val="005E32AD"/>
    <w:rsid w:val="005E3409"/>
    <w:rsid w:val="005E347D"/>
    <w:rsid w:val="005E3FAC"/>
    <w:rsid w:val="005E4437"/>
    <w:rsid w:val="005E45BF"/>
    <w:rsid w:val="005E48DC"/>
    <w:rsid w:val="005E5799"/>
    <w:rsid w:val="005E5956"/>
    <w:rsid w:val="005E59AA"/>
    <w:rsid w:val="005E5B9F"/>
    <w:rsid w:val="005E5E89"/>
    <w:rsid w:val="005E629F"/>
    <w:rsid w:val="005E6B7F"/>
    <w:rsid w:val="005E6DE1"/>
    <w:rsid w:val="005F077D"/>
    <w:rsid w:val="005F0F41"/>
    <w:rsid w:val="005F1346"/>
    <w:rsid w:val="005F14C2"/>
    <w:rsid w:val="005F15E2"/>
    <w:rsid w:val="005F1A3C"/>
    <w:rsid w:val="005F2358"/>
    <w:rsid w:val="005F2373"/>
    <w:rsid w:val="005F254D"/>
    <w:rsid w:val="005F2561"/>
    <w:rsid w:val="005F271A"/>
    <w:rsid w:val="005F27A0"/>
    <w:rsid w:val="005F2D85"/>
    <w:rsid w:val="005F33D5"/>
    <w:rsid w:val="005F3581"/>
    <w:rsid w:val="005F3CE8"/>
    <w:rsid w:val="005F4259"/>
    <w:rsid w:val="005F48F5"/>
    <w:rsid w:val="005F49DB"/>
    <w:rsid w:val="005F4A0F"/>
    <w:rsid w:val="005F55ED"/>
    <w:rsid w:val="005F659B"/>
    <w:rsid w:val="005F65B1"/>
    <w:rsid w:val="005F6C0F"/>
    <w:rsid w:val="005F6F11"/>
    <w:rsid w:val="005F7089"/>
    <w:rsid w:val="005F78D2"/>
    <w:rsid w:val="00600485"/>
    <w:rsid w:val="00600AEB"/>
    <w:rsid w:val="00600CBE"/>
    <w:rsid w:val="00601BC7"/>
    <w:rsid w:val="00601C99"/>
    <w:rsid w:val="00601EA6"/>
    <w:rsid w:val="006022F1"/>
    <w:rsid w:val="00603C07"/>
    <w:rsid w:val="00603E19"/>
    <w:rsid w:val="0060490C"/>
    <w:rsid w:val="00604A4D"/>
    <w:rsid w:val="006055C4"/>
    <w:rsid w:val="00605916"/>
    <w:rsid w:val="00605980"/>
    <w:rsid w:val="00605A05"/>
    <w:rsid w:val="00606630"/>
    <w:rsid w:val="00606876"/>
    <w:rsid w:val="006069DC"/>
    <w:rsid w:val="00607006"/>
    <w:rsid w:val="0060752F"/>
    <w:rsid w:val="006078AE"/>
    <w:rsid w:val="00607CED"/>
    <w:rsid w:val="00610979"/>
    <w:rsid w:val="00610A0E"/>
    <w:rsid w:val="006111CF"/>
    <w:rsid w:val="006125DD"/>
    <w:rsid w:val="00612B9F"/>
    <w:rsid w:val="00612C7F"/>
    <w:rsid w:val="00613555"/>
    <w:rsid w:val="00613DF2"/>
    <w:rsid w:val="00613E04"/>
    <w:rsid w:val="00614688"/>
    <w:rsid w:val="00615CC5"/>
    <w:rsid w:val="00616136"/>
    <w:rsid w:val="006165CC"/>
    <w:rsid w:val="00616807"/>
    <w:rsid w:val="006168B2"/>
    <w:rsid w:val="006168D4"/>
    <w:rsid w:val="0061694C"/>
    <w:rsid w:val="00616F60"/>
    <w:rsid w:val="0061716E"/>
    <w:rsid w:val="00617446"/>
    <w:rsid w:val="00617D30"/>
    <w:rsid w:val="00620C05"/>
    <w:rsid w:val="00620E54"/>
    <w:rsid w:val="006213C1"/>
    <w:rsid w:val="00621501"/>
    <w:rsid w:val="00622421"/>
    <w:rsid w:val="00623322"/>
    <w:rsid w:val="00623D63"/>
    <w:rsid w:val="00623E37"/>
    <w:rsid w:val="00623F89"/>
    <w:rsid w:val="006247AB"/>
    <w:rsid w:val="006251EC"/>
    <w:rsid w:val="00625660"/>
    <w:rsid w:val="00625CF5"/>
    <w:rsid w:val="00625DA5"/>
    <w:rsid w:val="0062639F"/>
    <w:rsid w:val="006265F3"/>
    <w:rsid w:val="0062680A"/>
    <w:rsid w:val="00626938"/>
    <w:rsid w:val="00626F8D"/>
    <w:rsid w:val="00627169"/>
    <w:rsid w:val="00627195"/>
    <w:rsid w:val="00627394"/>
    <w:rsid w:val="00627CBD"/>
    <w:rsid w:val="00630027"/>
    <w:rsid w:val="00630BB1"/>
    <w:rsid w:val="006315A8"/>
    <w:rsid w:val="0063169C"/>
    <w:rsid w:val="006316A7"/>
    <w:rsid w:val="006318EA"/>
    <w:rsid w:val="00631963"/>
    <w:rsid w:val="00631E95"/>
    <w:rsid w:val="00631F67"/>
    <w:rsid w:val="0063251D"/>
    <w:rsid w:val="006329D5"/>
    <w:rsid w:val="006332F1"/>
    <w:rsid w:val="00633934"/>
    <w:rsid w:val="006339B0"/>
    <w:rsid w:val="0063410E"/>
    <w:rsid w:val="0063454D"/>
    <w:rsid w:val="00634EC3"/>
    <w:rsid w:val="00635700"/>
    <w:rsid w:val="006366A5"/>
    <w:rsid w:val="00636E78"/>
    <w:rsid w:val="00637016"/>
    <w:rsid w:val="0063733F"/>
    <w:rsid w:val="0063757C"/>
    <w:rsid w:val="006376A3"/>
    <w:rsid w:val="00637929"/>
    <w:rsid w:val="00637A10"/>
    <w:rsid w:val="00637C8C"/>
    <w:rsid w:val="00637D2D"/>
    <w:rsid w:val="00640071"/>
    <w:rsid w:val="006402FE"/>
    <w:rsid w:val="00640408"/>
    <w:rsid w:val="00640597"/>
    <w:rsid w:val="00640808"/>
    <w:rsid w:val="00640886"/>
    <w:rsid w:val="00641192"/>
    <w:rsid w:val="006417D1"/>
    <w:rsid w:val="00641AA2"/>
    <w:rsid w:val="00641AA6"/>
    <w:rsid w:val="006429C8"/>
    <w:rsid w:val="00642A51"/>
    <w:rsid w:val="00642C1A"/>
    <w:rsid w:val="0064323E"/>
    <w:rsid w:val="006432E1"/>
    <w:rsid w:val="0064332D"/>
    <w:rsid w:val="006435C1"/>
    <w:rsid w:val="0064492E"/>
    <w:rsid w:val="00644E54"/>
    <w:rsid w:val="00645127"/>
    <w:rsid w:val="00645205"/>
    <w:rsid w:val="00645271"/>
    <w:rsid w:val="00645E95"/>
    <w:rsid w:val="006466CA"/>
    <w:rsid w:val="006467FD"/>
    <w:rsid w:val="006473E3"/>
    <w:rsid w:val="00650391"/>
    <w:rsid w:val="00650658"/>
    <w:rsid w:val="00650683"/>
    <w:rsid w:val="00650764"/>
    <w:rsid w:val="00650FF1"/>
    <w:rsid w:val="0065132D"/>
    <w:rsid w:val="00651415"/>
    <w:rsid w:val="006519BE"/>
    <w:rsid w:val="006522F8"/>
    <w:rsid w:val="006528E2"/>
    <w:rsid w:val="00653320"/>
    <w:rsid w:val="00653FD9"/>
    <w:rsid w:val="006547D1"/>
    <w:rsid w:val="00654FBD"/>
    <w:rsid w:val="00656DB6"/>
    <w:rsid w:val="0065726B"/>
    <w:rsid w:val="00657315"/>
    <w:rsid w:val="00657547"/>
    <w:rsid w:val="00660230"/>
    <w:rsid w:val="006603D5"/>
    <w:rsid w:val="006604D8"/>
    <w:rsid w:val="006604E2"/>
    <w:rsid w:val="00660B72"/>
    <w:rsid w:val="00660DC0"/>
    <w:rsid w:val="00661316"/>
    <w:rsid w:val="00661ADB"/>
    <w:rsid w:val="006626AA"/>
    <w:rsid w:val="00662AA3"/>
    <w:rsid w:val="00662C4D"/>
    <w:rsid w:val="006634EB"/>
    <w:rsid w:val="006636AB"/>
    <w:rsid w:val="006638EE"/>
    <w:rsid w:val="006639AB"/>
    <w:rsid w:val="00663C2E"/>
    <w:rsid w:val="0066431C"/>
    <w:rsid w:val="00664604"/>
    <w:rsid w:val="00664E37"/>
    <w:rsid w:val="00664E7A"/>
    <w:rsid w:val="0066569F"/>
    <w:rsid w:val="006656A1"/>
    <w:rsid w:val="00665A87"/>
    <w:rsid w:val="00665B46"/>
    <w:rsid w:val="00665FC6"/>
    <w:rsid w:val="006665B6"/>
    <w:rsid w:val="0066676C"/>
    <w:rsid w:val="00666962"/>
    <w:rsid w:val="00666B30"/>
    <w:rsid w:val="006670B6"/>
    <w:rsid w:val="00667693"/>
    <w:rsid w:val="0067043F"/>
    <w:rsid w:val="00670604"/>
    <w:rsid w:val="00670C5D"/>
    <w:rsid w:val="00671772"/>
    <w:rsid w:val="0067181A"/>
    <w:rsid w:val="00672067"/>
    <w:rsid w:val="00672833"/>
    <w:rsid w:val="0067361D"/>
    <w:rsid w:val="0067370A"/>
    <w:rsid w:val="00673EA9"/>
    <w:rsid w:val="00674B9E"/>
    <w:rsid w:val="00675386"/>
    <w:rsid w:val="006757D7"/>
    <w:rsid w:val="00675D2F"/>
    <w:rsid w:val="0067656F"/>
    <w:rsid w:val="00676AFE"/>
    <w:rsid w:val="00676CE0"/>
    <w:rsid w:val="0067752B"/>
    <w:rsid w:val="006776F1"/>
    <w:rsid w:val="00677788"/>
    <w:rsid w:val="00677798"/>
    <w:rsid w:val="00677DAE"/>
    <w:rsid w:val="00677EAB"/>
    <w:rsid w:val="00680571"/>
    <w:rsid w:val="0068146D"/>
    <w:rsid w:val="00681505"/>
    <w:rsid w:val="006817D8"/>
    <w:rsid w:val="006819A7"/>
    <w:rsid w:val="00681A41"/>
    <w:rsid w:val="00681AAF"/>
    <w:rsid w:val="00681FF5"/>
    <w:rsid w:val="00682257"/>
    <w:rsid w:val="00682382"/>
    <w:rsid w:val="0068276D"/>
    <w:rsid w:val="0068280B"/>
    <w:rsid w:val="006833D8"/>
    <w:rsid w:val="00683468"/>
    <w:rsid w:val="00683608"/>
    <w:rsid w:val="00684112"/>
    <w:rsid w:val="00685101"/>
    <w:rsid w:val="006856B6"/>
    <w:rsid w:val="006857D8"/>
    <w:rsid w:val="00685844"/>
    <w:rsid w:val="00685A17"/>
    <w:rsid w:val="00685CE1"/>
    <w:rsid w:val="0068758E"/>
    <w:rsid w:val="00687C9D"/>
    <w:rsid w:val="00690E54"/>
    <w:rsid w:val="006910A6"/>
    <w:rsid w:val="006910C2"/>
    <w:rsid w:val="00691230"/>
    <w:rsid w:val="00691EC4"/>
    <w:rsid w:val="0069239A"/>
    <w:rsid w:val="00692F77"/>
    <w:rsid w:val="006934C3"/>
    <w:rsid w:val="006941E1"/>
    <w:rsid w:val="00694377"/>
    <w:rsid w:val="00694C2C"/>
    <w:rsid w:val="006951DF"/>
    <w:rsid w:val="00695324"/>
    <w:rsid w:val="006959E8"/>
    <w:rsid w:val="00696378"/>
    <w:rsid w:val="00697355"/>
    <w:rsid w:val="00697672"/>
    <w:rsid w:val="006978F2"/>
    <w:rsid w:val="006A0735"/>
    <w:rsid w:val="006A0ADD"/>
    <w:rsid w:val="006A0DC7"/>
    <w:rsid w:val="006A1314"/>
    <w:rsid w:val="006A14A0"/>
    <w:rsid w:val="006A1CC3"/>
    <w:rsid w:val="006A2311"/>
    <w:rsid w:val="006A2570"/>
    <w:rsid w:val="006A2633"/>
    <w:rsid w:val="006A2C43"/>
    <w:rsid w:val="006A2D9F"/>
    <w:rsid w:val="006A2EE2"/>
    <w:rsid w:val="006A2FE3"/>
    <w:rsid w:val="006A3847"/>
    <w:rsid w:val="006A5DF4"/>
    <w:rsid w:val="006A5FE6"/>
    <w:rsid w:val="006A6F6A"/>
    <w:rsid w:val="006A72F2"/>
    <w:rsid w:val="006A7A9F"/>
    <w:rsid w:val="006B0283"/>
    <w:rsid w:val="006B0444"/>
    <w:rsid w:val="006B04CD"/>
    <w:rsid w:val="006B07A7"/>
    <w:rsid w:val="006B0C89"/>
    <w:rsid w:val="006B0C9B"/>
    <w:rsid w:val="006B1015"/>
    <w:rsid w:val="006B1208"/>
    <w:rsid w:val="006B1DD6"/>
    <w:rsid w:val="006B2706"/>
    <w:rsid w:val="006B3753"/>
    <w:rsid w:val="006B43A3"/>
    <w:rsid w:val="006B4639"/>
    <w:rsid w:val="006B4A08"/>
    <w:rsid w:val="006B4D5B"/>
    <w:rsid w:val="006B4E01"/>
    <w:rsid w:val="006B574D"/>
    <w:rsid w:val="006B58F6"/>
    <w:rsid w:val="006B6679"/>
    <w:rsid w:val="006B6A1D"/>
    <w:rsid w:val="006B71C4"/>
    <w:rsid w:val="006B72FF"/>
    <w:rsid w:val="006B77E2"/>
    <w:rsid w:val="006C0641"/>
    <w:rsid w:val="006C0826"/>
    <w:rsid w:val="006C0B17"/>
    <w:rsid w:val="006C1621"/>
    <w:rsid w:val="006C217A"/>
    <w:rsid w:val="006C33C0"/>
    <w:rsid w:val="006C3A2A"/>
    <w:rsid w:val="006C47DB"/>
    <w:rsid w:val="006C4AEF"/>
    <w:rsid w:val="006C50F8"/>
    <w:rsid w:val="006C54FA"/>
    <w:rsid w:val="006C5511"/>
    <w:rsid w:val="006C659C"/>
    <w:rsid w:val="006C697A"/>
    <w:rsid w:val="006C6B1E"/>
    <w:rsid w:val="006C6BF9"/>
    <w:rsid w:val="006C7AB0"/>
    <w:rsid w:val="006C7DCF"/>
    <w:rsid w:val="006D01A2"/>
    <w:rsid w:val="006D1708"/>
    <w:rsid w:val="006D1714"/>
    <w:rsid w:val="006D249D"/>
    <w:rsid w:val="006D3166"/>
    <w:rsid w:val="006D38F9"/>
    <w:rsid w:val="006D43C9"/>
    <w:rsid w:val="006D4BD0"/>
    <w:rsid w:val="006D5E4F"/>
    <w:rsid w:val="006D6013"/>
    <w:rsid w:val="006D6E4B"/>
    <w:rsid w:val="006D7035"/>
    <w:rsid w:val="006D73B1"/>
    <w:rsid w:val="006D73D7"/>
    <w:rsid w:val="006D7D2A"/>
    <w:rsid w:val="006D7D3C"/>
    <w:rsid w:val="006E077C"/>
    <w:rsid w:val="006E08D0"/>
    <w:rsid w:val="006E14B6"/>
    <w:rsid w:val="006E1E8B"/>
    <w:rsid w:val="006E1FE6"/>
    <w:rsid w:val="006E21C8"/>
    <w:rsid w:val="006E2565"/>
    <w:rsid w:val="006E25C3"/>
    <w:rsid w:val="006E29B7"/>
    <w:rsid w:val="006E30A8"/>
    <w:rsid w:val="006E34CE"/>
    <w:rsid w:val="006E3984"/>
    <w:rsid w:val="006E3BD1"/>
    <w:rsid w:val="006E3C02"/>
    <w:rsid w:val="006E4213"/>
    <w:rsid w:val="006E43D2"/>
    <w:rsid w:val="006E4A7F"/>
    <w:rsid w:val="006E5C01"/>
    <w:rsid w:val="006E61F5"/>
    <w:rsid w:val="006E6B09"/>
    <w:rsid w:val="006E6DA2"/>
    <w:rsid w:val="006E70B9"/>
    <w:rsid w:val="006E7D80"/>
    <w:rsid w:val="006F0032"/>
    <w:rsid w:val="006F07E7"/>
    <w:rsid w:val="006F07E9"/>
    <w:rsid w:val="006F09B2"/>
    <w:rsid w:val="006F1040"/>
    <w:rsid w:val="006F17B2"/>
    <w:rsid w:val="006F1924"/>
    <w:rsid w:val="006F28E3"/>
    <w:rsid w:val="006F2B95"/>
    <w:rsid w:val="006F33F7"/>
    <w:rsid w:val="006F3ED3"/>
    <w:rsid w:val="006F3EE7"/>
    <w:rsid w:val="006F4504"/>
    <w:rsid w:val="006F4679"/>
    <w:rsid w:val="006F5368"/>
    <w:rsid w:val="006F5AB9"/>
    <w:rsid w:val="006F5D2F"/>
    <w:rsid w:val="006F5D8B"/>
    <w:rsid w:val="006F617E"/>
    <w:rsid w:val="006F64C0"/>
    <w:rsid w:val="006F64C1"/>
    <w:rsid w:val="006F6BF3"/>
    <w:rsid w:val="006F72A5"/>
    <w:rsid w:val="006F7D06"/>
    <w:rsid w:val="006F7EBC"/>
    <w:rsid w:val="006F7EEF"/>
    <w:rsid w:val="007006CA"/>
    <w:rsid w:val="007009CE"/>
    <w:rsid w:val="00700C60"/>
    <w:rsid w:val="00700D26"/>
    <w:rsid w:val="00700DC2"/>
    <w:rsid w:val="00700FDE"/>
    <w:rsid w:val="00701218"/>
    <w:rsid w:val="007012C1"/>
    <w:rsid w:val="007014D8"/>
    <w:rsid w:val="00701C3A"/>
    <w:rsid w:val="00701DDD"/>
    <w:rsid w:val="007027AB"/>
    <w:rsid w:val="00702AE9"/>
    <w:rsid w:val="007032CF"/>
    <w:rsid w:val="00703967"/>
    <w:rsid w:val="00703C4E"/>
    <w:rsid w:val="007045F2"/>
    <w:rsid w:val="007046A9"/>
    <w:rsid w:val="00704A40"/>
    <w:rsid w:val="00705922"/>
    <w:rsid w:val="00705CAA"/>
    <w:rsid w:val="00705F09"/>
    <w:rsid w:val="007060B3"/>
    <w:rsid w:val="007061A7"/>
    <w:rsid w:val="0070637D"/>
    <w:rsid w:val="007068F6"/>
    <w:rsid w:val="00706BB7"/>
    <w:rsid w:val="00707852"/>
    <w:rsid w:val="00707DEA"/>
    <w:rsid w:val="00710758"/>
    <w:rsid w:val="00710C28"/>
    <w:rsid w:val="00710EFD"/>
    <w:rsid w:val="007114F0"/>
    <w:rsid w:val="00712424"/>
    <w:rsid w:val="0071262F"/>
    <w:rsid w:val="0071317D"/>
    <w:rsid w:val="00713276"/>
    <w:rsid w:val="007132E1"/>
    <w:rsid w:val="00713C9E"/>
    <w:rsid w:val="00714520"/>
    <w:rsid w:val="00714B3A"/>
    <w:rsid w:val="00714DF6"/>
    <w:rsid w:val="00715902"/>
    <w:rsid w:val="00715C8B"/>
    <w:rsid w:val="00715CF8"/>
    <w:rsid w:val="00716266"/>
    <w:rsid w:val="00716339"/>
    <w:rsid w:val="007163D5"/>
    <w:rsid w:val="00716538"/>
    <w:rsid w:val="007165B9"/>
    <w:rsid w:val="00717640"/>
    <w:rsid w:val="00717AFC"/>
    <w:rsid w:val="00720C6C"/>
    <w:rsid w:val="0072181F"/>
    <w:rsid w:val="00721911"/>
    <w:rsid w:val="00721A63"/>
    <w:rsid w:val="0072257E"/>
    <w:rsid w:val="00722630"/>
    <w:rsid w:val="00722B8E"/>
    <w:rsid w:val="00722F25"/>
    <w:rsid w:val="00723158"/>
    <w:rsid w:val="007237A5"/>
    <w:rsid w:val="007240C9"/>
    <w:rsid w:val="007243F8"/>
    <w:rsid w:val="00724EF6"/>
    <w:rsid w:val="00725213"/>
    <w:rsid w:val="00725773"/>
    <w:rsid w:val="00726650"/>
    <w:rsid w:val="007272E8"/>
    <w:rsid w:val="00727792"/>
    <w:rsid w:val="00727B86"/>
    <w:rsid w:val="00727CA2"/>
    <w:rsid w:val="007302DD"/>
    <w:rsid w:val="00731019"/>
    <w:rsid w:val="0073110C"/>
    <w:rsid w:val="007313C1"/>
    <w:rsid w:val="0073142A"/>
    <w:rsid w:val="007317D7"/>
    <w:rsid w:val="00732A7A"/>
    <w:rsid w:val="00733079"/>
    <w:rsid w:val="007343FB"/>
    <w:rsid w:val="007347EF"/>
    <w:rsid w:val="007348BC"/>
    <w:rsid w:val="00734A25"/>
    <w:rsid w:val="00734D29"/>
    <w:rsid w:val="00735155"/>
    <w:rsid w:val="007365BB"/>
    <w:rsid w:val="007369A9"/>
    <w:rsid w:val="00737A74"/>
    <w:rsid w:val="00737ECC"/>
    <w:rsid w:val="007408C4"/>
    <w:rsid w:val="007408C9"/>
    <w:rsid w:val="00740AD5"/>
    <w:rsid w:val="00740EB7"/>
    <w:rsid w:val="00740F74"/>
    <w:rsid w:val="00741140"/>
    <w:rsid w:val="0074185B"/>
    <w:rsid w:val="00741F1F"/>
    <w:rsid w:val="00742A84"/>
    <w:rsid w:val="00744602"/>
    <w:rsid w:val="0074487F"/>
    <w:rsid w:val="00744F17"/>
    <w:rsid w:val="00745451"/>
    <w:rsid w:val="00745917"/>
    <w:rsid w:val="00745940"/>
    <w:rsid w:val="007459BE"/>
    <w:rsid w:val="0074663C"/>
    <w:rsid w:val="00746859"/>
    <w:rsid w:val="00747C6F"/>
    <w:rsid w:val="00747EC2"/>
    <w:rsid w:val="00747EEA"/>
    <w:rsid w:val="0075068F"/>
    <w:rsid w:val="007508BF"/>
    <w:rsid w:val="00751396"/>
    <w:rsid w:val="00751AC1"/>
    <w:rsid w:val="00752437"/>
    <w:rsid w:val="00752542"/>
    <w:rsid w:val="00752903"/>
    <w:rsid w:val="007531D3"/>
    <w:rsid w:val="00753935"/>
    <w:rsid w:val="00753E92"/>
    <w:rsid w:val="0075446A"/>
    <w:rsid w:val="0075474F"/>
    <w:rsid w:val="007547EF"/>
    <w:rsid w:val="00754C25"/>
    <w:rsid w:val="007552B4"/>
    <w:rsid w:val="00755547"/>
    <w:rsid w:val="0075556B"/>
    <w:rsid w:val="007555FE"/>
    <w:rsid w:val="007561C5"/>
    <w:rsid w:val="00756496"/>
    <w:rsid w:val="007572DB"/>
    <w:rsid w:val="00757EBD"/>
    <w:rsid w:val="00760474"/>
    <w:rsid w:val="00760A79"/>
    <w:rsid w:val="00760F07"/>
    <w:rsid w:val="0076194F"/>
    <w:rsid w:val="00761B8E"/>
    <w:rsid w:val="0076229B"/>
    <w:rsid w:val="0076270C"/>
    <w:rsid w:val="00764153"/>
    <w:rsid w:val="007642C9"/>
    <w:rsid w:val="007645C6"/>
    <w:rsid w:val="00764A66"/>
    <w:rsid w:val="00764DA4"/>
    <w:rsid w:val="007652F7"/>
    <w:rsid w:val="0076600A"/>
    <w:rsid w:val="00766748"/>
    <w:rsid w:val="007668E2"/>
    <w:rsid w:val="00766B80"/>
    <w:rsid w:val="00767C4B"/>
    <w:rsid w:val="007700FB"/>
    <w:rsid w:val="00771C5F"/>
    <w:rsid w:val="007725C7"/>
    <w:rsid w:val="00772972"/>
    <w:rsid w:val="00772A42"/>
    <w:rsid w:val="00772CEC"/>
    <w:rsid w:val="00772D83"/>
    <w:rsid w:val="00772E6A"/>
    <w:rsid w:val="00773108"/>
    <w:rsid w:val="00773A19"/>
    <w:rsid w:val="007740FB"/>
    <w:rsid w:val="00774997"/>
    <w:rsid w:val="00774B2C"/>
    <w:rsid w:val="00775012"/>
    <w:rsid w:val="007750E3"/>
    <w:rsid w:val="00775BFE"/>
    <w:rsid w:val="00775F47"/>
    <w:rsid w:val="00776262"/>
    <w:rsid w:val="007763B2"/>
    <w:rsid w:val="00776714"/>
    <w:rsid w:val="007768D0"/>
    <w:rsid w:val="00777002"/>
    <w:rsid w:val="00777341"/>
    <w:rsid w:val="00780956"/>
    <w:rsid w:val="00780F5C"/>
    <w:rsid w:val="007820A2"/>
    <w:rsid w:val="00782520"/>
    <w:rsid w:val="007828D4"/>
    <w:rsid w:val="00783751"/>
    <w:rsid w:val="00783AE4"/>
    <w:rsid w:val="00783F13"/>
    <w:rsid w:val="007845E2"/>
    <w:rsid w:val="00784B2C"/>
    <w:rsid w:val="00784B30"/>
    <w:rsid w:val="00785399"/>
    <w:rsid w:val="00785454"/>
    <w:rsid w:val="007855DD"/>
    <w:rsid w:val="00785691"/>
    <w:rsid w:val="00786241"/>
    <w:rsid w:val="0078640E"/>
    <w:rsid w:val="007866E6"/>
    <w:rsid w:val="007868C4"/>
    <w:rsid w:val="00787D80"/>
    <w:rsid w:val="007903FD"/>
    <w:rsid w:val="0079078C"/>
    <w:rsid w:val="007908BB"/>
    <w:rsid w:val="00791563"/>
    <w:rsid w:val="0079157B"/>
    <w:rsid w:val="0079162A"/>
    <w:rsid w:val="00791DFA"/>
    <w:rsid w:val="007924D0"/>
    <w:rsid w:val="00792BBF"/>
    <w:rsid w:val="00792E7A"/>
    <w:rsid w:val="00793112"/>
    <w:rsid w:val="00793E91"/>
    <w:rsid w:val="007942FD"/>
    <w:rsid w:val="0079432E"/>
    <w:rsid w:val="00794AAD"/>
    <w:rsid w:val="00795131"/>
    <w:rsid w:val="00795C4E"/>
    <w:rsid w:val="00796205"/>
    <w:rsid w:val="00796245"/>
    <w:rsid w:val="007964B0"/>
    <w:rsid w:val="007972F2"/>
    <w:rsid w:val="007A09A0"/>
    <w:rsid w:val="007A0D82"/>
    <w:rsid w:val="007A100C"/>
    <w:rsid w:val="007A13C9"/>
    <w:rsid w:val="007A192F"/>
    <w:rsid w:val="007A1AC5"/>
    <w:rsid w:val="007A1EC1"/>
    <w:rsid w:val="007A2214"/>
    <w:rsid w:val="007A269F"/>
    <w:rsid w:val="007A2CE9"/>
    <w:rsid w:val="007A2E4D"/>
    <w:rsid w:val="007A3094"/>
    <w:rsid w:val="007A3973"/>
    <w:rsid w:val="007A3B43"/>
    <w:rsid w:val="007A3F75"/>
    <w:rsid w:val="007A3F9A"/>
    <w:rsid w:val="007A429F"/>
    <w:rsid w:val="007A47CA"/>
    <w:rsid w:val="007A48CB"/>
    <w:rsid w:val="007A4A26"/>
    <w:rsid w:val="007A5647"/>
    <w:rsid w:val="007A58AE"/>
    <w:rsid w:val="007A6313"/>
    <w:rsid w:val="007A6704"/>
    <w:rsid w:val="007A6AD2"/>
    <w:rsid w:val="007A6D85"/>
    <w:rsid w:val="007A6EC4"/>
    <w:rsid w:val="007A7618"/>
    <w:rsid w:val="007A78CF"/>
    <w:rsid w:val="007A7E39"/>
    <w:rsid w:val="007B1FA2"/>
    <w:rsid w:val="007B21C1"/>
    <w:rsid w:val="007B2488"/>
    <w:rsid w:val="007B272B"/>
    <w:rsid w:val="007B279F"/>
    <w:rsid w:val="007B2BC8"/>
    <w:rsid w:val="007B3400"/>
    <w:rsid w:val="007B3431"/>
    <w:rsid w:val="007B37DF"/>
    <w:rsid w:val="007B3873"/>
    <w:rsid w:val="007B3BC3"/>
    <w:rsid w:val="007B4867"/>
    <w:rsid w:val="007B49FC"/>
    <w:rsid w:val="007B4F50"/>
    <w:rsid w:val="007B5078"/>
    <w:rsid w:val="007B52E0"/>
    <w:rsid w:val="007B5A8C"/>
    <w:rsid w:val="007B5C66"/>
    <w:rsid w:val="007B6574"/>
    <w:rsid w:val="007B6DF3"/>
    <w:rsid w:val="007B705E"/>
    <w:rsid w:val="007B72B4"/>
    <w:rsid w:val="007B786B"/>
    <w:rsid w:val="007C006F"/>
    <w:rsid w:val="007C01D2"/>
    <w:rsid w:val="007C027A"/>
    <w:rsid w:val="007C147C"/>
    <w:rsid w:val="007C1F21"/>
    <w:rsid w:val="007C308E"/>
    <w:rsid w:val="007C3102"/>
    <w:rsid w:val="007C36FD"/>
    <w:rsid w:val="007C38D0"/>
    <w:rsid w:val="007C3DFA"/>
    <w:rsid w:val="007C4B53"/>
    <w:rsid w:val="007C55CF"/>
    <w:rsid w:val="007C5A02"/>
    <w:rsid w:val="007C6273"/>
    <w:rsid w:val="007C62B3"/>
    <w:rsid w:val="007C62CE"/>
    <w:rsid w:val="007C63B4"/>
    <w:rsid w:val="007C6A2E"/>
    <w:rsid w:val="007C6C4F"/>
    <w:rsid w:val="007C7BC8"/>
    <w:rsid w:val="007C7F7A"/>
    <w:rsid w:val="007D014C"/>
    <w:rsid w:val="007D0413"/>
    <w:rsid w:val="007D04B0"/>
    <w:rsid w:val="007D1385"/>
    <w:rsid w:val="007D13A5"/>
    <w:rsid w:val="007D146B"/>
    <w:rsid w:val="007D156A"/>
    <w:rsid w:val="007D1A31"/>
    <w:rsid w:val="007D1D1C"/>
    <w:rsid w:val="007D1DED"/>
    <w:rsid w:val="007D36A4"/>
    <w:rsid w:val="007D4485"/>
    <w:rsid w:val="007D58CB"/>
    <w:rsid w:val="007D622C"/>
    <w:rsid w:val="007D6D59"/>
    <w:rsid w:val="007D7426"/>
    <w:rsid w:val="007D7D7E"/>
    <w:rsid w:val="007E00CC"/>
    <w:rsid w:val="007E0603"/>
    <w:rsid w:val="007E06E3"/>
    <w:rsid w:val="007E0AF7"/>
    <w:rsid w:val="007E0EF4"/>
    <w:rsid w:val="007E1CB0"/>
    <w:rsid w:val="007E2659"/>
    <w:rsid w:val="007E2CD4"/>
    <w:rsid w:val="007E3122"/>
    <w:rsid w:val="007E3297"/>
    <w:rsid w:val="007E3618"/>
    <w:rsid w:val="007E37DE"/>
    <w:rsid w:val="007E3C64"/>
    <w:rsid w:val="007E3D86"/>
    <w:rsid w:val="007E4281"/>
    <w:rsid w:val="007E488D"/>
    <w:rsid w:val="007E48AF"/>
    <w:rsid w:val="007E51C8"/>
    <w:rsid w:val="007E565C"/>
    <w:rsid w:val="007E6082"/>
    <w:rsid w:val="007E6465"/>
    <w:rsid w:val="007E66A5"/>
    <w:rsid w:val="007E70D9"/>
    <w:rsid w:val="007E7B9B"/>
    <w:rsid w:val="007F1684"/>
    <w:rsid w:val="007F1B98"/>
    <w:rsid w:val="007F1DFE"/>
    <w:rsid w:val="007F2085"/>
    <w:rsid w:val="007F2238"/>
    <w:rsid w:val="007F280A"/>
    <w:rsid w:val="007F2DFB"/>
    <w:rsid w:val="007F3088"/>
    <w:rsid w:val="007F3321"/>
    <w:rsid w:val="007F3567"/>
    <w:rsid w:val="007F35DA"/>
    <w:rsid w:val="007F3618"/>
    <w:rsid w:val="007F3BB2"/>
    <w:rsid w:val="007F40D4"/>
    <w:rsid w:val="007F4FEE"/>
    <w:rsid w:val="007F5AE2"/>
    <w:rsid w:val="007F669F"/>
    <w:rsid w:val="007F6EBD"/>
    <w:rsid w:val="007F6ED6"/>
    <w:rsid w:val="007F742F"/>
    <w:rsid w:val="007F74A0"/>
    <w:rsid w:val="007F7686"/>
    <w:rsid w:val="007F795A"/>
    <w:rsid w:val="007F7C16"/>
    <w:rsid w:val="007F7E79"/>
    <w:rsid w:val="008003CD"/>
    <w:rsid w:val="00800726"/>
    <w:rsid w:val="0080098F"/>
    <w:rsid w:val="008010D1"/>
    <w:rsid w:val="00801177"/>
    <w:rsid w:val="008011E3"/>
    <w:rsid w:val="0080197E"/>
    <w:rsid w:val="008022BB"/>
    <w:rsid w:val="008023CB"/>
    <w:rsid w:val="00802E9E"/>
    <w:rsid w:val="0080390E"/>
    <w:rsid w:val="00803CF0"/>
    <w:rsid w:val="00803D63"/>
    <w:rsid w:val="00803DF2"/>
    <w:rsid w:val="00804FE3"/>
    <w:rsid w:val="008057C0"/>
    <w:rsid w:val="008058E9"/>
    <w:rsid w:val="00805A71"/>
    <w:rsid w:val="00805B1F"/>
    <w:rsid w:val="008069D3"/>
    <w:rsid w:val="00806CB7"/>
    <w:rsid w:val="00807F2C"/>
    <w:rsid w:val="008106E3"/>
    <w:rsid w:val="008106FB"/>
    <w:rsid w:val="00810795"/>
    <w:rsid w:val="0081127A"/>
    <w:rsid w:val="008115BB"/>
    <w:rsid w:val="0081162C"/>
    <w:rsid w:val="008117A7"/>
    <w:rsid w:val="008123BD"/>
    <w:rsid w:val="00812569"/>
    <w:rsid w:val="00812632"/>
    <w:rsid w:val="00812B9B"/>
    <w:rsid w:val="00812BFC"/>
    <w:rsid w:val="00812F11"/>
    <w:rsid w:val="00812F4B"/>
    <w:rsid w:val="008136CE"/>
    <w:rsid w:val="0081398F"/>
    <w:rsid w:val="00813F23"/>
    <w:rsid w:val="00814383"/>
    <w:rsid w:val="00814A50"/>
    <w:rsid w:val="00814B47"/>
    <w:rsid w:val="00814F59"/>
    <w:rsid w:val="0081529C"/>
    <w:rsid w:val="00815BE5"/>
    <w:rsid w:val="00816298"/>
    <w:rsid w:val="0081673D"/>
    <w:rsid w:val="0081761C"/>
    <w:rsid w:val="00820705"/>
    <w:rsid w:val="0082077D"/>
    <w:rsid w:val="00820864"/>
    <w:rsid w:val="00820C0A"/>
    <w:rsid w:val="008215BC"/>
    <w:rsid w:val="00821CC4"/>
    <w:rsid w:val="008220D6"/>
    <w:rsid w:val="008221FC"/>
    <w:rsid w:val="008224E7"/>
    <w:rsid w:val="0082269D"/>
    <w:rsid w:val="008229AA"/>
    <w:rsid w:val="00823150"/>
    <w:rsid w:val="00823D97"/>
    <w:rsid w:val="00823E09"/>
    <w:rsid w:val="00824BF0"/>
    <w:rsid w:val="00824F31"/>
    <w:rsid w:val="008250F5"/>
    <w:rsid w:val="008252D8"/>
    <w:rsid w:val="00825E1B"/>
    <w:rsid w:val="008265E3"/>
    <w:rsid w:val="00826970"/>
    <w:rsid w:val="00826A26"/>
    <w:rsid w:val="00826E6B"/>
    <w:rsid w:val="00827397"/>
    <w:rsid w:val="008275E6"/>
    <w:rsid w:val="008305F0"/>
    <w:rsid w:val="0083063A"/>
    <w:rsid w:val="008314C9"/>
    <w:rsid w:val="008319DF"/>
    <w:rsid w:val="00831E03"/>
    <w:rsid w:val="00831F08"/>
    <w:rsid w:val="00831FB9"/>
    <w:rsid w:val="0083200B"/>
    <w:rsid w:val="00832497"/>
    <w:rsid w:val="00832749"/>
    <w:rsid w:val="00832A70"/>
    <w:rsid w:val="00832EEF"/>
    <w:rsid w:val="008335AD"/>
    <w:rsid w:val="00833D46"/>
    <w:rsid w:val="0083416C"/>
    <w:rsid w:val="00834A42"/>
    <w:rsid w:val="00834BE1"/>
    <w:rsid w:val="00835326"/>
    <w:rsid w:val="00835401"/>
    <w:rsid w:val="008356FE"/>
    <w:rsid w:val="008362AB"/>
    <w:rsid w:val="00836DB3"/>
    <w:rsid w:val="008371EA"/>
    <w:rsid w:val="008375C8"/>
    <w:rsid w:val="008401A5"/>
    <w:rsid w:val="0084045A"/>
    <w:rsid w:val="00840E50"/>
    <w:rsid w:val="008410AB"/>
    <w:rsid w:val="0084140B"/>
    <w:rsid w:val="0084145D"/>
    <w:rsid w:val="008423D1"/>
    <w:rsid w:val="00842C9A"/>
    <w:rsid w:val="00842D38"/>
    <w:rsid w:val="00842E9F"/>
    <w:rsid w:val="0084370D"/>
    <w:rsid w:val="00843D04"/>
    <w:rsid w:val="00844A3A"/>
    <w:rsid w:val="00845080"/>
    <w:rsid w:val="0084630F"/>
    <w:rsid w:val="0084631D"/>
    <w:rsid w:val="00846809"/>
    <w:rsid w:val="00846904"/>
    <w:rsid w:val="00846B07"/>
    <w:rsid w:val="0084718F"/>
    <w:rsid w:val="00847F45"/>
    <w:rsid w:val="008501B2"/>
    <w:rsid w:val="00850A0F"/>
    <w:rsid w:val="00850E2B"/>
    <w:rsid w:val="00853D23"/>
    <w:rsid w:val="00853F8B"/>
    <w:rsid w:val="0085431F"/>
    <w:rsid w:val="008548ED"/>
    <w:rsid w:val="00854C08"/>
    <w:rsid w:val="00854DF2"/>
    <w:rsid w:val="008551E3"/>
    <w:rsid w:val="00855273"/>
    <w:rsid w:val="008555E2"/>
    <w:rsid w:val="00855A95"/>
    <w:rsid w:val="00855AED"/>
    <w:rsid w:val="00855CD7"/>
    <w:rsid w:val="00855CF3"/>
    <w:rsid w:val="00855F54"/>
    <w:rsid w:val="008564AD"/>
    <w:rsid w:val="008569A3"/>
    <w:rsid w:val="008569B2"/>
    <w:rsid w:val="00856CF1"/>
    <w:rsid w:val="00856E0C"/>
    <w:rsid w:val="00856E89"/>
    <w:rsid w:val="00857024"/>
    <w:rsid w:val="008570D2"/>
    <w:rsid w:val="00857657"/>
    <w:rsid w:val="00857778"/>
    <w:rsid w:val="00857C6E"/>
    <w:rsid w:val="00860120"/>
    <w:rsid w:val="00860475"/>
    <w:rsid w:val="008605E3"/>
    <w:rsid w:val="0086089E"/>
    <w:rsid w:val="00860C6B"/>
    <w:rsid w:val="00860C99"/>
    <w:rsid w:val="00861784"/>
    <w:rsid w:val="00861824"/>
    <w:rsid w:val="00861954"/>
    <w:rsid w:val="00861D71"/>
    <w:rsid w:val="00862711"/>
    <w:rsid w:val="00863323"/>
    <w:rsid w:val="008637D8"/>
    <w:rsid w:val="00863BF6"/>
    <w:rsid w:val="00863E55"/>
    <w:rsid w:val="00864D82"/>
    <w:rsid w:val="008662C6"/>
    <w:rsid w:val="00866941"/>
    <w:rsid w:val="00866CD7"/>
    <w:rsid w:val="00867F2B"/>
    <w:rsid w:val="00870378"/>
    <w:rsid w:val="00870930"/>
    <w:rsid w:val="00870BD7"/>
    <w:rsid w:val="00870BEC"/>
    <w:rsid w:val="00871D13"/>
    <w:rsid w:val="00872AB1"/>
    <w:rsid w:val="00872C88"/>
    <w:rsid w:val="00872E2D"/>
    <w:rsid w:val="0087357F"/>
    <w:rsid w:val="00873AC5"/>
    <w:rsid w:val="00873BA2"/>
    <w:rsid w:val="008745F6"/>
    <w:rsid w:val="008752CC"/>
    <w:rsid w:val="008758F1"/>
    <w:rsid w:val="00876935"/>
    <w:rsid w:val="00877A25"/>
    <w:rsid w:val="00877D69"/>
    <w:rsid w:val="0088095F"/>
    <w:rsid w:val="00880B48"/>
    <w:rsid w:val="00880CBF"/>
    <w:rsid w:val="00880F0F"/>
    <w:rsid w:val="008819E5"/>
    <w:rsid w:val="00881AF9"/>
    <w:rsid w:val="00881C29"/>
    <w:rsid w:val="00881DB0"/>
    <w:rsid w:val="00882C89"/>
    <w:rsid w:val="00882CF3"/>
    <w:rsid w:val="00883218"/>
    <w:rsid w:val="00884766"/>
    <w:rsid w:val="00884988"/>
    <w:rsid w:val="00884BB2"/>
    <w:rsid w:val="00884FE6"/>
    <w:rsid w:val="008852C4"/>
    <w:rsid w:val="00885808"/>
    <w:rsid w:val="00885AA3"/>
    <w:rsid w:val="00885AC3"/>
    <w:rsid w:val="00885C34"/>
    <w:rsid w:val="008863E5"/>
    <w:rsid w:val="0088690E"/>
    <w:rsid w:val="00886C14"/>
    <w:rsid w:val="00886E93"/>
    <w:rsid w:val="0089064A"/>
    <w:rsid w:val="008906F4"/>
    <w:rsid w:val="00890982"/>
    <w:rsid w:val="008913DE"/>
    <w:rsid w:val="00891DA5"/>
    <w:rsid w:val="008921AF"/>
    <w:rsid w:val="0089230C"/>
    <w:rsid w:val="008931B1"/>
    <w:rsid w:val="008933F3"/>
    <w:rsid w:val="00894F93"/>
    <w:rsid w:val="00895881"/>
    <w:rsid w:val="00895E4A"/>
    <w:rsid w:val="00896460"/>
    <w:rsid w:val="008974D4"/>
    <w:rsid w:val="00897FEB"/>
    <w:rsid w:val="008A00C9"/>
    <w:rsid w:val="008A0AA6"/>
    <w:rsid w:val="008A0E40"/>
    <w:rsid w:val="008A1378"/>
    <w:rsid w:val="008A2F08"/>
    <w:rsid w:val="008A3440"/>
    <w:rsid w:val="008A3B23"/>
    <w:rsid w:val="008A3D61"/>
    <w:rsid w:val="008A3D90"/>
    <w:rsid w:val="008A413A"/>
    <w:rsid w:val="008A4358"/>
    <w:rsid w:val="008A45D2"/>
    <w:rsid w:val="008A4C2D"/>
    <w:rsid w:val="008A5266"/>
    <w:rsid w:val="008A5B99"/>
    <w:rsid w:val="008A615B"/>
    <w:rsid w:val="008A6DAC"/>
    <w:rsid w:val="008A70A2"/>
    <w:rsid w:val="008A74D7"/>
    <w:rsid w:val="008A7DAD"/>
    <w:rsid w:val="008A7DC5"/>
    <w:rsid w:val="008B0DAD"/>
    <w:rsid w:val="008B18BB"/>
    <w:rsid w:val="008B1BAD"/>
    <w:rsid w:val="008B26DE"/>
    <w:rsid w:val="008B2856"/>
    <w:rsid w:val="008B3AB8"/>
    <w:rsid w:val="008B3E05"/>
    <w:rsid w:val="008B3E0E"/>
    <w:rsid w:val="008B40E6"/>
    <w:rsid w:val="008B428C"/>
    <w:rsid w:val="008B4778"/>
    <w:rsid w:val="008B5083"/>
    <w:rsid w:val="008B5553"/>
    <w:rsid w:val="008B5682"/>
    <w:rsid w:val="008B588C"/>
    <w:rsid w:val="008B5935"/>
    <w:rsid w:val="008B6863"/>
    <w:rsid w:val="008B6A27"/>
    <w:rsid w:val="008B6F73"/>
    <w:rsid w:val="008B750E"/>
    <w:rsid w:val="008B7691"/>
    <w:rsid w:val="008B7A0D"/>
    <w:rsid w:val="008B7A95"/>
    <w:rsid w:val="008B7F7B"/>
    <w:rsid w:val="008C097D"/>
    <w:rsid w:val="008C0C7D"/>
    <w:rsid w:val="008C1A35"/>
    <w:rsid w:val="008C27F2"/>
    <w:rsid w:val="008C2D2C"/>
    <w:rsid w:val="008C36C3"/>
    <w:rsid w:val="008C38A5"/>
    <w:rsid w:val="008C3B91"/>
    <w:rsid w:val="008C3C0A"/>
    <w:rsid w:val="008C3F1B"/>
    <w:rsid w:val="008C4B82"/>
    <w:rsid w:val="008C4C98"/>
    <w:rsid w:val="008C4CEA"/>
    <w:rsid w:val="008C4FA8"/>
    <w:rsid w:val="008C54DE"/>
    <w:rsid w:val="008C5536"/>
    <w:rsid w:val="008C5633"/>
    <w:rsid w:val="008C60B1"/>
    <w:rsid w:val="008C61AD"/>
    <w:rsid w:val="008C7CB7"/>
    <w:rsid w:val="008D009C"/>
    <w:rsid w:val="008D0234"/>
    <w:rsid w:val="008D0524"/>
    <w:rsid w:val="008D12B1"/>
    <w:rsid w:val="008D14DD"/>
    <w:rsid w:val="008D162A"/>
    <w:rsid w:val="008D1D2E"/>
    <w:rsid w:val="008D1E3C"/>
    <w:rsid w:val="008D271A"/>
    <w:rsid w:val="008D28BB"/>
    <w:rsid w:val="008D2D41"/>
    <w:rsid w:val="008D33FE"/>
    <w:rsid w:val="008D34A6"/>
    <w:rsid w:val="008D3692"/>
    <w:rsid w:val="008D4557"/>
    <w:rsid w:val="008D49FC"/>
    <w:rsid w:val="008D4AAC"/>
    <w:rsid w:val="008D5808"/>
    <w:rsid w:val="008D5894"/>
    <w:rsid w:val="008D5B13"/>
    <w:rsid w:val="008D5F1D"/>
    <w:rsid w:val="008D61DA"/>
    <w:rsid w:val="008D694A"/>
    <w:rsid w:val="008D7BBA"/>
    <w:rsid w:val="008D7EEE"/>
    <w:rsid w:val="008E04AD"/>
    <w:rsid w:val="008E07C9"/>
    <w:rsid w:val="008E0D1E"/>
    <w:rsid w:val="008E126F"/>
    <w:rsid w:val="008E14F1"/>
    <w:rsid w:val="008E196D"/>
    <w:rsid w:val="008E1DFE"/>
    <w:rsid w:val="008E1F73"/>
    <w:rsid w:val="008E3D11"/>
    <w:rsid w:val="008E408E"/>
    <w:rsid w:val="008E5FC2"/>
    <w:rsid w:val="008E6281"/>
    <w:rsid w:val="008E6C34"/>
    <w:rsid w:val="008E6E82"/>
    <w:rsid w:val="008E7570"/>
    <w:rsid w:val="008E75FC"/>
    <w:rsid w:val="008E7667"/>
    <w:rsid w:val="008E76E5"/>
    <w:rsid w:val="008F0240"/>
    <w:rsid w:val="008F06CD"/>
    <w:rsid w:val="008F07CB"/>
    <w:rsid w:val="008F0C78"/>
    <w:rsid w:val="008F0DFB"/>
    <w:rsid w:val="008F1D1F"/>
    <w:rsid w:val="008F211F"/>
    <w:rsid w:val="008F263A"/>
    <w:rsid w:val="008F2E2A"/>
    <w:rsid w:val="008F304C"/>
    <w:rsid w:val="008F36FA"/>
    <w:rsid w:val="008F4CB5"/>
    <w:rsid w:val="008F4D41"/>
    <w:rsid w:val="008F4DD5"/>
    <w:rsid w:val="008F556F"/>
    <w:rsid w:val="008F5849"/>
    <w:rsid w:val="008F592F"/>
    <w:rsid w:val="008F5FCA"/>
    <w:rsid w:val="008F623A"/>
    <w:rsid w:val="008F696E"/>
    <w:rsid w:val="008F712D"/>
    <w:rsid w:val="008F7176"/>
    <w:rsid w:val="008F7501"/>
    <w:rsid w:val="008F7D85"/>
    <w:rsid w:val="008F7F1E"/>
    <w:rsid w:val="00900630"/>
    <w:rsid w:val="0090066E"/>
    <w:rsid w:val="00900C05"/>
    <w:rsid w:val="00900C1A"/>
    <w:rsid w:val="009019D1"/>
    <w:rsid w:val="00901B04"/>
    <w:rsid w:val="00901CB0"/>
    <w:rsid w:val="00901D76"/>
    <w:rsid w:val="00901ECE"/>
    <w:rsid w:val="00901FA3"/>
    <w:rsid w:val="009024F3"/>
    <w:rsid w:val="00902A3C"/>
    <w:rsid w:val="00902A97"/>
    <w:rsid w:val="00902D1F"/>
    <w:rsid w:val="00903029"/>
    <w:rsid w:val="009031F0"/>
    <w:rsid w:val="00903437"/>
    <w:rsid w:val="009037CD"/>
    <w:rsid w:val="00903ED4"/>
    <w:rsid w:val="009040E0"/>
    <w:rsid w:val="00904A65"/>
    <w:rsid w:val="00905740"/>
    <w:rsid w:val="00905A8F"/>
    <w:rsid w:val="00906EE5"/>
    <w:rsid w:val="009077BC"/>
    <w:rsid w:val="00910327"/>
    <w:rsid w:val="00910343"/>
    <w:rsid w:val="00910B53"/>
    <w:rsid w:val="00911051"/>
    <w:rsid w:val="0091174B"/>
    <w:rsid w:val="009117C6"/>
    <w:rsid w:val="00911E35"/>
    <w:rsid w:val="009120DB"/>
    <w:rsid w:val="009128F4"/>
    <w:rsid w:val="009129A0"/>
    <w:rsid w:val="00912D9D"/>
    <w:rsid w:val="009130F5"/>
    <w:rsid w:val="00914F88"/>
    <w:rsid w:val="00915171"/>
    <w:rsid w:val="0091525D"/>
    <w:rsid w:val="009157FF"/>
    <w:rsid w:val="0091656C"/>
    <w:rsid w:val="00916B45"/>
    <w:rsid w:val="0091729A"/>
    <w:rsid w:val="00917888"/>
    <w:rsid w:val="00917950"/>
    <w:rsid w:val="00917DEC"/>
    <w:rsid w:val="00917EE0"/>
    <w:rsid w:val="00917F7F"/>
    <w:rsid w:val="0092067D"/>
    <w:rsid w:val="00920B2E"/>
    <w:rsid w:val="00921520"/>
    <w:rsid w:val="00922336"/>
    <w:rsid w:val="00922866"/>
    <w:rsid w:val="00922BF9"/>
    <w:rsid w:val="00922C63"/>
    <w:rsid w:val="00922E08"/>
    <w:rsid w:val="009230F6"/>
    <w:rsid w:val="00923374"/>
    <w:rsid w:val="00923970"/>
    <w:rsid w:val="00923C2E"/>
    <w:rsid w:val="00923FF2"/>
    <w:rsid w:val="00924205"/>
    <w:rsid w:val="0092452B"/>
    <w:rsid w:val="00924B36"/>
    <w:rsid w:val="00924E16"/>
    <w:rsid w:val="00925417"/>
    <w:rsid w:val="0092546A"/>
    <w:rsid w:val="00925F99"/>
    <w:rsid w:val="0092645D"/>
    <w:rsid w:val="0092661F"/>
    <w:rsid w:val="0092690C"/>
    <w:rsid w:val="00927031"/>
    <w:rsid w:val="00927157"/>
    <w:rsid w:val="00927627"/>
    <w:rsid w:val="009278D6"/>
    <w:rsid w:val="009279A8"/>
    <w:rsid w:val="00927A83"/>
    <w:rsid w:val="009300B4"/>
    <w:rsid w:val="00930248"/>
    <w:rsid w:val="00930287"/>
    <w:rsid w:val="00930859"/>
    <w:rsid w:val="00930C49"/>
    <w:rsid w:val="00930D45"/>
    <w:rsid w:val="009311D5"/>
    <w:rsid w:val="00931837"/>
    <w:rsid w:val="00931AF1"/>
    <w:rsid w:val="0093208E"/>
    <w:rsid w:val="00932109"/>
    <w:rsid w:val="0093231E"/>
    <w:rsid w:val="00932C58"/>
    <w:rsid w:val="00932FD7"/>
    <w:rsid w:val="009333C2"/>
    <w:rsid w:val="00933E76"/>
    <w:rsid w:val="009353E5"/>
    <w:rsid w:val="009354C8"/>
    <w:rsid w:val="00935CA1"/>
    <w:rsid w:val="00936072"/>
    <w:rsid w:val="00937E78"/>
    <w:rsid w:val="009404E5"/>
    <w:rsid w:val="00940D32"/>
    <w:rsid w:val="00940D4A"/>
    <w:rsid w:val="009417E5"/>
    <w:rsid w:val="009418C0"/>
    <w:rsid w:val="009423C0"/>
    <w:rsid w:val="00942852"/>
    <w:rsid w:val="00942C36"/>
    <w:rsid w:val="00942C8B"/>
    <w:rsid w:val="009436DF"/>
    <w:rsid w:val="009439DA"/>
    <w:rsid w:val="00943CD1"/>
    <w:rsid w:val="00943F2E"/>
    <w:rsid w:val="00945706"/>
    <w:rsid w:val="00945C03"/>
    <w:rsid w:val="00945DF2"/>
    <w:rsid w:val="0094647F"/>
    <w:rsid w:val="009466AC"/>
    <w:rsid w:val="00946B70"/>
    <w:rsid w:val="00946B74"/>
    <w:rsid w:val="00946BD6"/>
    <w:rsid w:val="00946C45"/>
    <w:rsid w:val="00947386"/>
    <w:rsid w:val="009474F5"/>
    <w:rsid w:val="00947792"/>
    <w:rsid w:val="009477D5"/>
    <w:rsid w:val="00950470"/>
    <w:rsid w:val="009507DB"/>
    <w:rsid w:val="00950DBD"/>
    <w:rsid w:val="00950F14"/>
    <w:rsid w:val="00951D14"/>
    <w:rsid w:val="00951DC3"/>
    <w:rsid w:val="00952053"/>
    <w:rsid w:val="00953121"/>
    <w:rsid w:val="009537A0"/>
    <w:rsid w:val="009538CB"/>
    <w:rsid w:val="00953C71"/>
    <w:rsid w:val="00954004"/>
    <w:rsid w:val="00954701"/>
    <w:rsid w:val="00954A5B"/>
    <w:rsid w:val="00954C8E"/>
    <w:rsid w:val="00954FF9"/>
    <w:rsid w:val="00955244"/>
    <w:rsid w:val="0095529B"/>
    <w:rsid w:val="00955992"/>
    <w:rsid w:val="0095668C"/>
    <w:rsid w:val="009568CC"/>
    <w:rsid w:val="00956B8A"/>
    <w:rsid w:val="00957551"/>
    <w:rsid w:val="00957764"/>
    <w:rsid w:val="0095778D"/>
    <w:rsid w:val="00960230"/>
    <w:rsid w:val="009603DB"/>
    <w:rsid w:val="009603E0"/>
    <w:rsid w:val="00960ABC"/>
    <w:rsid w:val="00960CB4"/>
    <w:rsid w:val="00961636"/>
    <w:rsid w:val="0096169B"/>
    <w:rsid w:val="00961FD8"/>
    <w:rsid w:val="00962954"/>
    <w:rsid w:val="009630AC"/>
    <w:rsid w:val="00963243"/>
    <w:rsid w:val="00963398"/>
    <w:rsid w:val="00963868"/>
    <w:rsid w:val="00963A14"/>
    <w:rsid w:val="00963FB8"/>
    <w:rsid w:val="009642D5"/>
    <w:rsid w:val="0096462E"/>
    <w:rsid w:val="009646F2"/>
    <w:rsid w:val="00965426"/>
    <w:rsid w:val="009654F3"/>
    <w:rsid w:val="00965D4F"/>
    <w:rsid w:val="00965FA1"/>
    <w:rsid w:val="009661D4"/>
    <w:rsid w:val="00966F18"/>
    <w:rsid w:val="00967CF4"/>
    <w:rsid w:val="00967F13"/>
    <w:rsid w:val="00970068"/>
    <w:rsid w:val="0097017D"/>
    <w:rsid w:val="00970457"/>
    <w:rsid w:val="00970AEB"/>
    <w:rsid w:val="00970BE7"/>
    <w:rsid w:val="0097136D"/>
    <w:rsid w:val="00971C55"/>
    <w:rsid w:val="00972098"/>
    <w:rsid w:val="00972174"/>
    <w:rsid w:val="0097245F"/>
    <w:rsid w:val="0097252B"/>
    <w:rsid w:val="00972D1D"/>
    <w:rsid w:val="00972E4D"/>
    <w:rsid w:val="009737D8"/>
    <w:rsid w:val="009742B9"/>
    <w:rsid w:val="00974957"/>
    <w:rsid w:val="0097500A"/>
    <w:rsid w:val="0097504B"/>
    <w:rsid w:val="00975158"/>
    <w:rsid w:val="00975534"/>
    <w:rsid w:val="00976459"/>
    <w:rsid w:val="009766E6"/>
    <w:rsid w:val="009772F2"/>
    <w:rsid w:val="009775D9"/>
    <w:rsid w:val="0097782F"/>
    <w:rsid w:val="009778D3"/>
    <w:rsid w:val="00980883"/>
    <w:rsid w:val="00980ADB"/>
    <w:rsid w:val="00980D2A"/>
    <w:rsid w:val="00980DB9"/>
    <w:rsid w:val="00980F28"/>
    <w:rsid w:val="0098102B"/>
    <w:rsid w:val="00981DB9"/>
    <w:rsid w:val="00981FCA"/>
    <w:rsid w:val="00982559"/>
    <w:rsid w:val="00983678"/>
    <w:rsid w:val="009839C4"/>
    <w:rsid w:val="00983A75"/>
    <w:rsid w:val="00983BA9"/>
    <w:rsid w:val="00984B7C"/>
    <w:rsid w:val="00984D64"/>
    <w:rsid w:val="00984E93"/>
    <w:rsid w:val="00984EFD"/>
    <w:rsid w:val="009854DD"/>
    <w:rsid w:val="00985B4A"/>
    <w:rsid w:val="009861EE"/>
    <w:rsid w:val="00986568"/>
    <w:rsid w:val="0098681E"/>
    <w:rsid w:val="00986FAE"/>
    <w:rsid w:val="00987096"/>
    <w:rsid w:val="00987404"/>
    <w:rsid w:val="009878E4"/>
    <w:rsid w:val="00987D80"/>
    <w:rsid w:val="00990284"/>
    <w:rsid w:val="00990365"/>
    <w:rsid w:val="009907DA"/>
    <w:rsid w:val="009912AB"/>
    <w:rsid w:val="00991C8E"/>
    <w:rsid w:val="00992BFE"/>
    <w:rsid w:val="00992E4E"/>
    <w:rsid w:val="00993369"/>
    <w:rsid w:val="0099339A"/>
    <w:rsid w:val="0099443B"/>
    <w:rsid w:val="009946FE"/>
    <w:rsid w:val="00994C52"/>
    <w:rsid w:val="00994E94"/>
    <w:rsid w:val="009952CB"/>
    <w:rsid w:val="00995672"/>
    <w:rsid w:val="00995772"/>
    <w:rsid w:val="00995EB3"/>
    <w:rsid w:val="00996586"/>
    <w:rsid w:val="00996BB1"/>
    <w:rsid w:val="00997814"/>
    <w:rsid w:val="009978D6"/>
    <w:rsid w:val="00997E66"/>
    <w:rsid w:val="009A017E"/>
    <w:rsid w:val="009A0BA6"/>
    <w:rsid w:val="009A1350"/>
    <w:rsid w:val="009A1468"/>
    <w:rsid w:val="009A1A9D"/>
    <w:rsid w:val="009A2333"/>
    <w:rsid w:val="009A2E2F"/>
    <w:rsid w:val="009A3AFD"/>
    <w:rsid w:val="009A50BA"/>
    <w:rsid w:val="009A5BBB"/>
    <w:rsid w:val="009A5CB7"/>
    <w:rsid w:val="009A6473"/>
    <w:rsid w:val="009A694C"/>
    <w:rsid w:val="009A6C78"/>
    <w:rsid w:val="009A738B"/>
    <w:rsid w:val="009A7CB0"/>
    <w:rsid w:val="009A7D22"/>
    <w:rsid w:val="009B00CE"/>
    <w:rsid w:val="009B0277"/>
    <w:rsid w:val="009B0374"/>
    <w:rsid w:val="009B06A9"/>
    <w:rsid w:val="009B0753"/>
    <w:rsid w:val="009B0774"/>
    <w:rsid w:val="009B0D95"/>
    <w:rsid w:val="009B0FC5"/>
    <w:rsid w:val="009B128D"/>
    <w:rsid w:val="009B15A9"/>
    <w:rsid w:val="009B1831"/>
    <w:rsid w:val="009B2F2D"/>
    <w:rsid w:val="009B31A6"/>
    <w:rsid w:val="009B37E6"/>
    <w:rsid w:val="009B3817"/>
    <w:rsid w:val="009B38E1"/>
    <w:rsid w:val="009B38F1"/>
    <w:rsid w:val="009B3961"/>
    <w:rsid w:val="009B3F97"/>
    <w:rsid w:val="009B4107"/>
    <w:rsid w:val="009B41CE"/>
    <w:rsid w:val="009B4708"/>
    <w:rsid w:val="009B4B72"/>
    <w:rsid w:val="009B57C2"/>
    <w:rsid w:val="009B5A43"/>
    <w:rsid w:val="009B6539"/>
    <w:rsid w:val="009B6D3C"/>
    <w:rsid w:val="009B780D"/>
    <w:rsid w:val="009C0655"/>
    <w:rsid w:val="009C0F2D"/>
    <w:rsid w:val="009C12DC"/>
    <w:rsid w:val="009C1A25"/>
    <w:rsid w:val="009C2183"/>
    <w:rsid w:val="009C245F"/>
    <w:rsid w:val="009C2529"/>
    <w:rsid w:val="009C25F3"/>
    <w:rsid w:val="009C3B85"/>
    <w:rsid w:val="009C47AF"/>
    <w:rsid w:val="009C4FD7"/>
    <w:rsid w:val="009C56A7"/>
    <w:rsid w:val="009C5A15"/>
    <w:rsid w:val="009C5C09"/>
    <w:rsid w:val="009C608F"/>
    <w:rsid w:val="009C612F"/>
    <w:rsid w:val="009C6250"/>
    <w:rsid w:val="009C62C4"/>
    <w:rsid w:val="009C63C6"/>
    <w:rsid w:val="009C67CB"/>
    <w:rsid w:val="009C685C"/>
    <w:rsid w:val="009D02EA"/>
    <w:rsid w:val="009D0569"/>
    <w:rsid w:val="009D0761"/>
    <w:rsid w:val="009D0F4B"/>
    <w:rsid w:val="009D1611"/>
    <w:rsid w:val="009D2440"/>
    <w:rsid w:val="009D3C37"/>
    <w:rsid w:val="009D3EB8"/>
    <w:rsid w:val="009D3F42"/>
    <w:rsid w:val="009D49EF"/>
    <w:rsid w:val="009D5D3E"/>
    <w:rsid w:val="009D6952"/>
    <w:rsid w:val="009D7648"/>
    <w:rsid w:val="009E050A"/>
    <w:rsid w:val="009E053C"/>
    <w:rsid w:val="009E09A7"/>
    <w:rsid w:val="009E0EB0"/>
    <w:rsid w:val="009E1044"/>
    <w:rsid w:val="009E1DD3"/>
    <w:rsid w:val="009E272C"/>
    <w:rsid w:val="009E2D3E"/>
    <w:rsid w:val="009E2EED"/>
    <w:rsid w:val="009E353E"/>
    <w:rsid w:val="009E38CC"/>
    <w:rsid w:val="009E3B9B"/>
    <w:rsid w:val="009E3E49"/>
    <w:rsid w:val="009E4D9E"/>
    <w:rsid w:val="009E5C7A"/>
    <w:rsid w:val="009E605F"/>
    <w:rsid w:val="009E6681"/>
    <w:rsid w:val="009E6DB3"/>
    <w:rsid w:val="009E71BD"/>
    <w:rsid w:val="009E75C4"/>
    <w:rsid w:val="009F0087"/>
    <w:rsid w:val="009F0254"/>
    <w:rsid w:val="009F03FC"/>
    <w:rsid w:val="009F086F"/>
    <w:rsid w:val="009F0BF0"/>
    <w:rsid w:val="009F0D5E"/>
    <w:rsid w:val="009F117D"/>
    <w:rsid w:val="009F1D13"/>
    <w:rsid w:val="009F31CF"/>
    <w:rsid w:val="009F3612"/>
    <w:rsid w:val="009F36A9"/>
    <w:rsid w:val="009F3A4D"/>
    <w:rsid w:val="009F3B76"/>
    <w:rsid w:val="009F3E4E"/>
    <w:rsid w:val="009F4000"/>
    <w:rsid w:val="009F4418"/>
    <w:rsid w:val="009F4B02"/>
    <w:rsid w:val="009F5237"/>
    <w:rsid w:val="009F547B"/>
    <w:rsid w:val="009F55B1"/>
    <w:rsid w:val="009F5A7B"/>
    <w:rsid w:val="009F67D9"/>
    <w:rsid w:val="009F6C20"/>
    <w:rsid w:val="009F6D9B"/>
    <w:rsid w:val="009F7E71"/>
    <w:rsid w:val="00A00401"/>
    <w:rsid w:val="00A00C38"/>
    <w:rsid w:val="00A011E6"/>
    <w:rsid w:val="00A03B50"/>
    <w:rsid w:val="00A03FE6"/>
    <w:rsid w:val="00A04BCB"/>
    <w:rsid w:val="00A066A7"/>
    <w:rsid w:val="00A071E8"/>
    <w:rsid w:val="00A07729"/>
    <w:rsid w:val="00A07AA7"/>
    <w:rsid w:val="00A10008"/>
    <w:rsid w:val="00A101F4"/>
    <w:rsid w:val="00A10363"/>
    <w:rsid w:val="00A11AB6"/>
    <w:rsid w:val="00A12309"/>
    <w:rsid w:val="00A124AA"/>
    <w:rsid w:val="00A12683"/>
    <w:rsid w:val="00A1320F"/>
    <w:rsid w:val="00A13498"/>
    <w:rsid w:val="00A13D9F"/>
    <w:rsid w:val="00A14507"/>
    <w:rsid w:val="00A151A5"/>
    <w:rsid w:val="00A15297"/>
    <w:rsid w:val="00A159E6"/>
    <w:rsid w:val="00A15AA6"/>
    <w:rsid w:val="00A1622A"/>
    <w:rsid w:val="00A164E4"/>
    <w:rsid w:val="00A172F7"/>
    <w:rsid w:val="00A173E7"/>
    <w:rsid w:val="00A176D8"/>
    <w:rsid w:val="00A178C6"/>
    <w:rsid w:val="00A200B0"/>
    <w:rsid w:val="00A208E5"/>
    <w:rsid w:val="00A20FBD"/>
    <w:rsid w:val="00A21A72"/>
    <w:rsid w:val="00A21B30"/>
    <w:rsid w:val="00A2222E"/>
    <w:rsid w:val="00A22867"/>
    <w:rsid w:val="00A230E1"/>
    <w:rsid w:val="00A23308"/>
    <w:rsid w:val="00A23608"/>
    <w:rsid w:val="00A23FFC"/>
    <w:rsid w:val="00A243FE"/>
    <w:rsid w:val="00A24A2D"/>
    <w:rsid w:val="00A24B13"/>
    <w:rsid w:val="00A250D3"/>
    <w:rsid w:val="00A2527B"/>
    <w:rsid w:val="00A254FE"/>
    <w:rsid w:val="00A2579A"/>
    <w:rsid w:val="00A26227"/>
    <w:rsid w:val="00A2640C"/>
    <w:rsid w:val="00A266DC"/>
    <w:rsid w:val="00A26E8C"/>
    <w:rsid w:val="00A271E6"/>
    <w:rsid w:val="00A27481"/>
    <w:rsid w:val="00A3035B"/>
    <w:rsid w:val="00A30AF1"/>
    <w:rsid w:val="00A30EE4"/>
    <w:rsid w:val="00A31133"/>
    <w:rsid w:val="00A311E7"/>
    <w:rsid w:val="00A31464"/>
    <w:rsid w:val="00A31B12"/>
    <w:rsid w:val="00A31CBF"/>
    <w:rsid w:val="00A323FD"/>
    <w:rsid w:val="00A33106"/>
    <w:rsid w:val="00A3330B"/>
    <w:rsid w:val="00A333C2"/>
    <w:rsid w:val="00A33AA7"/>
    <w:rsid w:val="00A343C8"/>
    <w:rsid w:val="00A34787"/>
    <w:rsid w:val="00A34ABB"/>
    <w:rsid w:val="00A34DC1"/>
    <w:rsid w:val="00A34FB7"/>
    <w:rsid w:val="00A350E4"/>
    <w:rsid w:val="00A35F4A"/>
    <w:rsid w:val="00A36BC3"/>
    <w:rsid w:val="00A36D6C"/>
    <w:rsid w:val="00A3764B"/>
    <w:rsid w:val="00A37D03"/>
    <w:rsid w:val="00A37DEB"/>
    <w:rsid w:val="00A4006F"/>
    <w:rsid w:val="00A40271"/>
    <w:rsid w:val="00A408BA"/>
    <w:rsid w:val="00A40D56"/>
    <w:rsid w:val="00A4121C"/>
    <w:rsid w:val="00A42B0F"/>
    <w:rsid w:val="00A42F0A"/>
    <w:rsid w:val="00A4315B"/>
    <w:rsid w:val="00A4333F"/>
    <w:rsid w:val="00A43511"/>
    <w:rsid w:val="00A43A49"/>
    <w:rsid w:val="00A43BAB"/>
    <w:rsid w:val="00A44A5E"/>
    <w:rsid w:val="00A44E2A"/>
    <w:rsid w:val="00A45343"/>
    <w:rsid w:val="00A4536A"/>
    <w:rsid w:val="00A453F0"/>
    <w:rsid w:val="00A45485"/>
    <w:rsid w:val="00A45AC9"/>
    <w:rsid w:val="00A462CC"/>
    <w:rsid w:val="00A4640B"/>
    <w:rsid w:val="00A4710F"/>
    <w:rsid w:val="00A47C81"/>
    <w:rsid w:val="00A5011A"/>
    <w:rsid w:val="00A5080B"/>
    <w:rsid w:val="00A509B0"/>
    <w:rsid w:val="00A50C3C"/>
    <w:rsid w:val="00A50D43"/>
    <w:rsid w:val="00A50E72"/>
    <w:rsid w:val="00A514D1"/>
    <w:rsid w:val="00A51DE9"/>
    <w:rsid w:val="00A5206F"/>
    <w:rsid w:val="00A521B8"/>
    <w:rsid w:val="00A52BD5"/>
    <w:rsid w:val="00A52FDE"/>
    <w:rsid w:val="00A534BD"/>
    <w:rsid w:val="00A54168"/>
    <w:rsid w:val="00A545D8"/>
    <w:rsid w:val="00A54A23"/>
    <w:rsid w:val="00A55955"/>
    <w:rsid w:val="00A55DD9"/>
    <w:rsid w:val="00A55E60"/>
    <w:rsid w:val="00A563B7"/>
    <w:rsid w:val="00A56AD7"/>
    <w:rsid w:val="00A57560"/>
    <w:rsid w:val="00A577BA"/>
    <w:rsid w:val="00A57BCB"/>
    <w:rsid w:val="00A606E6"/>
    <w:rsid w:val="00A60D9E"/>
    <w:rsid w:val="00A60DE5"/>
    <w:rsid w:val="00A61B0C"/>
    <w:rsid w:val="00A61E9A"/>
    <w:rsid w:val="00A61FF4"/>
    <w:rsid w:val="00A62762"/>
    <w:rsid w:val="00A6276B"/>
    <w:rsid w:val="00A62B61"/>
    <w:rsid w:val="00A62DD2"/>
    <w:rsid w:val="00A63291"/>
    <w:rsid w:val="00A635F1"/>
    <w:rsid w:val="00A637F1"/>
    <w:rsid w:val="00A64200"/>
    <w:rsid w:val="00A6439C"/>
    <w:rsid w:val="00A6448D"/>
    <w:rsid w:val="00A645D9"/>
    <w:rsid w:val="00A64744"/>
    <w:rsid w:val="00A64CF0"/>
    <w:rsid w:val="00A65439"/>
    <w:rsid w:val="00A65831"/>
    <w:rsid w:val="00A65972"/>
    <w:rsid w:val="00A66674"/>
    <w:rsid w:val="00A66DD1"/>
    <w:rsid w:val="00A66E22"/>
    <w:rsid w:val="00A66F7B"/>
    <w:rsid w:val="00A671C3"/>
    <w:rsid w:val="00A673F2"/>
    <w:rsid w:val="00A67931"/>
    <w:rsid w:val="00A679FB"/>
    <w:rsid w:val="00A67F4A"/>
    <w:rsid w:val="00A7006D"/>
    <w:rsid w:val="00A70768"/>
    <w:rsid w:val="00A717DE"/>
    <w:rsid w:val="00A724A0"/>
    <w:rsid w:val="00A724DF"/>
    <w:rsid w:val="00A73A00"/>
    <w:rsid w:val="00A73E55"/>
    <w:rsid w:val="00A73FC3"/>
    <w:rsid w:val="00A73FD7"/>
    <w:rsid w:val="00A7466A"/>
    <w:rsid w:val="00A74F46"/>
    <w:rsid w:val="00A75109"/>
    <w:rsid w:val="00A75666"/>
    <w:rsid w:val="00A75E9E"/>
    <w:rsid w:val="00A7681E"/>
    <w:rsid w:val="00A76A73"/>
    <w:rsid w:val="00A77330"/>
    <w:rsid w:val="00A77D38"/>
    <w:rsid w:val="00A811BA"/>
    <w:rsid w:val="00A812C6"/>
    <w:rsid w:val="00A81882"/>
    <w:rsid w:val="00A81C9B"/>
    <w:rsid w:val="00A81CCE"/>
    <w:rsid w:val="00A81F9D"/>
    <w:rsid w:val="00A82BD0"/>
    <w:rsid w:val="00A833C9"/>
    <w:rsid w:val="00A839A1"/>
    <w:rsid w:val="00A84263"/>
    <w:rsid w:val="00A848C2"/>
    <w:rsid w:val="00A851EF"/>
    <w:rsid w:val="00A85696"/>
    <w:rsid w:val="00A857F3"/>
    <w:rsid w:val="00A85ABA"/>
    <w:rsid w:val="00A86843"/>
    <w:rsid w:val="00A878B4"/>
    <w:rsid w:val="00A878D8"/>
    <w:rsid w:val="00A906E6"/>
    <w:rsid w:val="00A90875"/>
    <w:rsid w:val="00A917A6"/>
    <w:rsid w:val="00A9205D"/>
    <w:rsid w:val="00A92381"/>
    <w:rsid w:val="00A92A7C"/>
    <w:rsid w:val="00A92DF3"/>
    <w:rsid w:val="00A9370A"/>
    <w:rsid w:val="00A93877"/>
    <w:rsid w:val="00A93E1E"/>
    <w:rsid w:val="00A94052"/>
    <w:rsid w:val="00A94238"/>
    <w:rsid w:val="00A95406"/>
    <w:rsid w:val="00A957E6"/>
    <w:rsid w:val="00A95831"/>
    <w:rsid w:val="00A95E5D"/>
    <w:rsid w:val="00A979EB"/>
    <w:rsid w:val="00AA02F4"/>
    <w:rsid w:val="00AA07FE"/>
    <w:rsid w:val="00AA0D50"/>
    <w:rsid w:val="00AA0DAF"/>
    <w:rsid w:val="00AA1363"/>
    <w:rsid w:val="00AA200C"/>
    <w:rsid w:val="00AA276B"/>
    <w:rsid w:val="00AA2E6D"/>
    <w:rsid w:val="00AA3045"/>
    <w:rsid w:val="00AA3996"/>
    <w:rsid w:val="00AA3C4F"/>
    <w:rsid w:val="00AA3FB3"/>
    <w:rsid w:val="00AA4B73"/>
    <w:rsid w:val="00AA501A"/>
    <w:rsid w:val="00AA50DE"/>
    <w:rsid w:val="00AA5433"/>
    <w:rsid w:val="00AA661E"/>
    <w:rsid w:val="00AA66E9"/>
    <w:rsid w:val="00AA69D5"/>
    <w:rsid w:val="00AA6BFF"/>
    <w:rsid w:val="00AA700D"/>
    <w:rsid w:val="00AA7E08"/>
    <w:rsid w:val="00AB011E"/>
    <w:rsid w:val="00AB0DFC"/>
    <w:rsid w:val="00AB0F83"/>
    <w:rsid w:val="00AB106F"/>
    <w:rsid w:val="00AB156B"/>
    <w:rsid w:val="00AB1EDC"/>
    <w:rsid w:val="00AB268B"/>
    <w:rsid w:val="00AB38CF"/>
    <w:rsid w:val="00AB3E7A"/>
    <w:rsid w:val="00AB5E15"/>
    <w:rsid w:val="00AB66EF"/>
    <w:rsid w:val="00AB6D48"/>
    <w:rsid w:val="00AB6E1D"/>
    <w:rsid w:val="00AB7945"/>
    <w:rsid w:val="00AB7C96"/>
    <w:rsid w:val="00AC0248"/>
    <w:rsid w:val="00AC07F5"/>
    <w:rsid w:val="00AC0A11"/>
    <w:rsid w:val="00AC1307"/>
    <w:rsid w:val="00AC1718"/>
    <w:rsid w:val="00AC19DA"/>
    <w:rsid w:val="00AC25D1"/>
    <w:rsid w:val="00AC2DFE"/>
    <w:rsid w:val="00AC2EAA"/>
    <w:rsid w:val="00AC2EF1"/>
    <w:rsid w:val="00AC43B1"/>
    <w:rsid w:val="00AC482D"/>
    <w:rsid w:val="00AC5082"/>
    <w:rsid w:val="00AC51D5"/>
    <w:rsid w:val="00AC5D03"/>
    <w:rsid w:val="00AC674C"/>
    <w:rsid w:val="00AC6BE5"/>
    <w:rsid w:val="00AC6C39"/>
    <w:rsid w:val="00AC7820"/>
    <w:rsid w:val="00AC7A54"/>
    <w:rsid w:val="00AD0B42"/>
    <w:rsid w:val="00AD1260"/>
    <w:rsid w:val="00AD18D1"/>
    <w:rsid w:val="00AD2004"/>
    <w:rsid w:val="00AD2087"/>
    <w:rsid w:val="00AD2129"/>
    <w:rsid w:val="00AD241F"/>
    <w:rsid w:val="00AD29A4"/>
    <w:rsid w:val="00AD2F6A"/>
    <w:rsid w:val="00AD2FC0"/>
    <w:rsid w:val="00AD2FC3"/>
    <w:rsid w:val="00AD3093"/>
    <w:rsid w:val="00AD33BD"/>
    <w:rsid w:val="00AD3C6A"/>
    <w:rsid w:val="00AD3CDD"/>
    <w:rsid w:val="00AD42D3"/>
    <w:rsid w:val="00AD462A"/>
    <w:rsid w:val="00AD4B1A"/>
    <w:rsid w:val="00AD4B56"/>
    <w:rsid w:val="00AD52EC"/>
    <w:rsid w:val="00AD56DA"/>
    <w:rsid w:val="00AD6143"/>
    <w:rsid w:val="00AD6774"/>
    <w:rsid w:val="00AD797F"/>
    <w:rsid w:val="00AD7B82"/>
    <w:rsid w:val="00AE05F1"/>
    <w:rsid w:val="00AE0C72"/>
    <w:rsid w:val="00AE149D"/>
    <w:rsid w:val="00AE21D2"/>
    <w:rsid w:val="00AE2F63"/>
    <w:rsid w:val="00AE35E6"/>
    <w:rsid w:val="00AE4A49"/>
    <w:rsid w:val="00AE567A"/>
    <w:rsid w:val="00AE59C7"/>
    <w:rsid w:val="00AE5EFD"/>
    <w:rsid w:val="00AE5FFC"/>
    <w:rsid w:val="00AE61B4"/>
    <w:rsid w:val="00AE6234"/>
    <w:rsid w:val="00AE626B"/>
    <w:rsid w:val="00AE65D3"/>
    <w:rsid w:val="00AE6BD5"/>
    <w:rsid w:val="00AE7345"/>
    <w:rsid w:val="00AE7626"/>
    <w:rsid w:val="00AE7651"/>
    <w:rsid w:val="00AE7F93"/>
    <w:rsid w:val="00AF00D5"/>
    <w:rsid w:val="00AF0166"/>
    <w:rsid w:val="00AF0214"/>
    <w:rsid w:val="00AF07A0"/>
    <w:rsid w:val="00AF07CA"/>
    <w:rsid w:val="00AF12EA"/>
    <w:rsid w:val="00AF15C4"/>
    <w:rsid w:val="00AF1817"/>
    <w:rsid w:val="00AF1C65"/>
    <w:rsid w:val="00AF1FC4"/>
    <w:rsid w:val="00AF2034"/>
    <w:rsid w:val="00AF22E4"/>
    <w:rsid w:val="00AF236C"/>
    <w:rsid w:val="00AF2591"/>
    <w:rsid w:val="00AF2A0A"/>
    <w:rsid w:val="00AF2FEF"/>
    <w:rsid w:val="00AF32B6"/>
    <w:rsid w:val="00AF3329"/>
    <w:rsid w:val="00AF3592"/>
    <w:rsid w:val="00AF3E19"/>
    <w:rsid w:val="00AF3FD1"/>
    <w:rsid w:val="00AF43A6"/>
    <w:rsid w:val="00AF49D7"/>
    <w:rsid w:val="00AF4A13"/>
    <w:rsid w:val="00AF4DCD"/>
    <w:rsid w:val="00AF4EBC"/>
    <w:rsid w:val="00AF587F"/>
    <w:rsid w:val="00AF5F4C"/>
    <w:rsid w:val="00AF606C"/>
    <w:rsid w:val="00AF658F"/>
    <w:rsid w:val="00AF6DAA"/>
    <w:rsid w:val="00AF70CF"/>
    <w:rsid w:val="00AF79CB"/>
    <w:rsid w:val="00AF7F73"/>
    <w:rsid w:val="00B0047D"/>
    <w:rsid w:val="00B00955"/>
    <w:rsid w:val="00B00A18"/>
    <w:rsid w:val="00B00ACB"/>
    <w:rsid w:val="00B00AE1"/>
    <w:rsid w:val="00B00B50"/>
    <w:rsid w:val="00B0183B"/>
    <w:rsid w:val="00B034CB"/>
    <w:rsid w:val="00B034D4"/>
    <w:rsid w:val="00B03A3A"/>
    <w:rsid w:val="00B03C97"/>
    <w:rsid w:val="00B042EE"/>
    <w:rsid w:val="00B04397"/>
    <w:rsid w:val="00B04EB5"/>
    <w:rsid w:val="00B0501E"/>
    <w:rsid w:val="00B05E34"/>
    <w:rsid w:val="00B0601E"/>
    <w:rsid w:val="00B060EA"/>
    <w:rsid w:val="00B0620E"/>
    <w:rsid w:val="00B0721F"/>
    <w:rsid w:val="00B101DB"/>
    <w:rsid w:val="00B10561"/>
    <w:rsid w:val="00B10629"/>
    <w:rsid w:val="00B10906"/>
    <w:rsid w:val="00B10D76"/>
    <w:rsid w:val="00B1111F"/>
    <w:rsid w:val="00B11F35"/>
    <w:rsid w:val="00B11F5D"/>
    <w:rsid w:val="00B125A4"/>
    <w:rsid w:val="00B12B07"/>
    <w:rsid w:val="00B13002"/>
    <w:rsid w:val="00B148AC"/>
    <w:rsid w:val="00B14D7D"/>
    <w:rsid w:val="00B151F0"/>
    <w:rsid w:val="00B15368"/>
    <w:rsid w:val="00B16BC1"/>
    <w:rsid w:val="00B16C79"/>
    <w:rsid w:val="00B17028"/>
    <w:rsid w:val="00B170FB"/>
    <w:rsid w:val="00B1767A"/>
    <w:rsid w:val="00B2096E"/>
    <w:rsid w:val="00B209D0"/>
    <w:rsid w:val="00B213E2"/>
    <w:rsid w:val="00B21594"/>
    <w:rsid w:val="00B21B5E"/>
    <w:rsid w:val="00B22B2A"/>
    <w:rsid w:val="00B230AE"/>
    <w:rsid w:val="00B230B1"/>
    <w:rsid w:val="00B234FB"/>
    <w:rsid w:val="00B2357C"/>
    <w:rsid w:val="00B235DA"/>
    <w:rsid w:val="00B2381F"/>
    <w:rsid w:val="00B23D5B"/>
    <w:rsid w:val="00B23D87"/>
    <w:rsid w:val="00B23DD2"/>
    <w:rsid w:val="00B23E13"/>
    <w:rsid w:val="00B24053"/>
    <w:rsid w:val="00B24881"/>
    <w:rsid w:val="00B251E0"/>
    <w:rsid w:val="00B258DB"/>
    <w:rsid w:val="00B2671A"/>
    <w:rsid w:val="00B27E4F"/>
    <w:rsid w:val="00B305F1"/>
    <w:rsid w:val="00B30EF3"/>
    <w:rsid w:val="00B30FB8"/>
    <w:rsid w:val="00B31108"/>
    <w:rsid w:val="00B31303"/>
    <w:rsid w:val="00B32E9E"/>
    <w:rsid w:val="00B3301A"/>
    <w:rsid w:val="00B338CE"/>
    <w:rsid w:val="00B33EBF"/>
    <w:rsid w:val="00B34C15"/>
    <w:rsid w:val="00B352FE"/>
    <w:rsid w:val="00B35733"/>
    <w:rsid w:val="00B35841"/>
    <w:rsid w:val="00B36094"/>
    <w:rsid w:val="00B36ACC"/>
    <w:rsid w:val="00B36E6D"/>
    <w:rsid w:val="00B3743D"/>
    <w:rsid w:val="00B3756B"/>
    <w:rsid w:val="00B40135"/>
    <w:rsid w:val="00B40244"/>
    <w:rsid w:val="00B404E9"/>
    <w:rsid w:val="00B40E46"/>
    <w:rsid w:val="00B40EFC"/>
    <w:rsid w:val="00B417A5"/>
    <w:rsid w:val="00B417EB"/>
    <w:rsid w:val="00B41EC4"/>
    <w:rsid w:val="00B42341"/>
    <w:rsid w:val="00B425DB"/>
    <w:rsid w:val="00B42C20"/>
    <w:rsid w:val="00B42D0F"/>
    <w:rsid w:val="00B4314E"/>
    <w:rsid w:val="00B434E9"/>
    <w:rsid w:val="00B43A5B"/>
    <w:rsid w:val="00B43B39"/>
    <w:rsid w:val="00B43C18"/>
    <w:rsid w:val="00B44498"/>
    <w:rsid w:val="00B44613"/>
    <w:rsid w:val="00B44879"/>
    <w:rsid w:val="00B449E1"/>
    <w:rsid w:val="00B45480"/>
    <w:rsid w:val="00B4561F"/>
    <w:rsid w:val="00B456AD"/>
    <w:rsid w:val="00B45BAC"/>
    <w:rsid w:val="00B45DDB"/>
    <w:rsid w:val="00B46B51"/>
    <w:rsid w:val="00B472A9"/>
    <w:rsid w:val="00B505FC"/>
    <w:rsid w:val="00B50AC1"/>
    <w:rsid w:val="00B50E12"/>
    <w:rsid w:val="00B511FD"/>
    <w:rsid w:val="00B51231"/>
    <w:rsid w:val="00B512E8"/>
    <w:rsid w:val="00B527F5"/>
    <w:rsid w:val="00B52FFE"/>
    <w:rsid w:val="00B53185"/>
    <w:rsid w:val="00B53447"/>
    <w:rsid w:val="00B53609"/>
    <w:rsid w:val="00B53AC9"/>
    <w:rsid w:val="00B53C6D"/>
    <w:rsid w:val="00B53EBE"/>
    <w:rsid w:val="00B5449E"/>
    <w:rsid w:val="00B544F7"/>
    <w:rsid w:val="00B547EE"/>
    <w:rsid w:val="00B549A6"/>
    <w:rsid w:val="00B54EE2"/>
    <w:rsid w:val="00B55DBB"/>
    <w:rsid w:val="00B567B0"/>
    <w:rsid w:val="00B571F4"/>
    <w:rsid w:val="00B572D9"/>
    <w:rsid w:val="00B57698"/>
    <w:rsid w:val="00B600E6"/>
    <w:rsid w:val="00B6060A"/>
    <w:rsid w:val="00B609AF"/>
    <w:rsid w:val="00B60E11"/>
    <w:rsid w:val="00B61242"/>
    <w:rsid w:val="00B61F2E"/>
    <w:rsid w:val="00B622A0"/>
    <w:rsid w:val="00B62386"/>
    <w:rsid w:val="00B62EA3"/>
    <w:rsid w:val="00B63D35"/>
    <w:rsid w:val="00B64484"/>
    <w:rsid w:val="00B6490A"/>
    <w:rsid w:val="00B64BED"/>
    <w:rsid w:val="00B65AAF"/>
    <w:rsid w:val="00B65EE7"/>
    <w:rsid w:val="00B6602F"/>
    <w:rsid w:val="00B66609"/>
    <w:rsid w:val="00B67122"/>
    <w:rsid w:val="00B6750C"/>
    <w:rsid w:val="00B675A5"/>
    <w:rsid w:val="00B67AEF"/>
    <w:rsid w:val="00B67D71"/>
    <w:rsid w:val="00B67E3E"/>
    <w:rsid w:val="00B703B5"/>
    <w:rsid w:val="00B70627"/>
    <w:rsid w:val="00B70E20"/>
    <w:rsid w:val="00B710E1"/>
    <w:rsid w:val="00B71215"/>
    <w:rsid w:val="00B7138A"/>
    <w:rsid w:val="00B71B9E"/>
    <w:rsid w:val="00B71D07"/>
    <w:rsid w:val="00B71E39"/>
    <w:rsid w:val="00B71F70"/>
    <w:rsid w:val="00B7263F"/>
    <w:rsid w:val="00B7317D"/>
    <w:rsid w:val="00B73C1B"/>
    <w:rsid w:val="00B74244"/>
    <w:rsid w:val="00B7484A"/>
    <w:rsid w:val="00B7545D"/>
    <w:rsid w:val="00B7549C"/>
    <w:rsid w:val="00B758AC"/>
    <w:rsid w:val="00B764AF"/>
    <w:rsid w:val="00B767D1"/>
    <w:rsid w:val="00B7694C"/>
    <w:rsid w:val="00B76DAF"/>
    <w:rsid w:val="00B77A7E"/>
    <w:rsid w:val="00B77F17"/>
    <w:rsid w:val="00B800C4"/>
    <w:rsid w:val="00B8029F"/>
    <w:rsid w:val="00B80316"/>
    <w:rsid w:val="00B80475"/>
    <w:rsid w:val="00B80B03"/>
    <w:rsid w:val="00B81540"/>
    <w:rsid w:val="00B817AB"/>
    <w:rsid w:val="00B81E46"/>
    <w:rsid w:val="00B82962"/>
    <w:rsid w:val="00B82BD2"/>
    <w:rsid w:val="00B82D6D"/>
    <w:rsid w:val="00B83108"/>
    <w:rsid w:val="00B8314E"/>
    <w:rsid w:val="00B83512"/>
    <w:rsid w:val="00B83870"/>
    <w:rsid w:val="00B83937"/>
    <w:rsid w:val="00B843E5"/>
    <w:rsid w:val="00B845AD"/>
    <w:rsid w:val="00B86158"/>
    <w:rsid w:val="00B8677B"/>
    <w:rsid w:val="00B86C7A"/>
    <w:rsid w:val="00B876B7"/>
    <w:rsid w:val="00B90900"/>
    <w:rsid w:val="00B90DD2"/>
    <w:rsid w:val="00B90EC8"/>
    <w:rsid w:val="00B919F3"/>
    <w:rsid w:val="00B91CFC"/>
    <w:rsid w:val="00B9212D"/>
    <w:rsid w:val="00B94A06"/>
    <w:rsid w:val="00B94D5C"/>
    <w:rsid w:val="00B950AD"/>
    <w:rsid w:val="00B95699"/>
    <w:rsid w:val="00B95D24"/>
    <w:rsid w:val="00B95DEB"/>
    <w:rsid w:val="00B96429"/>
    <w:rsid w:val="00B96C15"/>
    <w:rsid w:val="00B96DFD"/>
    <w:rsid w:val="00B97262"/>
    <w:rsid w:val="00B97591"/>
    <w:rsid w:val="00BA0BC1"/>
    <w:rsid w:val="00BA0CAA"/>
    <w:rsid w:val="00BA0EA0"/>
    <w:rsid w:val="00BA187D"/>
    <w:rsid w:val="00BA277B"/>
    <w:rsid w:val="00BA2AC5"/>
    <w:rsid w:val="00BA32B4"/>
    <w:rsid w:val="00BA4344"/>
    <w:rsid w:val="00BA469D"/>
    <w:rsid w:val="00BA4B10"/>
    <w:rsid w:val="00BA5533"/>
    <w:rsid w:val="00BA5644"/>
    <w:rsid w:val="00BA573C"/>
    <w:rsid w:val="00BA5C5C"/>
    <w:rsid w:val="00BA5D54"/>
    <w:rsid w:val="00BA5DC4"/>
    <w:rsid w:val="00BA6467"/>
    <w:rsid w:val="00BA6797"/>
    <w:rsid w:val="00BA6808"/>
    <w:rsid w:val="00BA6871"/>
    <w:rsid w:val="00BA6CFE"/>
    <w:rsid w:val="00BA7653"/>
    <w:rsid w:val="00BA7F78"/>
    <w:rsid w:val="00BB0241"/>
    <w:rsid w:val="00BB0681"/>
    <w:rsid w:val="00BB09D6"/>
    <w:rsid w:val="00BB0E3C"/>
    <w:rsid w:val="00BB11FB"/>
    <w:rsid w:val="00BB1EBB"/>
    <w:rsid w:val="00BB27FB"/>
    <w:rsid w:val="00BB2ACF"/>
    <w:rsid w:val="00BB2D4D"/>
    <w:rsid w:val="00BB3039"/>
    <w:rsid w:val="00BB320C"/>
    <w:rsid w:val="00BB3589"/>
    <w:rsid w:val="00BB3F63"/>
    <w:rsid w:val="00BB45D4"/>
    <w:rsid w:val="00BB5090"/>
    <w:rsid w:val="00BB524C"/>
    <w:rsid w:val="00BB53F0"/>
    <w:rsid w:val="00BB571F"/>
    <w:rsid w:val="00BB60BD"/>
    <w:rsid w:val="00BB69FA"/>
    <w:rsid w:val="00BB6C58"/>
    <w:rsid w:val="00BB6EF4"/>
    <w:rsid w:val="00BB74D3"/>
    <w:rsid w:val="00BB7A6E"/>
    <w:rsid w:val="00BB7E76"/>
    <w:rsid w:val="00BC0E6E"/>
    <w:rsid w:val="00BC0FE9"/>
    <w:rsid w:val="00BC1365"/>
    <w:rsid w:val="00BC14FC"/>
    <w:rsid w:val="00BC161F"/>
    <w:rsid w:val="00BC1883"/>
    <w:rsid w:val="00BC1EC4"/>
    <w:rsid w:val="00BC2297"/>
    <w:rsid w:val="00BC235C"/>
    <w:rsid w:val="00BC24E0"/>
    <w:rsid w:val="00BC3328"/>
    <w:rsid w:val="00BC3714"/>
    <w:rsid w:val="00BC390B"/>
    <w:rsid w:val="00BC3B1A"/>
    <w:rsid w:val="00BC3BC8"/>
    <w:rsid w:val="00BC3CC2"/>
    <w:rsid w:val="00BC3EDA"/>
    <w:rsid w:val="00BC56A6"/>
    <w:rsid w:val="00BC5E04"/>
    <w:rsid w:val="00BC617A"/>
    <w:rsid w:val="00BC6467"/>
    <w:rsid w:val="00BC676D"/>
    <w:rsid w:val="00BC68CA"/>
    <w:rsid w:val="00BC7162"/>
    <w:rsid w:val="00BC7854"/>
    <w:rsid w:val="00BD0800"/>
    <w:rsid w:val="00BD0FB2"/>
    <w:rsid w:val="00BD197A"/>
    <w:rsid w:val="00BD2C3A"/>
    <w:rsid w:val="00BD2C6D"/>
    <w:rsid w:val="00BD2CD4"/>
    <w:rsid w:val="00BD38C9"/>
    <w:rsid w:val="00BD3B0E"/>
    <w:rsid w:val="00BD3B3A"/>
    <w:rsid w:val="00BD42BD"/>
    <w:rsid w:val="00BD45B9"/>
    <w:rsid w:val="00BD533D"/>
    <w:rsid w:val="00BD5CFF"/>
    <w:rsid w:val="00BD6F3E"/>
    <w:rsid w:val="00BD7F8C"/>
    <w:rsid w:val="00BE0297"/>
    <w:rsid w:val="00BE0A17"/>
    <w:rsid w:val="00BE127C"/>
    <w:rsid w:val="00BE2675"/>
    <w:rsid w:val="00BE28D6"/>
    <w:rsid w:val="00BE324C"/>
    <w:rsid w:val="00BE36E4"/>
    <w:rsid w:val="00BE38B4"/>
    <w:rsid w:val="00BE3FB9"/>
    <w:rsid w:val="00BE4181"/>
    <w:rsid w:val="00BE4706"/>
    <w:rsid w:val="00BE4AA9"/>
    <w:rsid w:val="00BE4B29"/>
    <w:rsid w:val="00BE4C36"/>
    <w:rsid w:val="00BE4EC3"/>
    <w:rsid w:val="00BE5F3D"/>
    <w:rsid w:val="00BE61DE"/>
    <w:rsid w:val="00BE629C"/>
    <w:rsid w:val="00BE64B3"/>
    <w:rsid w:val="00BE6B12"/>
    <w:rsid w:val="00BE7194"/>
    <w:rsid w:val="00BE7508"/>
    <w:rsid w:val="00BE76E4"/>
    <w:rsid w:val="00BE7AE7"/>
    <w:rsid w:val="00BF00D1"/>
    <w:rsid w:val="00BF00F3"/>
    <w:rsid w:val="00BF02C5"/>
    <w:rsid w:val="00BF05AA"/>
    <w:rsid w:val="00BF08E2"/>
    <w:rsid w:val="00BF09B7"/>
    <w:rsid w:val="00BF0E34"/>
    <w:rsid w:val="00BF17BA"/>
    <w:rsid w:val="00BF1926"/>
    <w:rsid w:val="00BF1E2A"/>
    <w:rsid w:val="00BF267A"/>
    <w:rsid w:val="00BF2A26"/>
    <w:rsid w:val="00BF2EB9"/>
    <w:rsid w:val="00BF35B9"/>
    <w:rsid w:val="00BF3FD7"/>
    <w:rsid w:val="00BF4019"/>
    <w:rsid w:val="00BF40BA"/>
    <w:rsid w:val="00BF44BB"/>
    <w:rsid w:val="00BF4780"/>
    <w:rsid w:val="00BF4EE4"/>
    <w:rsid w:val="00BF53F8"/>
    <w:rsid w:val="00BF58E3"/>
    <w:rsid w:val="00BF60D1"/>
    <w:rsid w:val="00BF663F"/>
    <w:rsid w:val="00BF6665"/>
    <w:rsid w:val="00BF6ACE"/>
    <w:rsid w:val="00BF6CF3"/>
    <w:rsid w:val="00BF6F0B"/>
    <w:rsid w:val="00BF7337"/>
    <w:rsid w:val="00BF7B32"/>
    <w:rsid w:val="00BF7D57"/>
    <w:rsid w:val="00C000BD"/>
    <w:rsid w:val="00C0142A"/>
    <w:rsid w:val="00C01568"/>
    <w:rsid w:val="00C02E05"/>
    <w:rsid w:val="00C02E9D"/>
    <w:rsid w:val="00C036C9"/>
    <w:rsid w:val="00C03769"/>
    <w:rsid w:val="00C039D2"/>
    <w:rsid w:val="00C03BB7"/>
    <w:rsid w:val="00C0408E"/>
    <w:rsid w:val="00C0477B"/>
    <w:rsid w:val="00C05E09"/>
    <w:rsid w:val="00C06236"/>
    <w:rsid w:val="00C062F8"/>
    <w:rsid w:val="00C06379"/>
    <w:rsid w:val="00C06AEB"/>
    <w:rsid w:val="00C06C4F"/>
    <w:rsid w:val="00C06F46"/>
    <w:rsid w:val="00C072CD"/>
    <w:rsid w:val="00C07805"/>
    <w:rsid w:val="00C0786E"/>
    <w:rsid w:val="00C07AA4"/>
    <w:rsid w:val="00C1091A"/>
    <w:rsid w:val="00C11553"/>
    <w:rsid w:val="00C1163D"/>
    <w:rsid w:val="00C11774"/>
    <w:rsid w:val="00C117B1"/>
    <w:rsid w:val="00C12C2C"/>
    <w:rsid w:val="00C12DB4"/>
    <w:rsid w:val="00C12F36"/>
    <w:rsid w:val="00C135A5"/>
    <w:rsid w:val="00C13725"/>
    <w:rsid w:val="00C13A05"/>
    <w:rsid w:val="00C141D3"/>
    <w:rsid w:val="00C14ABE"/>
    <w:rsid w:val="00C14E42"/>
    <w:rsid w:val="00C15066"/>
    <w:rsid w:val="00C152C8"/>
    <w:rsid w:val="00C15542"/>
    <w:rsid w:val="00C157B2"/>
    <w:rsid w:val="00C15EA9"/>
    <w:rsid w:val="00C161FE"/>
    <w:rsid w:val="00C1628A"/>
    <w:rsid w:val="00C164D8"/>
    <w:rsid w:val="00C16568"/>
    <w:rsid w:val="00C16BBA"/>
    <w:rsid w:val="00C1721D"/>
    <w:rsid w:val="00C17E9B"/>
    <w:rsid w:val="00C17FEC"/>
    <w:rsid w:val="00C20511"/>
    <w:rsid w:val="00C20D0A"/>
    <w:rsid w:val="00C20D7C"/>
    <w:rsid w:val="00C20F36"/>
    <w:rsid w:val="00C21387"/>
    <w:rsid w:val="00C2144D"/>
    <w:rsid w:val="00C21464"/>
    <w:rsid w:val="00C21488"/>
    <w:rsid w:val="00C2162C"/>
    <w:rsid w:val="00C21BA3"/>
    <w:rsid w:val="00C21D4D"/>
    <w:rsid w:val="00C22109"/>
    <w:rsid w:val="00C222A7"/>
    <w:rsid w:val="00C223F8"/>
    <w:rsid w:val="00C2280B"/>
    <w:rsid w:val="00C229AB"/>
    <w:rsid w:val="00C22CDF"/>
    <w:rsid w:val="00C23056"/>
    <w:rsid w:val="00C230B5"/>
    <w:rsid w:val="00C23130"/>
    <w:rsid w:val="00C236BC"/>
    <w:rsid w:val="00C239E0"/>
    <w:rsid w:val="00C245CC"/>
    <w:rsid w:val="00C24653"/>
    <w:rsid w:val="00C24F35"/>
    <w:rsid w:val="00C24F9C"/>
    <w:rsid w:val="00C25090"/>
    <w:rsid w:val="00C251B0"/>
    <w:rsid w:val="00C2532E"/>
    <w:rsid w:val="00C2538D"/>
    <w:rsid w:val="00C25476"/>
    <w:rsid w:val="00C25AC6"/>
    <w:rsid w:val="00C26307"/>
    <w:rsid w:val="00C269BD"/>
    <w:rsid w:val="00C269D2"/>
    <w:rsid w:val="00C26F10"/>
    <w:rsid w:val="00C275CD"/>
    <w:rsid w:val="00C276CB"/>
    <w:rsid w:val="00C27901"/>
    <w:rsid w:val="00C27FC2"/>
    <w:rsid w:val="00C301B8"/>
    <w:rsid w:val="00C307C6"/>
    <w:rsid w:val="00C30CC3"/>
    <w:rsid w:val="00C30EE3"/>
    <w:rsid w:val="00C3123A"/>
    <w:rsid w:val="00C3145B"/>
    <w:rsid w:val="00C31896"/>
    <w:rsid w:val="00C32C91"/>
    <w:rsid w:val="00C32D99"/>
    <w:rsid w:val="00C32F7D"/>
    <w:rsid w:val="00C33175"/>
    <w:rsid w:val="00C3335A"/>
    <w:rsid w:val="00C333CA"/>
    <w:rsid w:val="00C33801"/>
    <w:rsid w:val="00C340D4"/>
    <w:rsid w:val="00C3430B"/>
    <w:rsid w:val="00C34B64"/>
    <w:rsid w:val="00C34B97"/>
    <w:rsid w:val="00C35133"/>
    <w:rsid w:val="00C35583"/>
    <w:rsid w:val="00C35885"/>
    <w:rsid w:val="00C360A1"/>
    <w:rsid w:val="00C36CA2"/>
    <w:rsid w:val="00C37524"/>
    <w:rsid w:val="00C4006D"/>
    <w:rsid w:val="00C413AD"/>
    <w:rsid w:val="00C419A4"/>
    <w:rsid w:val="00C41C38"/>
    <w:rsid w:val="00C42FA5"/>
    <w:rsid w:val="00C434CE"/>
    <w:rsid w:val="00C4425B"/>
    <w:rsid w:val="00C44837"/>
    <w:rsid w:val="00C449D4"/>
    <w:rsid w:val="00C44B09"/>
    <w:rsid w:val="00C450DC"/>
    <w:rsid w:val="00C45451"/>
    <w:rsid w:val="00C454B0"/>
    <w:rsid w:val="00C45ABD"/>
    <w:rsid w:val="00C46154"/>
    <w:rsid w:val="00C466BB"/>
    <w:rsid w:val="00C46D8C"/>
    <w:rsid w:val="00C475C7"/>
    <w:rsid w:val="00C47A71"/>
    <w:rsid w:val="00C47CC5"/>
    <w:rsid w:val="00C47D60"/>
    <w:rsid w:val="00C47F8C"/>
    <w:rsid w:val="00C51372"/>
    <w:rsid w:val="00C516F0"/>
    <w:rsid w:val="00C51B7D"/>
    <w:rsid w:val="00C51C4A"/>
    <w:rsid w:val="00C52059"/>
    <w:rsid w:val="00C52423"/>
    <w:rsid w:val="00C524F0"/>
    <w:rsid w:val="00C5317B"/>
    <w:rsid w:val="00C5372A"/>
    <w:rsid w:val="00C53A1D"/>
    <w:rsid w:val="00C54BB4"/>
    <w:rsid w:val="00C5543C"/>
    <w:rsid w:val="00C56250"/>
    <w:rsid w:val="00C562E3"/>
    <w:rsid w:val="00C565A7"/>
    <w:rsid w:val="00C57017"/>
    <w:rsid w:val="00C576EB"/>
    <w:rsid w:val="00C57D54"/>
    <w:rsid w:val="00C61965"/>
    <w:rsid w:val="00C61ECB"/>
    <w:rsid w:val="00C62C6D"/>
    <w:rsid w:val="00C6311E"/>
    <w:rsid w:val="00C63473"/>
    <w:rsid w:val="00C63600"/>
    <w:rsid w:val="00C63AD9"/>
    <w:rsid w:val="00C63E2F"/>
    <w:rsid w:val="00C63FC6"/>
    <w:rsid w:val="00C6424F"/>
    <w:rsid w:val="00C645EF"/>
    <w:rsid w:val="00C64DAB"/>
    <w:rsid w:val="00C655E0"/>
    <w:rsid w:val="00C659D0"/>
    <w:rsid w:val="00C65CDC"/>
    <w:rsid w:val="00C65DDD"/>
    <w:rsid w:val="00C65F0D"/>
    <w:rsid w:val="00C67213"/>
    <w:rsid w:val="00C67397"/>
    <w:rsid w:val="00C6747A"/>
    <w:rsid w:val="00C67A2E"/>
    <w:rsid w:val="00C70411"/>
    <w:rsid w:val="00C704B1"/>
    <w:rsid w:val="00C705A8"/>
    <w:rsid w:val="00C705AA"/>
    <w:rsid w:val="00C70C9B"/>
    <w:rsid w:val="00C721BC"/>
    <w:rsid w:val="00C729D9"/>
    <w:rsid w:val="00C72EAF"/>
    <w:rsid w:val="00C7340E"/>
    <w:rsid w:val="00C741A2"/>
    <w:rsid w:val="00C742E0"/>
    <w:rsid w:val="00C751BE"/>
    <w:rsid w:val="00C758B6"/>
    <w:rsid w:val="00C75B30"/>
    <w:rsid w:val="00C75CFE"/>
    <w:rsid w:val="00C7666C"/>
    <w:rsid w:val="00C76AEE"/>
    <w:rsid w:val="00C76D47"/>
    <w:rsid w:val="00C76E25"/>
    <w:rsid w:val="00C77D56"/>
    <w:rsid w:val="00C80B10"/>
    <w:rsid w:val="00C80D42"/>
    <w:rsid w:val="00C82273"/>
    <w:rsid w:val="00C823F3"/>
    <w:rsid w:val="00C83433"/>
    <w:rsid w:val="00C835EE"/>
    <w:rsid w:val="00C83A52"/>
    <w:rsid w:val="00C83B8A"/>
    <w:rsid w:val="00C83C7B"/>
    <w:rsid w:val="00C840B3"/>
    <w:rsid w:val="00C847D1"/>
    <w:rsid w:val="00C84D29"/>
    <w:rsid w:val="00C85758"/>
    <w:rsid w:val="00C859E3"/>
    <w:rsid w:val="00C8631C"/>
    <w:rsid w:val="00C86A78"/>
    <w:rsid w:val="00C872C6"/>
    <w:rsid w:val="00C874E0"/>
    <w:rsid w:val="00C87A9D"/>
    <w:rsid w:val="00C917DE"/>
    <w:rsid w:val="00C91B1A"/>
    <w:rsid w:val="00C91D17"/>
    <w:rsid w:val="00C921E5"/>
    <w:rsid w:val="00C92796"/>
    <w:rsid w:val="00C92AF5"/>
    <w:rsid w:val="00C93E91"/>
    <w:rsid w:val="00C9403F"/>
    <w:rsid w:val="00C942E2"/>
    <w:rsid w:val="00C94C2D"/>
    <w:rsid w:val="00C95A91"/>
    <w:rsid w:val="00C95E5F"/>
    <w:rsid w:val="00C96224"/>
    <w:rsid w:val="00C96B95"/>
    <w:rsid w:val="00C96D1A"/>
    <w:rsid w:val="00C96E6F"/>
    <w:rsid w:val="00C97304"/>
    <w:rsid w:val="00C9740A"/>
    <w:rsid w:val="00C97998"/>
    <w:rsid w:val="00C97B0B"/>
    <w:rsid w:val="00C97EA8"/>
    <w:rsid w:val="00CA0455"/>
    <w:rsid w:val="00CA0B0F"/>
    <w:rsid w:val="00CA0B76"/>
    <w:rsid w:val="00CA1049"/>
    <w:rsid w:val="00CA1501"/>
    <w:rsid w:val="00CA18FB"/>
    <w:rsid w:val="00CA1C1B"/>
    <w:rsid w:val="00CA1F7B"/>
    <w:rsid w:val="00CA2495"/>
    <w:rsid w:val="00CA298F"/>
    <w:rsid w:val="00CA3C9F"/>
    <w:rsid w:val="00CA3FC1"/>
    <w:rsid w:val="00CA4585"/>
    <w:rsid w:val="00CA520C"/>
    <w:rsid w:val="00CA5236"/>
    <w:rsid w:val="00CA55A0"/>
    <w:rsid w:val="00CA57FA"/>
    <w:rsid w:val="00CA62EF"/>
    <w:rsid w:val="00CA6A0F"/>
    <w:rsid w:val="00CA6CBA"/>
    <w:rsid w:val="00CA6DC2"/>
    <w:rsid w:val="00CA6F44"/>
    <w:rsid w:val="00CA7525"/>
    <w:rsid w:val="00CA7556"/>
    <w:rsid w:val="00CA7584"/>
    <w:rsid w:val="00CA7D5C"/>
    <w:rsid w:val="00CB08E0"/>
    <w:rsid w:val="00CB0AB0"/>
    <w:rsid w:val="00CB0B39"/>
    <w:rsid w:val="00CB0F01"/>
    <w:rsid w:val="00CB1560"/>
    <w:rsid w:val="00CB1793"/>
    <w:rsid w:val="00CB2058"/>
    <w:rsid w:val="00CB22A6"/>
    <w:rsid w:val="00CB253E"/>
    <w:rsid w:val="00CB2C14"/>
    <w:rsid w:val="00CB2EAA"/>
    <w:rsid w:val="00CB3037"/>
    <w:rsid w:val="00CB399A"/>
    <w:rsid w:val="00CB4327"/>
    <w:rsid w:val="00CB436A"/>
    <w:rsid w:val="00CB46AD"/>
    <w:rsid w:val="00CB4736"/>
    <w:rsid w:val="00CB478B"/>
    <w:rsid w:val="00CB47D4"/>
    <w:rsid w:val="00CB48E2"/>
    <w:rsid w:val="00CB523E"/>
    <w:rsid w:val="00CB524F"/>
    <w:rsid w:val="00CB5920"/>
    <w:rsid w:val="00CB5C68"/>
    <w:rsid w:val="00CB5D26"/>
    <w:rsid w:val="00CB5D9D"/>
    <w:rsid w:val="00CB5E72"/>
    <w:rsid w:val="00CB6181"/>
    <w:rsid w:val="00CB6495"/>
    <w:rsid w:val="00CB657D"/>
    <w:rsid w:val="00CB663D"/>
    <w:rsid w:val="00CB778F"/>
    <w:rsid w:val="00CB7DF6"/>
    <w:rsid w:val="00CB7EC7"/>
    <w:rsid w:val="00CB7F2A"/>
    <w:rsid w:val="00CC01DE"/>
    <w:rsid w:val="00CC0A27"/>
    <w:rsid w:val="00CC0EEF"/>
    <w:rsid w:val="00CC115E"/>
    <w:rsid w:val="00CC1339"/>
    <w:rsid w:val="00CC1733"/>
    <w:rsid w:val="00CC18A7"/>
    <w:rsid w:val="00CC2B15"/>
    <w:rsid w:val="00CC442F"/>
    <w:rsid w:val="00CC4FC9"/>
    <w:rsid w:val="00CC6399"/>
    <w:rsid w:val="00CC744B"/>
    <w:rsid w:val="00CC7748"/>
    <w:rsid w:val="00CC7E74"/>
    <w:rsid w:val="00CD000D"/>
    <w:rsid w:val="00CD0318"/>
    <w:rsid w:val="00CD0CBF"/>
    <w:rsid w:val="00CD0E56"/>
    <w:rsid w:val="00CD0E97"/>
    <w:rsid w:val="00CD138D"/>
    <w:rsid w:val="00CD1B17"/>
    <w:rsid w:val="00CD2687"/>
    <w:rsid w:val="00CD36E3"/>
    <w:rsid w:val="00CD392D"/>
    <w:rsid w:val="00CD3D98"/>
    <w:rsid w:val="00CD44EA"/>
    <w:rsid w:val="00CD54CA"/>
    <w:rsid w:val="00CD578F"/>
    <w:rsid w:val="00CD5910"/>
    <w:rsid w:val="00CD5D1D"/>
    <w:rsid w:val="00CD63D0"/>
    <w:rsid w:val="00CD65C5"/>
    <w:rsid w:val="00CD6FF0"/>
    <w:rsid w:val="00CD7057"/>
    <w:rsid w:val="00CD792E"/>
    <w:rsid w:val="00CD7941"/>
    <w:rsid w:val="00CE03E5"/>
    <w:rsid w:val="00CE0D7A"/>
    <w:rsid w:val="00CE155B"/>
    <w:rsid w:val="00CE1FF8"/>
    <w:rsid w:val="00CE2BF3"/>
    <w:rsid w:val="00CE31EA"/>
    <w:rsid w:val="00CE366D"/>
    <w:rsid w:val="00CE482A"/>
    <w:rsid w:val="00CE49D1"/>
    <w:rsid w:val="00CE51C1"/>
    <w:rsid w:val="00CE5625"/>
    <w:rsid w:val="00CE5D9C"/>
    <w:rsid w:val="00CE5E31"/>
    <w:rsid w:val="00CE65B5"/>
    <w:rsid w:val="00CE6F8F"/>
    <w:rsid w:val="00CE73D5"/>
    <w:rsid w:val="00CF02DE"/>
    <w:rsid w:val="00CF0356"/>
    <w:rsid w:val="00CF0412"/>
    <w:rsid w:val="00CF061E"/>
    <w:rsid w:val="00CF0738"/>
    <w:rsid w:val="00CF0881"/>
    <w:rsid w:val="00CF1143"/>
    <w:rsid w:val="00CF168E"/>
    <w:rsid w:val="00CF1BAF"/>
    <w:rsid w:val="00CF1DA3"/>
    <w:rsid w:val="00CF26F7"/>
    <w:rsid w:val="00CF34F1"/>
    <w:rsid w:val="00CF3914"/>
    <w:rsid w:val="00CF4026"/>
    <w:rsid w:val="00CF42F0"/>
    <w:rsid w:val="00CF442D"/>
    <w:rsid w:val="00CF48CC"/>
    <w:rsid w:val="00CF4A32"/>
    <w:rsid w:val="00CF4ABD"/>
    <w:rsid w:val="00CF5041"/>
    <w:rsid w:val="00CF6013"/>
    <w:rsid w:val="00CF6754"/>
    <w:rsid w:val="00CF6ADD"/>
    <w:rsid w:val="00CF6B7F"/>
    <w:rsid w:val="00CF702B"/>
    <w:rsid w:val="00CF7FF7"/>
    <w:rsid w:val="00D00146"/>
    <w:rsid w:val="00D00EDE"/>
    <w:rsid w:val="00D00FA0"/>
    <w:rsid w:val="00D0177B"/>
    <w:rsid w:val="00D02335"/>
    <w:rsid w:val="00D0275A"/>
    <w:rsid w:val="00D03024"/>
    <w:rsid w:val="00D0324A"/>
    <w:rsid w:val="00D037F5"/>
    <w:rsid w:val="00D03F3B"/>
    <w:rsid w:val="00D054C8"/>
    <w:rsid w:val="00D055E7"/>
    <w:rsid w:val="00D056F9"/>
    <w:rsid w:val="00D05F0C"/>
    <w:rsid w:val="00D0616B"/>
    <w:rsid w:val="00D061E9"/>
    <w:rsid w:val="00D062DE"/>
    <w:rsid w:val="00D06498"/>
    <w:rsid w:val="00D066E8"/>
    <w:rsid w:val="00D068BC"/>
    <w:rsid w:val="00D06927"/>
    <w:rsid w:val="00D069C3"/>
    <w:rsid w:val="00D06B76"/>
    <w:rsid w:val="00D06BEE"/>
    <w:rsid w:val="00D06DF9"/>
    <w:rsid w:val="00D073BD"/>
    <w:rsid w:val="00D0747A"/>
    <w:rsid w:val="00D077C1"/>
    <w:rsid w:val="00D07924"/>
    <w:rsid w:val="00D07C9E"/>
    <w:rsid w:val="00D07DBF"/>
    <w:rsid w:val="00D105F3"/>
    <w:rsid w:val="00D107C9"/>
    <w:rsid w:val="00D111F2"/>
    <w:rsid w:val="00D1163C"/>
    <w:rsid w:val="00D11FA7"/>
    <w:rsid w:val="00D12251"/>
    <w:rsid w:val="00D127B2"/>
    <w:rsid w:val="00D13AD2"/>
    <w:rsid w:val="00D13B28"/>
    <w:rsid w:val="00D13EAD"/>
    <w:rsid w:val="00D13FA8"/>
    <w:rsid w:val="00D147DF"/>
    <w:rsid w:val="00D14F08"/>
    <w:rsid w:val="00D14F1A"/>
    <w:rsid w:val="00D1535E"/>
    <w:rsid w:val="00D153E1"/>
    <w:rsid w:val="00D1540C"/>
    <w:rsid w:val="00D1543F"/>
    <w:rsid w:val="00D155FD"/>
    <w:rsid w:val="00D1586B"/>
    <w:rsid w:val="00D15930"/>
    <w:rsid w:val="00D15DC9"/>
    <w:rsid w:val="00D16255"/>
    <w:rsid w:val="00D167E2"/>
    <w:rsid w:val="00D16D44"/>
    <w:rsid w:val="00D16FA1"/>
    <w:rsid w:val="00D17436"/>
    <w:rsid w:val="00D176EC"/>
    <w:rsid w:val="00D17859"/>
    <w:rsid w:val="00D21686"/>
    <w:rsid w:val="00D22379"/>
    <w:rsid w:val="00D22554"/>
    <w:rsid w:val="00D2294A"/>
    <w:rsid w:val="00D22A15"/>
    <w:rsid w:val="00D22D63"/>
    <w:rsid w:val="00D22D6B"/>
    <w:rsid w:val="00D23103"/>
    <w:rsid w:val="00D23165"/>
    <w:rsid w:val="00D25230"/>
    <w:rsid w:val="00D25494"/>
    <w:rsid w:val="00D2562D"/>
    <w:rsid w:val="00D2563B"/>
    <w:rsid w:val="00D2592D"/>
    <w:rsid w:val="00D25958"/>
    <w:rsid w:val="00D25BE2"/>
    <w:rsid w:val="00D26CF4"/>
    <w:rsid w:val="00D27483"/>
    <w:rsid w:val="00D30B58"/>
    <w:rsid w:val="00D30DDB"/>
    <w:rsid w:val="00D31225"/>
    <w:rsid w:val="00D317CB"/>
    <w:rsid w:val="00D31D95"/>
    <w:rsid w:val="00D328B4"/>
    <w:rsid w:val="00D328E9"/>
    <w:rsid w:val="00D33066"/>
    <w:rsid w:val="00D33374"/>
    <w:rsid w:val="00D3411B"/>
    <w:rsid w:val="00D34579"/>
    <w:rsid w:val="00D34C01"/>
    <w:rsid w:val="00D34C92"/>
    <w:rsid w:val="00D34CF3"/>
    <w:rsid w:val="00D35E07"/>
    <w:rsid w:val="00D3649D"/>
    <w:rsid w:val="00D368D7"/>
    <w:rsid w:val="00D36EDC"/>
    <w:rsid w:val="00D37225"/>
    <w:rsid w:val="00D37543"/>
    <w:rsid w:val="00D377A7"/>
    <w:rsid w:val="00D37E35"/>
    <w:rsid w:val="00D4058E"/>
    <w:rsid w:val="00D40C15"/>
    <w:rsid w:val="00D40C52"/>
    <w:rsid w:val="00D417C1"/>
    <w:rsid w:val="00D4229D"/>
    <w:rsid w:val="00D4235E"/>
    <w:rsid w:val="00D42CC5"/>
    <w:rsid w:val="00D42EB2"/>
    <w:rsid w:val="00D431DE"/>
    <w:rsid w:val="00D438B9"/>
    <w:rsid w:val="00D451B7"/>
    <w:rsid w:val="00D45249"/>
    <w:rsid w:val="00D4584F"/>
    <w:rsid w:val="00D45887"/>
    <w:rsid w:val="00D45B0E"/>
    <w:rsid w:val="00D4674D"/>
    <w:rsid w:val="00D46BB0"/>
    <w:rsid w:val="00D46E8C"/>
    <w:rsid w:val="00D46FF8"/>
    <w:rsid w:val="00D472C0"/>
    <w:rsid w:val="00D47AB1"/>
    <w:rsid w:val="00D5015B"/>
    <w:rsid w:val="00D5172D"/>
    <w:rsid w:val="00D51882"/>
    <w:rsid w:val="00D51B21"/>
    <w:rsid w:val="00D51EAA"/>
    <w:rsid w:val="00D5226B"/>
    <w:rsid w:val="00D5266F"/>
    <w:rsid w:val="00D535B4"/>
    <w:rsid w:val="00D53C91"/>
    <w:rsid w:val="00D54114"/>
    <w:rsid w:val="00D549FD"/>
    <w:rsid w:val="00D54BED"/>
    <w:rsid w:val="00D54EB4"/>
    <w:rsid w:val="00D54EEE"/>
    <w:rsid w:val="00D54FCD"/>
    <w:rsid w:val="00D5519E"/>
    <w:rsid w:val="00D55393"/>
    <w:rsid w:val="00D55703"/>
    <w:rsid w:val="00D557B3"/>
    <w:rsid w:val="00D56730"/>
    <w:rsid w:val="00D56AA4"/>
    <w:rsid w:val="00D56ADF"/>
    <w:rsid w:val="00D57135"/>
    <w:rsid w:val="00D574D6"/>
    <w:rsid w:val="00D57751"/>
    <w:rsid w:val="00D57812"/>
    <w:rsid w:val="00D5798B"/>
    <w:rsid w:val="00D60904"/>
    <w:rsid w:val="00D60ABB"/>
    <w:rsid w:val="00D61224"/>
    <w:rsid w:val="00D612E8"/>
    <w:rsid w:val="00D61CA7"/>
    <w:rsid w:val="00D62372"/>
    <w:rsid w:val="00D623EF"/>
    <w:rsid w:val="00D629A9"/>
    <w:rsid w:val="00D62AB9"/>
    <w:rsid w:val="00D63114"/>
    <w:rsid w:val="00D63548"/>
    <w:rsid w:val="00D6375C"/>
    <w:rsid w:val="00D63AC6"/>
    <w:rsid w:val="00D63ECD"/>
    <w:rsid w:val="00D64387"/>
    <w:rsid w:val="00D650C8"/>
    <w:rsid w:val="00D65790"/>
    <w:rsid w:val="00D66515"/>
    <w:rsid w:val="00D66AC4"/>
    <w:rsid w:val="00D672AC"/>
    <w:rsid w:val="00D67EC8"/>
    <w:rsid w:val="00D67F30"/>
    <w:rsid w:val="00D70437"/>
    <w:rsid w:val="00D7069E"/>
    <w:rsid w:val="00D70A48"/>
    <w:rsid w:val="00D70B21"/>
    <w:rsid w:val="00D70E20"/>
    <w:rsid w:val="00D71257"/>
    <w:rsid w:val="00D71983"/>
    <w:rsid w:val="00D725CE"/>
    <w:rsid w:val="00D726AA"/>
    <w:rsid w:val="00D72B88"/>
    <w:rsid w:val="00D72F79"/>
    <w:rsid w:val="00D737DD"/>
    <w:rsid w:val="00D7389F"/>
    <w:rsid w:val="00D73A57"/>
    <w:rsid w:val="00D73BD0"/>
    <w:rsid w:val="00D73F93"/>
    <w:rsid w:val="00D74E7A"/>
    <w:rsid w:val="00D74E97"/>
    <w:rsid w:val="00D75907"/>
    <w:rsid w:val="00D75D39"/>
    <w:rsid w:val="00D75F0D"/>
    <w:rsid w:val="00D7637F"/>
    <w:rsid w:val="00D7668C"/>
    <w:rsid w:val="00D76725"/>
    <w:rsid w:val="00D767EE"/>
    <w:rsid w:val="00D76916"/>
    <w:rsid w:val="00D76AAD"/>
    <w:rsid w:val="00D77622"/>
    <w:rsid w:val="00D77713"/>
    <w:rsid w:val="00D77A6B"/>
    <w:rsid w:val="00D802A4"/>
    <w:rsid w:val="00D80BAC"/>
    <w:rsid w:val="00D80C7E"/>
    <w:rsid w:val="00D82063"/>
    <w:rsid w:val="00D82301"/>
    <w:rsid w:val="00D8291B"/>
    <w:rsid w:val="00D82CB9"/>
    <w:rsid w:val="00D83551"/>
    <w:rsid w:val="00D84AEC"/>
    <w:rsid w:val="00D84B52"/>
    <w:rsid w:val="00D84F94"/>
    <w:rsid w:val="00D853F5"/>
    <w:rsid w:val="00D85500"/>
    <w:rsid w:val="00D85ACE"/>
    <w:rsid w:val="00D85C60"/>
    <w:rsid w:val="00D864B4"/>
    <w:rsid w:val="00D864F4"/>
    <w:rsid w:val="00D870A0"/>
    <w:rsid w:val="00D90193"/>
    <w:rsid w:val="00D90388"/>
    <w:rsid w:val="00D905D1"/>
    <w:rsid w:val="00D9072C"/>
    <w:rsid w:val="00D90815"/>
    <w:rsid w:val="00D9081D"/>
    <w:rsid w:val="00D9083E"/>
    <w:rsid w:val="00D90970"/>
    <w:rsid w:val="00D90B45"/>
    <w:rsid w:val="00D90F7F"/>
    <w:rsid w:val="00D9128B"/>
    <w:rsid w:val="00D91381"/>
    <w:rsid w:val="00D915CD"/>
    <w:rsid w:val="00D92190"/>
    <w:rsid w:val="00D92794"/>
    <w:rsid w:val="00D927E8"/>
    <w:rsid w:val="00D927FA"/>
    <w:rsid w:val="00D93117"/>
    <w:rsid w:val="00D9320F"/>
    <w:rsid w:val="00D93316"/>
    <w:rsid w:val="00D93569"/>
    <w:rsid w:val="00D93AB4"/>
    <w:rsid w:val="00D93B12"/>
    <w:rsid w:val="00D93B35"/>
    <w:rsid w:val="00D93BAD"/>
    <w:rsid w:val="00D94537"/>
    <w:rsid w:val="00D94756"/>
    <w:rsid w:val="00D9478B"/>
    <w:rsid w:val="00D95111"/>
    <w:rsid w:val="00D9573F"/>
    <w:rsid w:val="00D95866"/>
    <w:rsid w:val="00D9596E"/>
    <w:rsid w:val="00D9597B"/>
    <w:rsid w:val="00D9676E"/>
    <w:rsid w:val="00D96C7A"/>
    <w:rsid w:val="00D96EBC"/>
    <w:rsid w:val="00D97017"/>
    <w:rsid w:val="00D97AA2"/>
    <w:rsid w:val="00D97AE3"/>
    <w:rsid w:val="00D97C46"/>
    <w:rsid w:val="00D97D7B"/>
    <w:rsid w:val="00DA04AE"/>
    <w:rsid w:val="00DA0507"/>
    <w:rsid w:val="00DA06FD"/>
    <w:rsid w:val="00DA0ACA"/>
    <w:rsid w:val="00DA0AF1"/>
    <w:rsid w:val="00DA15EA"/>
    <w:rsid w:val="00DA16A8"/>
    <w:rsid w:val="00DA19DF"/>
    <w:rsid w:val="00DA1AAC"/>
    <w:rsid w:val="00DA1C90"/>
    <w:rsid w:val="00DA2594"/>
    <w:rsid w:val="00DA26F2"/>
    <w:rsid w:val="00DA300E"/>
    <w:rsid w:val="00DA33BC"/>
    <w:rsid w:val="00DA39DE"/>
    <w:rsid w:val="00DA4D3D"/>
    <w:rsid w:val="00DA521C"/>
    <w:rsid w:val="00DA5479"/>
    <w:rsid w:val="00DA691F"/>
    <w:rsid w:val="00DA6F7D"/>
    <w:rsid w:val="00DB00A9"/>
    <w:rsid w:val="00DB0B00"/>
    <w:rsid w:val="00DB0B93"/>
    <w:rsid w:val="00DB1037"/>
    <w:rsid w:val="00DB1D4C"/>
    <w:rsid w:val="00DB2150"/>
    <w:rsid w:val="00DB22BB"/>
    <w:rsid w:val="00DB22FF"/>
    <w:rsid w:val="00DB23EA"/>
    <w:rsid w:val="00DB290B"/>
    <w:rsid w:val="00DB2BDE"/>
    <w:rsid w:val="00DB343A"/>
    <w:rsid w:val="00DB368B"/>
    <w:rsid w:val="00DB40F0"/>
    <w:rsid w:val="00DB4185"/>
    <w:rsid w:val="00DB4641"/>
    <w:rsid w:val="00DB496E"/>
    <w:rsid w:val="00DB4AFA"/>
    <w:rsid w:val="00DB5806"/>
    <w:rsid w:val="00DB5A9B"/>
    <w:rsid w:val="00DB5C6A"/>
    <w:rsid w:val="00DB5CFD"/>
    <w:rsid w:val="00DB5F58"/>
    <w:rsid w:val="00DB676B"/>
    <w:rsid w:val="00DB6CB1"/>
    <w:rsid w:val="00DB726C"/>
    <w:rsid w:val="00DB789C"/>
    <w:rsid w:val="00DB7B3D"/>
    <w:rsid w:val="00DC05FE"/>
    <w:rsid w:val="00DC0E14"/>
    <w:rsid w:val="00DC102A"/>
    <w:rsid w:val="00DC18B5"/>
    <w:rsid w:val="00DC1CDF"/>
    <w:rsid w:val="00DC3222"/>
    <w:rsid w:val="00DC33B0"/>
    <w:rsid w:val="00DC36A7"/>
    <w:rsid w:val="00DC3809"/>
    <w:rsid w:val="00DC3ECD"/>
    <w:rsid w:val="00DC4910"/>
    <w:rsid w:val="00DC54EE"/>
    <w:rsid w:val="00DC59CC"/>
    <w:rsid w:val="00DC59FF"/>
    <w:rsid w:val="00DC5E25"/>
    <w:rsid w:val="00DC6057"/>
    <w:rsid w:val="00DC6DBD"/>
    <w:rsid w:val="00DC6E06"/>
    <w:rsid w:val="00DC7364"/>
    <w:rsid w:val="00DC7724"/>
    <w:rsid w:val="00DD0097"/>
    <w:rsid w:val="00DD06E6"/>
    <w:rsid w:val="00DD07B5"/>
    <w:rsid w:val="00DD0A8F"/>
    <w:rsid w:val="00DD0E2A"/>
    <w:rsid w:val="00DD0E31"/>
    <w:rsid w:val="00DD12B2"/>
    <w:rsid w:val="00DD1400"/>
    <w:rsid w:val="00DD172F"/>
    <w:rsid w:val="00DD17E4"/>
    <w:rsid w:val="00DD1975"/>
    <w:rsid w:val="00DD1F12"/>
    <w:rsid w:val="00DD251C"/>
    <w:rsid w:val="00DD2DE9"/>
    <w:rsid w:val="00DD3253"/>
    <w:rsid w:val="00DD3325"/>
    <w:rsid w:val="00DD34DC"/>
    <w:rsid w:val="00DD388F"/>
    <w:rsid w:val="00DD39E6"/>
    <w:rsid w:val="00DD3F40"/>
    <w:rsid w:val="00DD3FB8"/>
    <w:rsid w:val="00DD430C"/>
    <w:rsid w:val="00DD43B9"/>
    <w:rsid w:val="00DD4BA7"/>
    <w:rsid w:val="00DD4E1C"/>
    <w:rsid w:val="00DD5442"/>
    <w:rsid w:val="00DD547A"/>
    <w:rsid w:val="00DD5695"/>
    <w:rsid w:val="00DD5737"/>
    <w:rsid w:val="00DD6724"/>
    <w:rsid w:val="00DD6B83"/>
    <w:rsid w:val="00DD6D31"/>
    <w:rsid w:val="00DD726B"/>
    <w:rsid w:val="00DD79EE"/>
    <w:rsid w:val="00DE03E6"/>
    <w:rsid w:val="00DE05C9"/>
    <w:rsid w:val="00DE0646"/>
    <w:rsid w:val="00DE0831"/>
    <w:rsid w:val="00DE0BA7"/>
    <w:rsid w:val="00DE0BAC"/>
    <w:rsid w:val="00DE0F87"/>
    <w:rsid w:val="00DE1254"/>
    <w:rsid w:val="00DE1487"/>
    <w:rsid w:val="00DE1555"/>
    <w:rsid w:val="00DE202E"/>
    <w:rsid w:val="00DE21D7"/>
    <w:rsid w:val="00DE2A44"/>
    <w:rsid w:val="00DE3475"/>
    <w:rsid w:val="00DE355C"/>
    <w:rsid w:val="00DE3649"/>
    <w:rsid w:val="00DE3888"/>
    <w:rsid w:val="00DE3F06"/>
    <w:rsid w:val="00DE4207"/>
    <w:rsid w:val="00DE4F07"/>
    <w:rsid w:val="00DE5197"/>
    <w:rsid w:val="00DE55A0"/>
    <w:rsid w:val="00DE63EE"/>
    <w:rsid w:val="00DE709F"/>
    <w:rsid w:val="00DE744A"/>
    <w:rsid w:val="00DE7919"/>
    <w:rsid w:val="00DE7B35"/>
    <w:rsid w:val="00DE7DB5"/>
    <w:rsid w:val="00DF073D"/>
    <w:rsid w:val="00DF1834"/>
    <w:rsid w:val="00DF292B"/>
    <w:rsid w:val="00DF29A7"/>
    <w:rsid w:val="00DF3169"/>
    <w:rsid w:val="00DF3C9A"/>
    <w:rsid w:val="00DF3DA6"/>
    <w:rsid w:val="00DF4378"/>
    <w:rsid w:val="00DF4B9C"/>
    <w:rsid w:val="00DF58D0"/>
    <w:rsid w:val="00DF5ADE"/>
    <w:rsid w:val="00DF5FF6"/>
    <w:rsid w:val="00DF699F"/>
    <w:rsid w:val="00DF69E3"/>
    <w:rsid w:val="00DF6C84"/>
    <w:rsid w:val="00DF73FC"/>
    <w:rsid w:val="00DF76F0"/>
    <w:rsid w:val="00DF7E6A"/>
    <w:rsid w:val="00E01091"/>
    <w:rsid w:val="00E010BA"/>
    <w:rsid w:val="00E01395"/>
    <w:rsid w:val="00E01E0D"/>
    <w:rsid w:val="00E01F5D"/>
    <w:rsid w:val="00E021F2"/>
    <w:rsid w:val="00E023C4"/>
    <w:rsid w:val="00E02611"/>
    <w:rsid w:val="00E02710"/>
    <w:rsid w:val="00E029C1"/>
    <w:rsid w:val="00E02AA3"/>
    <w:rsid w:val="00E02CF4"/>
    <w:rsid w:val="00E0356E"/>
    <w:rsid w:val="00E0393F"/>
    <w:rsid w:val="00E042E4"/>
    <w:rsid w:val="00E04842"/>
    <w:rsid w:val="00E04EBF"/>
    <w:rsid w:val="00E05A94"/>
    <w:rsid w:val="00E06029"/>
    <w:rsid w:val="00E0632C"/>
    <w:rsid w:val="00E06FD1"/>
    <w:rsid w:val="00E07386"/>
    <w:rsid w:val="00E073A7"/>
    <w:rsid w:val="00E074D3"/>
    <w:rsid w:val="00E07613"/>
    <w:rsid w:val="00E102A3"/>
    <w:rsid w:val="00E10D1B"/>
    <w:rsid w:val="00E111E4"/>
    <w:rsid w:val="00E114BD"/>
    <w:rsid w:val="00E11FE7"/>
    <w:rsid w:val="00E1288E"/>
    <w:rsid w:val="00E128F9"/>
    <w:rsid w:val="00E12F2C"/>
    <w:rsid w:val="00E13016"/>
    <w:rsid w:val="00E1317D"/>
    <w:rsid w:val="00E131A5"/>
    <w:rsid w:val="00E13380"/>
    <w:rsid w:val="00E13851"/>
    <w:rsid w:val="00E139CD"/>
    <w:rsid w:val="00E13A46"/>
    <w:rsid w:val="00E13FF4"/>
    <w:rsid w:val="00E14C5E"/>
    <w:rsid w:val="00E15642"/>
    <w:rsid w:val="00E158A2"/>
    <w:rsid w:val="00E16AA0"/>
    <w:rsid w:val="00E16F3B"/>
    <w:rsid w:val="00E17069"/>
    <w:rsid w:val="00E172C0"/>
    <w:rsid w:val="00E17F52"/>
    <w:rsid w:val="00E17FDB"/>
    <w:rsid w:val="00E201D1"/>
    <w:rsid w:val="00E206D7"/>
    <w:rsid w:val="00E20FE3"/>
    <w:rsid w:val="00E21602"/>
    <w:rsid w:val="00E21875"/>
    <w:rsid w:val="00E21B71"/>
    <w:rsid w:val="00E21F4B"/>
    <w:rsid w:val="00E22477"/>
    <w:rsid w:val="00E22806"/>
    <w:rsid w:val="00E23249"/>
    <w:rsid w:val="00E24D5D"/>
    <w:rsid w:val="00E25495"/>
    <w:rsid w:val="00E2575B"/>
    <w:rsid w:val="00E25DA9"/>
    <w:rsid w:val="00E26407"/>
    <w:rsid w:val="00E26640"/>
    <w:rsid w:val="00E26750"/>
    <w:rsid w:val="00E269C4"/>
    <w:rsid w:val="00E26A11"/>
    <w:rsid w:val="00E2707C"/>
    <w:rsid w:val="00E27BAA"/>
    <w:rsid w:val="00E3073F"/>
    <w:rsid w:val="00E318BC"/>
    <w:rsid w:val="00E31FB0"/>
    <w:rsid w:val="00E31FB3"/>
    <w:rsid w:val="00E32F69"/>
    <w:rsid w:val="00E33C1B"/>
    <w:rsid w:val="00E33EDE"/>
    <w:rsid w:val="00E34A47"/>
    <w:rsid w:val="00E35A42"/>
    <w:rsid w:val="00E35BD8"/>
    <w:rsid w:val="00E36A82"/>
    <w:rsid w:val="00E372EA"/>
    <w:rsid w:val="00E374E2"/>
    <w:rsid w:val="00E40FA9"/>
    <w:rsid w:val="00E417FD"/>
    <w:rsid w:val="00E4186D"/>
    <w:rsid w:val="00E418FA"/>
    <w:rsid w:val="00E41F88"/>
    <w:rsid w:val="00E422D5"/>
    <w:rsid w:val="00E4238B"/>
    <w:rsid w:val="00E42BEA"/>
    <w:rsid w:val="00E431C4"/>
    <w:rsid w:val="00E434D5"/>
    <w:rsid w:val="00E43C35"/>
    <w:rsid w:val="00E43D23"/>
    <w:rsid w:val="00E44DD2"/>
    <w:rsid w:val="00E44EEF"/>
    <w:rsid w:val="00E45226"/>
    <w:rsid w:val="00E45301"/>
    <w:rsid w:val="00E457F1"/>
    <w:rsid w:val="00E47006"/>
    <w:rsid w:val="00E47B3B"/>
    <w:rsid w:val="00E50176"/>
    <w:rsid w:val="00E51243"/>
    <w:rsid w:val="00E51DBA"/>
    <w:rsid w:val="00E52A6C"/>
    <w:rsid w:val="00E53FE9"/>
    <w:rsid w:val="00E5409B"/>
    <w:rsid w:val="00E5584C"/>
    <w:rsid w:val="00E55BA7"/>
    <w:rsid w:val="00E55BC7"/>
    <w:rsid w:val="00E55CC7"/>
    <w:rsid w:val="00E56447"/>
    <w:rsid w:val="00E56B0C"/>
    <w:rsid w:val="00E57057"/>
    <w:rsid w:val="00E574A3"/>
    <w:rsid w:val="00E57A29"/>
    <w:rsid w:val="00E606C4"/>
    <w:rsid w:val="00E61000"/>
    <w:rsid w:val="00E61903"/>
    <w:rsid w:val="00E61A9F"/>
    <w:rsid w:val="00E61D6F"/>
    <w:rsid w:val="00E61F93"/>
    <w:rsid w:val="00E62374"/>
    <w:rsid w:val="00E62A03"/>
    <w:rsid w:val="00E62ACB"/>
    <w:rsid w:val="00E6385F"/>
    <w:rsid w:val="00E6461D"/>
    <w:rsid w:val="00E656AA"/>
    <w:rsid w:val="00E65A6B"/>
    <w:rsid w:val="00E66243"/>
    <w:rsid w:val="00E6667B"/>
    <w:rsid w:val="00E66731"/>
    <w:rsid w:val="00E66776"/>
    <w:rsid w:val="00E66955"/>
    <w:rsid w:val="00E66A1A"/>
    <w:rsid w:val="00E670F1"/>
    <w:rsid w:val="00E7080A"/>
    <w:rsid w:val="00E70B47"/>
    <w:rsid w:val="00E710E1"/>
    <w:rsid w:val="00E713E0"/>
    <w:rsid w:val="00E71D7C"/>
    <w:rsid w:val="00E7216C"/>
    <w:rsid w:val="00E728CF"/>
    <w:rsid w:val="00E72AD5"/>
    <w:rsid w:val="00E72E24"/>
    <w:rsid w:val="00E730B9"/>
    <w:rsid w:val="00E73EE7"/>
    <w:rsid w:val="00E73F02"/>
    <w:rsid w:val="00E75420"/>
    <w:rsid w:val="00E757B8"/>
    <w:rsid w:val="00E760C1"/>
    <w:rsid w:val="00E7619F"/>
    <w:rsid w:val="00E7661C"/>
    <w:rsid w:val="00E76E17"/>
    <w:rsid w:val="00E7711E"/>
    <w:rsid w:val="00E77429"/>
    <w:rsid w:val="00E774CA"/>
    <w:rsid w:val="00E7765A"/>
    <w:rsid w:val="00E801E0"/>
    <w:rsid w:val="00E803E5"/>
    <w:rsid w:val="00E81232"/>
    <w:rsid w:val="00E8124C"/>
    <w:rsid w:val="00E81433"/>
    <w:rsid w:val="00E81A49"/>
    <w:rsid w:val="00E81DD3"/>
    <w:rsid w:val="00E820CA"/>
    <w:rsid w:val="00E823D4"/>
    <w:rsid w:val="00E8269B"/>
    <w:rsid w:val="00E844AA"/>
    <w:rsid w:val="00E84501"/>
    <w:rsid w:val="00E85083"/>
    <w:rsid w:val="00E8598F"/>
    <w:rsid w:val="00E85A73"/>
    <w:rsid w:val="00E860C9"/>
    <w:rsid w:val="00E8611B"/>
    <w:rsid w:val="00E863A4"/>
    <w:rsid w:val="00E86505"/>
    <w:rsid w:val="00E86887"/>
    <w:rsid w:val="00E868A5"/>
    <w:rsid w:val="00E87286"/>
    <w:rsid w:val="00E87710"/>
    <w:rsid w:val="00E8772E"/>
    <w:rsid w:val="00E87996"/>
    <w:rsid w:val="00E879FF"/>
    <w:rsid w:val="00E87D0B"/>
    <w:rsid w:val="00E87E47"/>
    <w:rsid w:val="00E90226"/>
    <w:rsid w:val="00E90497"/>
    <w:rsid w:val="00E908C5"/>
    <w:rsid w:val="00E908F5"/>
    <w:rsid w:val="00E90B03"/>
    <w:rsid w:val="00E911F6"/>
    <w:rsid w:val="00E917B2"/>
    <w:rsid w:val="00E91B91"/>
    <w:rsid w:val="00E92267"/>
    <w:rsid w:val="00E924B0"/>
    <w:rsid w:val="00E926AC"/>
    <w:rsid w:val="00E929AB"/>
    <w:rsid w:val="00E92CC2"/>
    <w:rsid w:val="00E9312D"/>
    <w:rsid w:val="00E93C2B"/>
    <w:rsid w:val="00E93CD9"/>
    <w:rsid w:val="00E941EB"/>
    <w:rsid w:val="00E94660"/>
    <w:rsid w:val="00E9572B"/>
    <w:rsid w:val="00E957BA"/>
    <w:rsid w:val="00E96509"/>
    <w:rsid w:val="00E969E7"/>
    <w:rsid w:val="00E96AFA"/>
    <w:rsid w:val="00E96FDD"/>
    <w:rsid w:val="00E972EA"/>
    <w:rsid w:val="00E97BBC"/>
    <w:rsid w:val="00E97C1E"/>
    <w:rsid w:val="00E97EB6"/>
    <w:rsid w:val="00EA0DC1"/>
    <w:rsid w:val="00EA1145"/>
    <w:rsid w:val="00EA1525"/>
    <w:rsid w:val="00EA2296"/>
    <w:rsid w:val="00EA286A"/>
    <w:rsid w:val="00EA2A6B"/>
    <w:rsid w:val="00EA2E11"/>
    <w:rsid w:val="00EA32AB"/>
    <w:rsid w:val="00EA35AE"/>
    <w:rsid w:val="00EA3D31"/>
    <w:rsid w:val="00EA46B5"/>
    <w:rsid w:val="00EA474F"/>
    <w:rsid w:val="00EA4A65"/>
    <w:rsid w:val="00EA4B9A"/>
    <w:rsid w:val="00EA5181"/>
    <w:rsid w:val="00EA5B7A"/>
    <w:rsid w:val="00EA5E8F"/>
    <w:rsid w:val="00EA7357"/>
    <w:rsid w:val="00EA74B6"/>
    <w:rsid w:val="00EA7A29"/>
    <w:rsid w:val="00EB0BA7"/>
    <w:rsid w:val="00EB1C7C"/>
    <w:rsid w:val="00EB207E"/>
    <w:rsid w:val="00EB20CF"/>
    <w:rsid w:val="00EB2191"/>
    <w:rsid w:val="00EB262B"/>
    <w:rsid w:val="00EB2795"/>
    <w:rsid w:val="00EB2955"/>
    <w:rsid w:val="00EB30DA"/>
    <w:rsid w:val="00EB312B"/>
    <w:rsid w:val="00EB3F0D"/>
    <w:rsid w:val="00EB4849"/>
    <w:rsid w:val="00EB48CF"/>
    <w:rsid w:val="00EB4D4D"/>
    <w:rsid w:val="00EB4FBD"/>
    <w:rsid w:val="00EB57EC"/>
    <w:rsid w:val="00EB5C09"/>
    <w:rsid w:val="00EB61D3"/>
    <w:rsid w:val="00EB6874"/>
    <w:rsid w:val="00EB6D1B"/>
    <w:rsid w:val="00EB6DFF"/>
    <w:rsid w:val="00EB6E83"/>
    <w:rsid w:val="00EB757E"/>
    <w:rsid w:val="00EB7CAD"/>
    <w:rsid w:val="00EC04E5"/>
    <w:rsid w:val="00EC0E60"/>
    <w:rsid w:val="00EC114E"/>
    <w:rsid w:val="00EC1BFF"/>
    <w:rsid w:val="00EC1EFB"/>
    <w:rsid w:val="00EC24FA"/>
    <w:rsid w:val="00EC2E08"/>
    <w:rsid w:val="00EC35D9"/>
    <w:rsid w:val="00EC361F"/>
    <w:rsid w:val="00EC3A92"/>
    <w:rsid w:val="00EC3DB2"/>
    <w:rsid w:val="00EC5A10"/>
    <w:rsid w:val="00EC5E6D"/>
    <w:rsid w:val="00EC6398"/>
    <w:rsid w:val="00EC6A71"/>
    <w:rsid w:val="00EC6B50"/>
    <w:rsid w:val="00EC6F73"/>
    <w:rsid w:val="00EC7346"/>
    <w:rsid w:val="00EC79DD"/>
    <w:rsid w:val="00EC7CFA"/>
    <w:rsid w:val="00ED0677"/>
    <w:rsid w:val="00ED072A"/>
    <w:rsid w:val="00ED0BDA"/>
    <w:rsid w:val="00ED1BF8"/>
    <w:rsid w:val="00ED1C87"/>
    <w:rsid w:val="00ED1C8F"/>
    <w:rsid w:val="00ED3361"/>
    <w:rsid w:val="00ED378F"/>
    <w:rsid w:val="00ED37CD"/>
    <w:rsid w:val="00ED3BFA"/>
    <w:rsid w:val="00ED3DE5"/>
    <w:rsid w:val="00ED3E5B"/>
    <w:rsid w:val="00ED4C95"/>
    <w:rsid w:val="00ED4DE2"/>
    <w:rsid w:val="00ED4FF3"/>
    <w:rsid w:val="00ED5098"/>
    <w:rsid w:val="00ED5DE6"/>
    <w:rsid w:val="00ED66C5"/>
    <w:rsid w:val="00ED6AA1"/>
    <w:rsid w:val="00ED6B9E"/>
    <w:rsid w:val="00ED732A"/>
    <w:rsid w:val="00ED7555"/>
    <w:rsid w:val="00ED7A13"/>
    <w:rsid w:val="00EE1330"/>
    <w:rsid w:val="00EE135D"/>
    <w:rsid w:val="00EE2326"/>
    <w:rsid w:val="00EE406C"/>
    <w:rsid w:val="00EE41DF"/>
    <w:rsid w:val="00EE45D7"/>
    <w:rsid w:val="00EE464A"/>
    <w:rsid w:val="00EE4B74"/>
    <w:rsid w:val="00EE5307"/>
    <w:rsid w:val="00EE54B4"/>
    <w:rsid w:val="00EE5F6E"/>
    <w:rsid w:val="00EE6650"/>
    <w:rsid w:val="00EE6AD1"/>
    <w:rsid w:val="00EE6FD7"/>
    <w:rsid w:val="00EE7369"/>
    <w:rsid w:val="00EE73D2"/>
    <w:rsid w:val="00EE7C69"/>
    <w:rsid w:val="00EE7DBE"/>
    <w:rsid w:val="00EE7EFF"/>
    <w:rsid w:val="00EF0215"/>
    <w:rsid w:val="00EF0591"/>
    <w:rsid w:val="00EF0F4B"/>
    <w:rsid w:val="00EF0FDC"/>
    <w:rsid w:val="00EF2C23"/>
    <w:rsid w:val="00EF3E3B"/>
    <w:rsid w:val="00EF455A"/>
    <w:rsid w:val="00EF4657"/>
    <w:rsid w:val="00EF4EC1"/>
    <w:rsid w:val="00EF54D1"/>
    <w:rsid w:val="00EF5AEB"/>
    <w:rsid w:val="00EF7013"/>
    <w:rsid w:val="00EF71DB"/>
    <w:rsid w:val="00F00113"/>
    <w:rsid w:val="00F001C3"/>
    <w:rsid w:val="00F009A9"/>
    <w:rsid w:val="00F01C8C"/>
    <w:rsid w:val="00F01EA8"/>
    <w:rsid w:val="00F022CD"/>
    <w:rsid w:val="00F02325"/>
    <w:rsid w:val="00F027B6"/>
    <w:rsid w:val="00F02E1D"/>
    <w:rsid w:val="00F02EAB"/>
    <w:rsid w:val="00F03CCB"/>
    <w:rsid w:val="00F03DF4"/>
    <w:rsid w:val="00F03E90"/>
    <w:rsid w:val="00F04501"/>
    <w:rsid w:val="00F045B3"/>
    <w:rsid w:val="00F04A98"/>
    <w:rsid w:val="00F04D6C"/>
    <w:rsid w:val="00F04D93"/>
    <w:rsid w:val="00F0531D"/>
    <w:rsid w:val="00F05EB5"/>
    <w:rsid w:val="00F0655C"/>
    <w:rsid w:val="00F06E4F"/>
    <w:rsid w:val="00F06F1E"/>
    <w:rsid w:val="00F07331"/>
    <w:rsid w:val="00F07354"/>
    <w:rsid w:val="00F07B63"/>
    <w:rsid w:val="00F10418"/>
    <w:rsid w:val="00F1089B"/>
    <w:rsid w:val="00F108FE"/>
    <w:rsid w:val="00F109C8"/>
    <w:rsid w:val="00F10F30"/>
    <w:rsid w:val="00F115C1"/>
    <w:rsid w:val="00F11857"/>
    <w:rsid w:val="00F118A8"/>
    <w:rsid w:val="00F11F91"/>
    <w:rsid w:val="00F11FCB"/>
    <w:rsid w:val="00F12F88"/>
    <w:rsid w:val="00F1309D"/>
    <w:rsid w:val="00F13114"/>
    <w:rsid w:val="00F13492"/>
    <w:rsid w:val="00F136D9"/>
    <w:rsid w:val="00F138D7"/>
    <w:rsid w:val="00F13AF4"/>
    <w:rsid w:val="00F1425E"/>
    <w:rsid w:val="00F148D4"/>
    <w:rsid w:val="00F14A56"/>
    <w:rsid w:val="00F150B8"/>
    <w:rsid w:val="00F15758"/>
    <w:rsid w:val="00F15A31"/>
    <w:rsid w:val="00F15A5C"/>
    <w:rsid w:val="00F15AB8"/>
    <w:rsid w:val="00F15E20"/>
    <w:rsid w:val="00F160E1"/>
    <w:rsid w:val="00F1633C"/>
    <w:rsid w:val="00F164EB"/>
    <w:rsid w:val="00F16976"/>
    <w:rsid w:val="00F16D1A"/>
    <w:rsid w:val="00F1711F"/>
    <w:rsid w:val="00F171E4"/>
    <w:rsid w:val="00F176A1"/>
    <w:rsid w:val="00F17CD1"/>
    <w:rsid w:val="00F20784"/>
    <w:rsid w:val="00F20D5E"/>
    <w:rsid w:val="00F225C8"/>
    <w:rsid w:val="00F2280C"/>
    <w:rsid w:val="00F23114"/>
    <w:rsid w:val="00F23458"/>
    <w:rsid w:val="00F2359E"/>
    <w:rsid w:val="00F23F9E"/>
    <w:rsid w:val="00F2427D"/>
    <w:rsid w:val="00F24682"/>
    <w:rsid w:val="00F24926"/>
    <w:rsid w:val="00F24B04"/>
    <w:rsid w:val="00F24C63"/>
    <w:rsid w:val="00F25583"/>
    <w:rsid w:val="00F25957"/>
    <w:rsid w:val="00F25EA7"/>
    <w:rsid w:val="00F2641A"/>
    <w:rsid w:val="00F264DC"/>
    <w:rsid w:val="00F26D64"/>
    <w:rsid w:val="00F27543"/>
    <w:rsid w:val="00F278C8"/>
    <w:rsid w:val="00F27C38"/>
    <w:rsid w:val="00F27E94"/>
    <w:rsid w:val="00F30096"/>
    <w:rsid w:val="00F30F9F"/>
    <w:rsid w:val="00F31A45"/>
    <w:rsid w:val="00F31A48"/>
    <w:rsid w:val="00F31E4D"/>
    <w:rsid w:val="00F320FA"/>
    <w:rsid w:val="00F327C9"/>
    <w:rsid w:val="00F32AE4"/>
    <w:rsid w:val="00F32E2B"/>
    <w:rsid w:val="00F33316"/>
    <w:rsid w:val="00F3377E"/>
    <w:rsid w:val="00F33A59"/>
    <w:rsid w:val="00F33FAA"/>
    <w:rsid w:val="00F34C01"/>
    <w:rsid w:val="00F34FE1"/>
    <w:rsid w:val="00F352AA"/>
    <w:rsid w:val="00F35786"/>
    <w:rsid w:val="00F3588B"/>
    <w:rsid w:val="00F359D8"/>
    <w:rsid w:val="00F35C53"/>
    <w:rsid w:val="00F36300"/>
    <w:rsid w:val="00F36EB7"/>
    <w:rsid w:val="00F37628"/>
    <w:rsid w:val="00F37E82"/>
    <w:rsid w:val="00F4109E"/>
    <w:rsid w:val="00F4228A"/>
    <w:rsid w:val="00F430CC"/>
    <w:rsid w:val="00F43577"/>
    <w:rsid w:val="00F43633"/>
    <w:rsid w:val="00F437B9"/>
    <w:rsid w:val="00F44126"/>
    <w:rsid w:val="00F44BE6"/>
    <w:rsid w:val="00F44E04"/>
    <w:rsid w:val="00F45077"/>
    <w:rsid w:val="00F4515F"/>
    <w:rsid w:val="00F45961"/>
    <w:rsid w:val="00F45EEF"/>
    <w:rsid w:val="00F45F09"/>
    <w:rsid w:val="00F4722E"/>
    <w:rsid w:val="00F47D02"/>
    <w:rsid w:val="00F500DD"/>
    <w:rsid w:val="00F50206"/>
    <w:rsid w:val="00F51A7A"/>
    <w:rsid w:val="00F51BF7"/>
    <w:rsid w:val="00F51E3E"/>
    <w:rsid w:val="00F528E0"/>
    <w:rsid w:val="00F52B88"/>
    <w:rsid w:val="00F52DB1"/>
    <w:rsid w:val="00F52FF5"/>
    <w:rsid w:val="00F536BE"/>
    <w:rsid w:val="00F53D90"/>
    <w:rsid w:val="00F5413B"/>
    <w:rsid w:val="00F544D1"/>
    <w:rsid w:val="00F5454F"/>
    <w:rsid w:val="00F5469C"/>
    <w:rsid w:val="00F5491E"/>
    <w:rsid w:val="00F54BF4"/>
    <w:rsid w:val="00F553EF"/>
    <w:rsid w:val="00F5546D"/>
    <w:rsid w:val="00F55D5E"/>
    <w:rsid w:val="00F56082"/>
    <w:rsid w:val="00F5664E"/>
    <w:rsid w:val="00F5681C"/>
    <w:rsid w:val="00F56B22"/>
    <w:rsid w:val="00F56EE4"/>
    <w:rsid w:val="00F57558"/>
    <w:rsid w:val="00F60117"/>
    <w:rsid w:val="00F60692"/>
    <w:rsid w:val="00F60767"/>
    <w:rsid w:val="00F60D60"/>
    <w:rsid w:val="00F61020"/>
    <w:rsid w:val="00F61188"/>
    <w:rsid w:val="00F611AF"/>
    <w:rsid w:val="00F613E0"/>
    <w:rsid w:val="00F61BF7"/>
    <w:rsid w:val="00F61DF8"/>
    <w:rsid w:val="00F6207D"/>
    <w:rsid w:val="00F620C5"/>
    <w:rsid w:val="00F62E9E"/>
    <w:rsid w:val="00F63171"/>
    <w:rsid w:val="00F63B74"/>
    <w:rsid w:val="00F64292"/>
    <w:rsid w:val="00F65614"/>
    <w:rsid w:val="00F65B3D"/>
    <w:rsid w:val="00F65E8A"/>
    <w:rsid w:val="00F663AF"/>
    <w:rsid w:val="00F66B7C"/>
    <w:rsid w:val="00F67749"/>
    <w:rsid w:val="00F678BB"/>
    <w:rsid w:val="00F70440"/>
    <w:rsid w:val="00F7079F"/>
    <w:rsid w:val="00F70D00"/>
    <w:rsid w:val="00F7142A"/>
    <w:rsid w:val="00F7164D"/>
    <w:rsid w:val="00F71948"/>
    <w:rsid w:val="00F71B33"/>
    <w:rsid w:val="00F72098"/>
    <w:rsid w:val="00F720B0"/>
    <w:rsid w:val="00F7232F"/>
    <w:rsid w:val="00F724F9"/>
    <w:rsid w:val="00F73446"/>
    <w:rsid w:val="00F73FCB"/>
    <w:rsid w:val="00F745A3"/>
    <w:rsid w:val="00F749A4"/>
    <w:rsid w:val="00F74BD0"/>
    <w:rsid w:val="00F74C70"/>
    <w:rsid w:val="00F75641"/>
    <w:rsid w:val="00F75F2B"/>
    <w:rsid w:val="00F75F50"/>
    <w:rsid w:val="00F76082"/>
    <w:rsid w:val="00F7609D"/>
    <w:rsid w:val="00F76973"/>
    <w:rsid w:val="00F76C2E"/>
    <w:rsid w:val="00F77293"/>
    <w:rsid w:val="00F800B0"/>
    <w:rsid w:val="00F804F9"/>
    <w:rsid w:val="00F80D9B"/>
    <w:rsid w:val="00F819C1"/>
    <w:rsid w:val="00F82361"/>
    <w:rsid w:val="00F82FE8"/>
    <w:rsid w:val="00F83621"/>
    <w:rsid w:val="00F836E8"/>
    <w:rsid w:val="00F839E8"/>
    <w:rsid w:val="00F84360"/>
    <w:rsid w:val="00F84895"/>
    <w:rsid w:val="00F85084"/>
    <w:rsid w:val="00F8595E"/>
    <w:rsid w:val="00F85A3E"/>
    <w:rsid w:val="00F87128"/>
    <w:rsid w:val="00F87B18"/>
    <w:rsid w:val="00F9077B"/>
    <w:rsid w:val="00F90AAF"/>
    <w:rsid w:val="00F90C6E"/>
    <w:rsid w:val="00F90E99"/>
    <w:rsid w:val="00F91200"/>
    <w:rsid w:val="00F91FC8"/>
    <w:rsid w:val="00F92D0F"/>
    <w:rsid w:val="00F92EFE"/>
    <w:rsid w:val="00F9308C"/>
    <w:rsid w:val="00F93193"/>
    <w:rsid w:val="00F93AA8"/>
    <w:rsid w:val="00F94215"/>
    <w:rsid w:val="00F9528C"/>
    <w:rsid w:val="00F952C8"/>
    <w:rsid w:val="00F9539B"/>
    <w:rsid w:val="00F95467"/>
    <w:rsid w:val="00F95C8B"/>
    <w:rsid w:val="00F96140"/>
    <w:rsid w:val="00F96809"/>
    <w:rsid w:val="00F96BA1"/>
    <w:rsid w:val="00F96CED"/>
    <w:rsid w:val="00F97169"/>
    <w:rsid w:val="00F971AD"/>
    <w:rsid w:val="00F97551"/>
    <w:rsid w:val="00F9791B"/>
    <w:rsid w:val="00F97AD3"/>
    <w:rsid w:val="00F97B7F"/>
    <w:rsid w:val="00F97C57"/>
    <w:rsid w:val="00FA0130"/>
    <w:rsid w:val="00FA0480"/>
    <w:rsid w:val="00FA06C9"/>
    <w:rsid w:val="00FA07BD"/>
    <w:rsid w:val="00FA0A93"/>
    <w:rsid w:val="00FA1051"/>
    <w:rsid w:val="00FA14D6"/>
    <w:rsid w:val="00FA397B"/>
    <w:rsid w:val="00FA41DE"/>
    <w:rsid w:val="00FA510F"/>
    <w:rsid w:val="00FA52E1"/>
    <w:rsid w:val="00FA5C63"/>
    <w:rsid w:val="00FA665F"/>
    <w:rsid w:val="00FA7012"/>
    <w:rsid w:val="00FB0543"/>
    <w:rsid w:val="00FB0924"/>
    <w:rsid w:val="00FB1138"/>
    <w:rsid w:val="00FB14FC"/>
    <w:rsid w:val="00FB1565"/>
    <w:rsid w:val="00FB158E"/>
    <w:rsid w:val="00FB222E"/>
    <w:rsid w:val="00FB2327"/>
    <w:rsid w:val="00FB25DA"/>
    <w:rsid w:val="00FB3144"/>
    <w:rsid w:val="00FB3844"/>
    <w:rsid w:val="00FB3B5B"/>
    <w:rsid w:val="00FB3B8B"/>
    <w:rsid w:val="00FB4500"/>
    <w:rsid w:val="00FB45BC"/>
    <w:rsid w:val="00FB4C94"/>
    <w:rsid w:val="00FB55A5"/>
    <w:rsid w:val="00FB645A"/>
    <w:rsid w:val="00FB721E"/>
    <w:rsid w:val="00FC037E"/>
    <w:rsid w:val="00FC0659"/>
    <w:rsid w:val="00FC1056"/>
    <w:rsid w:val="00FC1D2C"/>
    <w:rsid w:val="00FC1E5E"/>
    <w:rsid w:val="00FC2AEF"/>
    <w:rsid w:val="00FC2C46"/>
    <w:rsid w:val="00FC31A3"/>
    <w:rsid w:val="00FC33FE"/>
    <w:rsid w:val="00FC3D9F"/>
    <w:rsid w:val="00FC3FDD"/>
    <w:rsid w:val="00FC511F"/>
    <w:rsid w:val="00FC53D8"/>
    <w:rsid w:val="00FC58BE"/>
    <w:rsid w:val="00FC5E47"/>
    <w:rsid w:val="00FC6000"/>
    <w:rsid w:val="00FC64BD"/>
    <w:rsid w:val="00FC6779"/>
    <w:rsid w:val="00FC6C31"/>
    <w:rsid w:val="00FC6CD3"/>
    <w:rsid w:val="00FC734F"/>
    <w:rsid w:val="00FC7442"/>
    <w:rsid w:val="00FC789D"/>
    <w:rsid w:val="00FD01E3"/>
    <w:rsid w:val="00FD05B8"/>
    <w:rsid w:val="00FD0713"/>
    <w:rsid w:val="00FD10E9"/>
    <w:rsid w:val="00FD1440"/>
    <w:rsid w:val="00FD18D2"/>
    <w:rsid w:val="00FD2647"/>
    <w:rsid w:val="00FD2A2E"/>
    <w:rsid w:val="00FD2BB8"/>
    <w:rsid w:val="00FD2D79"/>
    <w:rsid w:val="00FD3369"/>
    <w:rsid w:val="00FD3765"/>
    <w:rsid w:val="00FD380B"/>
    <w:rsid w:val="00FD3CAF"/>
    <w:rsid w:val="00FD3CB5"/>
    <w:rsid w:val="00FD419E"/>
    <w:rsid w:val="00FD4593"/>
    <w:rsid w:val="00FD4B04"/>
    <w:rsid w:val="00FD5E87"/>
    <w:rsid w:val="00FD61E9"/>
    <w:rsid w:val="00FD6F68"/>
    <w:rsid w:val="00FD715A"/>
    <w:rsid w:val="00FD71C8"/>
    <w:rsid w:val="00FD755E"/>
    <w:rsid w:val="00FD7649"/>
    <w:rsid w:val="00FD7660"/>
    <w:rsid w:val="00FD789D"/>
    <w:rsid w:val="00FD7969"/>
    <w:rsid w:val="00FD796A"/>
    <w:rsid w:val="00FE010C"/>
    <w:rsid w:val="00FE0C4D"/>
    <w:rsid w:val="00FE0E90"/>
    <w:rsid w:val="00FE178E"/>
    <w:rsid w:val="00FE1C87"/>
    <w:rsid w:val="00FE1E76"/>
    <w:rsid w:val="00FE1F90"/>
    <w:rsid w:val="00FE21A6"/>
    <w:rsid w:val="00FE2DEC"/>
    <w:rsid w:val="00FE45D3"/>
    <w:rsid w:val="00FE47FE"/>
    <w:rsid w:val="00FE4AF4"/>
    <w:rsid w:val="00FE4D68"/>
    <w:rsid w:val="00FE4F9E"/>
    <w:rsid w:val="00FE6FC6"/>
    <w:rsid w:val="00FE7A47"/>
    <w:rsid w:val="00FF0056"/>
    <w:rsid w:val="00FF044F"/>
    <w:rsid w:val="00FF0849"/>
    <w:rsid w:val="00FF0BE8"/>
    <w:rsid w:val="00FF11AA"/>
    <w:rsid w:val="00FF12BB"/>
    <w:rsid w:val="00FF143E"/>
    <w:rsid w:val="00FF16D1"/>
    <w:rsid w:val="00FF1A2E"/>
    <w:rsid w:val="00FF2221"/>
    <w:rsid w:val="00FF24DE"/>
    <w:rsid w:val="00FF2586"/>
    <w:rsid w:val="00FF2DCC"/>
    <w:rsid w:val="00FF300D"/>
    <w:rsid w:val="00FF3347"/>
    <w:rsid w:val="00FF3C05"/>
    <w:rsid w:val="00FF3F83"/>
    <w:rsid w:val="00FF4117"/>
    <w:rsid w:val="00FF4164"/>
    <w:rsid w:val="00FF4757"/>
    <w:rsid w:val="00FF4B98"/>
    <w:rsid w:val="00FF4BF8"/>
    <w:rsid w:val="00FF4FBC"/>
    <w:rsid w:val="00FF5A74"/>
    <w:rsid w:val="00FF6043"/>
    <w:rsid w:val="00FF6578"/>
    <w:rsid w:val="00FF675B"/>
    <w:rsid w:val="00FF7311"/>
    <w:rsid w:val="00FF7862"/>
    <w:rsid w:val="00FF7F2C"/>
    <w:rsid w:val="00FF7F61"/>
    <w:rsid w:val="046404BF"/>
    <w:rsid w:val="0FE30F76"/>
    <w:rsid w:val="27755730"/>
    <w:rsid w:val="2FA4D26F"/>
    <w:rsid w:val="364B9C90"/>
    <w:rsid w:val="466DE2E0"/>
    <w:rsid w:val="5CBCC274"/>
    <w:rsid w:val="5DB67E46"/>
    <w:rsid w:val="60951B91"/>
    <w:rsid w:val="629D1EE7"/>
    <w:rsid w:val="635C9C79"/>
    <w:rsid w:val="64F86CD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9C49A9E"/>
  <w15:docId w15:val="{8A8408F2-77EF-418A-BE1D-8A6F8F1CC0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EastAsia"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E5FC2"/>
    <w:rPr>
      <w:sz w:val="24"/>
      <w:szCs w:val="24"/>
    </w:rPr>
  </w:style>
  <w:style w:type="paragraph" w:styleId="Titre1">
    <w:name w:val="heading 1"/>
    <w:basedOn w:val="Normal"/>
    <w:next w:val="Normal"/>
    <w:qFormat/>
    <w:rsid w:val="0082269D"/>
    <w:pPr>
      <w:keepNext/>
      <w:autoSpaceDE w:val="0"/>
      <w:autoSpaceDN w:val="0"/>
      <w:adjustRightInd w:val="0"/>
      <w:spacing w:line="240" w:lineRule="atLeast"/>
      <w:jc w:val="center"/>
      <w:outlineLvl w:val="0"/>
    </w:pPr>
    <w:rPr>
      <w:b/>
      <w:bCs/>
      <w:color w:val="00000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rsid w:val="0082269D"/>
    <w:pPr>
      <w:tabs>
        <w:tab w:val="center" w:pos="4153"/>
        <w:tab w:val="right" w:pos="8306"/>
      </w:tabs>
    </w:pPr>
    <w:rPr>
      <w:rFonts w:eastAsia="MS Mincho"/>
      <w:sz w:val="20"/>
      <w:szCs w:val="20"/>
      <w:lang w:val="en-GB" w:eastAsia="zh-CN"/>
    </w:rPr>
  </w:style>
  <w:style w:type="paragraph" w:customStyle="1" w:styleId="REUNION">
    <w:name w:val="REUNION"/>
    <w:basedOn w:val="Normal"/>
    <w:rsid w:val="0082269D"/>
    <w:pPr>
      <w:jc w:val="center"/>
    </w:pPr>
    <w:rPr>
      <w:rFonts w:ascii="Arial" w:eastAsia="MS Mincho" w:hAnsi="Arial"/>
      <w:b/>
      <w:sz w:val="22"/>
      <w:szCs w:val="20"/>
      <w:lang w:val="fr-FR" w:eastAsia="zh-CN"/>
    </w:rPr>
  </w:style>
  <w:style w:type="paragraph" w:styleId="Pieddepage">
    <w:name w:val="footer"/>
    <w:basedOn w:val="Normal"/>
    <w:rsid w:val="0082269D"/>
    <w:pPr>
      <w:tabs>
        <w:tab w:val="center" w:pos="4320"/>
        <w:tab w:val="right" w:pos="8640"/>
      </w:tabs>
    </w:pPr>
  </w:style>
  <w:style w:type="paragraph" w:styleId="Textedebulles">
    <w:name w:val="Balloon Text"/>
    <w:basedOn w:val="Normal"/>
    <w:link w:val="TextedebullesCar"/>
    <w:rsid w:val="00661316"/>
    <w:rPr>
      <w:rFonts w:ascii="Tahoma" w:hAnsi="Tahoma" w:cs="Tahoma"/>
      <w:sz w:val="16"/>
      <w:szCs w:val="16"/>
    </w:rPr>
  </w:style>
  <w:style w:type="character" w:customStyle="1" w:styleId="TextedebullesCar">
    <w:name w:val="Texte de bulles Car"/>
    <w:basedOn w:val="Policepardfaut"/>
    <w:link w:val="Textedebulles"/>
    <w:rsid w:val="00661316"/>
    <w:rPr>
      <w:rFonts w:ascii="Tahoma" w:hAnsi="Tahoma" w:cs="Tahoma"/>
      <w:sz w:val="16"/>
      <w:szCs w:val="16"/>
    </w:rPr>
  </w:style>
  <w:style w:type="character" w:styleId="Lienhypertexte">
    <w:name w:val="Hyperlink"/>
    <w:basedOn w:val="Policepardfaut"/>
    <w:rsid w:val="00661316"/>
    <w:rPr>
      <w:color w:val="0000FF" w:themeColor="hyperlink"/>
      <w:u w:val="single"/>
    </w:rPr>
  </w:style>
  <w:style w:type="paragraph" w:styleId="Paragraphedeliste">
    <w:name w:val="List Paragraph"/>
    <w:aliases w:val="Paragraph number"/>
    <w:basedOn w:val="Normal"/>
    <w:link w:val="ParagraphedelisteCar"/>
    <w:uiPriority w:val="34"/>
    <w:qFormat/>
    <w:rsid w:val="00D4229D"/>
    <w:pPr>
      <w:ind w:left="720"/>
    </w:pPr>
    <w:rPr>
      <w:rFonts w:ascii="Calibri" w:eastAsiaTheme="minorHAnsi" w:hAnsi="Calibri" w:cs="Calibri"/>
      <w:sz w:val="22"/>
      <w:szCs w:val="22"/>
    </w:rPr>
  </w:style>
  <w:style w:type="character" w:customStyle="1" w:styleId="hps">
    <w:name w:val="hps"/>
    <w:basedOn w:val="Policepardfaut"/>
    <w:rsid w:val="00D4229D"/>
  </w:style>
  <w:style w:type="paragraph" w:customStyle="1" w:styleId="Paragraphedeliste1">
    <w:name w:val="Paragraphe de liste1"/>
    <w:basedOn w:val="Normal"/>
    <w:rsid w:val="008B5553"/>
    <w:pPr>
      <w:spacing w:after="200" w:line="276" w:lineRule="auto"/>
      <w:ind w:left="720"/>
      <w:contextualSpacing/>
    </w:pPr>
    <w:rPr>
      <w:rFonts w:ascii="Arial" w:eastAsia="MS Mincho" w:hAnsi="Arial" w:cs="Arial"/>
      <w:lang w:val="en-GB"/>
    </w:rPr>
  </w:style>
  <w:style w:type="character" w:styleId="Lienhypertextesuivivisit">
    <w:name w:val="FollowedHyperlink"/>
    <w:basedOn w:val="Policepardfaut"/>
    <w:semiHidden/>
    <w:unhideWhenUsed/>
    <w:rsid w:val="00525414"/>
    <w:rPr>
      <w:color w:val="800080" w:themeColor="followedHyperlink"/>
      <w:u w:val="single"/>
    </w:rPr>
  </w:style>
  <w:style w:type="character" w:customStyle="1" w:styleId="Mentionnonrsolue1">
    <w:name w:val="Mention non résolue1"/>
    <w:basedOn w:val="Policepardfaut"/>
    <w:uiPriority w:val="99"/>
    <w:semiHidden/>
    <w:unhideWhenUsed/>
    <w:rsid w:val="00F528E0"/>
    <w:rPr>
      <w:color w:val="808080"/>
      <w:shd w:val="clear" w:color="auto" w:fill="E6E6E6"/>
    </w:rPr>
  </w:style>
  <w:style w:type="character" w:customStyle="1" w:styleId="Mentionnonrsolue2">
    <w:name w:val="Mention non résolue2"/>
    <w:basedOn w:val="Policepardfaut"/>
    <w:uiPriority w:val="99"/>
    <w:semiHidden/>
    <w:unhideWhenUsed/>
    <w:rsid w:val="00DE5197"/>
    <w:rPr>
      <w:color w:val="605E5C"/>
      <w:shd w:val="clear" w:color="auto" w:fill="E1DFDD"/>
    </w:rPr>
  </w:style>
  <w:style w:type="character" w:styleId="Marquedecommentaire">
    <w:name w:val="annotation reference"/>
    <w:basedOn w:val="Policepardfaut"/>
    <w:semiHidden/>
    <w:unhideWhenUsed/>
    <w:rsid w:val="00B45BAC"/>
    <w:rPr>
      <w:sz w:val="16"/>
      <w:szCs w:val="16"/>
    </w:rPr>
  </w:style>
  <w:style w:type="paragraph" w:styleId="Commentaire">
    <w:name w:val="annotation text"/>
    <w:basedOn w:val="Normal"/>
    <w:link w:val="CommentaireCar"/>
    <w:unhideWhenUsed/>
    <w:rsid w:val="00B45BAC"/>
    <w:rPr>
      <w:sz w:val="20"/>
      <w:szCs w:val="20"/>
    </w:rPr>
  </w:style>
  <w:style w:type="character" w:customStyle="1" w:styleId="CommentaireCar">
    <w:name w:val="Commentaire Car"/>
    <w:basedOn w:val="Policepardfaut"/>
    <w:link w:val="Commentaire"/>
    <w:rsid w:val="00B45BAC"/>
  </w:style>
  <w:style w:type="paragraph" w:styleId="Objetducommentaire">
    <w:name w:val="annotation subject"/>
    <w:basedOn w:val="Commentaire"/>
    <w:next w:val="Commentaire"/>
    <w:link w:val="ObjetducommentaireCar"/>
    <w:semiHidden/>
    <w:unhideWhenUsed/>
    <w:rsid w:val="00B45BAC"/>
    <w:rPr>
      <w:b/>
      <w:bCs/>
    </w:rPr>
  </w:style>
  <w:style w:type="character" w:customStyle="1" w:styleId="ObjetducommentaireCar">
    <w:name w:val="Objet du commentaire Car"/>
    <w:basedOn w:val="CommentaireCar"/>
    <w:link w:val="Objetducommentaire"/>
    <w:semiHidden/>
    <w:rsid w:val="00B45BAC"/>
    <w:rPr>
      <w:b/>
      <w:bCs/>
    </w:rPr>
  </w:style>
  <w:style w:type="character" w:customStyle="1" w:styleId="Mentionnonrsolue3">
    <w:name w:val="Mention non résolue3"/>
    <w:basedOn w:val="Policepardfaut"/>
    <w:uiPriority w:val="99"/>
    <w:semiHidden/>
    <w:unhideWhenUsed/>
    <w:rsid w:val="001C7A3A"/>
    <w:rPr>
      <w:color w:val="605E5C"/>
      <w:shd w:val="clear" w:color="auto" w:fill="E1DFDD"/>
    </w:rPr>
  </w:style>
  <w:style w:type="character" w:customStyle="1" w:styleId="Mentionnonrsolue4">
    <w:name w:val="Mention non résolue4"/>
    <w:basedOn w:val="Policepardfaut"/>
    <w:uiPriority w:val="99"/>
    <w:semiHidden/>
    <w:unhideWhenUsed/>
    <w:rsid w:val="005F15E2"/>
    <w:rPr>
      <w:color w:val="605E5C"/>
      <w:shd w:val="clear" w:color="auto" w:fill="E1DFDD"/>
    </w:rPr>
  </w:style>
  <w:style w:type="character" w:customStyle="1" w:styleId="ParagraphedelisteCar">
    <w:name w:val="Paragraphe de liste Car"/>
    <w:aliases w:val="Paragraph number Car"/>
    <w:link w:val="Paragraphedeliste"/>
    <w:uiPriority w:val="34"/>
    <w:locked/>
    <w:rsid w:val="009B3817"/>
    <w:rPr>
      <w:rFonts w:ascii="Calibri" w:eastAsiaTheme="minorHAnsi" w:hAnsi="Calibri" w:cs="Calibri"/>
      <w:sz w:val="22"/>
      <w:szCs w:val="22"/>
    </w:rPr>
  </w:style>
  <w:style w:type="character" w:customStyle="1" w:styleId="Mentionnonrsolue5">
    <w:name w:val="Mention non résolue5"/>
    <w:basedOn w:val="Policepardfaut"/>
    <w:uiPriority w:val="99"/>
    <w:semiHidden/>
    <w:unhideWhenUsed/>
    <w:rsid w:val="00940D4A"/>
    <w:rPr>
      <w:color w:val="605E5C"/>
      <w:shd w:val="clear" w:color="auto" w:fill="E1DFDD"/>
    </w:rPr>
  </w:style>
  <w:style w:type="character" w:customStyle="1" w:styleId="Mentionnonrsolue6">
    <w:name w:val="Mention non résolue6"/>
    <w:basedOn w:val="Policepardfaut"/>
    <w:uiPriority w:val="99"/>
    <w:semiHidden/>
    <w:unhideWhenUsed/>
    <w:rsid w:val="002874DD"/>
    <w:rPr>
      <w:color w:val="605E5C"/>
      <w:shd w:val="clear" w:color="auto" w:fill="E1DFDD"/>
    </w:rPr>
  </w:style>
  <w:style w:type="character" w:customStyle="1" w:styleId="Mentionnonrsolue7">
    <w:name w:val="Mention non résolue7"/>
    <w:basedOn w:val="Policepardfaut"/>
    <w:uiPriority w:val="99"/>
    <w:semiHidden/>
    <w:unhideWhenUsed/>
    <w:rsid w:val="00554B65"/>
    <w:rPr>
      <w:color w:val="605E5C"/>
      <w:shd w:val="clear" w:color="auto" w:fill="E1DFDD"/>
    </w:rPr>
  </w:style>
  <w:style w:type="character" w:customStyle="1" w:styleId="Mentionnonrsolue8">
    <w:name w:val="Mention non résolue8"/>
    <w:basedOn w:val="Policepardfaut"/>
    <w:uiPriority w:val="99"/>
    <w:semiHidden/>
    <w:unhideWhenUsed/>
    <w:rsid w:val="008F0240"/>
    <w:rPr>
      <w:color w:val="605E5C"/>
      <w:shd w:val="clear" w:color="auto" w:fill="E1DFDD"/>
    </w:rPr>
  </w:style>
  <w:style w:type="paragraph" w:styleId="NormalWeb">
    <w:name w:val="Normal (Web)"/>
    <w:basedOn w:val="Normal"/>
    <w:uiPriority w:val="99"/>
    <w:semiHidden/>
    <w:unhideWhenUsed/>
    <w:rsid w:val="008819E5"/>
    <w:pPr>
      <w:spacing w:before="100" w:beforeAutospacing="1" w:after="100" w:afterAutospacing="1"/>
    </w:pPr>
    <w:rPr>
      <w:rFonts w:eastAsia="Times New Roman"/>
      <w:lang w:val="fr-FR" w:eastAsia="fr-FR"/>
    </w:rPr>
  </w:style>
  <w:style w:type="character" w:customStyle="1" w:styleId="Mentionnonrsolue9">
    <w:name w:val="Mention non résolue9"/>
    <w:basedOn w:val="Policepardfaut"/>
    <w:uiPriority w:val="99"/>
    <w:semiHidden/>
    <w:unhideWhenUsed/>
    <w:rsid w:val="00F678BB"/>
    <w:rPr>
      <w:color w:val="605E5C"/>
      <w:shd w:val="clear" w:color="auto" w:fill="E1DFDD"/>
    </w:rPr>
  </w:style>
  <w:style w:type="paragraph" w:styleId="Rvision">
    <w:name w:val="Revision"/>
    <w:hidden/>
    <w:uiPriority w:val="99"/>
    <w:semiHidden/>
    <w:rsid w:val="007561C5"/>
    <w:rPr>
      <w:sz w:val="24"/>
      <w:szCs w:val="24"/>
    </w:rPr>
  </w:style>
  <w:style w:type="table" w:styleId="Grilledutableau">
    <w:name w:val="Table Grid"/>
    <w:basedOn w:val="TableauNormal"/>
    <w:rsid w:val="00CF7F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Policepardfaut"/>
    <w:uiPriority w:val="99"/>
    <w:semiHidden/>
    <w:unhideWhenUsed/>
    <w:rsid w:val="00CB436A"/>
    <w:rPr>
      <w:color w:val="605E5C"/>
      <w:shd w:val="clear" w:color="auto" w:fill="E1DFDD"/>
    </w:rPr>
  </w:style>
  <w:style w:type="character" w:styleId="Mentionnonrsolue">
    <w:name w:val="Unresolved Mention"/>
    <w:basedOn w:val="Policepardfaut"/>
    <w:uiPriority w:val="99"/>
    <w:semiHidden/>
    <w:unhideWhenUsed/>
    <w:rsid w:val="007B49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308625">
      <w:bodyDiv w:val="1"/>
      <w:marLeft w:val="0"/>
      <w:marRight w:val="0"/>
      <w:marTop w:val="0"/>
      <w:marBottom w:val="0"/>
      <w:divBdr>
        <w:top w:val="none" w:sz="0" w:space="0" w:color="auto"/>
        <w:left w:val="none" w:sz="0" w:space="0" w:color="auto"/>
        <w:bottom w:val="none" w:sz="0" w:space="0" w:color="auto"/>
        <w:right w:val="none" w:sz="0" w:space="0" w:color="auto"/>
      </w:divBdr>
    </w:div>
    <w:div w:id="18237777">
      <w:bodyDiv w:val="1"/>
      <w:marLeft w:val="0"/>
      <w:marRight w:val="0"/>
      <w:marTop w:val="0"/>
      <w:marBottom w:val="0"/>
      <w:divBdr>
        <w:top w:val="none" w:sz="0" w:space="0" w:color="auto"/>
        <w:left w:val="none" w:sz="0" w:space="0" w:color="auto"/>
        <w:bottom w:val="none" w:sz="0" w:space="0" w:color="auto"/>
        <w:right w:val="none" w:sz="0" w:space="0" w:color="auto"/>
      </w:divBdr>
      <w:divsChild>
        <w:div w:id="336428094">
          <w:marLeft w:val="1800"/>
          <w:marRight w:val="0"/>
          <w:marTop w:val="100"/>
          <w:marBottom w:val="0"/>
          <w:divBdr>
            <w:top w:val="none" w:sz="0" w:space="0" w:color="auto"/>
            <w:left w:val="none" w:sz="0" w:space="0" w:color="auto"/>
            <w:bottom w:val="none" w:sz="0" w:space="0" w:color="auto"/>
            <w:right w:val="none" w:sz="0" w:space="0" w:color="auto"/>
          </w:divBdr>
        </w:div>
        <w:div w:id="274560008">
          <w:marLeft w:val="1800"/>
          <w:marRight w:val="0"/>
          <w:marTop w:val="100"/>
          <w:marBottom w:val="0"/>
          <w:divBdr>
            <w:top w:val="none" w:sz="0" w:space="0" w:color="auto"/>
            <w:left w:val="none" w:sz="0" w:space="0" w:color="auto"/>
            <w:bottom w:val="none" w:sz="0" w:space="0" w:color="auto"/>
            <w:right w:val="none" w:sz="0" w:space="0" w:color="auto"/>
          </w:divBdr>
        </w:div>
      </w:divsChild>
    </w:div>
    <w:div w:id="44447303">
      <w:bodyDiv w:val="1"/>
      <w:marLeft w:val="0"/>
      <w:marRight w:val="0"/>
      <w:marTop w:val="0"/>
      <w:marBottom w:val="0"/>
      <w:divBdr>
        <w:top w:val="none" w:sz="0" w:space="0" w:color="auto"/>
        <w:left w:val="none" w:sz="0" w:space="0" w:color="auto"/>
        <w:bottom w:val="none" w:sz="0" w:space="0" w:color="auto"/>
        <w:right w:val="none" w:sz="0" w:space="0" w:color="auto"/>
      </w:divBdr>
      <w:divsChild>
        <w:div w:id="244388065">
          <w:marLeft w:val="1166"/>
          <w:marRight w:val="0"/>
          <w:marTop w:val="115"/>
          <w:marBottom w:val="0"/>
          <w:divBdr>
            <w:top w:val="none" w:sz="0" w:space="0" w:color="auto"/>
            <w:left w:val="none" w:sz="0" w:space="0" w:color="auto"/>
            <w:bottom w:val="none" w:sz="0" w:space="0" w:color="auto"/>
            <w:right w:val="none" w:sz="0" w:space="0" w:color="auto"/>
          </w:divBdr>
        </w:div>
        <w:div w:id="635111181">
          <w:marLeft w:val="1166"/>
          <w:marRight w:val="0"/>
          <w:marTop w:val="115"/>
          <w:marBottom w:val="0"/>
          <w:divBdr>
            <w:top w:val="none" w:sz="0" w:space="0" w:color="auto"/>
            <w:left w:val="none" w:sz="0" w:space="0" w:color="auto"/>
            <w:bottom w:val="none" w:sz="0" w:space="0" w:color="auto"/>
            <w:right w:val="none" w:sz="0" w:space="0" w:color="auto"/>
          </w:divBdr>
        </w:div>
        <w:div w:id="772286817">
          <w:marLeft w:val="1166"/>
          <w:marRight w:val="0"/>
          <w:marTop w:val="115"/>
          <w:marBottom w:val="0"/>
          <w:divBdr>
            <w:top w:val="none" w:sz="0" w:space="0" w:color="auto"/>
            <w:left w:val="none" w:sz="0" w:space="0" w:color="auto"/>
            <w:bottom w:val="none" w:sz="0" w:space="0" w:color="auto"/>
            <w:right w:val="none" w:sz="0" w:space="0" w:color="auto"/>
          </w:divBdr>
        </w:div>
        <w:div w:id="867255666">
          <w:marLeft w:val="1166"/>
          <w:marRight w:val="0"/>
          <w:marTop w:val="115"/>
          <w:marBottom w:val="0"/>
          <w:divBdr>
            <w:top w:val="none" w:sz="0" w:space="0" w:color="auto"/>
            <w:left w:val="none" w:sz="0" w:space="0" w:color="auto"/>
            <w:bottom w:val="none" w:sz="0" w:space="0" w:color="auto"/>
            <w:right w:val="none" w:sz="0" w:space="0" w:color="auto"/>
          </w:divBdr>
        </w:div>
        <w:div w:id="1277833703">
          <w:marLeft w:val="547"/>
          <w:marRight w:val="0"/>
          <w:marTop w:val="130"/>
          <w:marBottom w:val="0"/>
          <w:divBdr>
            <w:top w:val="none" w:sz="0" w:space="0" w:color="auto"/>
            <w:left w:val="none" w:sz="0" w:space="0" w:color="auto"/>
            <w:bottom w:val="none" w:sz="0" w:space="0" w:color="auto"/>
            <w:right w:val="none" w:sz="0" w:space="0" w:color="auto"/>
          </w:divBdr>
        </w:div>
        <w:div w:id="1706982974">
          <w:marLeft w:val="1166"/>
          <w:marRight w:val="0"/>
          <w:marTop w:val="115"/>
          <w:marBottom w:val="0"/>
          <w:divBdr>
            <w:top w:val="none" w:sz="0" w:space="0" w:color="auto"/>
            <w:left w:val="none" w:sz="0" w:space="0" w:color="auto"/>
            <w:bottom w:val="none" w:sz="0" w:space="0" w:color="auto"/>
            <w:right w:val="none" w:sz="0" w:space="0" w:color="auto"/>
          </w:divBdr>
        </w:div>
        <w:div w:id="1931354697">
          <w:marLeft w:val="1166"/>
          <w:marRight w:val="0"/>
          <w:marTop w:val="115"/>
          <w:marBottom w:val="0"/>
          <w:divBdr>
            <w:top w:val="none" w:sz="0" w:space="0" w:color="auto"/>
            <w:left w:val="none" w:sz="0" w:space="0" w:color="auto"/>
            <w:bottom w:val="none" w:sz="0" w:space="0" w:color="auto"/>
            <w:right w:val="none" w:sz="0" w:space="0" w:color="auto"/>
          </w:divBdr>
        </w:div>
        <w:div w:id="1937323330">
          <w:marLeft w:val="547"/>
          <w:marRight w:val="0"/>
          <w:marTop w:val="130"/>
          <w:marBottom w:val="0"/>
          <w:divBdr>
            <w:top w:val="none" w:sz="0" w:space="0" w:color="auto"/>
            <w:left w:val="none" w:sz="0" w:space="0" w:color="auto"/>
            <w:bottom w:val="none" w:sz="0" w:space="0" w:color="auto"/>
            <w:right w:val="none" w:sz="0" w:space="0" w:color="auto"/>
          </w:divBdr>
        </w:div>
      </w:divsChild>
    </w:div>
    <w:div w:id="75133805">
      <w:bodyDiv w:val="1"/>
      <w:marLeft w:val="0"/>
      <w:marRight w:val="0"/>
      <w:marTop w:val="0"/>
      <w:marBottom w:val="0"/>
      <w:divBdr>
        <w:top w:val="none" w:sz="0" w:space="0" w:color="auto"/>
        <w:left w:val="none" w:sz="0" w:space="0" w:color="auto"/>
        <w:bottom w:val="none" w:sz="0" w:space="0" w:color="auto"/>
        <w:right w:val="none" w:sz="0" w:space="0" w:color="auto"/>
      </w:divBdr>
    </w:div>
    <w:div w:id="110829221">
      <w:bodyDiv w:val="1"/>
      <w:marLeft w:val="0"/>
      <w:marRight w:val="0"/>
      <w:marTop w:val="0"/>
      <w:marBottom w:val="0"/>
      <w:divBdr>
        <w:top w:val="none" w:sz="0" w:space="0" w:color="auto"/>
        <w:left w:val="none" w:sz="0" w:space="0" w:color="auto"/>
        <w:bottom w:val="none" w:sz="0" w:space="0" w:color="auto"/>
        <w:right w:val="none" w:sz="0" w:space="0" w:color="auto"/>
      </w:divBdr>
    </w:div>
    <w:div w:id="138420757">
      <w:bodyDiv w:val="1"/>
      <w:marLeft w:val="0"/>
      <w:marRight w:val="0"/>
      <w:marTop w:val="0"/>
      <w:marBottom w:val="0"/>
      <w:divBdr>
        <w:top w:val="none" w:sz="0" w:space="0" w:color="auto"/>
        <w:left w:val="none" w:sz="0" w:space="0" w:color="auto"/>
        <w:bottom w:val="none" w:sz="0" w:space="0" w:color="auto"/>
        <w:right w:val="none" w:sz="0" w:space="0" w:color="auto"/>
      </w:divBdr>
    </w:div>
    <w:div w:id="163856993">
      <w:bodyDiv w:val="1"/>
      <w:marLeft w:val="0"/>
      <w:marRight w:val="0"/>
      <w:marTop w:val="0"/>
      <w:marBottom w:val="0"/>
      <w:divBdr>
        <w:top w:val="none" w:sz="0" w:space="0" w:color="auto"/>
        <w:left w:val="none" w:sz="0" w:space="0" w:color="auto"/>
        <w:bottom w:val="none" w:sz="0" w:space="0" w:color="auto"/>
        <w:right w:val="none" w:sz="0" w:space="0" w:color="auto"/>
      </w:divBdr>
    </w:div>
    <w:div w:id="186451426">
      <w:bodyDiv w:val="1"/>
      <w:marLeft w:val="0"/>
      <w:marRight w:val="0"/>
      <w:marTop w:val="0"/>
      <w:marBottom w:val="0"/>
      <w:divBdr>
        <w:top w:val="none" w:sz="0" w:space="0" w:color="auto"/>
        <w:left w:val="none" w:sz="0" w:space="0" w:color="auto"/>
        <w:bottom w:val="none" w:sz="0" w:space="0" w:color="auto"/>
        <w:right w:val="none" w:sz="0" w:space="0" w:color="auto"/>
      </w:divBdr>
    </w:div>
    <w:div w:id="198591420">
      <w:bodyDiv w:val="1"/>
      <w:marLeft w:val="0"/>
      <w:marRight w:val="0"/>
      <w:marTop w:val="0"/>
      <w:marBottom w:val="0"/>
      <w:divBdr>
        <w:top w:val="none" w:sz="0" w:space="0" w:color="auto"/>
        <w:left w:val="none" w:sz="0" w:space="0" w:color="auto"/>
        <w:bottom w:val="none" w:sz="0" w:space="0" w:color="auto"/>
        <w:right w:val="none" w:sz="0" w:space="0" w:color="auto"/>
      </w:divBdr>
    </w:div>
    <w:div w:id="203253752">
      <w:bodyDiv w:val="1"/>
      <w:marLeft w:val="0"/>
      <w:marRight w:val="0"/>
      <w:marTop w:val="0"/>
      <w:marBottom w:val="0"/>
      <w:divBdr>
        <w:top w:val="none" w:sz="0" w:space="0" w:color="auto"/>
        <w:left w:val="none" w:sz="0" w:space="0" w:color="auto"/>
        <w:bottom w:val="none" w:sz="0" w:space="0" w:color="auto"/>
        <w:right w:val="none" w:sz="0" w:space="0" w:color="auto"/>
      </w:divBdr>
    </w:div>
    <w:div w:id="208151745">
      <w:bodyDiv w:val="1"/>
      <w:marLeft w:val="0"/>
      <w:marRight w:val="0"/>
      <w:marTop w:val="0"/>
      <w:marBottom w:val="0"/>
      <w:divBdr>
        <w:top w:val="none" w:sz="0" w:space="0" w:color="auto"/>
        <w:left w:val="none" w:sz="0" w:space="0" w:color="auto"/>
        <w:bottom w:val="none" w:sz="0" w:space="0" w:color="auto"/>
        <w:right w:val="none" w:sz="0" w:space="0" w:color="auto"/>
      </w:divBdr>
    </w:div>
    <w:div w:id="230313418">
      <w:bodyDiv w:val="1"/>
      <w:marLeft w:val="0"/>
      <w:marRight w:val="0"/>
      <w:marTop w:val="0"/>
      <w:marBottom w:val="0"/>
      <w:divBdr>
        <w:top w:val="none" w:sz="0" w:space="0" w:color="auto"/>
        <w:left w:val="none" w:sz="0" w:space="0" w:color="auto"/>
        <w:bottom w:val="none" w:sz="0" w:space="0" w:color="auto"/>
        <w:right w:val="none" w:sz="0" w:space="0" w:color="auto"/>
      </w:divBdr>
    </w:div>
    <w:div w:id="443116175">
      <w:bodyDiv w:val="1"/>
      <w:marLeft w:val="0"/>
      <w:marRight w:val="0"/>
      <w:marTop w:val="0"/>
      <w:marBottom w:val="0"/>
      <w:divBdr>
        <w:top w:val="none" w:sz="0" w:space="0" w:color="auto"/>
        <w:left w:val="none" w:sz="0" w:space="0" w:color="auto"/>
        <w:bottom w:val="none" w:sz="0" w:space="0" w:color="auto"/>
        <w:right w:val="none" w:sz="0" w:space="0" w:color="auto"/>
      </w:divBdr>
    </w:div>
    <w:div w:id="445931128">
      <w:bodyDiv w:val="1"/>
      <w:marLeft w:val="0"/>
      <w:marRight w:val="0"/>
      <w:marTop w:val="0"/>
      <w:marBottom w:val="0"/>
      <w:divBdr>
        <w:top w:val="none" w:sz="0" w:space="0" w:color="auto"/>
        <w:left w:val="none" w:sz="0" w:space="0" w:color="auto"/>
        <w:bottom w:val="none" w:sz="0" w:space="0" w:color="auto"/>
        <w:right w:val="none" w:sz="0" w:space="0" w:color="auto"/>
      </w:divBdr>
      <w:divsChild>
        <w:div w:id="829833892">
          <w:marLeft w:val="1166"/>
          <w:marRight w:val="0"/>
          <w:marTop w:val="115"/>
          <w:marBottom w:val="0"/>
          <w:divBdr>
            <w:top w:val="none" w:sz="0" w:space="0" w:color="auto"/>
            <w:left w:val="none" w:sz="0" w:space="0" w:color="auto"/>
            <w:bottom w:val="none" w:sz="0" w:space="0" w:color="auto"/>
            <w:right w:val="none" w:sz="0" w:space="0" w:color="auto"/>
          </w:divBdr>
        </w:div>
      </w:divsChild>
    </w:div>
    <w:div w:id="490801548">
      <w:bodyDiv w:val="1"/>
      <w:marLeft w:val="0"/>
      <w:marRight w:val="0"/>
      <w:marTop w:val="0"/>
      <w:marBottom w:val="0"/>
      <w:divBdr>
        <w:top w:val="none" w:sz="0" w:space="0" w:color="auto"/>
        <w:left w:val="none" w:sz="0" w:space="0" w:color="auto"/>
        <w:bottom w:val="none" w:sz="0" w:space="0" w:color="auto"/>
        <w:right w:val="none" w:sz="0" w:space="0" w:color="auto"/>
      </w:divBdr>
    </w:div>
    <w:div w:id="496967457">
      <w:bodyDiv w:val="1"/>
      <w:marLeft w:val="0"/>
      <w:marRight w:val="0"/>
      <w:marTop w:val="0"/>
      <w:marBottom w:val="0"/>
      <w:divBdr>
        <w:top w:val="none" w:sz="0" w:space="0" w:color="auto"/>
        <w:left w:val="none" w:sz="0" w:space="0" w:color="auto"/>
        <w:bottom w:val="none" w:sz="0" w:space="0" w:color="auto"/>
        <w:right w:val="none" w:sz="0" w:space="0" w:color="auto"/>
      </w:divBdr>
    </w:div>
    <w:div w:id="528102766">
      <w:bodyDiv w:val="1"/>
      <w:marLeft w:val="0"/>
      <w:marRight w:val="0"/>
      <w:marTop w:val="0"/>
      <w:marBottom w:val="0"/>
      <w:divBdr>
        <w:top w:val="none" w:sz="0" w:space="0" w:color="auto"/>
        <w:left w:val="none" w:sz="0" w:space="0" w:color="auto"/>
        <w:bottom w:val="none" w:sz="0" w:space="0" w:color="auto"/>
        <w:right w:val="none" w:sz="0" w:space="0" w:color="auto"/>
      </w:divBdr>
    </w:div>
    <w:div w:id="551843549">
      <w:bodyDiv w:val="1"/>
      <w:marLeft w:val="0"/>
      <w:marRight w:val="0"/>
      <w:marTop w:val="0"/>
      <w:marBottom w:val="0"/>
      <w:divBdr>
        <w:top w:val="none" w:sz="0" w:space="0" w:color="auto"/>
        <w:left w:val="none" w:sz="0" w:space="0" w:color="auto"/>
        <w:bottom w:val="none" w:sz="0" w:space="0" w:color="auto"/>
        <w:right w:val="none" w:sz="0" w:space="0" w:color="auto"/>
      </w:divBdr>
    </w:div>
    <w:div w:id="594094028">
      <w:bodyDiv w:val="1"/>
      <w:marLeft w:val="0"/>
      <w:marRight w:val="0"/>
      <w:marTop w:val="0"/>
      <w:marBottom w:val="0"/>
      <w:divBdr>
        <w:top w:val="none" w:sz="0" w:space="0" w:color="auto"/>
        <w:left w:val="none" w:sz="0" w:space="0" w:color="auto"/>
        <w:bottom w:val="none" w:sz="0" w:space="0" w:color="auto"/>
        <w:right w:val="none" w:sz="0" w:space="0" w:color="auto"/>
      </w:divBdr>
    </w:div>
    <w:div w:id="608466974">
      <w:bodyDiv w:val="1"/>
      <w:marLeft w:val="0"/>
      <w:marRight w:val="0"/>
      <w:marTop w:val="0"/>
      <w:marBottom w:val="0"/>
      <w:divBdr>
        <w:top w:val="none" w:sz="0" w:space="0" w:color="auto"/>
        <w:left w:val="none" w:sz="0" w:space="0" w:color="auto"/>
        <w:bottom w:val="none" w:sz="0" w:space="0" w:color="auto"/>
        <w:right w:val="none" w:sz="0" w:space="0" w:color="auto"/>
      </w:divBdr>
    </w:div>
    <w:div w:id="716052011">
      <w:bodyDiv w:val="1"/>
      <w:marLeft w:val="0"/>
      <w:marRight w:val="0"/>
      <w:marTop w:val="0"/>
      <w:marBottom w:val="0"/>
      <w:divBdr>
        <w:top w:val="none" w:sz="0" w:space="0" w:color="auto"/>
        <w:left w:val="none" w:sz="0" w:space="0" w:color="auto"/>
        <w:bottom w:val="none" w:sz="0" w:space="0" w:color="auto"/>
        <w:right w:val="none" w:sz="0" w:space="0" w:color="auto"/>
      </w:divBdr>
    </w:div>
    <w:div w:id="729575933">
      <w:bodyDiv w:val="1"/>
      <w:marLeft w:val="0"/>
      <w:marRight w:val="0"/>
      <w:marTop w:val="0"/>
      <w:marBottom w:val="0"/>
      <w:divBdr>
        <w:top w:val="none" w:sz="0" w:space="0" w:color="auto"/>
        <w:left w:val="none" w:sz="0" w:space="0" w:color="auto"/>
        <w:bottom w:val="none" w:sz="0" w:space="0" w:color="auto"/>
        <w:right w:val="none" w:sz="0" w:space="0" w:color="auto"/>
      </w:divBdr>
    </w:div>
    <w:div w:id="749540044">
      <w:bodyDiv w:val="1"/>
      <w:marLeft w:val="0"/>
      <w:marRight w:val="0"/>
      <w:marTop w:val="0"/>
      <w:marBottom w:val="0"/>
      <w:divBdr>
        <w:top w:val="none" w:sz="0" w:space="0" w:color="auto"/>
        <w:left w:val="none" w:sz="0" w:space="0" w:color="auto"/>
        <w:bottom w:val="none" w:sz="0" w:space="0" w:color="auto"/>
        <w:right w:val="none" w:sz="0" w:space="0" w:color="auto"/>
      </w:divBdr>
    </w:div>
    <w:div w:id="833182110">
      <w:bodyDiv w:val="1"/>
      <w:marLeft w:val="0"/>
      <w:marRight w:val="0"/>
      <w:marTop w:val="0"/>
      <w:marBottom w:val="0"/>
      <w:divBdr>
        <w:top w:val="none" w:sz="0" w:space="0" w:color="auto"/>
        <w:left w:val="none" w:sz="0" w:space="0" w:color="auto"/>
        <w:bottom w:val="none" w:sz="0" w:space="0" w:color="auto"/>
        <w:right w:val="none" w:sz="0" w:space="0" w:color="auto"/>
      </w:divBdr>
    </w:div>
    <w:div w:id="859244514">
      <w:bodyDiv w:val="1"/>
      <w:marLeft w:val="0"/>
      <w:marRight w:val="0"/>
      <w:marTop w:val="0"/>
      <w:marBottom w:val="0"/>
      <w:divBdr>
        <w:top w:val="none" w:sz="0" w:space="0" w:color="auto"/>
        <w:left w:val="none" w:sz="0" w:space="0" w:color="auto"/>
        <w:bottom w:val="none" w:sz="0" w:space="0" w:color="auto"/>
        <w:right w:val="none" w:sz="0" w:space="0" w:color="auto"/>
      </w:divBdr>
      <w:divsChild>
        <w:div w:id="1627665356">
          <w:marLeft w:val="1267"/>
          <w:marRight w:val="0"/>
          <w:marTop w:val="0"/>
          <w:marBottom w:val="0"/>
          <w:divBdr>
            <w:top w:val="none" w:sz="0" w:space="0" w:color="auto"/>
            <w:left w:val="none" w:sz="0" w:space="0" w:color="auto"/>
            <w:bottom w:val="none" w:sz="0" w:space="0" w:color="auto"/>
            <w:right w:val="none" w:sz="0" w:space="0" w:color="auto"/>
          </w:divBdr>
        </w:div>
      </w:divsChild>
    </w:div>
    <w:div w:id="939025621">
      <w:bodyDiv w:val="1"/>
      <w:marLeft w:val="0"/>
      <w:marRight w:val="0"/>
      <w:marTop w:val="0"/>
      <w:marBottom w:val="0"/>
      <w:divBdr>
        <w:top w:val="none" w:sz="0" w:space="0" w:color="auto"/>
        <w:left w:val="none" w:sz="0" w:space="0" w:color="auto"/>
        <w:bottom w:val="none" w:sz="0" w:space="0" w:color="auto"/>
        <w:right w:val="none" w:sz="0" w:space="0" w:color="auto"/>
      </w:divBdr>
    </w:div>
    <w:div w:id="962157953">
      <w:bodyDiv w:val="1"/>
      <w:marLeft w:val="0"/>
      <w:marRight w:val="0"/>
      <w:marTop w:val="0"/>
      <w:marBottom w:val="0"/>
      <w:divBdr>
        <w:top w:val="none" w:sz="0" w:space="0" w:color="auto"/>
        <w:left w:val="none" w:sz="0" w:space="0" w:color="auto"/>
        <w:bottom w:val="none" w:sz="0" w:space="0" w:color="auto"/>
        <w:right w:val="none" w:sz="0" w:space="0" w:color="auto"/>
      </w:divBdr>
    </w:div>
    <w:div w:id="1017733577">
      <w:bodyDiv w:val="1"/>
      <w:marLeft w:val="0"/>
      <w:marRight w:val="0"/>
      <w:marTop w:val="0"/>
      <w:marBottom w:val="0"/>
      <w:divBdr>
        <w:top w:val="none" w:sz="0" w:space="0" w:color="auto"/>
        <w:left w:val="none" w:sz="0" w:space="0" w:color="auto"/>
        <w:bottom w:val="none" w:sz="0" w:space="0" w:color="auto"/>
        <w:right w:val="none" w:sz="0" w:space="0" w:color="auto"/>
      </w:divBdr>
    </w:div>
    <w:div w:id="1040743907">
      <w:bodyDiv w:val="1"/>
      <w:marLeft w:val="0"/>
      <w:marRight w:val="0"/>
      <w:marTop w:val="0"/>
      <w:marBottom w:val="0"/>
      <w:divBdr>
        <w:top w:val="none" w:sz="0" w:space="0" w:color="auto"/>
        <w:left w:val="none" w:sz="0" w:space="0" w:color="auto"/>
        <w:bottom w:val="none" w:sz="0" w:space="0" w:color="auto"/>
        <w:right w:val="none" w:sz="0" w:space="0" w:color="auto"/>
      </w:divBdr>
    </w:div>
    <w:div w:id="1046177617">
      <w:bodyDiv w:val="1"/>
      <w:marLeft w:val="0"/>
      <w:marRight w:val="0"/>
      <w:marTop w:val="0"/>
      <w:marBottom w:val="0"/>
      <w:divBdr>
        <w:top w:val="none" w:sz="0" w:space="0" w:color="auto"/>
        <w:left w:val="none" w:sz="0" w:space="0" w:color="auto"/>
        <w:bottom w:val="none" w:sz="0" w:space="0" w:color="auto"/>
        <w:right w:val="none" w:sz="0" w:space="0" w:color="auto"/>
      </w:divBdr>
    </w:div>
    <w:div w:id="1092241011">
      <w:bodyDiv w:val="1"/>
      <w:marLeft w:val="0"/>
      <w:marRight w:val="0"/>
      <w:marTop w:val="0"/>
      <w:marBottom w:val="0"/>
      <w:divBdr>
        <w:top w:val="none" w:sz="0" w:space="0" w:color="auto"/>
        <w:left w:val="none" w:sz="0" w:space="0" w:color="auto"/>
        <w:bottom w:val="none" w:sz="0" w:space="0" w:color="auto"/>
        <w:right w:val="none" w:sz="0" w:space="0" w:color="auto"/>
      </w:divBdr>
    </w:div>
    <w:div w:id="1102339651">
      <w:bodyDiv w:val="1"/>
      <w:marLeft w:val="0"/>
      <w:marRight w:val="0"/>
      <w:marTop w:val="0"/>
      <w:marBottom w:val="0"/>
      <w:divBdr>
        <w:top w:val="none" w:sz="0" w:space="0" w:color="auto"/>
        <w:left w:val="none" w:sz="0" w:space="0" w:color="auto"/>
        <w:bottom w:val="none" w:sz="0" w:space="0" w:color="auto"/>
        <w:right w:val="none" w:sz="0" w:space="0" w:color="auto"/>
      </w:divBdr>
    </w:div>
    <w:div w:id="1116483477">
      <w:bodyDiv w:val="1"/>
      <w:marLeft w:val="0"/>
      <w:marRight w:val="0"/>
      <w:marTop w:val="0"/>
      <w:marBottom w:val="0"/>
      <w:divBdr>
        <w:top w:val="none" w:sz="0" w:space="0" w:color="auto"/>
        <w:left w:val="none" w:sz="0" w:space="0" w:color="auto"/>
        <w:bottom w:val="none" w:sz="0" w:space="0" w:color="auto"/>
        <w:right w:val="none" w:sz="0" w:space="0" w:color="auto"/>
      </w:divBdr>
    </w:div>
    <w:div w:id="1136146378">
      <w:bodyDiv w:val="1"/>
      <w:marLeft w:val="0"/>
      <w:marRight w:val="0"/>
      <w:marTop w:val="0"/>
      <w:marBottom w:val="0"/>
      <w:divBdr>
        <w:top w:val="none" w:sz="0" w:space="0" w:color="auto"/>
        <w:left w:val="none" w:sz="0" w:space="0" w:color="auto"/>
        <w:bottom w:val="none" w:sz="0" w:space="0" w:color="auto"/>
        <w:right w:val="none" w:sz="0" w:space="0" w:color="auto"/>
      </w:divBdr>
    </w:div>
    <w:div w:id="1162936385">
      <w:bodyDiv w:val="1"/>
      <w:marLeft w:val="0"/>
      <w:marRight w:val="0"/>
      <w:marTop w:val="0"/>
      <w:marBottom w:val="0"/>
      <w:divBdr>
        <w:top w:val="none" w:sz="0" w:space="0" w:color="auto"/>
        <w:left w:val="none" w:sz="0" w:space="0" w:color="auto"/>
        <w:bottom w:val="none" w:sz="0" w:space="0" w:color="auto"/>
        <w:right w:val="none" w:sz="0" w:space="0" w:color="auto"/>
      </w:divBdr>
    </w:div>
    <w:div w:id="1205483115">
      <w:bodyDiv w:val="1"/>
      <w:marLeft w:val="0"/>
      <w:marRight w:val="0"/>
      <w:marTop w:val="0"/>
      <w:marBottom w:val="0"/>
      <w:divBdr>
        <w:top w:val="none" w:sz="0" w:space="0" w:color="auto"/>
        <w:left w:val="none" w:sz="0" w:space="0" w:color="auto"/>
        <w:bottom w:val="none" w:sz="0" w:space="0" w:color="auto"/>
        <w:right w:val="none" w:sz="0" w:space="0" w:color="auto"/>
      </w:divBdr>
    </w:div>
    <w:div w:id="1219559678">
      <w:bodyDiv w:val="1"/>
      <w:marLeft w:val="0"/>
      <w:marRight w:val="0"/>
      <w:marTop w:val="0"/>
      <w:marBottom w:val="0"/>
      <w:divBdr>
        <w:top w:val="none" w:sz="0" w:space="0" w:color="auto"/>
        <w:left w:val="none" w:sz="0" w:space="0" w:color="auto"/>
        <w:bottom w:val="none" w:sz="0" w:space="0" w:color="auto"/>
        <w:right w:val="none" w:sz="0" w:space="0" w:color="auto"/>
      </w:divBdr>
    </w:div>
    <w:div w:id="1251161778">
      <w:bodyDiv w:val="1"/>
      <w:marLeft w:val="0"/>
      <w:marRight w:val="0"/>
      <w:marTop w:val="0"/>
      <w:marBottom w:val="0"/>
      <w:divBdr>
        <w:top w:val="none" w:sz="0" w:space="0" w:color="auto"/>
        <w:left w:val="none" w:sz="0" w:space="0" w:color="auto"/>
        <w:bottom w:val="none" w:sz="0" w:space="0" w:color="auto"/>
        <w:right w:val="none" w:sz="0" w:space="0" w:color="auto"/>
      </w:divBdr>
      <w:divsChild>
        <w:div w:id="1342314264">
          <w:marLeft w:val="1080"/>
          <w:marRight w:val="0"/>
          <w:marTop w:val="100"/>
          <w:marBottom w:val="0"/>
          <w:divBdr>
            <w:top w:val="none" w:sz="0" w:space="0" w:color="auto"/>
            <w:left w:val="none" w:sz="0" w:space="0" w:color="auto"/>
            <w:bottom w:val="none" w:sz="0" w:space="0" w:color="auto"/>
            <w:right w:val="none" w:sz="0" w:space="0" w:color="auto"/>
          </w:divBdr>
        </w:div>
        <w:div w:id="631835696">
          <w:marLeft w:val="1080"/>
          <w:marRight w:val="0"/>
          <w:marTop w:val="100"/>
          <w:marBottom w:val="0"/>
          <w:divBdr>
            <w:top w:val="none" w:sz="0" w:space="0" w:color="auto"/>
            <w:left w:val="none" w:sz="0" w:space="0" w:color="auto"/>
            <w:bottom w:val="none" w:sz="0" w:space="0" w:color="auto"/>
            <w:right w:val="none" w:sz="0" w:space="0" w:color="auto"/>
          </w:divBdr>
        </w:div>
        <w:div w:id="637413569">
          <w:marLeft w:val="1080"/>
          <w:marRight w:val="0"/>
          <w:marTop w:val="100"/>
          <w:marBottom w:val="0"/>
          <w:divBdr>
            <w:top w:val="none" w:sz="0" w:space="0" w:color="auto"/>
            <w:left w:val="none" w:sz="0" w:space="0" w:color="auto"/>
            <w:bottom w:val="none" w:sz="0" w:space="0" w:color="auto"/>
            <w:right w:val="none" w:sz="0" w:space="0" w:color="auto"/>
          </w:divBdr>
        </w:div>
        <w:div w:id="807478999">
          <w:marLeft w:val="1080"/>
          <w:marRight w:val="0"/>
          <w:marTop w:val="100"/>
          <w:marBottom w:val="0"/>
          <w:divBdr>
            <w:top w:val="none" w:sz="0" w:space="0" w:color="auto"/>
            <w:left w:val="none" w:sz="0" w:space="0" w:color="auto"/>
            <w:bottom w:val="none" w:sz="0" w:space="0" w:color="auto"/>
            <w:right w:val="none" w:sz="0" w:space="0" w:color="auto"/>
          </w:divBdr>
        </w:div>
        <w:div w:id="313921415">
          <w:marLeft w:val="1800"/>
          <w:marRight w:val="0"/>
          <w:marTop w:val="100"/>
          <w:marBottom w:val="0"/>
          <w:divBdr>
            <w:top w:val="none" w:sz="0" w:space="0" w:color="auto"/>
            <w:left w:val="none" w:sz="0" w:space="0" w:color="auto"/>
            <w:bottom w:val="none" w:sz="0" w:space="0" w:color="auto"/>
            <w:right w:val="none" w:sz="0" w:space="0" w:color="auto"/>
          </w:divBdr>
        </w:div>
        <w:div w:id="1706825744">
          <w:marLeft w:val="1800"/>
          <w:marRight w:val="0"/>
          <w:marTop w:val="100"/>
          <w:marBottom w:val="0"/>
          <w:divBdr>
            <w:top w:val="none" w:sz="0" w:space="0" w:color="auto"/>
            <w:left w:val="none" w:sz="0" w:space="0" w:color="auto"/>
            <w:bottom w:val="none" w:sz="0" w:space="0" w:color="auto"/>
            <w:right w:val="none" w:sz="0" w:space="0" w:color="auto"/>
          </w:divBdr>
        </w:div>
        <w:div w:id="1512718602">
          <w:marLeft w:val="1800"/>
          <w:marRight w:val="0"/>
          <w:marTop w:val="100"/>
          <w:marBottom w:val="0"/>
          <w:divBdr>
            <w:top w:val="none" w:sz="0" w:space="0" w:color="auto"/>
            <w:left w:val="none" w:sz="0" w:space="0" w:color="auto"/>
            <w:bottom w:val="none" w:sz="0" w:space="0" w:color="auto"/>
            <w:right w:val="none" w:sz="0" w:space="0" w:color="auto"/>
          </w:divBdr>
        </w:div>
      </w:divsChild>
    </w:div>
    <w:div w:id="1264723133">
      <w:bodyDiv w:val="1"/>
      <w:marLeft w:val="0"/>
      <w:marRight w:val="0"/>
      <w:marTop w:val="0"/>
      <w:marBottom w:val="0"/>
      <w:divBdr>
        <w:top w:val="none" w:sz="0" w:space="0" w:color="auto"/>
        <w:left w:val="none" w:sz="0" w:space="0" w:color="auto"/>
        <w:bottom w:val="none" w:sz="0" w:space="0" w:color="auto"/>
        <w:right w:val="none" w:sz="0" w:space="0" w:color="auto"/>
      </w:divBdr>
    </w:div>
    <w:div w:id="1288700302">
      <w:bodyDiv w:val="1"/>
      <w:marLeft w:val="0"/>
      <w:marRight w:val="0"/>
      <w:marTop w:val="0"/>
      <w:marBottom w:val="0"/>
      <w:divBdr>
        <w:top w:val="none" w:sz="0" w:space="0" w:color="auto"/>
        <w:left w:val="none" w:sz="0" w:space="0" w:color="auto"/>
        <w:bottom w:val="none" w:sz="0" w:space="0" w:color="auto"/>
        <w:right w:val="none" w:sz="0" w:space="0" w:color="auto"/>
      </w:divBdr>
    </w:div>
    <w:div w:id="1299529429">
      <w:bodyDiv w:val="1"/>
      <w:marLeft w:val="0"/>
      <w:marRight w:val="0"/>
      <w:marTop w:val="0"/>
      <w:marBottom w:val="0"/>
      <w:divBdr>
        <w:top w:val="none" w:sz="0" w:space="0" w:color="auto"/>
        <w:left w:val="none" w:sz="0" w:space="0" w:color="auto"/>
        <w:bottom w:val="none" w:sz="0" w:space="0" w:color="auto"/>
        <w:right w:val="none" w:sz="0" w:space="0" w:color="auto"/>
      </w:divBdr>
    </w:div>
    <w:div w:id="1375155658">
      <w:bodyDiv w:val="1"/>
      <w:marLeft w:val="0"/>
      <w:marRight w:val="0"/>
      <w:marTop w:val="0"/>
      <w:marBottom w:val="0"/>
      <w:divBdr>
        <w:top w:val="none" w:sz="0" w:space="0" w:color="auto"/>
        <w:left w:val="none" w:sz="0" w:space="0" w:color="auto"/>
        <w:bottom w:val="none" w:sz="0" w:space="0" w:color="auto"/>
        <w:right w:val="none" w:sz="0" w:space="0" w:color="auto"/>
      </w:divBdr>
    </w:div>
    <w:div w:id="1381368572">
      <w:bodyDiv w:val="1"/>
      <w:marLeft w:val="0"/>
      <w:marRight w:val="0"/>
      <w:marTop w:val="0"/>
      <w:marBottom w:val="0"/>
      <w:divBdr>
        <w:top w:val="none" w:sz="0" w:space="0" w:color="auto"/>
        <w:left w:val="none" w:sz="0" w:space="0" w:color="auto"/>
        <w:bottom w:val="none" w:sz="0" w:space="0" w:color="auto"/>
        <w:right w:val="none" w:sz="0" w:space="0" w:color="auto"/>
      </w:divBdr>
    </w:div>
    <w:div w:id="1457481127">
      <w:bodyDiv w:val="1"/>
      <w:marLeft w:val="0"/>
      <w:marRight w:val="0"/>
      <w:marTop w:val="0"/>
      <w:marBottom w:val="0"/>
      <w:divBdr>
        <w:top w:val="none" w:sz="0" w:space="0" w:color="auto"/>
        <w:left w:val="none" w:sz="0" w:space="0" w:color="auto"/>
        <w:bottom w:val="none" w:sz="0" w:space="0" w:color="auto"/>
        <w:right w:val="none" w:sz="0" w:space="0" w:color="auto"/>
      </w:divBdr>
    </w:div>
    <w:div w:id="1465345185">
      <w:bodyDiv w:val="1"/>
      <w:marLeft w:val="0"/>
      <w:marRight w:val="0"/>
      <w:marTop w:val="0"/>
      <w:marBottom w:val="0"/>
      <w:divBdr>
        <w:top w:val="none" w:sz="0" w:space="0" w:color="auto"/>
        <w:left w:val="none" w:sz="0" w:space="0" w:color="auto"/>
        <w:bottom w:val="none" w:sz="0" w:space="0" w:color="auto"/>
        <w:right w:val="none" w:sz="0" w:space="0" w:color="auto"/>
      </w:divBdr>
    </w:div>
    <w:div w:id="1501964414">
      <w:bodyDiv w:val="1"/>
      <w:marLeft w:val="0"/>
      <w:marRight w:val="0"/>
      <w:marTop w:val="0"/>
      <w:marBottom w:val="0"/>
      <w:divBdr>
        <w:top w:val="none" w:sz="0" w:space="0" w:color="auto"/>
        <w:left w:val="none" w:sz="0" w:space="0" w:color="auto"/>
        <w:bottom w:val="none" w:sz="0" w:space="0" w:color="auto"/>
        <w:right w:val="none" w:sz="0" w:space="0" w:color="auto"/>
      </w:divBdr>
    </w:div>
    <w:div w:id="1531605796">
      <w:bodyDiv w:val="1"/>
      <w:marLeft w:val="0"/>
      <w:marRight w:val="0"/>
      <w:marTop w:val="0"/>
      <w:marBottom w:val="0"/>
      <w:divBdr>
        <w:top w:val="none" w:sz="0" w:space="0" w:color="auto"/>
        <w:left w:val="none" w:sz="0" w:space="0" w:color="auto"/>
        <w:bottom w:val="none" w:sz="0" w:space="0" w:color="auto"/>
        <w:right w:val="none" w:sz="0" w:space="0" w:color="auto"/>
      </w:divBdr>
    </w:div>
    <w:div w:id="1570266161">
      <w:bodyDiv w:val="1"/>
      <w:marLeft w:val="0"/>
      <w:marRight w:val="0"/>
      <w:marTop w:val="0"/>
      <w:marBottom w:val="0"/>
      <w:divBdr>
        <w:top w:val="none" w:sz="0" w:space="0" w:color="auto"/>
        <w:left w:val="none" w:sz="0" w:space="0" w:color="auto"/>
        <w:bottom w:val="none" w:sz="0" w:space="0" w:color="auto"/>
        <w:right w:val="none" w:sz="0" w:space="0" w:color="auto"/>
      </w:divBdr>
      <w:divsChild>
        <w:div w:id="1730035296">
          <w:marLeft w:val="1166"/>
          <w:marRight w:val="0"/>
          <w:marTop w:val="0"/>
          <w:marBottom w:val="0"/>
          <w:divBdr>
            <w:top w:val="none" w:sz="0" w:space="0" w:color="auto"/>
            <w:left w:val="none" w:sz="0" w:space="0" w:color="auto"/>
            <w:bottom w:val="none" w:sz="0" w:space="0" w:color="auto"/>
            <w:right w:val="none" w:sz="0" w:space="0" w:color="auto"/>
          </w:divBdr>
        </w:div>
        <w:div w:id="2092896321">
          <w:marLeft w:val="1987"/>
          <w:marRight w:val="0"/>
          <w:marTop w:val="0"/>
          <w:marBottom w:val="0"/>
          <w:divBdr>
            <w:top w:val="none" w:sz="0" w:space="0" w:color="auto"/>
            <w:left w:val="none" w:sz="0" w:space="0" w:color="auto"/>
            <w:bottom w:val="none" w:sz="0" w:space="0" w:color="auto"/>
            <w:right w:val="none" w:sz="0" w:space="0" w:color="auto"/>
          </w:divBdr>
        </w:div>
        <w:div w:id="471604163">
          <w:marLeft w:val="1987"/>
          <w:marRight w:val="0"/>
          <w:marTop w:val="0"/>
          <w:marBottom w:val="0"/>
          <w:divBdr>
            <w:top w:val="none" w:sz="0" w:space="0" w:color="auto"/>
            <w:left w:val="none" w:sz="0" w:space="0" w:color="auto"/>
            <w:bottom w:val="none" w:sz="0" w:space="0" w:color="auto"/>
            <w:right w:val="none" w:sz="0" w:space="0" w:color="auto"/>
          </w:divBdr>
        </w:div>
        <w:div w:id="16734613">
          <w:marLeft w:val="1166"/>
          <w:marRight w:val="0"/>
          <w:marTop w:val="0"/>
          <w:marBottom w:val="0"/>
          <w:divBdr>
            <w:top w:val="none" w:sz="0" w:space="0" w:color="auto"/>
            <w:left w:val="none" w:sz="0" w:space="0" w:color="auto"/>
            <w:bottom w:val="none" w:sz="0" w:space="0" w:color="auto"/>
            <w:right w:val="none" w:sz="0" w:space="0" w:color="auto"/>
          </w:divBdr>
        </w:div>
        <w:div w:id="155727548">
          <w:marLeft w:val="1886"/>
          <w:marRight w:val="0"/>
          <w:marTop w:val="0"/>
          <w:marBottom w:val="0"/>
          <w:divBdr>
            <w:top w:val="none" w:sz="0" w:space="0" w:color="auto"/>
            <w:left w:val="none" w:sz="0" w:space="0" w:color="auto"/>
            <w:bottom w:val="none" w:sz="0" w:space="0" w:color="auto"/>
            <w:right w:val="none" w:sz="0" w:space="0" w:color="auto"/>
          </w:divBdr>
        </w:div>
        <w:div w:id="384791760">
          <w:marLeft w:val="2606"/>
          <w:marRight w:val="0"/>
          <w:marTop w:val="0"/>
          <w:marBottom w:val="0"/>
          <w:divBdr>
            <w:top w:val="none" w:sz="0" w:space="0" w:color="auto"/>
            <w:left w:val="none" w:sz="0" w:space="0" w:color="auto"/>
            <w:bottom w:val="none" w:sz="0" w:space="0" w:color="auto"/>
            <w:right w:val="none" w:sz="0" w:space="0" w:color="auto"/>
          </w:divBdr>
        </w:div>
        <w:div w:id="1777481984">
          <w:marLeft w:val="2606"/>
          <w:marRight w:val="0"/>
          <w:marTop w:val="0"/>
          <w:marBottom w:val="0"/>
          <w:divBdr>
            <w:top w:val="none" w:sz="0" w:space="0" w:color="auto"/>
            <w:left w:val="none" w:sz="0" w:space="0" w:color="auto"/>
            <w:bottom w:val="none" w:sz="0" w:space="0" w:color="auto"/>
            <w:right w:val="none" w:sz="0" w:space="0" w:color="auto"/>
          </w:divBdr>
        </w:div>
        <w:div w:id="489490981">
          <w:marLeft w:val="2606"/>
          <w:marRight w:val="0"/>
          <w:marTop w:val="0"/>
          <w:marBottom w:val="0"/>
          <w:divBdr>
            <w:top w:val="none" w:sz="0" w:space="0" w:color="auto"/>
            <w:left w:val="none" w:sz="0" w:space="0" w:color="auto"/>
            <w:bottom w:val="none" w:sz="0" w:space="0" w:color="auto"/>
            <w:right w:val="none" w:sz="0" w:space="0" w:color="auto"/>
          </w:divBdr>
        </w:div>
        <w:div w:id="1342395961">
          <w:marLeft w:val="1886"/>
          <w:marRight w:val="0"/>
          <w:marTop w:val="0"/>
          <w:marBottom w:val="0"/>
          <w:divBdr>
            <w:top w:val="none" w:sz="0" w:space="0" w:color="auto"/>
            <w:left w:val="none" w:sz="0" w:space="0" w:color="auto"/>
            <w:bottom w:val="none" w:sz="0" w:space="0" w:color="auto"/>
            <w:right w:val="none" w:sz="0" w:space="0" w:color="auto"/>
          </w:divBdr>
        </w:div>
      </w:divsChild>
    </w:div>
    <w:div w:id="1577320608">
      <w:bodyDiv w:val="1"/>
      <w:marLeft w:val="0"/>
      <w:marRight w:val="0"/>
      <w:marTop w:val="0"/>
      <w:marBottom w:val="0"/>
      <w:divBdr>
        <w:top w:val="none" w:sz="0" w:space="0" w:color="auto"/>
        <w:left w:val="none" w:sz="0" w:space="0" w:color="auto"/>
        <w:bottom w:val="none" w:sz="0" w:space="0" w:color="auto"/>
        <w:right w:val="none" w:sz="0" w:space="0" w:color="auto"/>
      </w:divBdr>
    </w:div>
    <w:div w:id="1608271134">
      <w:bodyDiv w:val="1"/>
      <w:marLeft w:val="0"/>
      <w:marRight w:val="0"/>
      <w:marTop w:val="0"/>
      <w:marBottom w:val="0"/>
      <w:divBdr>
        <w:top w:val="none" w:sz="0" w:space="0" w:color="auto"/>
        <w:left w:val="none" w:sz="0" w:space="0" w:color="auto"/>
        <w:bottom w:val="none" w:sz="0" w:space="0" w:color="auto"/>
        <w:right w:val="none" w:sz="0" w:space="0" w:color="auto"/>
      </w:divBdr>
    </w:div>
    <w:div w:id="1645507518">
      <w:bodyDiv w:val="1"/>
      <w:marLeft w:val="0"/>
      <w:marRight w:val="0"/>
      <w:marTop w:val="0"/>
      <w:marBottom w:val="0"/>
      <w:divBdr>
        <w:top w:val="none" w:sz="0" w:space="0" w:color="auto"/>
        <w:left w:val="none" w:sz="0" w:space="0" w:color="auto"/>
        <w:bottom w:val="none" w:sz="0" w:space="0" w:color="auto"/>
        <w:right w:val="none" w:sz="0" w:space="0" w:color="auto"/>
      </w:divBdr>
      <w:divsChild>
        <w:div w:id="1524854597">
          <w:marLeft w:val="1166"/>
          <w:marRight w:val="0"/>
          <w:marTop w:val="106"/>
          <w:marBottom w:val="0"/>
          <w:divBdr>
            <w:top w:val="none" w:sz="0" w:space="0" w:color="auto"/>
            <w:left w:val="none" w:sz="0" w:space="0" w:color="auto"/>
            <w:bottom w:val="none" w:sz="0" w:space="0" w:color="auto"/>
            <w:right w:val="none" w:sz="0" w:space="0" w:color="auto"/>
          </w:divBdr>
        </w:div>
      </w:divsChild>
    </w:div>
    <w:div w:id="1658460260">
      <w:bodyDiv w:val="1"/>
      <w:marLeft w:val="0"/>
      <w:marRight w:val="0"/>
      <w:marTop w:val="0"/>
      <w:marBottom w:val="0"/>
      <w:divBdr>
        <w:top w:val="none" w:sz="0" w:space="0" w:color="auto"/>
        <w:left w:val="none" w:sz="0" w:space="0" w:color="auto"/>
        <w:bottom w:val="none" w:sz="0" w:space="0" w:color="auto"/>
        <w:right w:val="none" w:sz="0" w:space="0" w:color="auto"/>
      </w:divBdr>
    </w:div>
    <w:div w:id="1672759179">
      <w:bodyDiv w:val="1"/>
      <w:marLeft w:val="0"/>
      <w:marRight w:val="0"/>
      <w:marTop w:val="0"/>
      <w:marBottom w:val="0"/>
      <w:divBdr>
        <w:top w:val="none" w:sz="0" w:space="0" w:color="auto"/>
        <w:left w:val="none" w:sz="0" w:space="0" w:color="auto"/>
        <w:bottom w:val="none" w:sz="0" w:space="0" w:color="auto"/>
        <w:right w:val="none" w:sz="0" w:space="0" w:color="auto"/>
      </w:divBdr>
    </w:div>
    <w:div w:id="1735424006">
      <w:bodyDiv w:val="1"/>
      <w:marLeft w:val="0"/>
      <w:marRight w:val="0"/>
      <w:marTop w:val="0"/>
      <w:marBottom w:val="0"/>
      <w:divBdr>
        <w:top w:val="none" w:sz="0" w:space="0" w:color="auto"/>
        <w:left w:val="none" w:sz="0" w:space="0" w:color="auto"/>
        <w:bottom w:val="none" w:sz="0" w:space="0" w:color="auto"/>
        <w:right w:val="none" w:sz="0" w:space="0" w:color="auto"/>
      </w:divBdr>
    </w:div>
    <w:div w:id="1757168898">
      <w:bodyDiv w:val="1"/>
      <w:marLeft w:val="0"/>
      <w:marRight w:val="0"/>
      <w:marTop w:val="0"/>
      <w:marBottom w:val="0"/>
      <w:divBdr>
        <w:top w:val="none" w:sz="0" w:space="0" w:color="auto"/>
        <w:left w:val="none" w:sz="0" w:space="0" w:color="auto"/>
        <w:bottom w:val="none" w:sz="0" w:space="0" w:color="auto"/>
        <w:right w:val="none" w:sz="0" w:space="0" w:color="auto"/>
      </w:divBdr>
    </w:div>
    <w:div w:id="1758746391">
      <w:bodyDiv w:val="1"/>
      <w:marLeft w:val="0"/>
      <w:marRight w:val="0"/>
      <w:marTop w:val="0"/>
      <w:marBottom w:val="0"/>
      <w:divBdr>
        <w:top w:val="none" w:sz="0" w:space="0" w:color="auto"/>
        <w:left w:val="none" w:sz="0" w:space="0" w:color="auto"/>
        <w:bottom w:val="none" w:sz="0" w:space="0" w:color="auto"/>
        <w:right w:val="none" w:sz="0" w:space="0" w:color="auto"/>
      </w:divBdr>
      <w:divsChild>
        <w:div w:id="143208334">
          <w:marLeft w:val="2246"/>
          <w:marRight w:val="0"/>
          <w:marTop w:val="0"/>
          <w:marBottom w:val="240"/>
          <w:divBdr>
            <w:top w:val="none" w:sz="0" w:space="0" w:color="auto"/>
            <w:left w:val="none" w:sz="0" w:space="0" w:color="auto"/>
            <w:bottom w:val="none" w:sz="0" w:space="0" w:color="auto"/>
            <w:right w:val="none" w:sz="0" w:space="0" w:color="auto"/>
          </w:divBdr>
        </w:div>
        <w:div w:id="1382948829">
          <w:marLeft w:val="2246"/>
          <w:marRight w:val="0"/>
          <w:marTop w:val="0"/>
          <w:marBottom w:val="240"/>
          <w:divBdr>
            <w:top w:val="none" w:sz="0" w:space="0" w:color="auto"/>
            <w:left w:val="none" w:sz="0" w:space="0" w:color="auto"/>
            <w:bottom w:val="none" w:sz="0" w:space="0" w:color="auto"/>
            <w:right w:val="none" w:sz="0" w:space="0" w:color="auto"/>
          </w:divBdr>
        </w:div>
      </w:divsChild>
    </w:div>
    <w:div w:id="1778325516">
      <w:bodyDiv w:val="1"/>
      <w:marLeft w:val="0"/>
      <w:marRight w:val="0"/>
      <w:marTop w:val="0"/>
      <w:marBottom w:val="0"/>
      <w:divBdr>
        <w:top w:val="none" w:sz="0" w:space="0" w:color="auto"/>
        <w:left w:val="none" w:sz="0" w:space="0" w:color="auto"/>
        <w:bottom w:val="none" w:sz="0" w:space="0" w:color="auto"/>
        <w:right w:val="none" w:sz="0" w:space="0" w:color="auto"/>
      </w:divBdr>
    </w:div>
    <w:div w:id="1807971247">
      <w:bodyDiv w:val="1"/>
      <w:marLeft w:val="0"/>
      <w:marRight w:val="0"/>
      <w:marTop w:val="0"/>
      <w:marBottom w:val="0"/>
      <w:divBdr>
        <w:top w:val="none" w:sz="0" w:space="0" w:color="auto"/>
        <w:left w:val="none" w:sz="0" w:space="0" w:color="auto"/>
        <w:bottom w:val="none" w:sz="0" w:space="0" w:color="auto"/>
        <w:right w:val="none" w:sz="0" w:space="0" w:color="auto"/>
      </w:divBdr>
    </w:div>
    <w:div w:id="1818064980">
      <w:bodyDiv w:val="1"/>
      <w:marLeft w:val="0"/>
      <w:marRight w:val="0"/>
      <w:marTop w:val="0"/>
      <w:marBottom w:val="0"/>
      <w:divBdr>
        <w:top w:val="none" w:sz="0" w:space="0" w:color="auto"/>
        <w:left w:val="none" w:sz="0" w:space="0" w:color="auto"/>
        <w:bottom w:val="none" w:sz="0" w:space="0" w:color="auto"/>
        <w:right w:val="none" w:sz="0" w:space="0" w:color="auto"/>
      </w:divBdr>
    </w:div>
    <w:div w:id="1819804917">
      <w:bodyDiv w:val="1"/>
      <w:marLeft w:val="0"/>
      <w:marRight w:val="0"/>
      <w:marTop w:val="0"/>
      <w:marBottom w:val="0"/>
      <w:divBdr>
        <w:top w:val="none" w:sz="0" w:space="0" w:color="auto"/>
        <w:left w:val="none" w:sz="0" w:space="0" w:color="auto"/>
        <w:bottom w:val="none" w:sz="0" w:space="0" w:color="auto"/>
        <w:right w:val="none" w:sz="0" w:space="0" w:color="auto"/>
      </w:divBdr>
    </w:div>
    <w:div w:id="1838766274">
      <w:bodyDiv w:val="1"/>
      <w:marLeft w:val="0"/>
      <w:marRight w:val="0"/>
      <w:marTop w:val="0"/>
      <w:marBottom w:val="0"/>
      <w:divBdr>
        <w:top w:val="none" w:sz="0" w:space="0" w:color="auto"/>
        <w:left w:val="none" w:sz="0" w:space="0" w:color="auto"/>
        <w:bottom w:val="none" w:sz="0" w:space="0" w:color="auto"/>
        <w:right w:val="none" w:sz="0" w:space="0" w:color="auto"/>
      </w:divBdr>
    </w:div>
    <w:div w:id="1840339820">
      <w:bodyDiv w:val="1"/>
      <w:marLeft w:val="0"/>
      <w:marRight w:val="0"/>
      <w:marTop w:val="0"/>
      <w:marBottom w:val="0"/>
      <w:divBdr>
        <w:top w:val="none" w:sz="0" w:space="0" w:color="auto"/>
        <w:left w:val="none" w:sz="0" w:space="0" w:color="auto"/>
        <w:bottom w:val="none" w:sz="0" w:space="0" w:color="auto"/>
        <w:right w:val="none" w:sz="0" w:space="0" w:color="auto"/>
      </w:divBdr>
    </w:div>
    <w:div w:id="1894463651">
      <w:bodyDiv w:val="1"/>
      <w:marLeft w:val="0"/>
      <w:marRight w:val="0"/>
      <w:marTop w:val="0"/>
      <w:marBottom w:val="0"/>
      <w:divBdr>
        <w:top w:val="none" w:sz="0" w:space="0" w:color="auto"/>
        <w:left w:val="none" w:sz="0" w:space="0" w:color="auto"/>
        <w:bottom w:val="none" w:sz="0" w:space="0" w:color="auto"/>
        <w:right w:val="none" w:sz="0" w:space="0" w:color="auto"/>
      </w:divBdr>
    </w:div>
    <w:div w:id="1938631712">
      <w:bodyDiv w:val="1"/>
      <w:marLeft w:val="0"/>
      <w:marRight w:val="0"/>
      <w:marTop w:val="0"/>
      <w:marBottom w:val="0"/>
      <w:divBdr>
        <w:top w:val="none" w:sz="0" w:space="0" w:color="auto"/>
        <w:left w:val="none" w:sz="0" w:space="0" w:color="auto"/>
        <w:bottom w:val="none" w:sz="0" w:space="0" w:color="auto"/>
        <w:right w:val="none" w:sz="0" w:space="0" w:color="auto"/>
      </w:divBdr>
    </w:div>
    <w:div w:id="1966161144">
      <w:bodyDiv w:val="1"/>
      <w:marLeft w:val="0"/>
      <w:marRight w:val="0"/>
      <w:marTop w:val="0"/>
      <w:marBottom w:val="0"/>
      <w:divBdr>
        <w:top w:val="none" w:sz="0" w:space="0" w:color="auto"/>
        <w:left w:val="none" w:sz="0" w:space="0" w:color="auto"/>
        <w:bottom w:val="none" w:sz="0" w:space="0" w:color="auto"/>
        <w:right w:val="none" w:sz="0" w:space="0" w:color="auto"/>
      </w:divBdr>
    </w:div>
    <w:div w:id="1979073016">
      <w:bodyDiv w:val="1"/>
      <w:marLeft w:val="0"/>
      <w:marRight w:val="0"/>
      <w:marTop w:val="0"/>
      <w:marBottom w:val="0"/>
      <w:divBdr>
        <w:top w:val="none" w:sz="0" w:space="0" w:color="auto"/>
        <w:left w:val="none" w:sz="0" w:space="0" w:color="auto"/>
        <w:bottom w:val="none" w:sz="0" w:space="0" w:color="auto"/>
        <w:right w:val="none" w:sz="0" w:space="0" w:color="auto"/>
      </w:divBdr>
    </w:div>
    <w:div w:id="1979648350">
      <w:bodyDiv w:val="1"/>
      <w:marLeft w:val="0"/>
      <w:marRight w:val="0"/>
      <w:marTop w:val="0"/>
      <w:marBottom w:val="0"/>
      <w:divBdr>
        <w:top w:val="none" w:sz="0" w:space="0" w:color="auto"/>
        <w:left w:val="none" w:sz="0" w:space="0" w:color="auto"/>
        <w:bottom w:val="none" w:sz="0" w:space="0" w:color="auto"/>
        <w:right w:val="none" w:sz="0" w:space="0" w:color="auto"/>
      </w:divBdr>
    </w:div>
    <w:div w:id="1988242107">
      <w:bodyDiv w:val="1"/>
      <w:marLeft w:val="0"/>
      <w:marRight w:val="0"/>
      <w:marTop w:val="0"/>
      <w:marBottom w:val="0"/>
      <w:divBdr>
        <w:top w:val="none" w:sz="0" w:space="0" w:color="auto"/>
        <w:left w:val="none" w:sz="0" w:space="0" w:color="auto"/>
        <w:bottom w:val="none" w:sz="0" w:space="0" w:color="auto"/>
        <w:right w:val="none" w:sz="0" w:space="0" w:color="auto"/>
      </w:divBdr>
    </w:div>
    <w:div w:id="2000225503">
      <w:bodyDiv w:val="1"/>
      <w:marLeft w:val="0"/>
      <w:marRight w:val="0"/>
      <w:marTop w:val="0"/>
      <w:marBottom w:val="0"/>
      <w:divBdr>
        <w:top w:val="none" w:sz="0" w:space="0" w:color="auto"/>
        <w:left w:val="none" w:sz="0" w:space="0" w:color="auto"/>
        <w:bottom w:val="none" w:sz="0" w:space="0" w:color="auto"/>
        <w:right w:val="none" w:sz="0" w:space="0" w:color="auto"/>
      </w:divBdr>
    </w:div>
    <w:div w:id="2087412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iki.unece.org/display/trans/IWG+Worn+Tyres+session+61"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eams.microsoft.com/l/meetup-join/19%3ameeting_MGI4YWQzMGQtMTc5OC00MDYzLWJmMmMtZjBjNzE3YzljNGFh%40thread.v2/0?context=%7b%22Tid%22%3a%220a059498-0e48-4cd6-9486-261f37097265%22%2c%22Oid%22%3a%2286ffda28-54bf-46cb-8307-ac4eaeeea850%22%7d"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35B94CB2252C1419436020BEA4EFC79" ma:contentTypeVersion="13" ma:contentTypeDescription="Create a new document." ma:contentTypeScope="" ma:versionID="8a7621803ee1f10e7bc20c8f132e2ac1">
  <xsd:schema xmlns:xsd="http://www.w3.org/2001/XMLSchema" xmlns:xs="http://www.w3.org/2001/XMLSchema" xmlns:p="http://schemas.microsoft.com/office/2006/metadata/properties" xmlns:ns3="1241f18a-dc72-4fdb-8257-afcde4064526" xmlns:ns4="3c7884de-2386-4b01-ad78-9393fb60cd71" targetNamespace="http://schemas.microsoft.com/office/2006/metadata/properties" ma:root="true" ma:fieldsID="d6836b8846df19b1c36870618aa2f68b" ns3:_="" ns4:_="">
    <xsd:import namespace="1241f18a-dc72-4fdb-8257-afcde4064526"/>
    <xsd:import namespace="3c7884de-2386-4b01-ad78-9393fb60cd7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41f18a-dc72-4fdb-8257-afcde406452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7884de-2386-4b01-ad78-9393fb60cd71"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74EF68-3461-4545-B299-E9397AE7EA5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FD7B190-9224-45F0-A47F-CEB62BF3E11A}">
  <ds:schemaRefs>
    <ds:schemaRef ds:uri="http://schemas.microsoft.com/sharepoint/v3/contenttype/forms"/>
  </ds:schemaRefs>
</ds:datastoreItem>
</file>

<file path=customXml/itemProps3.xml><?xml version="1.0" encoding="utf-8"?>
<ds:datastoreItem xmlns:ds="http://schemas.openxmlformats.org/officeDocument/2006/customXml" ds:itemID="{BEF9A3C3-60EE-4535-BC91-DAB524C494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41f18a-dc72-4fdb-8257-afcde4064526"/>
    <ds:schemaRef ds:uri="3c7884de-2386-4b01-ad78-9393fb60cd7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1D98F3-BAD7-4B6D-BF92-35D984339AF3}">
  <ds:schemaRefs>
    <ds:schemaRef ds:uri="http://schemas.openxmlformats.org/officeDocument/2006/bibliography"/>
  </ds:schemaRefs>
</ds:datastoreItem>
</file>

<file path=docMetadata/LabelInfo.xml><?xml version="1.0" encoding="utf-8"?>
<clbl:labelList xmlns:clbl="http://schemas.microsoft.com/office/2020/mipLabelMetadata">
  <clbl:label id="{02ffc28e-b571-4281-a4cf-1d6fb2578044}" enabled="1" method="Privileged" siteId="{95579480-b619-4d86-9f0d-74f0cdef4bfb}" removed="0"/>
</clbl:labelList>
</file>

<file path=docProps/app.xml><?xml version="1.0" encoding="utf-8"?>
<Properties xmlns="http://schemas.openxmlformats.org/officeDocument/2006/extended-properties" xmlns:vt="http://schemas.openxmlformats.org/officeDocument/2006/docPropsVTypes">
  <Template>Normal.dotm</Template>
  <TotalTime>2</TotalTime>
  <Pages>3</Pages>
  <Words>1363</Words>
  <Characters>7062</Characters>
  <Application>Microsoft Office Word</Application>
  <DocSecurity>4</DocSecurity>
  <Lines>58</Lines>
  <Paragraphs>16</Paragraphs>
  <ScaleCrop>false</ScaleCrop>
  <HeadingPairs>
    <vt:vector size="2" baseType="variant">
      <vt:variant>
        <vt:lpstr>Title</vt:lpstr>
      </vt:variant>
      <vt:variant>
        <vt:i4>1</vt:i4>
      </vt:variant>
    </vt:vector>
  </HeadingPairs>
  <TitlesOfParts>
    <vt:vector size="1" baseType="lpstr">
      <vt:lpstr>ISO TC43/SC1/WG42</vt:lpstr>
    </vt:vector>
  </TitlesOfParts>
  <Company>GM</Company>
  <LinksUpToDate>false</LinksUpToDate>
  <CharactersWithSpaces>8409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ISO TC43/SC1/WG42</dc:title>
  <dc:creator>VOSINIS Andreas (GROW)</dc:creator>
  <cp:lastModifiedBy>Nicolas De Mahieu</cp:lastModifiedBy>
  <cp:revision>2</cp:revision>
  <cp:lastPrinted>2024-08-01T08:21:00Z</cp:lastPrinted>
  <dcterms:created xsi:type="dcterms:W3CDTF">2024-09-05T18:26:00Z</dcterms:created>
  <dcterms:modified xsi:type="dcterms:W3CDTF">2024-09-05T18:26:00Z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0x010100035B94CB2252C1419436020BEA4EFC79</vt:lpwstr>
  </property>
  <property fmtid="{D5CDD505-2E9C-101B-9397-08002B2CF9AE}" pid="4" name="MSIP_Label_6bd9ddd1-4d20-43f6-abfa-fc3c07406f94_Enabled">
    <vt:lpwstr>true</vt:lpwstr>
  </property>
  <property fmtid="{D5CDD505-2E9C-101B-9397-08002B2CF9AE}" pid="5" name="MSIP_Label_6bd9ddd1-4d20-43f6-abfa-fc3c07406f94_SetDate">
    <vt:lpwstr>2023-06-06T17:30:42Z</vt:lpwstr>
  </property>
  <property fmtid="{D5CDD505-2E9C-101B-9397-08002B2CF9AE}" pid="6" name="MSIP_Label_6bd9ddd1-4d20-43f6-abfa-fc3c07406f94_Method">
    <vt:lpwstr>Privileged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c2ccc8d0-cab7-4da3-9d60-35f3d6cf5a4d</vt:lpwstr>
  </property>
  <property fmtid="{D5CDD505-2E9C-101B-9397-08002B2CF9AE}" pid="10" name="MSIP_Label_6bd9ddd1-4d20-43f6-abfa-fc3c07406f94_ContentBits">
    <vt:lpwstr>0</vt:lpwstr>
  </property>
  <property fmtid="{D5CDD505-2E9C-101B-9397-08002B2CF9AE}" pid="11" name="MSIP_Label_02ffc28e-b571-4281-a4cf-1d6fb2578044_Enabled">
    <vt:lpwstr>true</vt:lpwstr>
  </property>
  <property fmtid="{D5CDD505-2E9C-101B-9397-08002B2CF9AE}" pid="12" name="MSIP_Label_02ffc28e-b571-4281-a4cf-1d6fb2578044_SetDate">
    <vt:lpwstr>2024-02-07T21:49:34Z</vt:lpwstr>
  </property>
  <property fmtid="{D5CDD505-2E9C-101B-9397-08002B2CF9AE}" pid="13" name="MSIP_Label_02ffc28e-b571-4281-a4cf-1d6fb2578044_Method">
    <vt:lpwstr>Privileged</vt:lpwstr>
  </property>
  <property fmtid="{D5CDD505-2E9C-101B-9397-08002B2CF9AE}" pid="14" name="MSIP_Label_02ffc28e-b571-4281-a4cf-1d6fb2578044_Name">
    <vt:lpwstr>Public - No Markings</vt:lpwstr>
  </property>
  <property fmtid="{D5CDD505-2E9C-101B-9397-08002B2CF9AE}" pid="15" name="MSIP_Label_02ffc28e-b571-4281-a4cf-1d6fb2578044_SiteId">
    <vt:lpwstr>95579480-b619-4d86-9f0d-74f0cdef4bfb</vt:lpwstr>
  </property>
  <property fmtid="{D5CDD505-2E9C-101B-9397-08002B2CF9AE}" pid="16" name="MSIP_Label_02ffc28e-b571-4281-a4cf-1d6fb2578044_ActionId">
    <vt:lpwstr>108d8c55-a326-4e96-8b11-68024c21ccf4</vt:lpwstr>
  </property>
  <property fmtid="{D5CDD505-2E9C-101B-9397-08002B2CF9AE}" pid="17" name="MSIP_Label_02ffc28e-b571-4281-a4cf-1d6fb2578044_ContentBits">
    <vt:lpwstr>0</vt:lpwstr>
  </property>
</Properties>
</file>