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D8B7FF" w14:textId="77777777" w:rsidR="00B17693" w:rsidRDefault="00B17693"/>
    <w:tbl>
      <w:tblPr>
        <w:tblW w:w="0" w:type="auto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ook w:val="0000" w:firstRow="0" w:lastRow="0" w:firstColumn="0" w:lastColumn="0" w:noHBand="0" w:noVBand="0"/>
      </w:tblPr>
      <w:tblGrid>
        <w:gridCol w:w="907"/>
        <w:gridCol w:w="6588"/>
        <w:gridCol w:w="1747"/>
      </w:tblGrid>
      <w:tr w:rsidR="00EA5FDA" w14:paraId="04C85D8A" w14:textId="77777777" w:rsidTr="00EA5FDA">
        <w:tblPrEx>
          <w:tblCellMar>
            <w:top w:w="0" w:type="dxa"/>
            <w:bottom w:w="0" w:type="dxa"/>
          </w:tblCellMar>
        </w:tblPrEx>
        <w:trPr>
          <w:trHeight w:val="275"/>
        </w:trPr>
        <w:tc>
          <w:tcPr>
            <w:tcW w:w="0" w:type="auto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C4A10AC" w14:textId="77777777" w:rsidR="00EA5FDA" w:rsidRDefault="00EA5FDA">
            <w:pPr>
              <w:pStyle w:val="Pa10"/>
              <w:spacing w:before="60"/>
              <w:rPr>
                <w:rFonts w:cs="Corpid C1 Regular"/>
                <w:color w:val="000000"/>
                <w:sz w:val="16"/>
                <w:szCs w:val="16"/>
              </w:rPr>
            </w:pPr>
            <w:r>
              <w:rPr>
                <w:rFonts w:cs="Corpid C1 Regular"/>
                <w:color w:val="000000"/>
                <w:sz w:val="16"/>
                <w:szCs w:val="16"/>
              </w:rPr>
              <w:t>BMS RATING</w:t>
            </w:r>
          </w:p>
        </w:tc>
        <w:tc>
          <w:tcPr>
            <w:tcW w:w="0" w:type="auto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06E5F8A" w14:textId="77777777" w:rsidR="00EA5FDA" w:rsidRDefault="00EA5FDA">
            <w:pPr>
              <w:pStyle w:val="Pa10"/>
              <w:spacing w:before="60"/>
              <w:rPr>
                <w:rFonts w:cs="Corpid C1 Regular"/>
                <w:color w:val="000000"/>
                <w:sz w:val="16"/>
                <w:szCs w:val="16"/>
              </w:rPr>
            </w:pPr>
            <w:r>
              <w:rPr>
                <w:rFonts w:cs="Corpid C1 Regular"/>
                <w:color w:val="000000"/>
                <w:sz w:val="16"/>
                <w:szCs w:val="16"/>
              </w:rPr>
              <w:t xml:space="preserve">BMS FEATURES </w:t>
            </w:r>
          </w:p>
        </w:tc>
        <w:tc>
          <w:tcPr>
            <w:tcW w:w="0" w:type="auto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05540ECC" w14:textId="77777777" w:rsidR="00EA5FDA" w:rsidRDefault="00EA5FDA">
            <w:pPr>
              <w:pStyle w:val="Pa10"/>
              <w:spacing w:before="60"/>
              <w:rPr>
                <w:rFonts w:cs="Corpid C1 Regular"/>
                <w:color w:val="000000"/>
                <w:sz w:val="16"/>
                <w:szCs w:val="16"/>
              </w:rPr>
            </w:pPr>
            <w:r>
              <w:rPr>
                <w:rFonts w:cs="Corpid C1 Regular"/>
                <w:color w:val="000000"/>
                <w:sz w:val="16"/>
                <w:szCs w:val="16"/>
              </w:rPr>
              <w:t>TYPICAL APPLICATION EXAMPLE</w:t>
            </w:r>
          </w:p>
        </w:tc>
      </w:tr>
      <w:tr w:rsidR="00EA5FDA" w14:paraId="1ED64DE8" w14:textId="77777777" w:rsidTr="00EA5FDA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0" w:type="auto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5B917CE" w14:textId="77777777" w:rsidR="00EA5FDA" w:rsidRDefault="00EA5FDA">
            <w:pPr>
              <w:pStyle w:val="Pa11"/>
              <w:spacing w:before="20" w:after="20"/>
              <w:rPr>
                <w:rFonts w:ascii="Corpid C1 Light" w:hAnsi="Corpid C1 Light" w:cs="Corpid C1 Light"/>
                <w:color w:val="000000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color w:val="000000"/>
                <w:sz w:val="16"/>
                <w:szCs w:val="16"/>
              </w:rPr>
              <w:t>Minimum</w:t>
            </w:r>
          </w:p>
        </w:tc>
        <w:tc>
          <w:tcPr>
            <w:tcW w:w="0" w:type="auto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8D2F4CD" w14:textId="77777777" w:rsidR="00EA5FDA" w:rsidRDefault="00EA5FDA">
            <w:pPr>
              <w:pStyle w:val="Pa11"/>
              <w:spacing w:before="20" w:after="20"/>
              <w:rPr>
                <w:rFonts w:ascii="Corpid C1 Light" w:hAnsi="Corpid C1 Light" w:cs="Corpid C1 Light"/>
                <w:color w:val="000000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color w:val="000000"/>
                <w:sz w:val="16"/>
                <w:szCs w:val="16"/>
              </w:rPr>
              <w:t>Comparator-based lithium-ion balancing integrated circuit (heavily dependent on compliant charger)</w:t>
            </w:r>
          </w:p>
        </w:tc>
        <w:tc>
          <w:tcPr>
            <w:tcW w:w="0" w:type="auto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0065ACD" w14:textId="77777777" w:rsidR="00EA5FDA" w:rsidRDefault="00EA5FDA">
            <w:pPr>
              <w:pStyle w:val="Pa11"/>
              <w:spacing w:before="20" w:after="20"/>
              <w:rPr>
                <w:rFonts w:ascii="Corpid C1 Light" w:hAnsi="Corpid C1 Light" w:cs="Corpid C1 Light"/>
                <w:color w:val="000000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color w:val="000000"/>
                <w:sz w:val="16"/>
                <w:szCs w:val="16"/>
              </w:rPr>
              <w:t>Toys</w:t>
            </w:r>
          </w:p>
        </w:tc>
      </w:tr>
      <w:tr w:rsidR="00EA5FDA" w14:paraId="4C7B77B0" w14:textId="77777777" w:rsidTr="00EA5FDA">
        <w:tblPrEx>
          <w:tblCellMar>
            <w:top w:w="0" w:type="dxa"/>
            <w:bottom w:w="0" w:type="dxa"/>
          </w:tblCellMar>
        </w:tblPrEx>
        <w:trPr>
          <w:trHeight w:val="1080"/>
        </w:trPr>
        <w:tc>
          <w:tcPr>
            <w:tcW w:w="0" w:type="auto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E77722F" w14:textId="77777777" w:rsidR="00EA5FDA" w:rsidRDefault="00EA5FDA">
            <w:pPr>
              <w:pStyle w:val="Pa11"/>
              <w:spacing w:before="20" w:after="20"/>
              <w:rPr>
                <w:rFonts w:ascii="Corpid C1 Light" w:hAnsi="Corpid C1 Light" w:cs="Corpid C1 Light"/>
                <w:color w:val="000000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color w:val="000000"/>
                <w:sz w:val="16"/>
                <w:szCs w:val="16"/>
              </w:rPr>
              <w:t>Fair</w:t>
            </w:r>
          </w:p>
        </w:tc>
        <w:tc>
          <w:tcPr>
            <w:tcW w:w="0" w:type="auto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76431B0" w14:textId="77777777" w:rsidR="00EA5FDA" w:rsidRDefault="00EA5FDA">
            <w:pPr>
              <w:pStyle w:val="Pa11"/>
              <w:spacing w:before="20" w:after="20"/>
              <w:rPr>
                <w:rFonts w:ascii="Corpid C1 Bold" w:hAnsi="Corpid C1 Bold" w:cs="Corpid C1 Bold"/>
                <w:color w:val="000000"/>
                <w:sz w:val="16"/>
                <w:szCs w:val="16"/>
              </w:rPr>
            </w:pPr>
            <w:r>
              <w:rPr>
                <w:rFonts w:ascii="Corpid C1 Bold" w:hAnsi="Corpid C1 Bold" w:cs="Corpid C1 Bold"/>
                <w:color w:val="000000"/>
                <w:sz w:val="16"/>
                <w:szCs w:val="16"/>
              </w:rPr>
              <w:t>BMS Features under Minimum plus the following:</w:t>
            </w:r>
          </w:p>
          <w:p w14:paraId="09D32B1F" w14:textId="77777777" w:rsidR="00EA5FDA" w:rsidRDefault="00EA5FDA">
            <w:pPr>
              <w:pStyle w:val="Default"/>
              <w:numPr>
                <w:ilvl w:val="0"/>
                <w:numId w:val="1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Cells of a type with internal protection being fuse, PTC or e-fuse if suitable</w:t>
            </w:r>
          </w:p>
          <w:p w14:paraId="0529F33F" w14:textId="77777777" w:rsidR="00EA5FDA" w:rsidRDefault="00EA5FDA">
            <w:pPr>
              <w:pStyle w:val="Default"/>
              <w:numPr>
                <w:ilvl w:val="0"/>
                <w:numId w:val="1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Monitor the voltage and temperature of each cell and balance in a reasonable time to suit the applications charge/discharge cycle</w:t>
            </w:r>
          </w:p>
          <w:p w14:paraId="35656718" w14:textId="77777777" w:rsidR="00EA5FDA" w:rsidRDefault="00EA5FDA">
            <w:pPr>
              <w:pStyle w:val="Default"/>
              <w:numPr>
                <w:ilvl w:val="0"/>
                <w:numId w:val="1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Cells can be monitored in groups</w:t>
            </w:r>
          </w:p>
          <w:p w14:paraId="0E30C7D5" w14:textId="77777777" w:rsidR="00EA5FDA" w:rsidRDefault="00EA5FDA">
            <w:pPr>
              <w:pStyle w:val="Default"/>
              <w:numPr>
                <w:ilvl w:val="0"/>
                <w:numId w:val="1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Prevent power entering the pack when fully charged (over voltage) or over temperature</w:t>
            </w:r>
          </w:p>
          <w:p w14:paraId="006EEE21" w14:textId="77777777" w:rsidR="00EA5FDA" w:rsidRDefault="00EA5FDA">
            <w:pPr>
              <w:pStyle w:val="Default"/>
              <w:numPr>
                <w:ilvl w:val="0"/>
                <w:numId w:val="1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Prevent power leaving the pack when cells are over temperature or exhausted (under voltage)</w:t>
            </w:r>
          </w:p>
          <w:p w14:paraId="3AB220DC" w14:textId="77777777" w:rsidR="00EA5FDA" w:rsidRDefault="00EA5FDA">
            <w:pPr>
              <w:pStyle w:val="Default"/>
              <w:numPr>
                <w:ilvl w:val="0"/>
                <w:numId w:val="1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A pack DC-rated fuse with appropriate separation</w:t>
            </w:r>
          </w:p>
          <w:p w14:paraId="5EA36C97" w14:textId="77777777" w:rsidR="00EA5FDA" w:rsidRDefault="00EA5FDA">
            <w:pPr>
              <w:pStyle w:val="Default"/>
              <w:numPr>
                <w:ilvl w:val="0"/>
                <w:numId w:val="1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Designed and built to SELV (Safety Extra Low Voltage)</w:t>
            </w:r>
          </w:p>
          <w:p w14:paraId="3E89CBE6" w14:textId="77777777" w:rsidR="00EA5FDA" w:rsidRDefault="00EA5FDA">
            <w:pPr>
              <w:pStyle w:val="Default"/>
              <w:rPr>
                <w:rFonts w:ascii="Corpid C1 Light" w:hAnsi="Corpid C1 Light" w:cs="Corpid C1 Light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76017BD" w14:textId="77777777" w:rsidR="00EA5FDA" w:rsidRDefault="00EA5FDA">
            <w:pPr>
              <w:pStyle w:val="Pa11"/>
              <w:spacing w:before="20" w:after="20"/>
              <w:rPr>
                <w:rFonts w:ascii="Corpid C1 Light" w:hAnsi="Corpid C1 Light" w:cs="Corpid C1 Light"/>
                <w:color w:val="000000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color w:val="000000"/>
                <w:sz w:val="16"/>
                <w:szCs w:val="16"/>
              </w:rPr>
              <w:t>General consumer products, e-cigarettes, torches</w:t>
            </w:r>
          </w:p>
        </w:tc>
      </w:tr>
      <w:tr w:rsidR="00EA5FDA" w14:paraId="5991F4B6" w14:textId="77777777" w:rsidTr="00EA5FDA">
        <w:tblPrEx>
          <w:tblCellMar>
            <w:top w:w="0" w:type="dxa"/>
            <w:bottom w:w="0" w:type="dxa"/>
          </w:tblCellMar>
        </w:tblPrEx>
        <w:trPr>
          <w:trHeight w:val="2036"/>
        </w:trPr>
        <w:tc>
          <w:tcPr>
            <w:tcW w:w="0" w:type="auto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7AB8676" w14:textId="77777777" w:rsidR="00EA5FDA" w:rsidRDefault="00EA5FDA">
            <w:pPr>
              <w:pStyle w:val="Pa11"/>
              <w:spacing w:before="20" w:after="20"/>
              <w:rPr>
                <w:rFonts w:ascii="Corpid C1 Light" w:hAnsi="Corpid C1 Light" w:cs="Corpid C1 Light"/>
                <w:color w:val="000000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color w:val="000000"/>
                <w:sz w:val="16"/>
                <w:szCs w:val="16"/>
              </w:rPr>
              <w:t>Good</w:t>
            </w:r>
          </w:p>
        </w:tc>
        <w:tc>
          <w:tcPr>
            <w:tcW w:w="0" w:type="auto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A522972" w14:textId="77777777" w:rsidR="00EA5FDA" w:rsidRDefault="00EA5FDA">
            <w:pPr>
              <w:pStyle w:val="Pa11"/>
              <w:spacing w:before="20" w:after="20"/>
              <w:rPr>
                <w:rFonts w:ascii="Corpid C1 Bold" w:hAnsi="Corpid C1 Bold" w:cs="Corpid C1 Bold"/>
                <w:color w:val="000000"/>
                <w:sz w:val="16"/>
                <w:szCs w:val="16"/>
              </w:rPr>
            </w:pPr>
            <w:r>
              <w:rPr>
                <w:rFonts w:ascii="Corpid C1 Bold" w:hAnsi="Corpid C1 Bold" w:cs="Corpid C1 Bold"/>
                <w:color w:val="000000"/>
                <w:sz w:val="16"/>
                <w:szCs w:val="16"/>
              </w:rPr>
              <w:t>BMS Features under Fair plus the following:</w:t>
            </w:r>
          </w:p>
          <w:p w14:paraId="4D0CC651" w14:textId="77777777" w:rsidR="00EA5FDA" w:rsidRDefault="00EA5FDA">
            <w:pPr>
              <w:pStyle w:val="Pa11"/>
              <w:spacing w:before="20" w:after="20"/>
              <w:rPr>
                <w:rFonts w:ascii="Corpid C1 Light" w:hAnsi="Corpid C1 Light" w:cs="Corpid C1 Light"/>
                <w:color w:val="000000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color w:val="000000"/>
                <w:sz w:val="16"/>
                <w:szCs w:val="16"/>
              </w:rPr>
              <w:t>In addition to the capabilities above, for a system that has a need for greater quality and reliability due to the pack being used in either a higher powered, more hostile environments or extended life applications, additional features should be included in the BMS:</w:t>
            </w:r>
          </w:p>
          <w:p w14:paraId="7E20EB56" w14:textId="77777777" w:rsidR="00EA5FDA" w:rsidRDefault="00EA5FDA">
            <w:pPr>
              <w:pStyle w:val="Default"/>
              <w:numPr>
                <w:ilvl w:val="0"/>
                <w:numId w:val="2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Quality cells with matched capability, quality control manufacture and characterised in a standard datasheet</w:t>
            </w:r>
          </w:p>
          <w:p w14:paraId="4FF1413F" w14:textId="77777777" w:rsidR="00EA5FDA" w:rsidRDefault="00EA5FDA">
            <w:pPr>
              <w:pStyle w:val="Default"/>
              <w:numPr>
                <w:ilvl w:val="0"/>
                <w:numId w:val="2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Semiconductors rated to twice the pack input or input protection to accommodate accidental and over-voltage inputs including ESD such as lightning strikes and human generated electrostatic</w:t>
            </w:r>
          </w:p>
          <w:p w14:paraId="7560E33A" w14:textId="77777777" w:rsidR="00EA5FDA" w:rsidRDefault="00EA5FDA">
            <w:pPr>
              <w:pStyle w:val="Default"/>
              <w:numPr>
                <w:ilvl w:val="0"/>
                <w:numId w:val="2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Current sensing of the overall pack</w:t>
            </w:r>
          </w:p>
          <w:p w14:paraId="20FA2401" w14:textId="77777777" w:rsidR="00EA5FDA" w:rsidRDefault="00EA5FDA">
            <w:pPr>
              <w:pStyle w:val="Default"/>
              <w:numPr>
                <w:ilvl w:val="0"/>
                <w:numId w:val="2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Humidity sensing</w:t>
            </w:r>
          </w:p>
          <w:p w14:paraId="3743FEA0" w14:textId="77777777" w:rsidR="00EA5FDA" w:rsidRDefault="00EA5FDA">
            <w:pPr>
              <w:pStyle w:val="Default"/>
              <w:numPr>
                <w:ilvl w:val="0"/>
                <w:numId w:val="2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 xml:space="preserve">Cells monitored and logged over time to gauge performance through SoC and </w:t>
            </w:r>
            <w:proofErr w:type="spellStart"/>
            <w:r>
              <w:rPr>
                <w:rFonts w:ascii="Corpid C1 Light" w:hAnsi="Corpid C1 Light" w:cs="Corpid C1 Light"/>
                <w:sz w:val="16"/>
                <w:szCs w:val="16"/>
              </w:rPr>
              <w:t>SoH</w:t>
            </w:r>
            <w:proofErr w:type="spellEnd"/>
            <w:r>
              <w:rPr>
                <w:rFonts w:ascii="Corpid C1 Light" w:hAnsi="Corpid C1 Light" w:cs="Corpid C1 Light"/>
                <w:sz w:val="16"/>
                <w:szCs w:val="16"/>
              </w:rPr>
              <w:t xml:space="preserve"> history algorithms</w:t>
            </w:r>
          </w:p>
          <w:p w14:paraId="468C05CF" w14:textId="77777777" w:rsidR="00EA5FDA" w:rsidRDefault="00EA5FDA">
            <w:pPr>
              <w:pStyle w:val="Default"/>
              <w:numPr>
                <w:ilvl w:val="0"/>
                <w:numId w:val="2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Sensing of cell characteristics and monitoring for cell expansion (gassing) and impact/vibration (accelerometer/MEMS)</w:t>
            </w:r>
          </w:p>
          <w:p w14:paraId="04C7AD32" w14:textId="77777777" w:rsidR="00EA5FDA" w:rsidRDefault="00EA5FDA">
            <w:pPr>
              <w:pStyle w:val="Default"/>
              <w:numPr>
                <w:ilvl w:val="0"/>
                <w:numId w:val="2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Communications scheme to inform the application or host of the state of the cells in the pack</w:t>
            </w:r>
          </w:p>
          <w:p w14:paraId="7B4C0637" w14:textId="77777777" w:rsidR="00EA5FDA" w:rsidRDefault="00EA5FDA">
            <w:pPr>
              <w:pStyle w:val="Default"/>
              <w:numPr>
                <w:ilvl w:val="0"/>
                <w:numId w:val="2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Inclusion of a Piezo-electric alarm and red LED indicator allowing audible and visual indication of a compromised battery</w:t>
            </w:r>
          </w:p>
          <w:p w14:paraId="2E976EE2" w14:textId="77777777" w:rsidR="00EA5FDA" w:rsidRDefault="00EA5FDA">
            <w:pPr>
              <w:pStyle w:val="Default"/>
              <w:rPr>
                <w:rFonts w:ascii="Corpid C1 Light" w:hAnsi="Corpid C1 Light" w:cs="Corpid C1 Light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0285942B" w14:textId="77777777" w:rsidR="00EA5FDA" w:rsidRDefault="00EA5FDA">
            <w:pPr>
              <w:pStyle w:val="Pa11"/>
              <w:spacing w:before="20" w:after="20"/>
              <w:rPr>
                <w:rFonts w:ascii="Corpid C1 Light" w:hAnsi="Corpid C1 Light" w:cs="Corpid C1 Light"/>
                <w:color w:val="000000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color w:val="000000"/>
                <w:sz w:val="16"/>
                <w:szCs w:val="16"/>
              </w:rPr>
              <w:t>Laptops, power tools, e-scooters</w:t>
            </w:r>
          </w:p>
        </w:tc>
      </w:tr>
      <w:tr w:rsidR="00EA5FDA" w14:paraId="2D30E581" w14:textId="77777777" w:rsidTr="00EA5FDA">
        <w:tblPrEx>
          <w:tblCellMar>
            <w:top w:w="0" w:type="dxa"/>
            <w:bottom w:w="0" w:type="dxa"/>
          </w:tblCellMar>
        </w:tblPrEx>
        <w:trPr>
          <w:trHeight w:val="2835"/>
        </w:trPr>
        <w:tc>
          <w:tcPr>
            <w:tcW w:w="0" w:type="auto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F65C1B6" w14:textId="77777777" w:rsidR="00EA5FDA" w:rsidRDefault="00EA5FDA">
            <w:pPr>
              <w:pStyle w:val="Pa11"/>
              <w:spacing w:before="20" w:after="20"/>
              <w:rPr>
                <w:rFonts w:ascii="Corpid C1 Light" w:hAnsi="Corpid C1 Light" w:cs="Corpid C1 Light"/>
                <w:color w:val="000000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color w:val="000000"/>
                <w:sz w:val="16"/>
                <w:szCs w:val="16"/>
              </w:rPr>
              <w:t>Excellent</w:t>
            </w:r>
          </w:p>
        </w:tc>
        <w:tc>
          <w:tcPr>
            <w:tcW w:w="0" w:type="auto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0DC53A90" w14:textId="77777777" w:rsidR="00EA5FDA" w:rsidRDefault="00EA5FDA">
            <w:pPr>
              <w:pStyle w:val="Pa11"/>
              <w:spacing w:before="20" w:after="20"/>
              <w:rPr>
                <w:rFonts w:ascii="Corpid C1 Bold" w:hAnsi="Corpid C1 Bold" w:cs="Corpid C1 Bold"/>
                <w:color w:val="000000"/>
                <w:sz w:val="16"/>
                <w:szCs w:val="16"/>
              </w:rPr>
            </w:pPr>
            <w:r>
              <w:rPr>
                <w:rFonts w:ascii="Corpid C1 Bold" w:hAnsi="Corpid C1 Bold" w:cs="Corpid C1 Bold"/>
                <w:color w:val="000000"/>
                <w:sz w:val="16"/>
                <w:szCs w:val="16"/>
              </w:rPr>
              <w:t>BMS Features under Good plus the following:</w:t>
            </w:r>
          </w:p>
          <w:p w14:paraId="626458D0" w14:textId="77777777" w:rsidR="00EA5FDA" w:rsidRDefault="00EA5FDA">
            <w:pPr>
              <w:pStyle w:val="Pa11"/>
              <w:spacing w:before="20" w:after="20"/>
              <w:rPr>
                <w:rFonts w:ascii="Corpid C1 Light" w:hAnsi="Corpid C1 Light" w:cs="Corpid C1 Light"/>
                <w:color w:val="000000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color w:val="000000"/>
                <w:sz w:val="16"/>
                <w:szCs w:val="16"/>
              </w:rPr>
              <w:t>In addition to the sets of capabilities above, for applications requiring high performance, safety and the ability to manage the pack condition and expectations, the BMS should include these additional features:</w:t>
            </w:r>
          </w:p>
          <w:p w14:paraId="3EB00DBC" w14:textId="77777777" w:rsidR="00EA5FDA" w:rsidRDefault="00EA5FDA">
            <w:pPr>
              <w:pStyle w:val="Default"/>
              <w:numPr>
                <w:ilvl w:val="0"/>
                <w:numId w:val="3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Designed and built to IPC2221, IPC610 and assembled to IPC6012</w:t>
            </w:r>
          </w:p>
          <w:p w14:paraId="030BCDE7" w14:textId="77777777" w:rsidR="00EA5FDA" w:rsidRDefault="00EA5FDA">
            <w:pPr>
              <w:pStyle w:val="Default"/>
              <w:numPr>
                <w:ilvl w:val="0"/>
                <w:numId w:val="3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Fully isolated design with very low cell leakage</w:t>
            </w:r>
          </w:p>
          <w:p w14:paraId="76E6B9E8" w14:textId="77777777" w:rsidR="00EA5FDA" w:rsidRDefault="00EA5FDA">
            <w:pPr>
              <w:pStyle w:val="Default"/>
              <w:numPr>
                <w:ilvl w:val="0"/>
                <w:numId w:val="3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 xml:space="preserve">Per cell monitoring including current sense </w:t>
            </w:r>
          </w:p>
          <w:p w14:paraId="0C76F2D2" w14:textId="77777777" w:rsidR="00EA5FDA" w:rsidRDefault="00EA5FDA">
            <w:pPr>
              <w:pStyle w:val="Default"/>
              <w:numPr>
                <w:ilvl w:val="0"/>
                <w:numId w:val="3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Both active and passive cell balancing</w:t>
            </w:r>
          </w:p>
          <w:p w14:paraId="4A4E1E4E" w14:textId="77777777" w:rsidR="00EA5FDA" w:rsidRDefault="00EA5FDA">
            <w:pPr>
              <w:pStyle w:val="Default"/>
              <w:numPr>
                <w:ilvl w:val="0"/>
                <w:numId w:val="3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Bypass diode applied across each cell</w:t>
            </w:r>
          </w:p>
          <w:p w14:paraId="31ED8322" w14:textId="77777777" w:rsidR="00EA5FDA" w:rsidRDefault="00EA5FDA">
            <w:pPr>
              <w:pStyle w:val="Default"/>
              <w:numPr>
                <w:ilvl w:val="0"/>
                <w:numId w:val="3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For military, aviation or mining, MIL-SPEC, DO-series and Ex Intrinsically Safe specification as required</w:t>
            </w:r>
          </w:p>
          <w:p w14:paraId="7FCC7F4C" w14:textId="77777777" w:rsidR="00EA5FDA" w:rsidRDefault="00EA5FDA">
            <w:pPr>
              <w:pStyle w:val="Default"/>
              <w:numPr>
                <w:ilvl w:val="0"/>
                <w:numId w:val="3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Additional sensors for gas (hydrogens/carbons) and ARC/Flashover light sensors (500- 900nm wavelength)</w:t>
            </w:r>
          </w:p>
          <w:p w14:paraId="633C7F8B" w14:textId="77777777" w:rsidR="00EA5FDA" w:rsidRDefault="00EA5FDA">
            <w:pPr>
              <w:pStyle w:val="Default"/>
              <w:numPr>
                <w:ilvl w:val="0"/>
                <w:numId w:val="3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Pack switch management, including potential across DC switch and switch temperature</w:t>
            </w:r>
          </w:p>
          <w:p w14:paraId="22F5D7EE" w14:textId="77777777" w:rsidR="00EA5FDA" w:rsidRDefault="00EA5FDA">
            <w:pPr>
              <w:pStyle w:val="Default"/>
              <w:numPr>
                <w:ilvl w:val="0"/>
                <w:numId w:val="3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Positive and negative differential earth leakage detection (balanced)</w:t>
            </w:r>
          </w:p>
          <w:p w14:paraId="4C699688" w14:textId="77777777" w:rsidR="00EA5FDA" w:rsidRDefault="00EA5FDA">
            <w:pPr>
              <w:pStyle w:val="Default"/>
              <w:numPr>
                <w:ilvl w:val="0"/>
                <w:numId w:val="3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Quality build with minimal cabling, high temperature rated materials and compliant protective enclosure</w:t>
            </w:r>
          </w:p>
          <w:p w14:paraId="09C0CDC7" w14:textId="77777777" w:rsidR="00EA5FDA" w:rsidRDefault="00EA5FDA">
            <w:pPr>
              <w:pStyle w:val="Default"/>
              <w:numPr>
                <w:ilvl w:val="0"/>
                <w:numId w:val="3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Authenticated wireless communications to allow both normal BMS operation and exceptions to be communicated to all parties (including emergency services)</w:t>
            </w:r>
          </w:p>
          <w:p w14:paraId="44A31420" w14:textId="77777777" w:rsidR="00EA5FDA" w:rsidRDefault="00EA5FDA">
            <w:pPr>
              <w:pStyle w:val="Default"/>
              <w:numPr>
                <w:ilvl w:val="0"/>
                <w:numId w:val="3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Includes thermal management and control system</w:t>
            </w:r>
          </w:p>
          <w:p w14:paraId="3F47D861" w14:textId="77777777" w:rsidR="00EA5FDA" w:rsidRDefault="00EA5FDA">
            <w:pPr>
              <w:pStyle w:val="Default"/>
              <w:numPr>
                <w:ilvl w:val="0"/>
                <w:numId w:val="3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BMS can interrupt host with critical conditions rather than wait to be polled (protocol)</w:t>
            </w:r>
          </w:p>
          <w:p w14:paraId="4244E964" w14:textId="77777777" w:rsidR="00EA5FDA" w:rsidRDefault="00EA5FDA">
            <w:pPr>
              <w:pStyle w:val="Default"/>
              <w:numPr>
                <w:ilvl w:val="0"/>
                <w:numId w:val="3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Acoustic sensing for high pitch gassing/hissing/crackling/popping (PDM – Pulse Density Modulation microphone) and associated FFT algorithm</w:t>
            </w:r>
          </w:p>
          <w:p w14:paraId="68BA673C" w14:textId="77777777" w:rsidR="00EA5FDA" w:rsidRDefault="00EA5FDA">
            <w:pPr>
              <w:pStyle w:val="Default"/>
              <w:numPr>
                <w:ilvl w:val="0"/>
                <w:numId w:val="3"/>
              </w:numPr>
              <w:rPr>
                <w:rFonts w:ascii="Corpid C1 Light" w:hAnsi="Corpid C1 Light" w:cs="Corpid C1 Light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sz w:val="16"/>
                <w:szCs w:val="16"/>
              </w:rPr>
              <w:t>Pressure sensor to sense enclosure breach or puncture</w:t>
            </w:r>
          </w:p>
          <w:p w14:paraId="521754B1" w14:textId="77777777" w:rsidR="00EA5FDA" w:rsidRDefault="00EA5FDA">
            <w:pPr>
              <w:pStyle w:val="Default"/>
              <w:rPr>
                <w:rFonts w:ascii="Corpid C1 Light" w:hAnsi="Corpid C1 Light" w:cs="Corpid C1 Light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418F9B8" w14:textId="77777777" w:rsidR="00EA5FDA" w:rsidRDefault="00EA5FDA">
            <w:pPr>
              <w:pStyle w:val="Pa11"/>
              <w:spacing w:before="20" w:after="20"/>
              <w:rPr>
                <w:rFonts w:ascii="Corpid C1 Light" w:hAnsi="Corpid C1 Light" w:cs="Corpid C1 Light"/>
                <w:color w:val="000000"/>
                <w:sz w:val="16"/>
                <w:szCs w:val="16"/>
              </w:rPr>
            </w:pPr>
            <w:r>
              <w:rPr>
                <w:rFonts w:ascii="Corpid C1 Light" w:hAnsi="Corpid C1 Light" w:cs="Corpid C1 Light"/>
                <w:color w:val="000000"/>
                <w:sz w:val="16"/>
                <w:szCs w:val="16"/>
              </w:rPr>
              <w:t xml:space="preserve">EV, military, mining, aviation </w:t>
            </w:r>
          </w:p>
        </w:tc>
      </w:tr>
    </w:tbl>
    <w:p w14:paraId="29B00D5B" w14:textId="77777777" w:rsidR="00EA5FDA" w:rsidRDefault="00EA5FDA"/>
    <w:p w14:paraId="46A2916A" w14:textId="77777777" w:rsidR="00EA5FDA" w:rsidRDefault="00EA5FDA"/>
    <w:sectPr w:rsidR="00EA5FD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rpid C1 Regular">
    <w:altName w:val="Corpid C1 Regular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rpid C1 Light">
    <w:altName w:val="Corpid C1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rpid C1 Bold">
    <w:altName w:val="Corpid C1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C1A09ECE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30337C1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43B440C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706057593">
    <w:abstractNumId w:val="1"/>
  </w:num>
  <w:num w:numId="2" w16cid:durableId="1746755493">
    <w:abstractNumId w:val="0"/>
  </w:num>
  <w:num w:numId="3" w16cid:durableId="3401627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A5FDA"/>
    <w:rsid w:val="001A269C"/>
    <w:rsid w:val="001E65E0"/>
    <w:rsid w:val="0031612B"/>
    <w:rsid w:val="00550795"/>
    <w:rsid w:val="0055445D"/>
    <w:rsid w:val="006E6C00"/>
    <w:rsid w:val="00734F77"/>
    <w:rsid w:val="00B17693"/>
    <w:rsid w:val="00DB45D1"/>
    <w:rsid w:val="00DD2D06"/>
    <w:rsid w:val="00EA5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8CDC2E"/>
  <w15:chartTrackingRefBased/>
  <w15:docId w15:val="{516F4AD6-AC93-4AC8-AE48-692527E34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A5F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A5F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A5FD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A5F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A5FD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A5F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A5F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A5F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A5F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A5FD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A5FD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A5FD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A5FD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A5FD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A5FD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A5FD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A5FD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A5FD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A5F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A5F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A5F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A5F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A5F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A5FD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A5FD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A5FD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A5FD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A5FD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A5FDA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EA5FDA"/>
    <w:pPr>
      <w:autoSpaceDE w:val="0"/>
      <w:autoSpaceDN w:val="0"/>
      <w:adjustRightInd w:val="0"/>
      <w:spacing w:after="0" w:line="240" w:lineRule="auto"/>
    </w:pPr>
    <w:rPr>
      <w:rFonts w:ascii="Corpid C1 Regular" w:hAnsi="Corpid C1 Regular" w:cs="Corpid C1 Regular"/>
      <w:color w:val="000000"/>
      <w:kern w:val="0"/>
      <w:sz w:val="24"/>
      <w:szCs w:val="24"/>
    </w:rPr>
  </w:style>
  <w:style w:type="paragraph" w:customStyle="1" w:styleId="Pa10">
    <w:name w:val="Pa10"/>
    <w:basedOn w:val="Default"/>
    <w:next w:val="Default"/>
    <w:uiPriority w:val="99"/>
    <w:rsid w:val="00EA5FDA"/>
    <w:pPr>
      <w:spacing w:line="161" w:lineRule="atLeast"/>
    </w:pPr>
    <w:rPr>
      <w:rFonts w:cstheme="minorBidi"/>
      <w:color w:val="auto"/>
    </w:rPr>
  </w:style>
  <w:style w:type="paragraph" w:customStyle="1" w:styleId="Pa11">
    <w:name w:val="Pa11"/>
    <w:basedOn w:val="Default"/>
    <w:next w:val="Default"/>
    <w:uiPriority w:val="99"/>
    <w:rsid w:val="00EA5FDA"/>
    <w:pPr>
      <w:spacing w:line="161" w:lineRule="atLeast"/>
    </w:pPr>
    <w:rPr>
      <w:rFonts w:cstheme="minorBid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509</Words>
  <Characters>2903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Ken Price</dc:creator>
  <cp:keywords/>
  <dc:description/>
  <cp:lastModifiedBy>Ken Price</cp:lastModifiedBy>
  <cp:revision>1</cp:revision>
  <dcterms:created xsi:type="dcterms:W3CDTF">2024-07-17T09:22:00Z</dcterms:created>
  <dcterms:modified xsi:type="dcterms:W3CDTF">2024-07-17T09:24:00Z</dcterms:modified>
</cp:coreProperties>
</file>