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9A" w:rsidRDefault="00AC2B1F" w:rsidP="00A45BE8">
      <w:pPr>
        <w:spacing w:after="0" w:line="240" w:lineRule="auto"/>
        <w:jc w:val="center"/>
        <w:rPr>
          <w:rFonts w:ascii="Times New Roman" w:hAnsi="Times New Roman" w:cs="Times New Roman"/>
          <w:b/>
          <w:sz w:val="24"/>
          <w:szCs w:val="24"/>
        </w:rPr>
      </w:pPr>
      <w:r w:rsidRPr="005143AF">
        <w:rPr>
          <w:noProof/>
          <w:sz w:val="24"/>
          <w:szCs w:val="24"/>
          <w:lang w:val="nl-BE" w:eastAsia="nl-BE"/>
        </w:rPr>
        <mc:AlternateContent>
          <mc:Choice Requires="wps">
            <w:drawing>
              <wp:anchor distT="45720" distB="45720" distL="114300" distR="114300" simplePos="0" relativeHeight="251658240" behindDoc="0" locked="0" layoutInCell="1" allowOverlap="1" wp14:anchorId="15DE92DD" wp14:editId="16B4D65E">
                <wp:simplePos x="0" y="0"/>
                <wp:positionH relativeFrom="column">
                  <wp:posOffset>8562109</wp:posOffset>
                </wp:positionH>
                <wp:positionV relativeFrom="paragraph">
                  <wp:posOffset>-441498</wp:posOffset>
                </wp:positionV>
                <wp:extent cx="1008380" cy="283210"/>
                <wp:effectExtent l="0" t="0" r="2032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83210"/>
                        </a:xfrm>
                        <a:prstGeom prst="rect">
                          <a:avLst/>
                        </a:prstGeom>
                        <a:solidFill>
                          <a:srgbClr val="FFFFFF"/>
                        </a:solidFill>
                        <a:ln w="9525">
                          <a:solidFill>
                            <a:srgbClr val="000000"/>
                          </a:solidFill>
                          <a:miter lim="800000"/>
                          <a:headEnd/>
                          <a:tailEnd/>
                        </a:ln>
                      </wps:spPr>
                      <wps:txbx>
                        <w:txbxContent>
                          <w:p w:rsidR="00AC2B1F" w:rsidRPr="008A08AA" w:rsidRDefault="00AC2B1F" w:rsidP="00AC2B1F">
                            <w:pPr>
                              <w:rPr>
                                <w:b/>
                                <w:i/>
                                <w:color w:val="808080" w:themeColor="background1" w:themeShade="80"/>
                                <w:u w:val="single"/>
                              </w:rPr>
                            </w:pPr>
                            <w:r>
                              <w:rPr>
                                <w:b/>
                                <w:i/>
                                <w:color w:val="808080" w:themeColor="background1" w:themeShade="80"/>
                                <w:u w:val="single"/>
                              </w:rPr>
                              <w:t>EPPR-12-14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E92DD" id="_x0000_t202" coordsize="21600,21600" o:spt="202" path="m,l,21600r21600,l21600,xe">
                <v:stroke joinstyle="miter"/>
                <v:path gradientshapeok="t" o:connecttype="rect"/>
              </v:shapetype>
              <v:shape id="Text Box 2" o:spid="_x0000_s1026" type="#_x0000_t202" style="position:absolute;left:0;text-align:left;margin-left:674.2pt;margin-top:-34.75pt;width:79.4pt;height:2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">
                <v:textbox>
                  <w:txbxContent>
                    <w:p w:rsidR="00AC2B1F" w:rsidRPr="008A08AA" w:rsidRDefault="00AC2B1F" w:rsidP="00AC2B1F">
                      <w:pPr>
                        <w:rPr>
                          <w:b/>
                          <w:i/>
                          <w:color w:val="808080" w:themeColor="background1" w:themeShade="80"/>
                          <w:u w:val="single"/>
                        </w:rPr>
                      </w:pPr>
                      <w:r>
                        <w:rPr>
                          <w:b/>
                          <w:i/>
                          <w:color w:val="808080" w:themeColor="background1" w:themeShade="80"/>
                          <w:u w:val="single"/>
                        </w:rPr>
                        <w:t>EPPR-12-14</w:t>
                      </w:r>
                    </w:p>
                  </w:txbxContent>
                </v:textbox>
                <w10:wrap type="square"/>
              </v:shape>
            </w:pict>
          </mc:Fallback>
        </mc:AlternateContent>
      </w:r>
    </w:p>
    <w:p w:rsidR="00A45BE8" w:rsidRPr="009C1991" w:rsidRDefault="00A45BE8" w:rsidP="00A45BE8">
      <w:pPr>
        <w:spacing w:after="0" w:line="240" w:lineRule="auto"/>
        <w:jc w:val="center"/>
        <w:rPr>
          <w:rFonts w:ascii="Times New Roman" w:hAnsi="Times New Roman" w:cs="Times New Roman"/>
          <w:b/>
          <w:sz w:val="24"/>
          <w:szCs w:val="24"/>
        </w:rPr>
      </w:pPr>
      <w:r w:rsidRPr="009C1991">
        <w:rPr>
          <w:rFonts w:ascii="Times New Roman" w:hAnsi="Times New Roman" w:cs="Times New Roman"/>
          <w:b/>
          <w:sz w:val="24"/>
          <w:szCs w:val="24"/>
        </w:rPr>
        <w:t>India proposal on EPPR-10-17e for 12</w:t>
      </w:r>
      <w:r w:rsidRPr="009C1991">
        <w:rPr>
          <w:rFonts w:ascii="Times New Roman" w:hAnsi="Times New Roman" w:cs="Times New Roman"/>
          <w:b/>
          <w:sz w:val="24"/>
          <w:szCs w:val="24"/>
          <w:vertAlign w:val="superscript"/>
        </w:rPr>
        <w:t>th</w:t>
      </w:r>
      <w:r w:rsidRPr="009C1991">
        <w:rPr>
          <w:rFonts w:ascii="Times New Roman" w:hAnsi="Times New Roman" w:cs="Times New Roman"/>
          <w:b/>
          <w:sz w:val="24"/>
          <w:szCs w:val="24"/>
        </w:rPr>
        <w:t xml:space="preserve"> EPPR Session</w:t>
      </w:r>
    </w:p>
    <w:p w:rsidR="00A45BE8" w:rsidRDefault="00A45BE8" w:rsidP="00A45BE8">
      <w:pPr>
        <w:spacing w:after="0" w:line="240" w:lineRule="auto"/>
        <w:jc w:val="center"/>
        <w:rPr>
          <w:rFonts w:ascii="Arial" w:hAnsi="Arial" w:cs="Times New Roman"/>
          <w:b/>
          <w:i/>
          <w:color w:val="0000FF"/>
          <w:sz w:val="20"/>
          <w:szCs w:val="24"/>
        </w:rPr>
      </w:pPr>
      <w:r w:rsidRPr="00BD0FAF">
        <w:rPr>
          <w:rFonts w:ascii="Times New Roman" w:hAnsi="Times New Roman" w:cs="Times New Roman"/>
          <w:sz w:val="24"/>
          <w:szCs w:val="24"/>
        </w:rPr>
        <w:t xml:space="preserve">The deletions are struck through </w:t>
      </w:r>
      <w:r w:rsidRPr="00BD0FAF">
        <w:rPr>
          <w:rFonts w:ascii="Times New Roman" w:hAnsi="Times New Roman" w:cs="Times New Roman"/>
          <w:dstrike/>
          <w:sz w:val="24"/>
          <w:szCs w:val="24"/>
        </w:rPr>
        <w:t>like this</w:t>
      </w:r>
      <w:r w:rsidRPr="00BD0FAF">
        <w:rPr>
          <w:rFonts w:ascii="Times New Roman" w:hAnsi="Times New Roman" w:cs="Times New Roman"/>
          <w:sz w:val="24"/>
          <w:szCs w:val="24"/>
        </w:rPr>
        <w:t xml:space="preserve"> and additions are in </w:t>
      </w:r>
      <w:r w:rsidRPr="00BD0FAF">
        <w:rPr>
          <w:rFonts w:ascii="Arial" w:hAnsi="Arial" w:cs="Times New Roman"/>
          <w:b/>
          <w:i/>
          <w:color w:val="0000FF"/>
          <w:sz w:val="20"/>
          <w:szCs w:val="24"/>
        </w:rPr>
        <w:t>this font</w:t>
      </w:r>
    </w:p>
    <w:p w:rsidR="000233E5" w:rsidRPr="009C1991" w:rsidRDefault="000233E5">
      <w:pPr>
        <w:rPr>
          <w:sz w:val="2"/>
        </w:rPr>
      </w:pPr>
      <w:bookmarkStart w:id="0" w:name="_GoBack"/>
      <w:bookmarkEnd w:id="0"/>
    </w:p>
    <w:p w:rsidR="00980DA7" w:rsidRDefault="00980DA7" w:rsidP="00212DE1">
      <w:pPr>
        <w:spacing w:after="0" w:line="240" w:lineRule="auto"/>
        <w:ind w:left="-709"/>
        <w:rPr>
          <w:rFonts w:ascii="Times New Roman" w:hAnsi="Times New Roman" w:cs="Times New Roman"/>
          <w:b/>
          <w:sz w:val="24"/>
          <w:szCs w:val="24"/>
        </w:rPr>
      </w:pPr>
    </w:p>
    <w:p w:rsidR="00212DE1" w:rsidRDefault="00212DE1" w:rsidP="00212DE1">
      <w:p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General:</w:t>
      </w:r>
    </w:p>
    <w:p w:rsidR="00212DE1" w:rsidRPr="009C1991" w:rsidRDefault="00212DE1" w:rsidP="00212DE1">
      <w:pPr>
        <w:spacing w:after="0" w:line="240" w:lineRule="auto"/>
        <w:ind w:left="-709"/>
        <w:rPr>
          <w:rFonts w:ascii="Times New Roman" w:hAnsi="Times New Roman" w:cs="Times New Roman"/>
          <w:b/>
          <w:sz w:val="24"/>
          <w:szCs w:val="24"/>
        </w:rPr>
      </w:pPr>
    </w:p>
    <w:p w:rsidR="00212DE1" w:rsidRPr="00771D6B" w:rsidRDefault="00212DE1" w:rsidP="00212DE1">
      <w:pPr>
        <w:pStyle w:val="ListParagraph"/>
        <w:numPr>
          <w:ilvl w:val="0"/>
          <w:numId w:val="11"/>
        </w:numPr>
        <w:rPr>
          <w:rFonts w:ascii="Times New Roman" w:hAnsi="Times New Roman" w:cs="Times New Roman"/>
          <w:b/>
          <w:sz w:val="24"/>
          <w:szCs w:val="24"/>
        </w:rPr>
      </w:pPr>
      <w:r w:rsidRPr="00771D6B">
        <w:rPr>
          <w:rFonts w:ascii="Times New Roman" w:hAnsi="Times New Roman" w:cs="Times New Roman"/>
          <w:b/>
          <w:sz w:val="24"/>
          <w:szCs w:val="24"/>
        </w:rPr>
        <w:t>Statement Of Technical Rationale And Justification</w:t>
      </w:r>
    </w:p>
    <w:p w:rsidR="008E79B6" w:rsidRDefault="00212DE1" w:rsidP="00980DA7">
      <w:pPr>
        <w:ind w:left="-284"/>
        <w:rPr>
          <w:rFonts w:ascii="Times New Roman" w:hAnsi="Times New Roman" w:cs="Times New Roman"/>
          <w:sz w:val="24"/>
          <w:szCs w:val="24"/>
        </w:rPr>
      </w:pPr>
      <w:r w:rsidRPr="00851CB0">
        <w:rPr>
          <w:rFonts w:ascii="Times New Roman" w:hAnsi="Times New Roman" w:cs="Times New Roman"/>
          <w:sz w:val="24"/>
          <w:szCs w:val="24"/>
        </w:rPr>
        <w:t>Based on the acceptance of proposals in section B, this section A has to be amended suitably</w:t>
      </w:r>
      <w:r w:rsidR="00A70200">
        <w:rPr>
          <w:rFonts w:ascii="Times New Roman" w:hAnsi="Times New Roman" w:cs="Times New Roman"/>
          <w:sz w:val="24"/>
          <w:szCs w:val="24"/>
        </w:rPr>
        <w:t>,</w:t>
      </w:r>
      <w:r w:rsidRPr="00851CB0">
        <w:rPr>
          <w:rFonts w:ascii="Times New Roman" w:hAnsi="Times New Roman" w:cs="Times New Roman"/>
          <w:sz w:val="24"/>
          <w:szCs w:val="24"/>
        </w:rPr>
        <w:t xml:space="preserve"> in particular para numbers A2, A4 and A5.</w:t>
      </w:r>
      <w:r>
        <w:rPr>
          <w:rFonts w:ascii="Times New Roman" w:hAnsi="Times New Roman" w:cs="Times New Roman"/>
          <w:sz w:val="24"/>
          <w:szCs w:val="24"/>
        </w:rPr>
        <w:t xml:space="preserve"> </w:t>
      </w:r>
    </w:p>
    <w:p w:rsidR="00212DE1" w:rsidRDefault="00212DE1" w:rsidP="00980DA7">
      <w:pPr>
        <w:ind w:left="-284"/>
        <w:rPr>
          <w:rFonts w:ascii="Times New Roman" w:hAnsi="Times New Roman" w:cs="Times New Roman"/>
          <w:sz w:val="24"/>
          <w:szCs w:val="24"/>
        </w:rPr>
      </w:pPr>
      <w:r>
        <w:rPr>
          <w:rFonts w:ascii="Times New Roman" w:hAnsi="Times New Roman" w:cs="Times New Roman"/>
          <w:sz w:val="24"/>
          <w:szCs w:val="24"/>
        </w:rPr>
        <w:t>Based on the accepted proposals in section B, India will propose appropriate wording.</w:t>
      </w:r>
    </w:p>
    <w:p w:rsidR="00212DE1" w:rsidRPr="00980DA7" w:rsidRDefault="00212DE1" w:rsidP="00980DA7">
      <w:pPr>
        <w:pStyle w:val="ListParagraph"/>
        <w:numPr>
          <w:ilvl w:val="0"/>
          <w:numId w:val="11"/>
        </w:numPr>
        <w:rPr>
          <w:rFonts w:ascii="Times New Roman" w:hAnsi="Times New Roman" w:cs="Times New Roman"/>
          <w:b/>
          <w:sz w:val="24"/>
          <w:szCs w:val="24"/>
        </w:rPr>
      </w:pPr>
      <w:r w:rsidRPr="00980DA7">
        <w:rPr>
          <w:rFonts w:ascii="Times New Roman" w:hAnsi="Times New Roman" w:cs="Times New Roman"/>
          <w:b/>
          <w:sz w:val="24"/>
          <w:szCs w:val="24"/>
        </w:rPr>
        <w:t>Reference to revision of GTR 2</w:t>
      </w:r>
    </w:p>
    <w:p w:rsidR="00980DA7" w:rsidRDefault="00212DE1" w:rsidP="00980DA7">
      <w:pPr>
        <w:ind w:left="-284"/>
        <w:rPr>
          <w:rFonts w:ascii="Times New Roman" w:hAnsi="Times New Roman" w:cs="Times New Roman"/>
          <w:sz w:val="24"/>
          <w:szCs w:val="24"/>
        </w:rPr>
      </w:pPr>
      <w:r w:rsidRPr="00212DE1">
        <w:rPr>
          <w:rFonts w:ascii="Times New Roman" w:hAnsi="Times New Roman" w:cs="Times New Roman"/>
          <w:sz w:val="24"/>
          <w:szCs w:val="24"/>
        </w:rPr>
        <w:t>There are many places where reference to revised version of GTR 2 and Type V test is made. It may be necessary to replace this reference by GTR 2 and add additional details where required.</w:t>
      </w:r>
    </w:p>
    <w:p w:rsidR="00980DA7" w:rsidRPr="00980DA7" w:rsidRDefault="00980DA7" w:rsidP="00980DA7">
      <w:pPr>
        <w:pStyle w:val="ListParagraph"/>
        <w:numPr>
          <w:ilvl w:val="0"/>
          <w:numId w:val="11"/>
        </w:numPr>
        <w:rPr>
          <w:rFonts w:ascii="Times New Roman" w:hAnsi="Times New Roman" w:cs="Times New Roman"/>
          <w:sz w:val="24"/>
          <w:szCs w:val="24"/>
        </w:rPr>
      </w:pPr>
      <w:r w:rsidRPr="00980DA7">
        <w:rPr>
          <w:rFonts w:ascii="Times New Roman" w:hAnsi="Times New Roman" w:cs="Times New Roman"/>
          <w:b/>
          <w:sz w:val="24"/>
          <w:szCs w:val="24"/>
        </w:rPr>
        <w:t>Table B.3.1.-1</w:t>
      </w:r>
      <w:r w:rsidR="008E79B6">
        <w:rPr>
          <w:rFonts w:ascii="Times New Roman" w:hAnsi="Times New Roman" w:cs="Times New Roman"/>
          <w:b/>
          <w:sz w:val="24"/>
          <w:szCs w:val="24"/>
        </w:rPr>
        <w:t xml:space="preserve"> : C</w:t>
      </w:r>
      <w:r w:rsidRPr="00980DA7">
        <w:rPr>
          <w:rFonts w:ascii="Times New Roman" w:hAnsi="Times New Roman" w:cs="Times New Roman"/>
          <w:b/>
          <w:sz w:val="24"/>
          <w:szCs w:val="24"/>
        </w:rPr>
        <w:t>lassification criteria propulsion family with regard to test type VIII of A</w:t>
      </w:r>
      <w:r>
        <w:rPr>
          <w:rFonts w:ascii="Times New Roman" w:hAnsi="Times New Roman" w:cs="Times New Roman"/>
          <w:b/>
          <w:sz w:val="24"/>
          <w:szCs w:val="24"/>
        </w:rPr>
        <w:t>nnex</w:t>
      </w:r>
      <w:r w:rsidRPr="00980DA7">
        <w:rPr>
          <w:rFonts w:ascii="Times New Roman" w:hAnsi="Times New Roman" w:cs="Times New Roman"/>
          <w:b/>
          <w:sz w:val="24"/>
          <w:szCs w:val="24"/>
        </w:rPr>
        <w:t xml:space="preserve"> B 3.1:</w:t>
      </w:r>
    </w:p>
    <w:p w:rsidR="00980DA7" w:rsidRPr="00726068" w:rsidRDefault="00980DA7" w:rsidP="008E79B6">
      <w:pPr>
        <w:ind w:left="-284"/>
        <w:rPr>
          <w:rFonts w:ascii="Times New Roman" w:hAnsi="Times New Roman" w:cs="Times New Roman"/>
          <w:sz w:val="24"/>
          <w:szCs w:val="24"/>
        </w:rPr>
      </w:pPr>
      <w:r w:rsidRPr="00726068">
        <w:rPr>
          <w:rFonts w:ascii="Times New Roman" w:hAnsi="Times New Roman" w:cs="Times New Roman"/>
          <w:sz w:val="24"/>
          <w:szCs w:val="24"/>
        </w:rPr>
        <w:t>This table needs to be reviewed based on:</w:t>
      </w:r>
    </w:p>
    <w:p w:rsidR="00980DA7" w:rsidRPr="00980DA7" w:rsidRDefault="00980DA7" w:rsidP="008E79B6">
      <w:pPr>
        <w:pStyle w:val="ListParagraph"/>
        <w:numPr>
          <w:ilvl w:val="0"/>
          <w:numId w:val="7"/>
        </w:numPr>
        <w:ind w:left="284" w:hanging="568"/>
        <w:rPr>
          <w:rFonts w:ascii="Times New Roman" w:hAnsi="Times New Roman" w:cs="Times New Roman"/>
          <w:sz w:val="24"/>
          <w:szCs w:val="24"/>
        </w:rPr>
      </w:pPr>
      <w:r w:rsidRPr="00980DA7">
        <w:rPr>
          <w:rFonts w:ascii="Times New Roman" w:hAnsi="Times New Roman" w:cs="Times New Roman"/>
          <w:sz w:val="24"/>
          <w:szCs w:val="24"/>
        </w:rPr>
        <w:t xml:space="preserve">The proposed grades of OBD. </w:t>
      </w:r>
      <w:r>
        <w:rPr>
          <w:rFonts w:ascii="Times New Roman" w:hAnsi="Times New Roman" w:cs="Times New Roman"/>
          <w:sz w:val="24"/>
          <w:szCs w:val="24"/>
        </w:rPr>
        <w:t xml:space="preserve"> </w:t>
      </w:r>
      <w:r w:rsidRPr="00980DA7">
        <w:rPr>
          <w:rFonts w:ascii="Times New Roman" w:hAnsi="Times New Roman" w:cs="Times New Roman"/>
          <w:sz w:val="24"/>
          <w:szCs w:val="24"/>
        </w:rPr>
        <w:t xml:space="preserve">India will propose the details, after an agreement </w:t>
      </w:r>
      <w:r w:rsidR="00A70200" w:rsidRPr="00980DA7">
        <w:rPr>
          <w:rFonts w:ascii="Times New Roman" w:hAnsi="Times New Roman" w:cs="Times New Roman"/>
          <w:sz w:val="24"/>
          <w:szCs w:val="24"/>
        </w:rPr>
        <w:t xml:space="preserve">in principle </w:t>
      </w:r>
      <w:r w:rsidRPr="00980DA7">
        <w:rPr>
          <w:rFonts w:ascii="Times New Roman" w:hAnsi="Times New Roman" w:cs="Times New Roman"/>
          <w:sz w:val="24"/>
          <w:szCs w:val="24"/>
        </w:rPr>
        <w:t>for the proposed grades.</w:t>
      </w:r>
    </w:p>
    <w:p w:rsidR="00980DA7" w:rsidRDefault="00980DA7" w:rsidP="008E79B6">
      <w:pPr>
        <w:pStyle w:val="ListParagraph"/>
        <w:numPr>
          <w:ilvl w:val="0"/>
          <w:numId w:val="7"/>
        </w:numPr>
        <w:ind w:left="284" w:hanging="568"/>
        <w:rPr>
          <w:rFonts w:ascii="Times New Roman" w:hAnsi="Times New Roman" w:cs="Times New Roman"/>
          <w:sz w:val="24"/>
          <w:szCs w:val="24"/>
        </w:rPr>
      </w:pPr>
      <w:r w:rsidRPr="00726068">
        <w:rPr>
          <w:rFonts w:ascii="Times New Roman" w:hAnsi="Times New Roman" w:cs="Times New Roman"/>
          <w:sz w:val="24"/>
          <w:szCs w:val="24"/>
        </w:rPr>
        <w:t>Inclusion or exclusion of Hybrids, battery vehicles etc.</w:t>
      </w:r>
    </w:p>
    <w:p w:rsidR="00980DA7" w:rsidRDefault="00980DA7" w:rsidP="00980DA7">
      <w:pPr>
        <w:pStyle w:val="ListParagraph"/>
        <w:rPr>
          <w:rFonts w:ascii="Times New Roman" w:hAnsi="Times New Roman" w:cs="Times New Roman"/>
          <w:sz w:val="24"/>
          <w:szCs w:val="24"/>
        </w:rPr>
      </w:pPr>
    </w:p>
    <w:p w:rsidR="00980DA7" w:rsidRPr="00980DA7" w:rsidRDefault="00980DA7" w:rsidP="00980DA7">
      <w:pPr>
        <w:pStyle w:val="ListParagraph"/>
        <w:numPr>
          <w:ilvl w:val="0"/>
          <w:numId w:val="11"/>
        </w:numPr>
        <w:rPr>
          <w:rFonts w:ascii="Times New Roman" w:hAnsi="Times New Roman" w:cs="Times New Roman"/>
          <w:b/>
          <w:sz w:val="24"/>
          <w:szCs w:val="24"/>
        </w:rPr>
      </w:pPr>
      <w:r w:rsidRPr="008E79B6">
        <w:rPr>
          <w:rFonts w:ascii="Times New Roman" w:hAnsi="Times New Roman" w:cs="Times New Roman"/>
          <w:b/>
          <w:sz w:val="24"/>
          <w:szCs w:val="24"/>
        </w:rPr>
        <w:t xml:space="preserve"> B .4. </w:t>
      </w:r>
      <w:r w:rsidR="008E79B6" w:rsidRPr="008E79B6">
        <w:rPr>
          <w:rFonts w:ascii="Times New Roman" w:hAnsi="Times New Roman" w:cs="Times New Roman"/>
          <w:b/>
          <w:sz w:val="24"/>
          <w:szCs w:val="24"/>
        </w:rPr>
        <w:t>:</w:t>
      </w:r>
      <w:r w:rsidR="008E79B6">
        <w:rPr>
          <w:rFonts w:ascii="Times New Roman" w:hAnsi="Times New Roman" w:cs="Times New Roman"/>
          <w:b/>
          <w:i/>
          <w:sz w:val="24"/>
          <w:szCs w:val="24"/>
        </w:rPr>
        <w:t xml:space="preserve"> </w:t>
      </w:r>
      <w:r w:rsidRPr="00980DA7">
        <w:rPr>
          <w:rFonts w:ascii="Times New Roman" w:hAnsi="Times New Roman" w:cs="Times New Roman"/>
          <w:b/>
          <w:sz w:val="24"/>
          <w:szCs w:val="24"/>
        </w:rPr>
        <w:t xml:space="preserve">Text Of The Regulation, Administrative Provisions </w:t>
      </w:r>
    </w:p>
    <w:p w:rsidR="00980DA7" w:rsidRPr="00980DA7" w:rsidRDefault="00980DA7" w:rsidP="008E79B6">
      <w:pPr>
        <w:ind w:left="-284"/>
        <w:rPr>
          <w:rFonts w:ascii="Times New Roman" w:hAnsi="Times New Roman" w:cs="Times New Roman"/>
          <w:sz w:val="24"/>
          <w:szCs w:val="24"/>
        </w:rPr>
      </w:pPr>
      <w:r w:rsidRPr="00980DA7">
        <w:rPr>
          <w:rFonts w:ascii="Times New Roman" w:hAnsi="Times New Roman" w:cs="Times New Roman"/>
          <w:sz w:val="24"/>
          <w:szCs w:val="24"/>
        </w:rPr>
        <w:t>India is waiting for the EU on EPPR-07-16-Rev 1 as indicated in EPPR-12-08.</w:t>
      </w:r>
    </w:p>
    <w:p w:rsidR="00F21BED" w:rsidRDefault="00980DA7" w:rsidP="00F21BED">
      <w:pPr>
        <w:ind w:left="-284"/>
        <w:rPr>
          <w:rFonts w:ascii="Times New Roman" w:hAnsi="Times New Roman" w:cs="Times New Roman"/>
          <w:sz w:val="24"/>
          <w:szCs w:val="24"/>
        </w:rPr>
        <w:sectPr w:rsidR="00F21BED" w:rsidSect="000923F9">
          <w:pgSz w:w="16838" w:h="11906" w:orient="landscape"/>
          <w:pgMar w:top="993" w:right="1440" w:bottom="993" w:left="1440" w:header="708" w:footer="708" w:gutter="0"/>
          <w:cols w:space="708"/>
          <w:docGrid w:linePitch="360"/>
        </w:sectPr>
      </w:pPr>
      <w:r w:rsidRPr="00980DA7">
        <w:rPr>
          <w:rFonts w:ascii="Times New Roman" w:hAnsi="Times New Roman" w:cs="Times New Roman"/>
          <w:sz w:val="24"/>
          <w:szCs w:val="24"/>
        </w:rPr>
        <w:t xml:space="preserve">In addition, some changes will be </w:t>
      </w:r>
      <w:r w:rsidR="00A70200">
        <w:rPr>
          <w:rFonts w:ascii="Times New Roman" w:hAnsi="Times New Roman" w:cs="Times New Roman"/>
          <w:sz w:val="24"/>
          <w:szCs w:val="24"/>
        </w:rPr>
        <w:t>required</w:t>
      </w:r>
      <w:r w:rsidRPr="00980DA7">
        <w:rPr>
          <w:rFonts w:ascii="Times New Roman" w:hAnsi="Times New Roman" w:cs="Times New Roman"/>
          <w:sz w:val="24"/>
          <w:szCs w:val="24"/>
        </w:rPr>
        <w:t xml:space="preserve"> regarding the grades proposed by India.</w:t>
      </w:r>
      <w:r>
        <w:rPr>
          <w:rFonts w:ascii="Times New Roman" w:hAnsi="Times New Roman" w:cs="Times New Roman"/>
          <w:sz w:val="24"/>
          <w:szCs w:val="24"/>
        </w:rPr>
        <w:t xml:space="preserve">  </w:t>
      </w:r>
      <w:r w:rsidRPr="00980DA7">
        <w:rPr>
          <w:rFonts w:ascii="Times New Roman" w:hAnsi="Times New Roman" w:cs="Times New Roman"/>
          <w:sz w:val="24"/>
          <w:szCs w:val="24"/>
        </w:rPr>
        <w:t xml:space="preserve">Once document </w:t>
      </w:r>
      <w:r w:rsidR="00A70200">
        <w:rPr>
          <w:rFonts w:ascii="Times New Roman" w:hAnsi="Times New Roman" w:cs="Times New Roman"/>
          <w:sz w:val="24"/>
          <w:szCs w:val="24"/>
        </w:rPr>
        <w:t>i</w:t>
      </w:r>
      <w:r w:rsidRPr="00980DA7">
        <w:rPr>
          <w:rFonts w:ascii="Times New Roman" w:hAnsi="Times New Roman" w:cs="Times New Roman"/>
          <w:sz w:val="24"/>
          <w:szCs w:val="24"/>
        </w:rPr>
        <w:t>s available, India will subm</w:t>
      </w:r>
      <w:r w:rsidR="00F21BED">
        <w:rPr>
          <w:rFonts w:ascii="Times New Roman" w:hAnsi="Times New Roman" w:cs="Times New Roman"/>
          <w:sz w:val="24"/>
          <w:szCs w:val="24"/>
        </w:rPr>
        <w:t>it the necessary chang</w:t>
      </w:r>
      <w:r w:rsidR="00A70200">
        <w:rPr>
          <w:rFonts w:ascii="Times New Roman" w:hAnsi="Times New Roman" w:cs="Times New Roman"/>
          <w:sz w:val="24"/>
          <w:szCs w:val="24"/>
        </w:rPr>
        <w:t>es.</w:t>
      </w:r>
    </w:p>
    <w:p w:rsidR="00980DA7" w:rsidRDefault="00AD2476">
      <w:pPr>
        <w:rPr>
          <w:rFonts w:ascii="Times New Roman" w:hAnsi="Times New Roman" w:cs="Times New Roman"/>
          <w:sz w:val="24"/>
          <w:szCs w:val="24"/>
        </w:rPr>
      </w:pPr>
      <w:r w:rsidRPr="00AD2476">
        <w:rPr>
          <w:rFonts w:ascii="Times New Roman" w:hAnsi="Times New Roman" w:cs="Times New Roman"/>
          <w:noProof/>
          <w:sz w:val="24"/>
          <w:szCs w:val="24"/>
          <w:lang w:val="nl-BE" w:eastAsia="nl-BE"/>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8092681</wp:posOffset>
                </wp:positionH>
                <wp:positionV relativeFrom="paragraph">
                  <wp:posOffset>-250234</wp:posOffset>
                </wp:positionV>
                <wp:extent cx="1126594" cy="297712"/>
                <wp:effectExtent l="0" t="0" r="1651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594" cy="297712"/>
                        </a:xfrm>
                        <a:prstGeom prst="rect">
                          <a:avLst/>
                        </a:prstGeom>
                        <a:solidFill>
                          <a:srgbClr val="FFFFFF"/>
                        </a:solidFill>
                        <a:ln w="9525">
                          <a:solidFill>
                            <a:srgbClr val="000000"/>
                          </a:solidFill>
                          <a:miter lim="800000"/>
                          <a:headEnd/>
                          <a:tailEnd/>
                        </a:ln>
                      </wps:spPr>
                      <wps:txbx>
                        <w:txbxContent>
                          <w:p w:rsidR="00362204" w:rsidRPr="00AD2476" w:rsidRDefault="00362204">
                            <w:pPr>
                              <w:rPr>
                                <w:b/>
                                <w:sz w:val="28"/>
                              </w:rPr>
                            </w:pPr>
                            <w:r w:rsidRPr="00AD2476">
                              <w:rPr>
                                <w:b/>
                                <w:sz w:val="28"/>
                              </w:rPr>
                              <w:t>Section 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7.2pt;margin-top:-19.7pt;width:88.7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TJwIAAE0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">
                <v:textbox>
                  <w:txbxContent>
                    <w:p w:rsidR="00362204" w:rsidRPr="00AD2476" w:rsidRDefault="00362204">
                      <w:pPr>
                        <w:rPr>
                          <w:b/>
                          <w:sz w:val="28"/>
                        </w:rPr>
                      </w:pPr>
                      <w:r w:rsidRPr="00AD2476">
                        <w:rPr>
                          <w:b/>
                          <w:sz w:val="28"/>
                        </w:rPr>
                        <w:t>Section B.1</w:t>
                      </w:r>
                    </w:p>
                  </w:txbxContent>
                </v:textbox>
              </v:shape>
            </w:pict>
          </mc:Fallback>
        </mc:AlternateContent>
      </w:r>
    </w:p>
    <w:tbl>
      <w:tblPr>
        <w:tblStyle w:val="TableGrid"/>
        <w:tblW w:w="15310" w:type="dxa"/>
        <w:tblInd w:w="-601" w:type="dxa"/>
        <w:tblLayout w:type="fixed"/>
        <w:tblLook w:val="04A0" w:firstRow="1" w:lastRow="0" w:firstColumn="1" w:lastColumn="0" w:noHBand="0" w:noVBand="1"/>
      </w:tblPr>
      <w:tblGrid>
        <w:gridCol w:w="567"/>
        <w:gridCol w:w="10207"/>
        <w:gridCol w:w="4536"/>
      </w:tblGrid>
      <w:tr w:rsidR="009E55EA" w:rsidRPr="00726068" w:rsidTr="00362204">
        <w:tc>
          <w:tcPr>
            <w:tcW w:w="15310" w:type="dxa"/>
            <w:gridSpan w:val="3"/>
          </w:tcPr>
          <w:p w:rsidR="009E55EA" w:rsidRPr="00726068" w:rsidRDefault="009E55EA" w:rsidP="00362204">
            <w:pPr>
              <w:spacing w:before="120" w:after="120"/>
              <w:rPr>
                <w:rFonts w:ascii="Times New Roman" w:hAnsi="Times New Roman" w:cs="Times New Roman"/>
                <w:sz w:val="24"/>
                <w:szCs w:val="24"/>
              </w:rPr>
            </w:pPr>
            <w:r w:rsidRPr="00180271">
              <w:rPr>
                <w:rFonts w:ascii="Times New Roman" w:hAnsi="Times New Roman" w:cs="Times New Roman"/>
                <w:b/>
                <w:i/>
                <w:sz w:val="24"/>
                <w:szCs w:val="24"/>
              </w:rPr>
              <w:t>B.1</w:t>
            </w:r>
            <w:r w:rsidRPr="00726068">
              <w:rPr>
                <w:rFonts w:ascii="Times New Roman" w:hAnsi="Times New Roman" w:cs="Times New Roman"/>
                <w:sz w:val="24"/>
                <w:szCs w:val="24"/>
              </w:rPr>
              <w:t>.</w:t>
            </w:r>
            <w:r w:rsidRPr="00726068">
              <w:rPr>
                <w:rFonts w:ascii="Times New Roman" w:hAnsi="Times New Roman" w:cs="Times New Roman"/>
                <w:sz w:val="24"/>
                <w:szCs w:val="24"/>
              </w:rPr>
              <w:tab/>
            </w:r>
            <w:r w:rsidRPr="00980DA7">
              <w:rPr>
                <w:rFonts w:ascii="Times New Roman" w:hAnsi="Times New Roman" w:cs="Times New Roman"/>
                <w:b/>
                <w:sz w:val="24"/>
                <w:szCs w:val="24"/>
              </w:rPr>
              <w:t>TEXT OF THE REGULATION, GENERAL PART</w:t>
            </w:r>
          </w:p>
        </w:tc>
      </w:tr>
      <w:tr w:rsidR="00212DE1" w:rsidRPr="009C1991" w:rsidTr="00362204">
        <w:tc>
          <w:tcPr>
            <w:tcW w:w="567" w:type="dxa"/>
          </w:tcPr>
          <w:p w:rsidR="00212DE1" w:rsidRPr="009C1991" w:rsidRDefault="00212DE1" w:rsidP="00362204">
            <w:pPr>
              <w:rPr>
                <w:rFonts w:ascii="Times New Roman" w:hAnsi="Times New Roman" w:cs="Times New Roman"/>
                <w:b/>
                <w:sz w:val="24"/>
                <w:szCs w:val="24"/>
              </w:rPr>
            </w:pPr>
            <w:r w:rsidRPr="009C1991">
              <w:rPr>
                <w:rFonts w:ascii="Times New Roman" w:hAnsi="Times New Roman" w:cs="Times New Roman"/>
                <w:b/>
                <w:sz w:val="24"/>
                <w:szCs w:val="24"/>
              </w:rPr>
              <w:t>No</w:t>
            </w:r>
          </w:p>
        </w:tc>
        <w:tc>
          <w:tcPr>
            <w:tcW w:w="10207" w:type="dxa"/>
          </w:tcPr>
          <w:p w:rsidR="00212DE1" w:rsidRPr="009C1991" w:rsidRDefault="00212DE1" w:rsidP="00362204">
            <w:pPr>
              <w:rPr>
                <w:rFonts w:ascii="Times New Roman" w:hAnsi="Times New Roman" w:cs="Times New Roman"/>
                <w:b/>
                <w:sz w:val="24"/>
                <w:szCs w:val="24"/>
              </w:rPr>
            </w:pPr>
            <w:r w:rsidRPr="009C1991">
              <w:rPr>
                <w:rFonts w:ascii="Times New Roman" w:hAnsi="Times New Roman" w:cs="Times New Roman"/>
                <w:b/>
                <w:sz w:val="24"/>
                <w:szCs w:val="24"/>
              </w:rPr>
              <w:t>Amended Clauses</w:t>
            </w:r>
          </w:p>
        </w:tc>
        <w:tc>
          <w:tcPr>
            <w:tcW w:w="4536" w:type="dxa"/>
          </w:tcPr>
          <w:p w:rsidR="00212DE1" w:rsidRPr="009C1991" w:rsidRDefault="00212DE1" w:rsidP="00362204">
            <w:pPr>
              <w:rPr>
                <w:rFonts w:ascii="Times New Roman" w:hAnsi="Times New Roman" w:cs="Times New Roman"/>
                <w:b/>
                <w:sz w:val="24"/>
                <w:szCs w:val="24"/>
              </w:rPr>
            </w:pPr>
            <w:r w:rsidRPr="009C1991">
              <w:rPr>
                <w:rFonts w:ascii="Times New Roman" w:hAnsi="Times New Roman" w:cs="Times New Roman"/>
                <w:b/>
                <w:sz w:val="24"/>
                <w:szCs w:val="24"/>
              </w:rPr>
              <w:t>Justification</w:t>
            </w:r>
          </w:p>
        </w:tc>
      </w:tr>
      <w:tr w:rsidR="00857C77" w:rsidRPr="00726068" w:rsidTr="009C1991">
        <w:tc>
          <w:tcPr>
            <w:tcW w:w="567" w:type="dxa"/>
          </w:tcPr>
          <w:p w:rsidR="006D1C75" w:rsidRPr="00726068" w:rsidRDefault="009233C8">
            <w:pPr>
              <w:rPr>
                <w:rFonts w:ascii="Times New Roman" w:hAnsi="Times New Roman" w:cs="Times New Roman"/>
                <w:sz w:val="24"/>
                <w:szCs w:val="24"/>
              </w:rPr>
            </w:pPr>
            <w:r>
              <w:rPr>
                <w:rFonts w:ascii="Times New Roman" w:hAnsi="Times New Roman" w:cs="Times New Roman"/>
                <w:sz w:val="24"/>
                <w:szCs w:val="24"/>
              </w:rPr>
              <w:t>1</w:t>
            </w:r>
          </w:p>
        </w:tc>
        <w:tc>
          <w:tcPr>
            <w:tcW w:w="10207" w:type="dxa"/>
          </w:tcPr>
          <w:p w:rsidR="006D1C75" w:rsidRDefault="00EC7339" w:rsidP="004E4F9A">
            <w:pPr>
              <w:rPr>
                <w:rFonts w:ascii="Arial" w:eastAsia="Times New Roman" w:hAnsi="Arial" w:cs="Times New Roman"/>
                <w:b/>
                <w:i/>
                <w:color w:val="0000CC"/>
                <w:sz w:val="20"/>
                <w:szCs w:val="24"/>
              </w:rPr>
            </w:pPr>
            <w:r w:rsidRPr="00180271">
              <w:rPr>
                <w:rFonts w:ascii="Times New Roman" w:hAnsi="Times New Roman" w:cs="Times New Roman"/>
                <w:b/>
                <w:i/>
                <w:sz w:val="24"/>
                <w:szCs w:val="24"/>
              </w:rPr>
              <w:t>1.1.</w:t>
            </w:r>
            <w:r w:rsidRPr="00726068">
              <w:rPr>
                <w:rFonts w:ascii="Times New Roman" w:hAnsi="Times New Roman" w:cs="Times New Roman"/>
                <w:sz w:val="24"/>
                <w:szCs w:val="24"/>
              </w:rPr>
              <w:tab/>
              <w:t xml:space="preserve">On -board diagnostics (‘OBD’) is essential for aspects such as environmental protection </w:t>
            </w:r>
            <w:r w:rsidRPr="007C6451">
              <w:rPr>
                <w:rFonts w:ascii="Times New Roman" w:hAnsi="Times New Roman" w:cs="Times New Roman"/>
                <w:strike/>
                <w:sz w:val="24"/>
                <w:szCs w:val="24"/>
                <w:highlight w:val="yellow"/>
              </w:rPr>
              <w:t xml:space="preserve">as well as for effective and efficient repair and maintenance of </w:t>
            </w:r>
            <w:proofErr w:type="gramStart"/>
            <w:r w:rsidRPr="007C6451">
              <w:rPr>
                <w:rFonts w:ascii="Times New Roman" w:hAnsi="Times New Roman" w:cs="Times New Roman"/>
                <w:strike/>
                <w:sz w:val="24"/>
                <w:szCs w:val="24"/>
                <w:highlight w:val="yellow"/>
              </w:rPr>
              <w:t>vehicles</w:t>
            </w:r>
            <w:r w:rsidRPr="00726068">
              <w:rPr>
                <w:rFonts w:ascii="Times New Roman" w:hAnsi="Times New Roman" w:cs="Times New Roman"/>
                <w:sz w:val="24"/>
                <w:szCs w:val="24"/>
              </w:rPr>
              <w:t xml:space="preserve"> .</w:t>
            </w:r>
            <w:proofErr w:type="gramEnd"/>
            <w:r w:rsidRPr="00726068">
              <w:rPr>
                <w:rFonts w:ascii="Times New Roman" w:hAnsi="Times New Roman" w:cs="Times New Roman"/>
                <w:sz w:val="24"/>
                <w:szCs w:val="24"/>
              </w:rPr>
              <w:t xml:space="preserve"> In order to address the rapid technical developments in the area of propulsion unit control systems it the list of devices monitored for electric circuit malfunctions in Annex B.1.2</w:t>
            </w:r>
            <w:r w:rsidRPr="004E4F9A">
              <w:rPr>
                <w:rFonts w:ascii="Times New Roman" w:hAnsi="Times New Roman" w:cs="Times New Roman"/>
                <w:sz w:val="24"/>
                <w:szCs w:val="24"/>
              </w:rPr>
              <w:t xml:space="preserve"> </w:t>
            </w:r>
            <w:r w:rsidRPr="007C6451">
              <w:rPr>
                <w:rFonts w:ascii="Times New Roman" w:hAnsi="Times New Roman" w:cs="Times New Roman"/>
                <w:dstrike/>
                <w:sz w:val="24"/>
                <w:szCs w:val="24"/>
              </w:rPr>
              <w:t>shall be reviewed and supplemented</w:t>
            </w:r>
            <w:r w:rsidRPr="004E4F9A">
              <w:rPr>
                <w:rFonts w:ascii="Times New Roman" w:hAnsi="Times New Roman" w:cs="Times New Roman"/>
                <w:sz w:val="24"/>
                <w:szCs w:val="24"/>
              </w:rPr>
              <w:t xml:space="preserve"> </w:t>
            </w:r>
            <w:r w:rsidRPr="004E4F9A">
              <w:rPr>
                <w:rFonts w:ascii="Arial" w:eastAsia="Times New Roman" w:hAnsi="Arial" w:cs="Times New Roman"/>
                <w:b/>
                <w:i/>
                <w:color w:val="0000CC"/>
                <w:sz w:val="20"/>
                <w:szCs w:val="24"/>
              </w:rPr>
              <w:t>if deemed necessary by Contracting Parties by</w:t>
            </w:r>
            <w:r w:rsidRPr="004E4F9A">
              <w:rPr>
                <w:rFonts w:ascii="Times New Roman" w:hAnsi="Times New Roman" w:cs="Times New Roman"/>
                <w:sz w:val="24"/>
                <w:szCs w:val="24"/>
              </w:rPr>
              <w:t xml:space="preserve"> [</w:t>
            </w:r>
            <w:proofErr w:type="spellStart"/>
            <w:r w:rsidRPr="004E4F9A">
              <w:rPr>
                <w:rFonts w:ascii="Times New Roman" w:hAnsi="Times New Roman" w:cs="Times New Roman"/>
                <w:sz w:val="24"/>
                <w:szCs w:val="24"/>
              </w:rPr>
              <w:t>dd.mm.yyyy</w:t>
            </w:r>
            <w:proofErr w:type="spellEnd"/>
            <w:r w:rsidRPr="004E4F9A">
              <w:rPr>
                <w:rFonts w:ascii="Times New Roman" w:hAnsi="Times New Roman" w:cs="Times New Roman"/>
                <w:sz w:val="24"/>
                <w:szCs w:val="24"/>
              </w:rPr>
              <w:t xml:space="preserve">.] </w:t>
            </w:r>
            <w:r w:rsidR="004E4F9A">
              <w:rPr>
                <w:rFonts w:ascii="Arial" w:eastAsia="Times New Roman" w:hAnsi="Arial" w:cs="Times New Roman"/>
                <w:b/>
                <w:i/>
                <w:color w:val="0000CC"/>
                <w:sz w:val="20"/>
                <w:szCs w:val="24"/>
              </w:rPr>
              <w:t>amend GTR</w:t>
            </w:r>
            <w:r w:rsidRPr="004E4F9A">
              <w:rPr>
                <w:rFonts w:ascii="Arial" w:eastAsia="Times New Roman" w:hAnsi="Arial" w:cs="Times New Roman"/>
                <w:b/>
                <w:i/>
                <w:color w:val="0000CC"/>
                <w:sz w:val="20"/>
                <w:szCs w:val="24"/>
              </w:rPr>
              <w:t xml:space="preserve"> appropriately</w:t>
            </w:r>
            <w:r w:rsidR="004E4F9A">
              <w:rPr>
                <w:rFonts w:ascii="Arial" w:eastAsia="Times New Roman" w:hAnsi="Arial" w:cs="Times New Roman"/>
                <w:b/>
                <w:i/>
                <w:color w:val="0000CC"/>
                <w:sz w:val="20"/>
                <w:szCs w:val="24"/>
              </w:rPr>
              <w:t>.</w:t>
            </w:r>
          </w:p>
          <w:p w:rsidR="009C60B7" w:rsidRDefault="009C60B7" w:rsidP="004E4F9A">
            <w:pPr>
              <w:rPr>
                <w:rFonts w:ascii="Times New Roman" w:hAnsi="Times New Roman" w:cs="Times New Roman"/>
                <w:color w:val="FF0000"/>
                <w:sz w:val="24"/>
                <w:szCs w:val="24"/>
              </w:rPr>
            </w:pPr>
          </w:p>
          <w:p w:rsidR="000233E5" w:rsidRPr="000233E5" w:rsidRDefault="000233E5" w:rsidP="004E4F9A">
            <w:pPr>
              <w:rPr>
                <w:rFonts w:ascii="Arial" w:eastAsia="Times New Roman" w:hAnsi="Arial" w:cs="Times New Roman"/>
                <w:b/>
                <w:i/>
                <w:color w:val="0000CC"/>
                <w:sz w:val="20"/>
                <w:szCs w:val="24"/>
              </w:rPr>
            </w:pPr>
            <w:r w:rsidRPr="000233E5">
              <w:rPr>
                <w:rFonts w:ascii="Arial" w:eastAsia="Times New Roman" w:hAnsi="Arial" w:cs="Times New Roman"/>
                <w:b/>
                <w:i/>
                <w:color w:val="0000CC"/>
                <w:sz w:val="20"/>
                <w:szCs w:val="24"/>
              </w:rPr>
              <w:t>Alternatively, the text in GTR 5 may also be used.</w:t>
            </w:r>
          </w:p>
          <w:p w:rsidR="000233E5" w:rsidRPr="000233E5" w:rsidRDefault="000233E5" w:rsidP="009C60B7">
            <w:pPr>
              <w:rPr>
                <w:rFonts w:ascii="Arial" w:eastAsia="Times New Roman" w:hAnsi="Arial" w:cs="Times New Roman"/>
                <w:b/>
                <w:i/>
                <w:color w:val="0000CC"/>
                <w:sz w:val="20"/>
                <w:szCs w:val="24"/>
              </w:rPr>
            </w:pPr>
          </w:p>
          <w:p w:rsidR="009C60B7" w:rsidRPr="000233E5" w:rsidRDefault="009C60B7" w:rsidP="009C60B7">
            <w:pPr>
              <w:rPr>
                <w:rFonts w:ascii="Arial" w:eastAsia="Times New Roman" w:hAnsi="Arial" w:cs="Times New Roman"/>
                <w:b/>
                <w:i/>
                <w:color w:val="0000CC"/>
                <w:sz w:val="20"/>
                <w:szCs w:val="24"/>
              </w:rPr>
            </w:pPr>
            <w:r w:rsidRPr="000233E5">
              <w:rPr>
                <w:rFonts w:ascii="Arial" w:eastAsia="Times New Roman" w:hAnsi="Arial" w:cs="Times New Roman"/>
                <w:b/>
                <w:i/>
                <w:color w:val="0000CC"/>
                <w:sz w:val="20"/>
                <w:szCs w:val="24"/>
              </w:rPr>
              <w:t xml:space="preserve">This gtr prescribes the requirements for on-board diagnostic (OBD) systems to detect, and, if applicable, record and/or communicate failures of specific vehicle and engine systems that affect the environmental or safety performance of these systems, as described in </w:t>
            </w:r>
            <w:r w:rsidR="00177EAA" w:rsidRPr="000233E5">
              <w:rPr>
                <w:rFonts w:ascii="Arial" w:eastAsia="Times New Roman" w:hAnsi="Arial" w:cs="Times New Roman"/>
                <w:b/>
                <w:i/>
                <w:color w:val="0000CC"/>
                <w:sz w:val="20"/>
                <w:szCs w:val="24"/>
              </w:rPr>
              <w:t xml:space="preserve">the specific modules of this </w:t>
            </w:r>
            <w:proofErr w:type="spellStart"/>
            <w:r w:rsidR="00177EAA" w:rsidRPr="000233E5">
              <w:rPr>
                <w:rFonts w:ascii="Arial" w:eastAsia="Times New Roman" w:hAnsi="Arial" w:cs="Times New Roman"/>
                <w:b/>
                <w:i/>
                <w:color w:val="0000CC"/>
                <w:sz w:val="20"/>
                <w:szCs w:val="24"/>
              </w:rPr>
              <w:t>gtr</w:t>
            </w:r>
            <w:r w:rsidRPr="000233E5">
              <w:rPr>
                <w:rFonts w:ascii="Arial" w:eastAsia="Times New Roman" w:hAnsi="Arial" w:cs="Times New Roman"/>
                <w:b/>
                <w:i/>
                <w:color w:val="0000CC"/>
                <w:sz w:val="20"/>
                <w:szCs w:val="24"/>
              </w:rPr>
              <w:t>.</w:t>
            </w:r>
            <w:proofErr w:type="spellEnd"/>
            <w:r w:rsidRPr="000233E5">
              <w:rPr>
                <w:rFonts w:ascii="Arial" w:eastAsia="Times New Roman" w:hAnsi="Arial" w:cs="Times New Roman"/>
                <w:b/>
                <w:i/>
                <w:color w:val="0000CC"/>
                <w:sz w:val="20"/>
                <w:szCs w:val="24"/>
              </w:rPr>
              <w:t xml:space="preserve"> </w:t>
            </w:r>
          </w:p>
          <w:p w:rsidR="009C60B7" w:rsidRPr="000233E5" w:rsidRDefault="009C60B7" w:rsidP="009C60B7">
            <w:pPr>
              <w:rPr>
                <w:rFonts w:ascii="Arial" w:eastAsia="Times New Roman" w:hAnsi="Arial" w:cs="Times New Roman"/>
                <w:b/>
                <w:i/>
                <w:color w:val="0000CC"/>
                <w:sz w:val="20"/>
                <w:szCs w:val="24"/>
              </w:rPr>
            </w:pPr>
          </w:p>
          <w:p w:rsidR="009C60B7" w:rsidRPr="004E4F9A" w:rsidRDefault="009C60B7" w:rsidP="009C60B7">
            <w:pPr>
              <w:rPr>
                <w:rFonts w:ascii="Times New Roman" w:hAnsi="Times New Roman" w:cs="Times New Roman"/>
                <w:color w:val="FF0000"/>
                <w:sz w:val="24"/>
                <w:szCs w:val="24"/>
              </w:rPr>
            </w:pPr>
            <w:r w:rsidRPr="000233E5">
              <w:rPr>
                <w:rFonts w:ascii="Arial" w:eastAsia="Times New Roman" w:hAnsi="Arial" w:cs="Times New Roman"/>
                <w:b/>
                <w:i/>
                <w:color w:val="0000CC"/>
                <w:sz w:val="20"/>
                <w:szCs w:val="24"/>
              </w:rPr>
              <w:t>In addition, this gtr specifies the elements concerning the OBD system to facilitate the diagnosis and maintenance of specific vehicle and engine systems and the possible enforcement of road-worthiness measures without containing mandatory prescriptions for this purpose.</w:t>
            </w:r>
          </w:p>
        </w:tc>
        <w:tc>
          <w:tcPr>
            <w:tcW w:w="4536" w:type="dxa"/>
          </w:tcPr>
          <w:p w:rsidR="00B825B3" w:rsidRDefault="00B825B3" w:rsidP="004E4F9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Yellow highlighted is Japan Proposal </w:t>
            </w:r>
            <w:r w:rsidR="000233E5">
              <w:rPr>
                <w:rFonts w:ascii="Times New Roman" w:hAnsi="Times New Roman" w:cs="Times New Roman"/>
                <w:sz w:val="24"/>
                <w:szCs w:val="24"/>
              </w:rPr>
              <w:t>EPPR-0</w:t>
            </w:r>
            <w:r>
              <w:rPr>
                <w:rFonts w:ascii="Times New Roman" w:hAnsi="Times New Roman" w:cs="Times New Roman"/>
                <w:sz w:val="24"/>
                <w:szCs w:val="24"/>
              </w:rPr>
              <w:t>9-13</w:t>
            </w:r>
            <w:r w:rsidR="000233E5">
              <w:rPr>
                <w:rFonts w:ascii="Times New Roman" w:hAnsi="Times New Roman" w:cs="Times New Roman"/>
                <w:sz w:val="24"/>
                <w:szCs w:val="24"/>
              </w:rPr>
              <w:t>e</w:t>
            </w:r>
            <w:r>
              <w:rPr>
                <w:rFonts w:ascii="Times New Roman" w:hAnsi="Times New Roman" w:cs="Times New Roman"/>
                <w:sz w:val="24"/>
                <w:szCs w:val="24"/>
              </w:rPr>
              <w:t>.</w:t>
            </w:r>
          </w:p>
          <w:p w:rsidR="00B825B3" w:rsidRDefault="00B825B3" w:rsidP="004E4F9A">
            <w:pPr>
              <w:pStyle w:val="ListParagraph"/>
              <w:ind w:left="0"/>
              <w:rPr>
                <w:rFonts w:ascii="Times New Roman" w:hAnsi="Times New Roman" w:cs="Times New Roman"/>
                <w:sz w:val="24"/>
                <w:szCs w:val="24"/>
              </w:rPr>
            </w:pPr>
            <w:r w:rsidRPr="00B825B3">
              <w:rPr>
                <w:rFonts w:ascii="Times New Roman" w:hAnsi="Times New Roman" w:cs="Times New Roman"/>
                <w:sz w:val="24"/>
                <w:szCs w:val="24"/>
                <w:u w:val="single"/>
              </w:rPr>
              <w:t>For Blue italics text</w:t>
            </w:r>
            <w:r>
              <w:rPr>
                <w:rFonts w:ascii="Times New Roman" w:hAnsi="Times New Roman" w:cs="Times New Roman"/>
                <w:sz w:val="24"/>
                <w:szCs w:val="24"/>
              </w:rPr>
              <w:t>.</w:t>
            </w:r>
          </w:p>
          <w:p w:rsidR="007804CC" w:rsidRDefault="004E4F9A" w:rsidP="004E4F9A">
            <w:pPr>
              <w:pStyle w:val="ListParagraph"/>
              <w:ind w:left="0"/>
              <w:rPr>
                <w:rFonts w:ascii="Times New Roman" w:hAnsi="Times New Roman" w:cs="Times New Roman"/>
                <w:sz w:val="24"/>
                <w:szCs w:val="24"/>
                <w:lang w:val="en-GB"/>
              </w:rPr>
            </w:pPr>
            <w:r>
              <w:rPr>
                <w:rFonts w:ascii="Times New Roman" w:hAnsi="Times New Roman" w:cs="Times New Roman"/>
                <w:sz w:val="24"/>
                <w:szCs w:val="24"/>
              </w:rPr>
              <w:t xml:space="preserve">1. </w:t>
            </w:r>
            <w:r w:rsidR="00347A40" w:rsidRPr="00726068">
              <w:rPr>
                <w:rFonts w:ascii="Times New Roman" w:hAnsi="Times New Roman" w:cs="Times New Roman"/>
                <w:sz w:val="24"/>
                <w:szCs w:val="24"/>
              </w:rPr>
              <w:t xml:space="preserve">India accepts the proposal to delete the portion proposed </w:t>
            </w:r>
            <w:proofErr w:type="gramStart"/>
            <w:r w:rsidR="00347A40" w:rsidRPr="00726068">
              <w:rPr>
                <w:rFonts w:ascii="Times New Roman" w:hAnsi="Times New Roman" w:cs="Times New Roman"/>
                <w:sz w:val="24"/>
                <w:szCs w:val="24"/>
              </w:rPr>
              <w:t xml:space="preserve">by  </w:t>
            </w:r>
            <w:r w:rsidR="00347A40" w:rsidRPr="00726068">
              <w:rPr>
                <w:rFonts w:ascii="Times New Roman" w:hAnsi="Times New Roman" w:cs="Times New Roman"/>
                <w:sz w:val="24"/>
                <w:szCs w:val="24"/>
                <w:lang w:val="en-GB"/>
              </w:rPr>
              <w:t>JPN</w:t>
            </w:r>
            <w:proofErr w:type="gramEnd"/>
            <w:r w:rsidR="00347A40" w:rsidRPr="00726068">
              <w:rPr>
                <w:rFonts w:ascii="Times New Roman" w:hAnsi="Times New Roman" w:cs="Times New Roman"/>
                <w:sz w:val="24"/>
                <w:szCs w:val="24"/>
                <w:lang w:val="en-GB"/>
              </w:rPr>
              <w:t xml:space="preserve"> vide EPPR-09-13</w:t>
            </w:r>
            <w:r w:rsidR="000233E5">
              <w:rPr>
                <w:rFonts w:ascii="Times New Roman" w:hAnsi="Times New Roman" w:cs="Times New Roman"/>
                <w:sz w:val="24"/>
                <w:szCs w:val="24"/>
                <w:lang w:val="en-GB"/>
              </w:rPr>
              <w:t>e</w:t>
            </w:r>
            <w:r>
              <w:rPr>
                <w:rFonts w:ascii="Times New Roman" w:hAnsi="Times New Roman" w:cs="Times New Roman"/>
                <w:sz w:val="24"/>
                <w:szCs w:val="24"/>
                <w:lang w:val="en-GB"/>
              </w:rPr>
              <w:t xml:space="preserve">. </w:t>
            </w:r>
          </w:p>
          <w:p w:rsidR="006D1C75" w:rsidRDefault="007804CC" w:rsidP="004E4F9A">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4E4F9A">
              <w:rPr>
                <w:rFonts w:ascii="Times New Roman" w:hAnsi="Times New Roman" w:cs="Times New Roman"/>
                <w:sz w:val="24"/>
                <w:szCs w:val="24"/>
                <w:lang w:val="en-GB"/>
              </w:rPr>
              <w:t>Review and regular process of amendment is to be followed.</w:t>
            </w:r>
          </w:p>
          <w:p w:rsidR="000233E5" w:rsidRPr="00726068" w:rsidRDefault="000233E5" w:rsidP="004E4F9A">
            <w:pPr>
              <w:pStyle w:val="ListParagraph"/>
              <w:ind w:left="0"/>
              <w:rPr>
                <w:rFonts w:ascii="Times New Roman" w:hAnsi="Times New Roman" w:cs="Times New Roman"/>
                <w:sz w:val="24"/>
                <w:szCs w:val="24"/>
              </w:rPr>
            </w:pPr>
            <w:r>
              <w:rPr>
                <w:rFonts w:ascii="Times New Roman" w:hAnsi="Times New Roman" w:cs="Times New Roman"/>
                <w:sz w:val="24"/>
                <w:szCs w:val="24"/>
                <w:lang w:val="en-GB"/>
              </w:rPr>
              <w:t>3. Alternate text as per GTR 5 may be considered.</w:t>
            </w:r>
          </w:p>
        </w:tc>
      </w:tr>
      <w:tr w:rsidR="00857C77" w:rsidRPr="00726068" w:rsidTr="009C1991">
        <w:tc>
          <w:tcPr>
            <w:tcW w:w="567" w:type="dxa"/>
          </w:tcPr>
          <w:p w:rsidR="00601E27" w:rsidRPr="00726068" w:rsidRDefault="00B5428B">
            <w:pPr>
              <w:rPr>
                <w:rFonts w:ascii="Times New Roman" w:hAnsi="Times New Roman" w:cs="Times New Roman"/>
                <w:sz w:val="24"/>
                <w:szCs w:val="24"/>
              </w:rPr>
            </w:pPr>
            <w:r>
              <w:rPr>
                <w:rFonts w:ascii="Times New Roman" w:hAnsi="Times New Roman" w:cs="Times New Roman"/>
                <w:sz w:val="24"/>
                <w:szCs w:val="24"/>
              </w:rPr>
              <w:t>2</w:t>
            </w:r>
          </w:p>
        </w:tc>
        <w:tc>
          <w:tcPr>
            <w:tcW w:w="10207" w:type="dxa"/>
            <w:vAlign w:val="center"/>
          </w:tcPr>
          <w:p w:rsidR="00601E27" w:rsidRPr="000233E5" w:rsidRDefault="00AB0E63" w:rsidP="009C1991">
            <w:pPr>
              <w:spacing w:before="120" w:after="120"/>
              <w:jc w:val="both"/>
              <w:rPr>
                <w:rFonts w:ascii="Times New Roman" w:eastAsia="Times New Roman" w:hAnsi="Times New Roman" w:cs="Times New Roman"/>
                <w:sz w:val="24"/>
                <w:szCs w:val="24"/>
              </w:rPr>
            </w:pPr>
            <w:r w:rsidRPr="00180271">
              <w:rPr>
                <w:rFonts w:ascii="Arial" w:eastAsia="Times New Roman" w:hAnsi="Arial" w:cs="Times New Roman"/>
                <w:b/>
                <w:i/>
                <w:color w:val="0000CC"/>
                <w:sz w:val="20"/>
                <w:szCs w:val="24"/>
              </w:rPr>
              <w:t>1.2</w:t>
            </w:r>
            <w:r w:rsidRPr="00726068">
              <w:rPr>
                <w:rFonts w:ascii="Arial" w:eastAsia="Times New Roman" w:hAnsi="Arial" w:cs="Times New Roman"/>
                <w:b/>
                <w:i/>
                <w:color w:val="0000CC"/>
                <w:sz w:val="20"/>
                <w:szCs w:val="24"/>
              </w:rPr>
              <w:t xml:space="preserve">  </w:t>
            </w:r>
            <w:r w:rsidR="00601E27" w:rsidRPr="00726068">
              <w:rPr>
                <w:rFonts w:ascii="Times New Roman" w:eastAsia="Times New Roman" w:hAnsi="Times New Roman" w:cs="Times New Roman"/>
                <w:sz w:val="24"/>
                <w:szCs w:val="24"/>
              </w:rPr>
              <w:t>OBD stage UN I should not oblige manufacturers to change</w:t>
            </w:r>
            <w:r w:rsidR="009C1991">
              <w:rPr>
                <w:rFonts w:ascii="Times New Roman" w:eastAsia="Times New Roman" w:hAnsi="Times New Roman" w:cs="Times New Roman"/>
                <w:sz w:val="24"/>
                <w:szCs w:val="24"/>
              </w:rPr>
              <w:t xml:space="preserve"> </w:t>
            </w:r>
            <w:r w:rsidR="009C60B7" w:rsidRPr="009C60B7">
              <w:rPr>
                <w:rFonts w:ascii="Arial" w:eastAsia="Times New Roman" w:hAnsi="Arial" w:cs="Times New Roman"/>
                <w:b/>
                <w:i/>
                <w:color w:val="0000CC"/>
                <w:sz w:val="20"/>
                <w:szCs w:val="24"/>
              </w:rPr>
              <w:t>/</w:t>
            </w:r>
            <w:r w:rsidR="009C60B7" w:rsidRPr="009C1991">
              <w:rPr>
                <w:rFonts w:ascii="Arial" w:eastAsia="Times New Roman" w:hAnsi="Arial" w:cs="Times New Roman"/>
                <w:b/>
                <w:i/>
                <w:color w:val="0000CC"/>
                <w:sz w:val="20"/>
                <w:szCs w:val="24"/>
              </w:rPr>
              <w:t xml:space="preserve"> add</w:t>
            </w:r>
            <w:r w:rsidR="009C60B7" w:rsidRPr="009C60B7">
              <w:rPr>
                <w:rFonts w:ascii="Times New Roman" w:eastAsia="Times New Roman" w:hAnsi="Times New Roman" w:cs="Times New Roman"/>
                <w:color w:val="FF0000"/>
                <w:sz w:val="24"/>
                <w:szCs w:val="24"/>
              </w:rPr>
              <w:t xml:space="preserve">  </w:t>
            </w:r>
            <w:r w:rsidR="00601E27" w:rsidRPr="009C60B7">
              <w:rPr>
                <w:rFonts w:ascii="Times New Roman" w:eastAsia="Times New Roman" w:hAnsi="Times New Roman" w:cs="Times New Roman"/>
                <w:color w:val="FF0000"/>
                <w:sz w:val="24"/>
                <w:szCs w:val="24"/>
              </w:rPr>
              <w:t xml:space="preserve"> </w:t>
            </w:r>
            <w:r w:rsidR="00601E27" w:rsidRPr="00726068">
              <w:rPr>
                <w:rFonts w:ascii="Times New Roman" w:eastAsia="Times New Roman" w:hAnsi="Times New Roman" w:cs="Times New Roman"/>
                <w:sz w:val="24"/>
                <w:szCs w:val="24"/>
              </w:rPr>
              <w:t>fuelling</w:t>
            </w:r>
            <w:r w:rsidR="009C60B7">
              <w:rPr>
                <w:rFonts w:ascii="Times New Roman" w:eastAsia="Times New Roman" w:hAnsi="Times New Roman" w:cs="Times New Roman"/>
                <w:sz w:val="24"/>
                <w:szCs w:val="24"/>
              </w:rPr>
              <w:t xml:space="preserve"> </w:t>
            </w:r>
            <w:r w:rsidR="009C60B7" w:rsidRPr="009C60B7">
              <w:rPr>
                <w:rFonts w:ascii="Arial" w:eastAsia="Times New Roman" w:hAnsi="Arial" w:cs="Times New Roman"/>
                <w:b/>
                <w:i/>
                <w:color w:val="0000CC"/>
                <w:sz w:val="20"/>
                <w:szCs w:val="24"/>
              </w:rPr>
              <w:t>/</w:t>
            </w:r>
            <w:r w:rsidR="009C60B7" w:rsidRPr="009C60B7">
              <w:rPr>
                <w:rFonts w:ascii="Arial" w:eastAsia="Times New Roman" w:hAnsi="Arial" w:cs="Times New Roman"/>
                <w:b/>
                <w:i/>
                <w:color w:val="FF0000"/>
                <w:sz w:val="20"/>
                <w:szCs w:val="24"/>
              </w:rPr>
              <w:t xml:space="preserve"> </w:t>
            </w:r>
            <w:r w:rsidR="009C60B7" w:rsidRPr="009C1991">
              <w:rPr>
                <w:rFonts w:ascii="Arial" w:eastAsia="Times New Roman" w:hAnsi="Arial" w:cs="Times New Roman"/>
                <w:b/>
                <w:i/>
                <w:color w:val="0000CC"/>
                <w:sz w:val="20"/>
                <w:szCs w:val="24"/>
              </w:rPr>
              <w:t xml:space="preserve">ignition </w:t>
            </w:r>
            <w:r w:rsidR="00601E27" w:rsidRPr="009C60B7">
              <w:rPr>
                <w:rFonts w:ascii="Times New Roman" w:eastAsia="Times New Roman" w:hAnsi="Times New Roman" w:cs="Times New Roman"/>
                <w:color w:val="FF0000"/>
                <w:sz w:val="24"/>
                <w:szCs w:val="24"/>
              </w:rPr>
              <w:t xml:space="preserve"> </w:t>
            </w:r>
            <w:r w:rsidR="00601E27" w:rsidRPr="00726068">
              <w:rPr>
                <w:rFonts w:ascii="Times New Roman" w:eastAsia="Times New Roman" w:hAnsi="Times New Roman" w:cs="Times New Roman"/>
                <w:sz w:val="24"/>
                <w:szCs w:val="24"/>
              </w:rPr>
              <w:t xml:space="preserve">hardware and should not impose fitting of an electronic carburettor or electronic fuel injection, providing the vehicle complies with the requirements set out in </w:t>
            </w:r>
            <w:r w:rsidR="00601E27" w:rsidRPr="004E4F9A">
              <w:rPr>
                <w:rFonts w:ascii="Times New Roman" w:eastAsia="Times New Roman" w:hAnsi="Times New Roman" w:cs="Times New Roman"/>
                <w:sz w:val="24"/>
                <w:szCs w:val="24"/>
              </w:rPr>
              <w:t>Revision 1 of GTR No 2.</w:t>
            </w:r>
            <w:r w:rsidR="00601E27" w:rsidRPr="00726068">
              <w:rPr>
                <w:rFonts w:ascii="Times New Roman" w:eastAsia="Times New Roman" w:hAnsi="Times New Roman" w:cs="Times New Roman"/>
                <w:sz w:val="24"/>
                <w:szCs w:val="24"/>
              </w:rPr>
              <w:t xml:space="preserve"> Compliance with the OBD stage UN I requirements requires that if fuel delivery, spark delivery or intake air are electronically controlled, the applicable input or output circuits need to be monitored, limited to the items listed in Annex B.1.2. If for example a motorcycle would be equipped with a mechanically actuated carburettor, but at the same time with electronically controlled spark delivery,</w:t>
            </w:r>
            <w:r w:rsidR="000233E5">
              <w:rPr>
                <w:rFonts w:ascii="Times New Roman" w:eastAsia="Times New Roman" w:hAnsi="Times New Roman" w:cs="Times New Roman"/>
                <w:sz w:val="24"/>
                <w:szCs w:val="24"/>
              </w:rPr>
              <w:t xml:space="preserve"> </w:t>
            </w:r>
            <w:r w:rsidR="000233E5" w:rsidRPr="000233E5">
              <w:rPr>
                <w:rFonts w:ascii="Times New Roman" w:eastAsia="Times New Roman" w:hAnsi="Times New Roman" w:cs="Times New Roman"/>
                <w:sz w:val="24"/>
                <w:szCs w:val="24"/>
              </w:rPr>
              <w:t>the primary ignition coil circuits need</w:t>
            </w:r>
            <w:r w:rsidR="00B5428B">
              <w:rPr>
                <w:rFonts w:ascii="Times New Roman" w:eastAsia="Times New Roman" w:hAnsi="Times New Roman" w:cs="Times New Roman"/>
                <w:sz w:val="24"/>
                <w:szCs w:val="24"/>
              </w:rPr>
              <w:t xml:space="preserve"> </w:t>
            </w:r>
            <w:r w:rsidR="00B5428B" w:rsidRPr="000233E5">
              <w:rPr>
                <w:rFonts w:ascii="Times New Roman" w:eastAsia="Times New Roman" w:hAnsi="Times New Roman" w:cs="Times New Roman"/>
                <w:sz w:val="24"/>
                <w:szCs w:val="24"/>
              </w:rPr>
              <w:t>to be monitored. In the case of a mechanical carburettor fitted with a throttle position sensor providing a circuit signal as input to the PCU / ECU to determine the engine load, which on its turn would be used to electronically control spark delivery, requires monitoring of that throttle position sensor circuit</w:t>
            </w:r>
            <w:r w:rsidR="00B5428B">
              <w:rPr>
                <w:rFonts w:ascii="Times New Roman" w:eastAsia="Times New Roman" w:hAnsi="Times New Roman" w:cs="Times New Roman"/>
                <w:sz w:val="24"/>
                <w:szCs w:val="24"/>
              </w:rPr>
              <w:t>.</w:t>
            </w:r>
            <w:r w:rsidR="00B5428B">
              <w:rPr>
                <w:rFonts w:ascii="Times New Roman" w:hAnsi="Times New Roman" w:cs="Times New Roman"/>
                <w:i/>
                <w:color w:val="FF0000"/>
                <w:sz w:val="24"/>
                <w:szCs w:val="24"/>
              </w:rPr>
              <w:t xml:space="preserve"> </w:t>
            </w:r>
            <w:r w:rsidR="00B5428B" w:rsidRPr="000233E5">
              <w:rPr>
                <w:rFonts w:ascii="Arial" w:eastAsia="Times New Roman" w:hAnsi="Arial" w:cs="Times New Roman"/>
                <w:b/>
                <w:i/>
                <w:color w:val="0000CC"/>
                <w:sz w:val="20"/>
                <w:szCs w:val="24"/>
              </w:rPr>
              <w:t>However, single cylinder two wheeled vehicles i</w:t>
            </w:r>
            <w:r w:rsidR="00B5428B">
              <w:rPr>
                <w:rFonts w:ascii="Arial" w:eastAsia="Times New Roman" w:hAnsi="Arial" w:cs="Times New Roman"/>
                <w:b/>
                <w:i/>
                <w:color w:val="0000CC"/>
                <w:sz w:val="20"/>
                <w:szCs w:val="24"/>
              </w:rPr>
              <w:t>s exempted from this requirement.</w:t>
            </w:r>
            <w:r w:rsidR="00B5428B" w:rsidRPr="00726068">
              <w:rPr>
                <w:rFonts w:ascii="Times New Roman" w:eastAsia="Times New Roman" w:hAnsi="Times New Roman" w:cs="Times New Roman"/>
                <w:sz w:val="24"/>
                <w:szCs w:val="24"/>
              </w:rPr>
              <w:t xml:space="preserve"> Also other sensors or actuator circuits captured by points 3.3.5 and 3.3.6. </w:t>
            </w:r>
            <w:proofErr w:type="gramStart"/>
            <w:r w:rsidR="00B5428B" w:rsidRPr="00726068">
              <w:rPr>
                <w:rFonts w:ascii="Times New Roman" w:eastAsia="Times New Roman" w:hAnsi="Times New Roman" w:cs="Times New Roman"/>
                <w:sz w:val="24"/>
                <w:szCs w:val="24"/>
              </w:rPr>
              <w:t>of</w:t>
            </w:r>
            <w:proofErr w:type="gramEnd"/>
            <w:r w:rsidR="00B5428B" w:rsidRPr="00726068">
              <w:rPr>
                <w:rFonts w:ascii="Times New Roman" w:eastAsia="Times New Roman" w:hAnsi="Times New Roman" w:cs="Times New Roman"/>
                <w:sz w:val="24"/>
                <w:szCs w:val="24"/>
              </w:rPr>
              <w:t xml:space="preserve"> Annex B.1.1. shall be monitored although not directly used to control fuel delivery, spark delivery or intake air  An example of such a case would be the wheel speed sensor circuits in case the vehicle speed would be calculated in the PCU / ECU from the wheel rotation speeds and which would be used to control the environmental performance of the vehicle.</w:t>
            </w:r>
            <w:r w:rsidR="000233E5" w:rsidRPr="000233E5">
              <w:rPr>
                <w:rFonts w:ascii="Times New Roman" w:eastAsia="Times New Roman" w:hAnsi="Times New Roman" w:cs="Times New Roman"/>
                <w:sz w:val="24"/>
                <w:szCs w:val="24"/>
              </w:rPr>
              <w:t xml:space="preserve"> </w:t>
            </w:r>
          </w:p>
        </w:tc>
        <w:tc>
          <w:tcPr>
            <w:tcW w:w="4536" w:type="dxa"/>
          </w:tcPr>
          <w:p w:rsidR="0053753A" w:rsidRDefault="00601E27" w:rsidP="00AB0E63">
            <w:pPr>
              <w:rPr>
                <w:rFonts w:ascii="Times New Roman" w:hAnsi="Times New Roman" w:cs="Times New Roman"/>
                <w:sz w:val="24"/>
                <w:szCs w:val="24"/>
              </w:rPr>
            </w:pPr>
            <w:r w:rsidRPr="00726068">
              <w:rPr>
                <w:rFonts w:ascii="Times New Roman" w:hAnsi="Times New Roman" w:cs="Times New Roman"/>
                <w:sz w:val="24"/>
                <w:szCs w:val="24"/>
              </w:rPr>
              <w:t>India feels that in the case of two wheelers with</w:t>
            </w:r>
            <w:r w:rsidR="000233E5">
              <w:rPr>
                <w:rFonts w:ascii="Times New Roman" w:hAnsi="Times New Roman" w:cs="Times New Roman"/>
                <w:sz w:val="24"/>
                <w:szCs w:val="24"/>
              </w:rPr>
              <w:t xml:space="preserve"> single cylinder engine and </w:t>
            </w:r>
            <w:r w:rsidRPr="00726068">
              <w:rPr>
                <w:rFonts w:ascii="Times New Roman" w:hAnsi="Times New Roman" w:cs="Times New Roman"/>
                <w:sz w:val="24"/>
                <w:szCs w:val="24"/>
              </w:rPr>
              <w:t xml:space="preserve">a mechanical carburettor, </w:t>
            </w:r>
            <w:r w:rsidR="0053753A">
              <w:rPr>
                <w:rFonts w:ascii="Times New Roman" w:hAnsi="Times New Roman" w:cs="Times New Roman"/>
                <w:sz w:val="24"/>
                <w:szCs w:val="24"/>
              </w:rPr>
              <w:t xml:space="preserve">CDI system </w:t>
            </w:r>
            <w:proofErr w:type="gramStart"/>
            <w:r w:rsidR="0053753A">
              <w:rPr>
                <w:rFonts w:ascii="Times New Roman" w:hAnsi="Times New Roman" w:cs="Times New Roman"/>
                <w:sz w:val="24"/>
                <w:szCs w:val="24"/>
              </w:rPr>
              <w:t xml:space="preserve">and </w:t>
            </w:r>
            <w:r w:rsidRPr="00726068">
              <w:rPr>
                <w:rFonts w:ascii="Times New Roman" w:hAnsi="Times New Roman" w:cs="Times New Roman"/>
                <w:sz w:val="24"/>
                <w:szCs w:val="24"/>
              </w:rPr>
              <w:t xml:space="preserve"> </w:t>
            </w:r>
            <w:r w:rsidR="0053753A">
              <w:rPr>
                <w:rFonts w:ascii="Times New Roman" w:hAnsi="Times New Roman" w:cs="Times New Roman"/>
                <w:sz w:val="24"/>
                <w:szCs w:val="24"/>
              </w:rPr>
              <w:t>throttle</w:t>
            </w:r>
            <w:proofErr w:type="gramEnd"/>
            <w:r w:rsidR="0053753A">
              <w:rPr>
                <w:rFonts w:ascii="Times New Roman" w:hAnsi="Times New Roman" w:cs="Times New Roman"/>
                <w:sz w:val="24"/>
                <w:szCs w:val="24"/>
              </w:rPr>
              <w:t xml:space="preserve"> position sensor </w:t>
            </w:r>
            <w:r w:rsidR="00AB0E63" w:rsidRPr="00726068">
              <w:rPr>
                <w:rFonts w:ascii="Times New Roman" w:hAnsi="Times New Roman" w:cs="Times New Roman"/>
                <w:sz w:val="24"/>
                <w:szCs w:val="24"/>
              </w:rPr>
              <w:t>which</w:t>
            </w:r>
            <w:r w:rsidRPr="00726068">
              <w:rPr>
                <w:rFonts w:ascii="Times New Roman" w:hAnsi="Times New Roman" w:cs="Times New Roman"/>
                <w:sz w:val="24"/>
                <w:szCs w:val="24"/>
              </w:rPr>
              <w:t xml:space="preserve"> controls the ignition timing, it is not necessary to monitor </w:t>
            </w:r>
            <w:r w:rsidR="0053753A">
              <w:rPr>
                <w:rFonts w:ascii="Times New Roman" w:hAnsi="Times New Roman" w:cs="Times New Roman"/>
                <w:sz w:val="24"/>
                <w:szCs w:val="24"/>
              </w:rPr>
              <w:t>failure.</w:t>
            </w:r>
          </w:p>
          <w:p w:rsidR="00177EAA" w:rsidRPr="0053753A" w:rsidRDefault="0053753A" w:rsidP="009C1991">
            <w:pPr>
              <w:rPr>
                <w:rFonts w:ascii="Times New Roman" w:hAnsi="Times New Roman" w:cs="Times New Roman"/>
                <w:sz w:val="24"/>
                <w:szCs w:val="24"/>
              </w:rPr>
            </w:pPr>
            <w:r>
              <w:rPr>
                <w:rFonts w:ascii="Times New Roman" w:hAnsi="Times New Roman" w:cs="Times New Roman"/>
                <w:sz w:val="24"/>
                <w:szCs w:val="24"/>
              </w:rPr>
              <w:t xml:space="preserve">In the case </w:t>
            </w:r>
            <w:proofErr w:type="gramStart"/>
            <w:r>
              <w:rPr>
                <w:rFonts w:ascii="Times New Roman" w:hAnsi="Times New Roman" w:cs="Times New Roman"/>
                <w:sz w:val="24"/>
                <w:szCs w:val="24"/>
              </w:rPr>
              <w:t>of  single</w:t>
            </w:r>
            <w:proofErr w:type="gramEnd"/>
            <w:r>
              <w:rPr>
                <w:rFonts w:ascii="Times New Roman" w:hAnsi="Times New Roman" w:cs="Times New Roman"/>
                <w:sz w:val="24"/>
                <w:szCs w:val="24"/>
              </w:rPr>
              <w:t xml:space="preserve"> cylinder engine, such failure will cause drivability problem and</w:t>
            </w:r>
            <w:r w:rsidR="00B5428B">
              <w:rPr>
                <w:rFonts w:ascii="Times New Roman" w:hAnsi="Times New Roman" w:cs="Times New Roman"/>
                <w:sz w:val="24"/>
                <w:szCs w:val="24"/>
              </w:rPr>
              <w:t xml:space="preserve"> not necessary to have MIL indicator.</w:t>
            </w:r>
            <w:r>
              <w:rPr>
                <w:rFonts w:ascii="Times New Roman" w:hAnsi="Times New Roman" w:cs="Times New Roman"/>
                <w:sz w:val="24"/>
                <w:szCs w:val="24"/>
              </w:rPr>
              <w:t xml:space="preserve"> </w:t>
            </w:r>
          </w:p>
        </w:tc>
      </w:tr>
      <w:tr w:rsidR="009233C8" w:rsidRPr="009C1991" w:rsidTr="009233C8">
        <w:tc>
          <w:tcPr>
            <w:tcW w:w="567" w:type="dxa"/>
          </w:tcPr>
          <w:p w:rsidR="009233C8" w:rsidRPr="009C1991" w:rsidRDefault="009233C8" w:rsidP="00362204">
            <w:pPr>
              <w:rPr>
                <w:rFonts w:ascii="Times New Roman" w:hAnsi="Times New Roman" w:cs="Times New Roman"/>
                <w:b/>
                <w:sz w:val="24"/>
                <w:szCs w:val="24"/>
              </w:rPr>
            </w:pPr>
            <w:r>
              <w:lastRenderedPageBreak/>
              <w:br w:type="page"/>
            </w:r>
            <w:r w:rsidRPr="009C1991">
              <w:rPr>
                <w:rFonts w:ascii="Times New Roman" w:hAnsi="Times New Roman" w:cs="Times New Roman"/>
                <w:b/>
                <w:sz w:val="24"/>
                <w:szCs w:val="24"/>
              </w:rPr>
              <w:t>No</w:t>
            </w:r>
          </w:p>
        </w:tc>
        <w:tc>
          <w:tcPr>
            <w:tcW w:w="10207" w:type="dxa"/>
          </w:tcPr>
          <w:p w:rsidR="009233C8" w:rsidRPr="009C1991" w:rsidRDefault="009233C8" w:rsidP="00362204">
            <w:pPr>
              <w:rPr>
                <w:rFonts w:ascii="Times New Roman" w:hAnsi="Times New Roman" w:cs="Times New Roman"/>
                <w:b/>
                <w:sz w:val="24"/>
                <w:szCs w:val="24"/>
              </w:rPr>
            </w:pPr>
            <w:r w:rsidRPr="009C1991">
              <w:rPr>
                <w:rFonts w:ascii="Times New Roman" w:hAnsi="Times New Roman" w:cs="Times New Roman"/>
                <w:b/>
                <w:sz w:val="24"/>
                <w:szCs w:val="24"/>
              </w:rPr>
              <w:t>Amended Clauses</w:t>
            </w:r>
          </w:p>
        </w:tc>
        <w:tc>
          <w:tcPr>
            <w:tcW w:w="4536" w:type="dxa"/>
          </w:tcPr>
          <w:p w:rsidR="009233C8" w:rsidRPr="009C1991" w:rsidRDefault="00AD2476" w:rsidP="00362204">
            <w:pPr>
              <w:rPr>
                <w:rFonts w:ascii="Times New Roman" w:hAnsi="Times New Roman" w:cs="Times New Roman"/>
                <w:b/>
                <w:sz w:val="24"/>
                <w:szCs w:val="24"/>
              </w:rPr>
            </w:pPr>
            <w:r w:rsidRPr="00AD2476">
              <w:rPr>
                <w:rFonts w:ascii="Times New Roman" w:hAnsi="Times New Roman" w:cs="Times New Roman"/>
                <w:noProof/>
                <w:sz w:val="24"/>
                <w:szCs w:val="24"/>
                <w:lang w:val="nl-BE" w:eastAsia="nl-BE"/>
              </w:rPr>
              <mc:AlternateContent>
                <mc:Choice Requires="wps">
                  <w:drawing>
                    <wp:anchor distT="0" distB="0" distL="114300" distR="114300" simplePos="0" relativeHeight="251661312" behindDoc="0" locked="0" layoutInCell="1" allowOverlap="1" wp14:anchorId="3CF97928" wp14:editId="49A9BBC3">
                      <wp:simplePos x="0" y="0"/>
                      <wp:positionH relativeFrom="column">
                        <wp:posOffset>1658028</wp:posOffset>
                      </wp:positionH>
                      <wp:positionV relativeFrom="paragraph">
                        <wp:posOffset>-430530</wp:posOffset>
                      </wp:positionV>
                      <wp:extent cx="1126490" cy="297180"/>
                      <wp:effectExtent l="0" t="0" r="1651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sidRPr="00AD2476">
                                    <w:rPr>
                                      <w:b/>
                                      <w:sz w:val="28"/>
                                    </w:rPr>
                                    <w:t>Section 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97928" id="_x0000_s1028" type="#_x0000_t202" style="position:absolute;margin-left:130.55pt;margin-top:-33.9pt;width:88.7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">
                      <v:textbox>
                        <w:txbxContent>
                          <w:p w:rsidR="00362204" w:rsidRPr="00AD2476" w:rsidRDefault="00362204" w:rsidP="00AD2476">
                            <w:pPr>
                              <w:rPr>
                                <w:b/>
                                <w:sz w:val="28"/>
                              </w:rPr>
                            </w:pPr>
                            <w:r w:rsidRPr="00AD2476">
                              <w:rPr>
                                <w:b/>
                                <w:sz w:val="28"/>
                              </w:rPr>
                              <w:t>Section B.1</w:t>
                            </w:r>
                          </w:p>
                        </w:txbxContent>
                      </v:textbox>
                    </v:shape>
                  </w:pict>
                </mc:Fallback>
              </mc:AlternateContent>
            </w:r>
            <w:r w:rsidR="009233C8" w:rsidRPr="009C1991">
              <w:rPr>
                <w:rFonts w:ascii="Times New Roman" w:hAnsi="Times New Roman" w:cs="Times New Roman"/>
                <w:b/>
                <w:sz w:val="24"/>
                <w:szCs w:val="24"/>
              </w:rPr>
              <w:t>Justification</w:t>
            </w:r>
          </w:p>
        </w:tc>
      </w:tr>
      <w:tr w:rsidR="00857C77" w:rsidRPr="00726068" w:rsidTr="009C1991">
        <w:tc>
          <w:tcPr>
            <w:tcW w:w="567" w:type="dxa"/>
          </w:tcPr>
          <w:p w:rsidR="006D1C75" w:rsidRPr="00726068" w:rsidRDefault="00B5428B">
            <w:pPr>
              <w:rPr>
                <w:rFonts w:ascii="Times New Roman" w:hAnsi="Times New Roman" w:cs="Times New Roman"/>
                <w:sz w:val="24"/>
                <w:szCs w:val="24"/>
              </w:rPr>
            </w:pPr>
            <w:r>
              <w:rPr>
                <w:rFonts w:ascii="Times New Roman" w:hAnsi="Times New Roman" w:cs="Times New Roman"/>
                <w:sz w:val="24"/>
                <w:szCs w:val="24"/>
              </w:rPr>
              <w:t>3</w:t>
            </w:r>
          </w:p>
        </w:tc>
        <w:tc>
          <w:tcPr>
            <w:tcW w:w="10207" w:type="dxa"/>
          </w:tcPr>
          <w:p w:rsidR="006D1C75" w:rsidRPr="00726068" w:rsidRDefault="00AB0E63">
            <w:pPr>
              <w:rPr>
                <w:rFonts w:ascii="Times New Roman" w:hAnsi="Times New Roman" w:cs="Times New Roman"/>
                <w:sz w:val="24"/>
                <w:szCs w:val="24"/>
              </w:rPr>
            </w:pPr>
            <w:r w:rsidRPr="00180271">
              <w:rPr>
                <w:rFonts w:ascii="Times New Roman" w:eastAsia="Times New Roman" w:hAnsi="Times New Roman" w:cs="Times New Roman"/>
                <w:b/>
                <w:i/>
                <w:sz w:val="24"/>
                <w:szCs w:val="24"/>
              </w:rPr>
              <w:t xml:space="preserve">1.3 </w:t>
            </w:r>
            <w:r w:rsidR="00710FF2" w:rsidRPr="00726068">
              <w:rPr>
                <w:rFonts w:ascii="Times New Roman" w:eastAsia="Times New Roman" w:hAnsi="Times New Roman" w:cs="Times New Roman"/>
                <w:sz w:val="24"/>
                <w:szCs w:val="24"/>
              </w:rPr>
              <w:t xml:space="preserve">The malfunction indicator (MI) design will be harmonised in OBD stage UN I but the MI activation performance criteria are </w:t>
            </w:r>
            <w:r w:rsidR="00710FF2" w:rsidRPr="00726068">
              <w:rPr>
                <w:rFonts w:ascii="Times New Roman" w:eastAsia="Times New Roman" w:hAnsi="Times New Roman" w:cs="Times New Roman"/>
                <w:dstrike/>
                <w:sz w:val="24"/>
                <w:szCs w:val="24"/>
              </w:rPr>
              <w:t>not standardised</w:t>
            </w:r>
            <w:r w:rsidR="00710FF2" w:rsidRPr="00726068">
              <w:rPr>
                <w:rFonts w:ascii="Times New Roman" w:eastAsia="Times New Roman" w:hAnsi="Times New Roman" w:cs="Times New Roman"/>
                <w:sz w:val="24"/>
                <w:szCs w:val="24"/>
              </w:rPr>
              <w:t xml:space="preserve"> </w:t>
            </w:r>
            <w:r w:rsidR="00710FF2" w:rsidRPr="00726068">
              <w:rPr>
                <w:rFonts w:ascii="Arial" w:eastAsia="Times New Roman" w:hAnsi="Arial" w:cs="Times New Roman"/>
                <w:b/>
                <w:i/>
                <w:color w:val="0000CC"/>
                <w:sz w:val="20"/>
                <w:szCs w:val="24"/>
              </w:rPr>
              <w:t>prescribed as four alternatives (Grade A, B, C and D</w:t>
            </w:r>
            <w:r w:rsidR="00726068" w:rsidRPr="00726068">
              <w:rPr>
                <w:rFonts w:ascii="Arial" w:eastAsia="Times New Roman" w:hAnsi="Arial" w:cs="Times New Roman"/>
                <w:b/>
                <w:i/>
                <w:color w:val="0000CC"/>
                <w:sz w:val="20"/>
                <w:szCs w:val="24"/>
              </w:rPr>
              <w:t xml:space="preserve">) </w:t>
            </w:r>
            <w:r w:rsidR="00710FF2" w:rsidRPr="00726068">
              <w:rPr>
                <w:rFonts w:ascii="Times New Roman" w:eastAsia="Times New Roman" w:hAnsi="Times New Roman" w:cs="Times New Roman"/>
                <w:sz w:val="24"/>
                <w:szCs w:val="24"/>
              </w:rPr>
              <w:t>Consequently each Contracting Party is free to</w:t>
            </w:r>
            <w:r w:rsidR="002843E7" w:rsidRPr="0053753A">
              <w:rPr>
                <w:rFonts w:ascii="Arial" w:eastAsia="Times New Roman" w:hAnsi="Arial" w:cs="Times New Roman"/>
                <w:b/>
                <w:i/>
                <w:color w:val="0000CC"/>
                <w:sz w:val="20"/>
                <w:szCs w:val="24"/>
              </w:rPr>
              <w:t xml:space="preserve"> </w:t>
            </w:r>
            <w:proofErr w:type="gramStart"/>
            <w:r w:rsidR="002843E7" w:rsidRPr="0053753A">
              <w:rPr>
                <w:rFonts w:ascii="Arial" w:eastAsia="Times New Roman" w:hAnsi="Arial" w:cs="Times New Roman"/>
                <w:b/>
                <w:i/>
                <w:color w:val="0000CC"/>
                <w:sz w:val="20"/>
                <w:szCs w:val="24"/>
              </w:rPr>
              <w:t>choose</w:t>
            </w:r>
            <w:r w:rsidR="002843E7" w:rsidRPr="002843E7">
              <w:rPr>
                <w:rFonts w:ascii="Times New Roman" w:eastAsia="Times New Roman" w:hAnsi="Times New Roman" w:cs="Times New Roman"/>
                <w:color w:val="FF0000"/>
                <w:sz w:val="24"/>
                <w:szCs w:val="24"/>
              </w:rPr>
              <w:t xml:space="preserve"> </w:t>
            </w:r>
            <w:r w:rsidR="00710FF2" w:rsidRPr="00726068">
              <w:rPr>
                <w:rFonts w:ascii="Times New Roman" w:eastAsia="Times New Roman" w:hAnsi="Times New Roman" w:cs="Times New Roman"/>
                <w:sz w:val="24"/>
                <w:szCs w:val="24"/>
              </w:rPr>
              <w:t xml:space="preserve"> </w:t>
            </w:r>
            <w:r w:rsidR="00710FF2" w:rsidRPr="00726068">
              <w:rPr>
                <w:rFonts w:ascii="Times New Roman" w:eastAsia="Times New Roman" w:hAnsi="Times New Roman" w:cs="Times New Roman"/>
                <w:dstrike/>
                <w:sz w:val="24"/>
                <w:szCs w:val="24"/>
              </w:rPr>
              <w:t>define</w:t>
            </w:r>
            <w:proofErr w:type="gramEnd"/>
            <w:r w:rsidR="00710FF2" w:rsidRPr="00726068">
              <w:rPr>
                <w:rFonts w:ascii="Times New Roman" w:eastAsia="Times New Roman" w:hAnsi="Times New Roman" w:cs="Times New Roman"/>
                <w:dstrike/>
                <w:sz w:val="24"/>
                <w:szCs w:val="24"/>
              </w:rPr>
              <w:t xml:space="preserve"> MI activation criteria by its own, if any</w:t>
            </w:r>
            <w:r w:rsidR="00710FF2" w:rsidRPr="00726068">
              <w:rPr>
                <w:rFonts w:ascii="Times New Roman" w:eastAsia="Times New Roman" w:hAnsi="Times New Roman" w:cs="Times New Roman"/>
                <w:sz w:val="24"/>
                <w:szCs w:val="24"/>
              </w:rPr>
              <w:t xml:space="preserve"> </w:t>
            </w:r>
            <w:r w:rsidR="00710FF2" w:rsidRPr="00726068">
              <w:rPr>
                <w:rFonts w:ascii="Arial" w:eastAsia="Times New Roman" w:hAnsi="Arial" w:cs="Times New Roman"/>
                <w:b/>
                <w:i/>
                <w:color w:val="0000CC"/>
                <w:sz w:val="20"/>
                <w:szCs w:val="24"/>
              </w:rPr>
              <w:t>from these options</w:t>
            </w:r>
            <w:r w:rsidR="00710FF2" w:rsidRPr="00726068">
              <w:rPr>
                <w:rFonts w:ascii="Times New Roman" w:eastAsia="Times New Roman" w:hAnsi="Times New Roman" w:cs="Times New Roman"/>
                <w:sz w:val="24"/>
                <w:szCs w:val="24"/>
              </w:rPr>
              <w:t>.</w:t>
            </w:r>
          </w:p>
        </w:tc>
        <w:tc>
          <w:tcPr>
            <w:tcW w:w="4536" w:type="dxa"/>
          </w:tcPr>
          <w:p w:rsidR="006D1C75" w:rsidRPr="00726068" w:rsidRDefault="00EA655A">
            <w:pPr>
              <w:rPr>
                <w:rFonts w:ascii="Times New Roman" w:hAnsi="Times New Roman" w:cs="Times New Roman"/>
                <w:sz w:val="24"/>
                <w:szCs w:val="24"/>
              </w:rPr>
            </w:pPr>
            <w:r w:rsidRPr="00726068">
              <w:rPr>
                <w:rFonts w:ascii="Times New Roman" w:hAnsi="Times New Roman" w:cs="Times New Roman"/>
                <w:sz w:val="24"/>
                <w:szCs w:val="24"/>
              </w:rPr>
              <w:t xml:space="preserve">There </w:t>
            </w:r>
            <w:r w:rsidR="0018423D" w:rsidRPr="00726068">
              <w:rPr>
                <w:rFonts w:ascii="Times New Roman" w:hAnsi="Times New Roman" w:cs="Times New Roman"/>
                <w:sz w:val="24"/>
                <w:szCs w:val="24"/>
              </w:rPr>
              <w:t>has been considerable discussion</w:t>
            </w:r>
            <w:r w:rsidRPr="00726068">
              <w:rPr>
                <w:rFonts w:ascii="Times New Roman" w:hAnsi="Times New Roman" w:cs="Times New Roman"/>
                <w:sz w:val="24"/>
                <w:szCs w:val="24"/>
              </w:rPr>
              <w:t xml:space="preserve"> about the activation criteria in the past, with India/China, Japan and EU requiring different levels.  India had suggested 4 levels of stringency for MI activation for CP’s to choose from</w:t>
            </w:r>
            <w:r w:rsidR="00533954" w:rsidRPr="00726068">
              <w:rPr>
                <w:rFonts w:ascii="Times New Roman" w:hAnsi="Times New Roman" w:cs="Times New Roman"/>
                <w:sz w:val="24"/>
                <w:szCs w:val="24"/>
              </w:rPr>
              <w:t xml:space="preserve"> vide</w:t>
            </w:r>
            <w:r w:rsidR="0018423D" w:rsidRPr="00726068">
              <w:rPr>
                <w:rFonts w:ascii="Times New Roman" w:hAnsi="Times New Roman" w:cs="Times New Roman"/>
                <w:sz w:val="24"/>
                <w:szCs w:val="24"/>
              </w:rPr>
              <w:t>EPPR-08-25e</w:t>
            </w:r>
            <w:r w:rsidRPr="00726068">
              <w:rPr>
                <w:rFonts w:ascii="Times New Roman" w:hAnsi="Times New Roman" w:cs="Times New Roman"/>
                <w:sz w:val="24"/>
                <w:szCs w:val="24"/>
              </w:rPr>
              <w:t xml:space="preserve">. Based on EC proposal that this </w:t>
            </w:r>
            <w:r w:rsidR="0018423D" w:rsidRPr="00726068">
              <w:rPr>
                <w:rFonts w:ascii="Times New Roman" w:hAnsi="Times New Roman" w:cs="Times New Roman"/>
                <w:sz w:val="24"/>
                <w:szCs w:val="24"/>
              </w:rPr>
              <w:t>criterion</w:t>
            </w:r>
            <w:r w:rsidRPr="00726068">
              <w:rPr>
                <w:rFonts w:ascii="Times New Roman" w:hAnsi="Times New Roman" w:cs="Times New Roman"/>
                <w:sz w:val="24"/>
                <w:szCs w:val="24"/>
              </w:rPr>
              <w:t xml:space="preserve"> to be left open for CPs to decide</w:t>
            </w:r>
            <w:r w:rsidR="00533954" w:rsidRPr="00726068">
              <w:rPr>
                <w:rFonts w:ascii="Times New Roman" w:hAnsi="Times New Roman" w:cs="Times New Roman"/>
                <w:sz w:val="24"/>
                <w:szCs w:val="24"/>
              </w:rPr>
              <w:t>,</w:t>
            </w:r>
            <w:r w:rsidRPr="00726068">
              <w:rPr>
                <w:rFonts w:ascii="Times New Roman" w:hAnsi="Times New Roman" w:cs="Times New Roman"/>
                <w:sz w:val="24"/>
                <w:szCs w:val="24"/>
              </w:rPr>
              <w:t xml:space="preserve"> there was no further discussion on this subject.</w:t>
            </w:r>
          </w:p>
          <w:p w:rsidR="00EA655A" w:rsidRPr="00726068" w:rsidRDefault="00EA655A">
            <w:pPr>
              <w:rPr>
                <w:rFonts w:ascii="Times New Roman" w:hAnsi="Times New Roman" w:cs="Times New Roman"/>
                <w:sz w:val="24"/>
                <w:szCs w:val="24"/>
              </w:rPr>
            </w:pPr>
            <w:r w:rsidRPr="00726068">
              <w:rPr>
                <w:rFonts w:ascii="Times New Roman" w:hAnsi="Times New Roman" w:cs="Times New Roman"/>
                <w:sz w:val="24"/>
                <w:szCs w:val="24"/>
              </w:rPr>
              <w:t xml:space="preserve">India feels that leaving </w:t>
            </w:r>
            <w:r w:rsidR="002843E7" w:rsidRPr="0053753A">
              <w:rPr>
                <w:rFonts w:ascii="Times New Roman" w:hAnsi="Times New Roman" w:cs="Times New Roman"/>
                <w:sz w:val="24"/>
                <w:szCs w:val="24"/>
              </w:rPr>
              <w:t>an open</w:t>
            </w:r>
            <w:r w:rsidR="002843E7" w:rsidRPr="002843E7">
              <w:rPr>
                <w:rFonts w:ascii="Times New Roman" w:hAnsi="Times New Roman" w:cs="Times New Roman"/>
                <w:color w:val="FF0000"/>
                <w:sz w:val="24"/>
                <w:szCs w:val="24"/>
              </w:rPr>
              <w:t xml:space="preserve"> </w:t>
            </w:r>
            <w:r w:rsidRPr="00726068">
              <w:rPr>
                <w:rFonts w:ascii="Times New Roman" w:hAnsi="Times New Roman" w:cs="Times New Roman"/>
                <w:sz w:val="24"/>
                <w:szCs w:val="24"/>
              </w:rPr>
              <w:t>choice to the CP to decide, there will be no harmonisation possible at all.</w:t>
            </w:r>
          </w:p>
          <w:p w:rsidR="00EA655A" w:rsidRPr="00726068" w:rsidRDefault="00EA655A">
            <w:pPr>
              <w:rPr>
                <w:rFonts w:ascii="Times New Roman" w:hAnsi="Times New Roman" w:cs="Times New Roman"/>
                <w:sz w:val="24"/>
                <w:szCs w:val="24"/>
              </w:rPr>
            </w:pPr>
            <w:r w:rsidRPr="00726068">
              <w:rPr>
                <w:rFonts w:ascii="Times New Roman" w:hAnsi="Times New Roman" w:cs="Times New Roman"/>
                <w:sz w:val="24"/>
                <w:szCs w:val="24"/>
              </w:rPr>
              <w:t xml:space="preserve">Hence India suggests that 4 grades of OBD I may be prescribed. These 4 grades </w:t>
            </w:r>
            <w:r w:rsidR="0018423D" w:rsidRPr="00726068">
              <w:rPr>
                <w:rFonts w:ascii="Times New Roman" w:hAnsi="Times New Roman" w:cs="Times New Roman"/>
                <w:sz w:val="24"/>
                <w:szCs w:val="24"/>
              </w:rPr>
              <w:t>cover</w:t>
            </w:r>
            <w:r w:rsidRPr="00726068">
              <w:rPr>
                <w:rFonts w:ascii="Times New Roman" w:hAnsi="Times New Roman" w:cs="Times New Roman"/>
                <w:sz w:val="24"/>
                <w:szCs w:val="24"/>
              </w:rPr>
              <w:t xml:space="preserve"> the requirements that India/China, Japan and EU </w:t>
            </w:r>
            <w:r w:rsidR="0018423D" w:rsidRPr="00726068">
              <w:rPr>
                <w:rFonts w:ascii="Times New Roman" w:hAnsi="Times New Roman" w:cs="Times New Roman"/>
                <w:sz w:val="24"/>
                <w:szCs w:val="24"/>
              </w:rPr>
              <w:t>had expressed as their plans at that time.</w:t>
            </w:r>
          </w:p>
          <w:p w:rsidR="0018423D" w:rsidRDefault="0018423D">
            <w:pPr>
              <w:rPr>
                <w:rFonts w:ascii="Times New Roman" w:hAnsi="Times New Roman" w:cs="Times New Roman"/>
                <w:sz w:val="24"/>
                <w:szCs w:val="24"/>
              </w:rPr>
            </w:pPr>
            <w:r w:rsidRPr="00726068">
              <w:rPr>
                <w:rFonts w:ascii="Times New Roman" w:hAnsi="Times New Roman" w:cs="Times New Roman"/>
                <w:sz w:val="24"/>
                <w:szCs w:val="24"/>
              </w:rPr>
              <w:t>With this proposal, at least a limited harmonization is possible.</w:t>
            </w:r>
          </w:p>
          <w:p w:rsidR="009C1991" w:rsidRPr="00726068" w:rsidRDefault="009C1991">
            <w:pPr>
              <w:rPr>
                <w:rFonts w:ascii="Times New Roman" w:hAnsi="Times New Roman" w:cs="Times New Roman"/>
                <w:sz w:val="24"/>
                <w:szCs w:val="24"/>
              </w:rPr>
            </w:pPr>
          </w:p>
        </w:tc>
      </w:tr>
      <w:tr w:rsidR="00857C77" w:rsidRPr="00726068" w:rsidTr="009C1991">
        <w:tc>
          <w:tcPr>
            <w:tcW w:w="567" w:type="dxa"/>
          </w:tcPr>
          <w:p w:rsidR="00867D2F" w:rsidRPr="00726068" w:rsidRDefault="00B5428B" w:rsidP="00601E27">
            <w:pPr>
              <w:rPr>
                <w:rFonts w:ascii="Times New Roman" w:hAnsi="Times New Roman" w:cs="Times New Roman"/>
                <w:sz w:val="24"/>
                <w:szCs w:val="24"/>
              </w:rPr>
            </w:pPr>
            <w:r>
              <w:rPr>
                <w:rFonts w:ascii="Times New Roman" w:hAnsi="Times New Roman" w:cs="Times New Roman"/>
                <w:sz w:val="24"/>
                <w:szCs w:val="24"/>
              </w:rPr>
              <w:t>4</w:t>
            </w:r>
          </w:p>
        </w:tc>
        <w:tc>
          <w:tcPr>
            <w:tcW w:w="10207" w:type="dxa"/>
          </w:tcPr>
          <w:p w:rsidR="00867D2F" w:rsidRPr="00726068" w:rsidRDefault="00867D2F" w:rsidP="00867D2F">
            <w:pPr>
              <w:rPr>
                <w:rFonts w:ascii="Times New Roman" w:hAnsi="Times New Roman" w:cs="Times New Roman"/>
                <w:sz w:val="24"/>
                <w:szCs w:val="24"/>
              </w:rPr>
            </w:pPr>
            <w:r w:rsidRPr="00180271">
              <w:rPr>
                <w:rFonts w:ascii="Times New Roman" w:hAnsi="Times New Roman" w:cs="Times New Roman"/>
                <w:b/>
                <w:i/>
                <w:sz w:val="24"/>
                <w:szCs w:val="24"/>
              </w:rPr>
              <w:t>2</w:t>
            </w:r>
            <w:r w:rsidRPr="00726068">
              <w:rPr>
                <w:rFonts w:ascii="Times New Roman" w:hAnsi="Times New Roman" w:cs="Times New Roman"/>
                <w:sz w:val="24"/>
                <w:szCs w:val="24"/>
              </w:rPr>
              <w:t>.</w:t>
            </w:r>
            <w:r w:rsidRPr="00726068">
              <w:rPr>
                <w:rFonts w:ascii="Times New Roman" w:hAnsi="Times New Roman" w:cs="Times New Roman"/>
                <w:sz w:val="24"/>
                <w:szCs w:val="24"/>
              </w:rPr>
              <w:tab/>
              <w:t>Scope</w:t>
            </w:r>
          </w:p>
          <w:p w:rsidR="00867D2F" w:rsidRPr="00726068" w:rsidRDefault="00867D2F" w:rsidP="00867D2F">
            <w:pPr>
              <w:rPr>
                <w:rFonts w:ascii="Times New Roman" w:hAnsi="Times New Roman" w:cs="Times New Roman"/>
                <w:sz w:val="24"/>
                <w:szCs w:val="24"/>
              </w:rPr>
            </w:pPr>
            <w:r w:rsidRPr="00855054">
              <w:rPr>
                <w:rFonts w:ascii="Times New Roman" w:hAnsi="Times New Roman" w:cs="Times New Roman"/>
                <w:sz w:val="24"/>
                <w:szCs w:val="24"/>
              </w:rPr>
              <w:t>Two</w:t>
            </w:r>
            <w:r w:rsidRPr="007C6451">
              <w:rPr>
                <w:rFonts w:ascii="Times New Roman" w:hAnsi="Times New Roman" w:cs="Times New Roman"/>
                <w:dstrike/>
                <w:sz w:val="24"/>
                <w:szCs w:val="24"/>
              </w:rPr>
              <w:t>-</w:t>
            </w:r>
            <w:proofErr w:type="gramStart"/>
            <w:r w:rsidRPr="007C6451">
              <w:rPr>
                <w:rFonts w:ascii="Times New Roman" w:hAnsi="Times New Roman" w:cs="Times New Roman"/>
                <w:dstrike/>
                <w:sz w:val="24"/>
                <w:szCs w:val="24"/>
              </w:rPr>
              <w:t>[ and</w:t>
            </w:r>
            <w:proofErr w:type="gramEnd"/>
            <w:r w:rsidRPr="007C6451">
              <w:rPr>
                <w:rFonts w:ascii="Times New Roman" w:hAnsi="Times New Roman" w:cs="Times New Roman"/>
                <w:dstrike/>
                <w:sz w:val="24"/>
                <w:szCs w:val="24"/>
              </w:rPr>
              <w:t xml:space="preserve"> three</w:t>
            </w:r>
            <w:r w:rsidRPr="00855054">
              <w:rPr>
                <w:rFonts w:ascii="Times New Roman" w:hAnsi="Times New Roman" w:cs="Times New Roman"/>
                <w:sz w:val="24"/>
                <w:szCs w:val="24"/>
              </w:rPr>
              <w:t>-wheeled</w:t>
            </w:r>
            <w:r w:rsidRPr="007C6451">
              <w:rPr>
                <w:rFonts w:ascii="Times New Roman" w:hAnsi="Times New Roman" w:cs="Times New Roman"/>
                <w:dstrike/>
                <w:sz w:val="24"/>
                <w:szCs w:val="24"/>
              </w:rPr>
              <w:t xml:space="preserve">] light motor </w:t>
            </w:r>
            <w:r w:rsidRPr="00855054">
              <w:rPr>
                <w:rFonts w:ascii="Times New Roman" w:hAnsi="Times New Roman" w:cs="Times New Roman"/>
                <w:sz w:val="24"/>
                <w:szCs w:val="24"/>
              </w:rPr>
              <w:t>vehicles</w:t>
            </w:r>
            <w:r w:rsidRPr="00726068">
              <w:rPr>
                <w:rFonts w:ascii="Times New Roman" w:hAnsi="Times New Roman" w:cs="Times New Roman"/>
                <w:sz w:val="24"/>
                <w:szCs w:val="24"/>
              </w:rPr>
              <w:t xml:space="preserve"> equipped of </w:t>
            </w:r>
            <w:r w:rsidR="00855054" w:rsidRPr="00726068">
              <w:rPr>
                <w:rFonts w:ascii="Times New Roman" w:hAnsi="Times New Roman" w:cs="Times New Roman"/>
                <w:sz w:val="24"/>
                <w:szCs w:val="24"/>
              </w:rPr>
              <w:t>Category</w:t>
            </w:r>
            <w:r w:rsidR="00726068" w:rsidRPr="00726068">
              <w:rPr>
                <w:rFonts w:ascii="Times New Roman" w:hAnsi="Times New Roman" w:cs="Times New Roman"/>
                <w:sz w:val="24"/>
                <w:szCs w:val="24"/>
              </w:rPr>
              <w:t xml:space="preserve"> 3-3 as defined in SR1 </w:t>
            </w:r>
            <w:r w:rsidRPr="00726068">
              <w:rPr>
                <w:rFonts w:ascii="Times New Roman" w:hAnsi="Times New Roman" w:cs="Times New Roman"/>
                <w:sz w:val="24"/>
                <w:szCs w:val="24"/>
              </w:rPr>
              <w:t>with a propulsion unit in accordance with table B.1.-1.</w:t>
            </w:r>
          </w:p>
          <w:p w:rsidR="009D6D2D" w:rsidRPr="00726068" w:rsidRDefault="009D6D2D" w:rsidP="00867D2F">
            <w:pPr>
              <w:rPr>
                <w:rFonts w:ascii="Times New Roman" w:hAnsi="Times New Roman" w:cs="Times New Roman"/>
                <w:b/>
                <w:i/>
                <w:sz w:val="24"/>
                <w:szCs w:val="24"/>
              </w:rPr>
            </w:pPr>
            <w:r w:rsidRPr="00726068">
              <w:rPr>
                <w:rFonts w:ascii="Arial" w:hAnsi="Arial" w:cs="Times New Roman"/>
                <w:b/>
                <w:i/>
                <w:color w:val="0000CC"/>
                <w:sz w:val="20"/>
                <w:szCs w:val="24"/>
              </w:rPr>
              <w:t xml:space="preserve">Contracting Parties are requested to consider the details of this GTR while enacting national/regional regulations for OBD for other vehicles of </w:t>
            </w:r>
            <w:r w:rsidR="00894A8E" w:rsidRPr="00726068">
              <w:rPr>
                <w:rFonts w:ascii="Arial" w:hAnsi="Arial" w:cs="Times New Roman"/>
                <w:b/>
                <w:i/>
                <w:color w:val="0000CC"/>
                <w:sz w:val="20"/>
                <w:szCs w:val="24"/>
              </w:rPr>
              <w:t>category</w:t>
            </w:r>
            <w:r w:rsidRPr="00726068">
              <w:rPr>
                <w:rFonts w:ascii="Arial" w:hAnsi="Arial" w:cs="Times New Roman"/>
                <w:b/>
                <w:i/>
                <w:color w:val="0000CC"/>
                <w:sz w:val="20"/>
                <w:szCs w:val="24"/>
              </w:rPr>
              <w:t xml:space="preserve"> 3.</w:t>
            </w:r>
          </w:p>
        </w:tc>
        <w:tc>
          <w:tcPr>
            <w:tcW w:w="4536" w:type="dxa"/>
          </w:tcPr>
          <w:p w:rsidR="00894A8E" w:rsidRPr="00726068" w:rsidRDefault="00867D2F" w:rsidP="00601E27">
            <w:pPr>
              <w:rPr>
                <w:rFonts w:ascii="Times New Roman" w:hAnsi="Times New Roman" w:cs="Times New Roman"/>
                <w:sz w:val="24"/>
                <w:szCs w:val="24"/>
              </w:rPr>
            </w:pPr>
            <w:r w:rsidRPr="00726068">
              <w:rPr>
                <w:rFonts w:ascii="Times New Roman" w:hAnsi="Times New Roman" w:cs="Times New Roman"/>
                <w:sz w:val="24"/>
                <w:szCs w:val="24"/>
              </w:rPr>
              <w:t xml:space="preserve">India suggests that the scope of this GTR may be retained as only for </w:t>
            </w:r>
            <w:r w:rsidR="002843E7" w:rsidRPr="0053753A">
              <w:rPr>
                <w:rFonts w:ascii="Times New Roman" w:hAnsi="Times New Roman" w:cs="Times New Roman"/>
                <w:sz w:val="24"/>
                <w:szCs w:val="24"/>
              </w:rPr>
              <w:t>two wheelers</w:t>
            </w:r>
            <w:r w:rsidR="002843E7" w:rsidRPr="002843E7">
              <w:rPr>
                <w:rFonts w:ascii="Times New Roman" w:hAnsi="Times New Roman" w:cs="Times New Roman"/>
                <w:color w:val="FF0000"/>
                <w:sz w:val="24"/>
                <w:szCs w:val="24"/>
              </w:rPr>
              <w:t xml:space="preserve"> </w:t>
            </w:r>
            <w:r w:rsidR="002843E7">
              <w:rPr>
                <w:rFonts w:ascii="Times New Roman" w:hAnsi="Times New Roman" w:cs="Times New Roman"/>
                <w:sz w:val="24"/>
                <w:szCs w:val="24"/>
              </w:rPr>
              <w:t>(class 3-3).</w:t>
            </w:r>
            <w:r w:rsidR="009C1991">
              <w:rPr>
                <w:rFonts w:ascii="Times New Roman" w:hAnsi="Times New Roman" w:cs="Times New Roman"/>
                <w:sz w:val="24"/>
                <w:szCs w:val="24"/>
              </w:rPr>
              <w:t xml:space="preserve"> </w:t>
            </w:r>
            <w:r w:rsidR="00894A8E" w:rsidRPr="00726068">
              <w:rPr>
                <w:rFonts w:ascii="Times New Roman" w:hAnsi="Times New Roman" w:cs="Times New Roman"/>
                <w:sz w:val="24"/>
                <w:szCs w:val="24"/>
              </w:rPr>
              <w:t>It is also felt that it is advisable to add that CP could consider harmonization for other categories to the extent possible</w:t>
            </w:r>
            <w:r w:rsidR="002843E7">
              <w:rPr>
                <w:rFonts w:ascii="Times New Roman" w:hAnsi="Times New Roman" w:cs="Times New Roman"/>
                <w:sz w:val="24"/>
                <w:szCs w:val="24"/>
              </w:rPr>
              <w:t>.</w:t>
            </w:r>
          </w:p>
        </w:tc>
      </w:tr>
    </w:tbl>
    <w:p w:rsidR="009233C8" w:rsidRDefault="009233C8">
      <w:r>
        <w:br w:type="page"/>
      </w:r>
    </w:p>
    <w:tbl>
      <w:tblPr>
        <w:tblStyle w:val="TableGrid"/>
        <w:tblW w:w="15310" w:type="dxa"/>
        <w:tblInd w:w="-601" w:type="dxa"/>
        <w:tblLayout w:type="fixed"/>
        <w:tblLook w:val="04A0" w:firstRow="1" w:lastRow="0" w:firstColumn="1" w:lastColumn="0" w:noHBand="0" w:noVBand="1"/>
      </w:tblPr>
      <w:tblGrid>
        <w:gridCol w:w="567"/>
        <w:gridCol w:w="4537"/>
        <w:gridCol w:w="10206"/>
      </w:tblGrid>
      <w:tr w:rsidR="009233C8" w:rsidRPr="009C1991" w:rsidTr="009233C8">
        <w:tc>
          <w:tcPr>
            <w:tcW w:w="567" w:type="dxa"/>
          </w:tcPr>
          <w:p w:rsidR="009C1991" w:rsidRPr="009C1991" w:rsidRDefault="009C1991" w:rsidP="00362204">
            <w:pPr>
              <w:rPr>
                <w:rFonts w:ascii="Times New Roman" w:hAnsi="Times New Roman" w:cs="Times New Roman"/>
                <w:b/>
                <w:sz w:val="24"/>
                <w:szCs w:val="24"/>
              </w:rPr>
            </w:pPr>
            <w:r w:rsidRPr="009C1991">
              <w:rPr>
                <w:rFonts w:ascii="Times New Roman" w:hAnsi="Times New Roman" w:cs="Times New Roman"/>
                <w:b/>
                <w:sz w:val="24"/>
                <w:szCs w:val="24"/>
              </w:rPr>
              <w:lastRenderedPageBreak/>
              <w:t>No</w:t>
            </w:r>
          </w:p>
        </w:tc>
        <w:tc>
          <w:tcPr>
            <w:tcW w:w="4537" w:type="dxa"/>
          </w:tcPr>
          <w:p w:rsidR="009C1991" w:rsidRPr="009C1991" w:rsidRDefault="009C1991" w:rsidP="00362204">
            <w:pPr>
              <w:rPr>
                <w:rFonts w:ascii="Times New Roman" w:hAnsi="Times New Roman" w:cs="Times New Roman"/>
                <w:b/>
                <w:sz w:val="24"/>
                <w:szCs w:val="24"/>
              </w:rPr>
            </w:pPr>
            <w:r w:rsidRPr="009C1991">
              <w:rPr>
                <w:rFonts w:ascii="Times New Roman" w:hAnsi="Times New Roman" w:cs="Times New Roman"/>
                <w:b/>
                <w:sz w:val="24"/>
                <w:szCs w:val="24"/>
              </w:rPr>
              <w:t>Amended Clauses</w:t>
            </w:r>
          </w:p>
        </w:tc>
        <w:tc>
          <w:tcPr>
            <w:tcW w:w="10206" w:type="dxa"/>
          </w:tcPr>
          <w:p w:rsidR="009C1991" w:rsidRPr="009C1991" w:rsidRDefault="00AD2476" w:rsidP="00362204">
            <w:pPr>
              <w:rPr>
                <w:rFonts w:ascii="Times New Roman" w:hAnsi="Times New Roman" w:cs="Times New Roman"/>
                <w:b/>
                <w:sz w:val="24"/>
                <w:szCs w:val="24"/>
              </w:rPr>
            </w:pPr>
            <w:r w:rsidRPr="00AD2476">
              <w:rPr>
                <w:rFonts w:ascii="Times New Roman" w:hAnsi="Times New Roman" w:cs="Times New Roman"/>
                <w:noProof/>
                <w:sz w:val="24"/>
                <w:szCs w:val="24"/>
                <w:lang w:val="nl-BE" w:eastAsia="nl-BE"/>
              </w:rPr>
              <mc:AlternateContent>
                <mc:Choice Requires="wps">
                  <w:drawing>
                    <wp:anchor distT="0" distB="0" distL="114300" distR="114300" simplePos="0" relativeHeight="251663360" behindDoc="0" locked="0" layoutInCell="1" allowOverlap="1" wp14:anchorId="30DB79EA" wp14:editId="6EE0DA86">
                      <wp:simplePos x="0" y="0"/>
                      <wp:positionH relativeFrom="column">
                        <wp:posOffset>5252720</wp:posOffset>
                      </wp:positionH>
                      <wp:positionV relativeFrom="paragraph">
                        <wp:posOffset>-388620</wp:posOffset>
                      </wp:positionV>
                      <wp:extent cx="1126490" cy="297180"/>
                      <wp:effectExtent l="0" t="0" r="1651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sidRPr="00AD2476">
                                    <w:rPr>
                                      <w:b/>
                                      <w:sz w:val="28"/>
                                    </w:rPr>
                                    <w:t>Section 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79EA" id="Text Box 3" o:spid="_x0000_s1029" type="#_x0000_t202" style="position:absolute;margin-left:413.6pt;margin-top:-30.6pt;width:88.7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">
                      <v:textbox>
                        <w:txbxContent>
                          <w:p w:rsidR="00362204" w:rsidRPr="00AD2476" w:rsidRDefault="00362204" w:rsidP="00AD2476">
                            <w:pPr>
                              <w:rPr>
                                <w:b/>
                                <w:sz w:val="28"/>
                              </w:rPr>
                            </w:pPr>
                            <w:r w:rsidRPr="00AD2476">
                              <w:rPr>
                                <w:b/>
                                <w:sz w:val="28"/>
                              </w:rPr>
                              <w:t>Section B.1</w:t>
                            </w:r>
                          </w:p>
                        </w:txbxContent>
                      </v:textbox>
                    </v:shape>
                  </w:pict>
                </mc:Fallback>
              </mc:AlternateContent>
            </w:r>
            <w:r w:rsidR="009C1991" w:rsidRPr="009C1991">
              <w:rPr>
                <w:rFonts w:ascii="Times New Roman" w:hAnsi="Times New Roman" w:cs="Times New Roman"/>
                <w:b/>
                <w:sz w:val="24"/>
                <w:szCs w:val="24"/>
              </w:rPr>
              <w:t>Justification</w:t>
            </w:r>
          </w:p>
        </w:tc>
      </w:tr>
      <w:tr w:rsidR="00857C77" w:rsidRPr="00726068" w:rsidTr="009233C8">
        <w:tc>
          <w:tcPr>
            <w:tcW w:w="567" w:type="dxa"/>
          </w:tcPr>
          <w:p w:rsidR="00710DA2" w:rsidRPr="00726068" w:rsidRDefault="00B5428B" w:rsidP="00601E27">
            <w:pPr>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710DA2" w:rsidRPr="00726068" w:rsidRDefault="00710DA2" w:rsidP="00867D2F">
            <w:pPr>
              <w:rPr>
                <w:rFonts w:ascii="Times New Roman" w:hAnsi="Times New Roman" w:cs="Times New Roman"/>
                <w:sz w:val="24"/>
                <w:szCs w:val="24"/>
              </w:rPr>
            </w:pPr>
            <w:r w:rsidRPr="00726068">
              <w:rPr>
                <w:rFonts w:ascii="Times New Roman" w:hAnsi="Times New Roman" w:cs="Times New Roman"/>
                <w:sz w:val="24"/>
                <w:szCs w:val="24"/>
              </w:rPr>
              <w:t>Modify</w:t>
            </w:r>
            <w:r w:rsidR="00894A8E" w:rsidRPr="00726068">
              <w:rPr>
                <w:rFonts w:ascii="Times New Roman" w:hAnsi="Times New Roman" w:cs="Times New Roman"/>
                <w:sz w:val="24"/>
                <w:szCs w:val="24"/>
              </w:rPr>
              <w:t xml:space="preserve"> </w:t>
            </w:r>
            <w:r w:rsidRPr="00726068">
              <w:rPr>
                <w:rFonts w:ascii="Times New Roman" w:eastAsia="Times New Roman" w:hAnsi="Times New Roman" w:cs="Times New Roman"/>
                <w:sz w:val="24"/>
                <w:szCs w:val="24"/>
              </w:rPr>
              <w:t>Table B.1.-1 as given below</w:t>
            </w:r>
          </w:p>
        </w:tc>
        <w:tc>
          <w:tcPr>
            <w:tcW w:w="10206" w:type="dxa"/>
          </w:tcPr>
          <w:p w:rsidR="00FF17A9" w:rsidRPr="00726068" w:rsidRDefault="00710DA2" w:rsidP="00FF17A9">
            <w:pPr>
              <w:pStyle w:val="ListParagraph"/>
              <w:numPr>
                <w:ilvl w:val="0"/>
                <w:numId w:val="2"/>
              </w:numPr>
              <w:spacing w:before="120"/>
              <w:ind w:left="279" w:hanging="279"/>
              <w:rPr>
                <w:rFonts w:ascii="Times New Roman" w:hAnsi="Times New Roman" w:cs="Times New Roman"/>
                <w:bCs/>
                <w:sz w:val="24"/>
                <w:szCs w:val="24"/>
              </w:rPr>
            </w:pPr>
            <w:r w:rsidRPr="00726068">
              <w:rPr>
                <w:rFonts w:ascii="Times New Roman" w:hAnsi="Times New Roman" w:cs="Times New Roman"/>
                <w:bCs/>
                <w:sz w:val="24"/>
                <w:szCs w:val="24"/>
              </w:rPr>
              <w:t xml:space="preserve">India </w:t>
            </w:r>
            <w:r w:rsidR="00DD4DA6" w:rsidRPr="00726068">
              <w:rPr>
                <w:rFonts w:ascii="Times New Roman" w:hAnsi="Times New Roman" w:cs="Times New Roman"/>
                <w:bCs/>
                <w:sz w:val="24"/>
                <w:szCs w:val="24"/>
              </w:rPr>
              <w:t>proposes that</w:t>
            </w:r>
            <w:r w:rsidRPr="00726068">
              <w:rPr>
                <w:rFonts w:ascii="Times New Roman" w:hAnsi="Times New Roman" w:cs="Times New Roman"/>
                <w:bCs/>
                <w:sz w:val="24"/>
                <w:szCs w:val="24"/>
              </w:rPr>
              <w:t xml:space="preserve"> in case of bi-fuelled vehicles where petrol is used for starting of emergency </w:t>
            </w:r>
            <w:r w:rsidR="00DD4DA6" w:rsidRPr="00726068">
              <w:rPr>
                <w:rFonts w:ascii="Times New Roman" w:hAnsi="Times New Roman" w:cs="Times New Roman"/>
                <w:bCs/>
                <w:sz w:val="24"/>
                <w:szCs w:val="24"/>
              </w:rPr>
              <w:t>purposes</w:t>
            </w:r>
            <w:r w:rsidRPr="00726068">
              <w:rPr>
                <w:rFonts w:ascii="Times New Roman" w:hAnsi="Times New Roman" w:cs="Times New Roman"/>
                <w:bCs/>
                <w:sz w:val="24"/>
                <w:szCs w:val="24"/>
              </w:rPr>
              <w:t xml:space="preserve"> OBD need not be mandated in petrol mode. The proposal is in line with the </w:t>
            </w:r>
            <w:r w:rsidR="00894A8E" w:rsidRPr="00726068">
              <w:rPr>
                <w:rFonts w:ascii="Times New Roman" w:hAnsi="Times New Roman" w:cs="Times New Roman"/>
                <w:bCs/>
                <w:sz w:val="24"/>
                <w:szCs w:val="24"/>
              </w:rPr>
              <w:t>Indian</w:t>
            </w:r>
            <w:r w:rsidR="00362204">
              <w:rPr>
                <w:rFonts w:ascii="Times New Roman" w:hAnsi="Times New Roman" w:cs="Times New Roman"/>
                <w:bCs/>
                <w:sz w:val="24"/>
                <w:szCs w:val="24"/>
              </w:rPr>
              <w:t xml:space="preserve"> proposal for Type IV test</w:t>
            </w:r>
            <w:r w:rsidRPr="00726068">
              <w:rPr>
                <w:rFonts w:ascii="Times New Roman" w:hAnsi="Times New Roman" w:cs="Times New Roman"/>
                <w:bCs/>
                <w:sz w:val="24"/>
                <w:szCs w:val="24"/>
              </w:rPr>
              <w:t>.</w:t>
            </w:r>
            <w:r w:rsidR="00362204">
              <w:rPr>
                <w:rFonts w:ascii="Times New Roman" w:hAnsi="Times New Roman" w:cs="Times New Roman"/>
                <w:bCs/>
                <w:sz w:val="24"/>
                <w:szCs w:val="24"/>
              </w:rPr>
              <w:t xml:space="preserve"> </w:t>
            </w:r>
            <w:r w:rsidRPr="00726068">
              <w:rPr>
                <w:rFonts w:ascii="Times New Roman" w:hAnsi="Times New Roman" w:cs="Times New Roman"/>
                <w:bCs/>
                <w:sz w:val="24"/>
                <w:szCs w:val="24"/>
              </w:rPr>
              <w:t>(</w:t>
            </w:r>
            <w:r w:rsidR="00973DFE">
              <w:rPr>
                <w:rFonts w:ascii="Times New Roman" w:hAnsi="Times New Roman" w:cs="Times New Roman"/>
                <w:bCs/>
                <w:sz w:val="24"/>
                <w:szCs w:val="24"/>
              </w:rPr>
              <w:t>Sr</w:t>
            </w:r>
            <w:r w:rsidR="00FF17A9" w:rsidRPr="00726068">
              <w:rPr>
                <w:rFonts w:ascii="Times New Roman" w:hAnsi="Times New Roman" w:cs="Times New Roman"/>
                <w:bCs/>
                <w:sz w:val="24"/>
                <w:szCs w:val="24"/>
              </w:rPr>
              <w:t>. No. 3 of EPPR-11-07</w:t>
            </w:r>
            <w:r w:rsidR="00362204">
              <w:rPr>
                <w:rFonts w:ascii="Times New Roman" w:hAnsi="Times New Roman" w:cs="Times New Roman"/>
                <w:bCs/>
                <w:sz w:val="24"/>
                <w:szCs w:val="24"/>
              </w:rPr>
              <w:t>)</w:t>
            </w:r>
            <w:r w:rsidR="00FF17A9" w:rsidRPr="00726068">
              <w:rPr>
                <w:rFonts w:ascii="Times New Roman" w:hAnsi="Times New Roman" w:cs="Times New Roman"/>
                <w:bCs/>
                <w:sz w:val="24"/>
                <w:szCs w:val="24"/>
              </w:rPr>
              <w:t>.</w:t>
            </w:r>
          </w:p>
          <w:p w:rsidR="00FF17A9" w:rsidRPr="00726068" w:rsidRDefault="00FF17A9" w:rsidP="00FF17A9">
            <w:pPr>
              <w:pStyle w:val="ListParagraph"/>
              <w:numPr>
                <w:ilvl w:val="0"/>
                <w:numId w:val="2"/>
              </w:numPr>
              <w:spacing w:before="120"/>
              <w:ind w:left="279" w:hanging="279"/>
              <w:rPr>
                <w:rFonts w:ascii="Times New Roman" w:hAnsi="Times New Roman" w:cs="Times New Roman"/>
                <w:bCs/>
                <w:sz w:val="24"/>
                <w:szCs w:val="24"/>
              </w:rPr>
            </w:pPr>
            <w:r w:rsidRPr="00726068">
              <w:rPr>
                <w:rFonts w:ascii="Times New Roman" w:hAnsi="Times New Roman" w:cs="Times New Roman"/>
                <w:bCs/>
                <w:sz w:val="24"/>
                <w:szCs w:val="24"/>
              </w:rPr>
              <w:t>In the case of pure electric/compressed air and hydrogen fuel cell vehicles, there is no exhaust emission</w:t>
            </w:r>
            <w:r w:rsidR="002B42B7" w:rsidRPr="00726068">
              <w:rPr>
                <w:rFonts w:ascii="Times New Roman" w:hAnsi="Times New Roman" w:cs="Times New Roman"/>
                <w:bCs/>
                <w:sz w:val="24"/>
                <w:szCs w:val="24"/>
              </w:rPr>
              <w:t xml:space="preserve">. </w:t>
            </w:r>
          </w:p>
          <w:p w:rsidR="00894A8E" w:rsidRPr="002843E7" w:rsidRDefault="00894A8E" w:rsidP="004B2A00">
            <w:pPr>
              <w:pStyle w:val="ListParagraph"/>
              <w:numPr>
                <w:ilvl w:val="0"/>
                <w:numId w:val="2"/>
              </w:numPr>
              <w:spacing w:before="120"/>
              <w:ind w:left="279" w:hanging="279"/>
              <w:rPr>
                <w:rFonts w:ascii="Times New Roman" w:hAnsi="Times New Roman" w:cs="Times New Roman"/>
                <w:bCs/>
                <w:sz w:val="24"/>
                <w:szCs w:val="24"/>
              </w:rPr>
            </w:pPr>
            <w:r w:rsidRPr="00726068">
              <w:rPr>
                <w:rFonts w:ascii="Times New Roman" w:hAnsi="Times New Roman" w:cs="Times New Roman"/>
                <w:bCs/>
                <w:sz w:val="24"/>
                <w:szCs w:val="24"/>
              </w:rPr>
              <w:t>T</w:t>
            </w:r>
            <w:r w:rsidR="004B2A00" w:rsidRPr="00726068">
              <w:rPr>
                <w:rFonts w:ascii="Times New Roman" w:hAnsi="Times New Roman" w:cs="Times New Roman"/>
                <w:sz w:val="24"/>
                <w:szCs w:val="24"/>
              </w:rPr>
              <w:t>he later version of Draf</w:t>
            </w:r>
            <w:r w:rsidR="00726068" w:rsidRPr="00726068">
              <w:rPr>
                <w:rFonts w:ascii="Times New Roman" w:hAnsi="Times New Roman" w:cs="Times New Roman"/>
                <w:sz w:val="24"/>
                <w:szCs w:val="24"/>
              </w:rPr>
              <w:t xml:space="preserve">t revision of GTR 2 </w:t>
            </w:r>
            <w:r w:rsidR="004B2A00" w:rsidRPr="00726068">
              <w:rPr>
                <w:rFonts w:ascii="Times New Roman" w:hAnsi="Times New Roman" w:cs="Times New Roman"/>
                <w:sz w:val="24"/>
                <w:szCs w:val="24"/>
              </w:rPr>
              <w:t>does not include hybrid vehicle. Hence the table need be corrected.</w:t>
            </w:r>
          </w:p>
          <w:p w:rsidR="002843E7" w:rsidRPr="00726068" w:rsidRDefault="002843E7" w:rsidP="0053753A">
            <w:pPr>
              <w:pStyle w:val="ListParagraph"/>
              <w:numPr>
                <w:ilvl w:val="0"/>
                <w:numId w:val="2"/>
              </w:numPr>
              <w:spacing w:before="120"/>
              <w:ind w:left="279" w:hanging="279"/>
              <w:rPr>
                <w:rFonts w:ascii="Times New Roman" w:hAnsi="Times New Roman" w:cs="Times New Roman"/>
                <w:bCs/>
                <w:sz w:val="24"/>
                <w:szCs w:val="24"/>
              </w:rPr>
            </w:pPr>
            <w:r w:rsidRPr="0053753A">
              <w:rPr>
                <w:rFonts w:ascii="Times New Roman" w:hAnsi="Times New Roman" w:cs="Times New Roman"/>
                <w:sz w:val="24"/>
                <w:szCs w:val="24"/>
              </w:rPr>
              <w:t>Once the emission norms for H2 vehicles get incorporated in GTR2, OBD for Hydrogen vehicles can be finalised. Currently H2 vehicles are not covered in GTR.</w:t>
            </w:r>
          </w:p>
        </w:tc>
      </w:tr>
    </w:tbl>
    <w:p w:rsidR="00D0739A" w:rsidRDefault="00D0739A">
      <w:pPr>
        <w:rPr>
          <w:rFonts w:ascii="Times New Roman" w:hAnsi="Times New Roman" w:cs="Times New Roman"/>
          <w:sz w:val="24"/>
          <w:szCs w:val="24"/>
        </w:rPr>
      </w:pPr>
    </w:p>
    <w:tbl>
      <w:tblPr>
        <w:tblW w:w="147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2"/>
        <w:gridCol w:w="758"/>
        <w:gridCol w:w="677"/>
        <w:gridCol w:w="1645"/>
        <w:gridCol w:w="677"/>
        <w:gridCol w:w="769"/>
        <w:gridCol w:w="1645"/>
        <w:gridCol w:w="769"/>
        <w:gridCol w:w="919"/>
        <w:gridCol w:w="1645"/>
        <w:gridCol w:w="1012"/>
        <w:gridCol w:w="803"/>
        <w:gridCol w:w="1252"/>
        <w:gridCol w:w="1103"/>
      </w:tblGrid>
      <w:tr w:rsidR="00867D2F" w:rsidRPr="00726068" w:rsidTr="00BB50AB">
        <w:trPr>
          <w:trHeight w:val="252"/>
          <w:tblHeader/>
          <w:jc w:val="center"/>
        </w:trPr>
        <w:tc>
          <w:tcPr>
            <w:tcW w:w="1102" w:type="dxa"/>
            <w:vMerge w:val="restart"/>
            <w:shd w:val="clear" w:color="auto" w:fill="auto"/>
            <w:vAlign w:val="center"/>
          </w:tcPr>
          <w:p w:rsidR="00867D2F" w:rsidRPr="00726068" w:rsidRDefault="00D0739A" w:rsidP="00601E27">
            <w:pPr>
              <w:spacing w:before="20" w:after="20" w:line="240" w:lineRule="auto"/>
              <w:rPr>
                <w:rFonts w:ascii="Times New Roman" w:hAnsi="Times New Roman" w:cs="Times New Roman"/>
                <w:sz w:val="24"/>
                <w:szCs w:val="24"/>
              </w:rPr>
            </w:pPr>
            <w:r>
              <w:rPr>
                <w:rFonts w:ascii="Times New Roman" w:hAnsi="Times New Roman" w:cs="Times New Roman"/>
                <w:sz w:val="24"/>
                <w:szCs w:val="24"/>
              </w:rPr>
              <w:br w:type="page"/>
            </w:r>
          </w:p>
        </w:tc>
        <w:tc>
          <w:tcPr>
            <w:tcW w:w="9504" w:type="dxa"/>
            <w:gridSpan w:val="9"/>
            <w:shd w:val="clear" w:color="auto" w:fill="auto"/>
            <w:vAlign w:val="center"/>
          </w:tcPr>
          <w:p w:rsidR="00867D2F" w:rsidRPr="00726068" w:rsidRDefault="00867D2F" w:rsidP="00601E27">
            <w:pPr>
              <w:spacing w:before="20" w:after="20" w:line="240" w:lineRule="auto"/>
              <w:jc w:val="center"/>
              <w:rPr>
                <w:rFonts w:ascii="Times New Roman" w:hAnsi="Times New Roman" w:cs="Times New Roman"/>
                <w:b/>
                <w:sz w:val="24"/>
                <w:szCs w:val="24"/>
              </w:rPr>
            </w:pPr>
            <w:r w:rsidRPr="00726068">
              <w:rPr>
                <w:rFonts w:ascii="Times New Roman" w:hAnsi="Times New Roman" w:cs="Times New Roman"/>
                <w:b/>
                <w:sz w:val="24"/>
                <w:szCs w:val="24"/>
              </w:rPr>
              <w:t xml:space="preserve">Vehicle with PI engines </w:t>
            </w:r>
            <w:r w:rsidRPr="00726068">
              <w:rPr>
                <w:rFonts w:ascii="Times New Roman" w:hAnsi="Times New Roman" w:cs="Times New Roman"/>
                <w:b/>
                <w:dstrike/>
                <w:sz w:val="24"/>
                <w:szCs w:val="24"/>
              </w:rPr>
              <w:t>including hybrids</w:t>
            </w:r>
          </w:p>
        </w:tc>
        <w:tc>
          <w:tcPr>
            <w:tcW w:w="1815" w:type="dxa"/>
            <w:gridSpan w:val="2"/>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 xml:space="preserve">Vehicles with CI engines </w:t>
            </w:r>
            <w:r w:rsidRPr="00726068">
              <w:rPr>
                <w:rFonts w:ascii="Times New Roman" w:hAnsi="Times New Roman" w:cs="Times New Roman"/>
                <w:b/>
                <w:dstrike/>
                <w:sz w:val="24"/>
                <w:szCs w:val="24"/>
              </w:rPr>
              <w:t>including hybrids</w:t>
            </w:r>
          </w:p>
        </w:tc>
        <w:tc>
          <w:tcPr>
            <w:tcW w:w="1252" w:type="dxa"/>
            <w:vMerge w:val="restart"/>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Pure electric vehicle</w:t>
            </w:r>
          </w:p>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or</w:t>
            </w:r>
          </w:p>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vehicle propelled with compressed air (CA)</w:t>
            </w:r>
          </w:p>
        </w:tc>
        <w:tc>
          <w:tcPr>
            <w:tcW w:w="1103" w:type="dxa"/>
            <w:vMerge w:val="restart"/>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Hydrogen Fuel cell vehicle</w:t>
            </w:r>
          </w:p>
        </w:tc>
      </w:tr>
      <w:tr w:rsidR="00867D2F" w:rsidRPr="00726068" w:rsidTr="00BB50AB">
        <w:trPr>
          <w:trHeight w:val="94"/>
          <w:tblHeader/>
          <w:jc w:val="center"/>
        </w:trPr>
        <w:tc>
          <w:tcPr>
            <w:tcW w:w="1102"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3757" w:type="dxa"/>
            <w:gridSpan w:val="4"/>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Mono-fuel</w:t>
            </w:r>
          </w:p>
        </w:tc>
        <w:tc>
          <w:tcPr>
            <w:tcW w:w="3183" w:type="dxa"/>
            <w:gridSpan w:val="3"/>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Bi-fuel</w:t>
            </w:r>
            <w:r w:rsidR="00314E88" w:rsidRPr="00726068">
              <w:rPr>
                <w:rFonts w:ascii="Times New Roman" w:hAnsi="Times New Roman" w:cs="Times New Roman"/>
                <w:b/>
                <w:sz w:val="24"/>
                <w:szCs w:val="24"/>
              </w:rPr>
              <w:t>*</w:t>
            </w:r>
          </w:p>
        </w:tc>
        <w:tc>
          <w:tcPr>
            <w:tcW w:w="2564" w:type="dxa"/>
            <w:gridSpan w:val="2"/>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Flex-fuel</w:t>
            </w:r>
          </w:p>
        </w:tc>
        <w:tc>
          <w:tcPr>
            <w:tcW w:w="1012"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Flex-fuel</w:t>
            </w:r>
          </w:p>
        </w:tc>
        <w:tc>
          <w:tcPr>
            <w:tcW w:w="803"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Mono-fuel</w:t>
            </w:r>
          </w:p>
        </w:tc>
        <w:tc>
          <w:tcPr>
            <w:tcW w:w="1252"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1103"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r>
      <w:tr w:rsidR="00867D2F" w:rsidRPr="00726068" w:rsidTr="00BB50AB">
        <w:trPr>
          <w:trHeight w:val="94"/>
          <w:tblHeader/>
          <w:jc w:val="center"/>
        </w:trPr>
        <w:tc>
          <w:tcPr>
            <w:tcW w:w="1102"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758" w:type="dxa"/>
            <w:vMerge w:val="restart"/>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vertAlign w:val="superscript"/>
              </w:rPr>
            </w:pPr>
            <w:r w:rsidRPr="00726068">
              <w:rPr>
                <w:rFonts w:ascii="Times New Roman" w:hAnsi="Times New Roman" w:cs="Times New Roman"/>
                <w:b/>
                <w:sz w:val="24"/>
                <w:szCs w:val="24"/>
              </w:rPr>
              <w:t>Petrol</w:t>
            </w:r>
          </w:p>
        </w:tc>
        <w:tc>
          <w:tcPr>
            <w:tcW w:w="677" w:type="dxa"/>
            <w:vMerge w:val="restart"/>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LPG</w:t>
            </w:r>
          </w:p>
        </w:tc>
        <w:tc>
          <w:tcPr>
            <w:tcW w:w="1645" w:type="dxa"/>
            <w:vMerge w:val="restart"/>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NG/</w:t>
            </w:r>
            <w:proofErr w:type="spellStart"/>
            <w:r w:rsidRPr="00726068">
              <w:rPr>
                <w:rFonts w:ascii="Times New Roman" w:hAnsi="Times New Roman" w:cs="Times New Roman"/>
                <w:b/>
                <w:sz w:val="24"/>
                <w:szCs w:val="24"/>
              </w:rPr>
              <w:t>Biomethane</w:t>
            </w:r>
            <w:proofErr w:type="spellEnd"/>
          </w:p>
        </w:tc>
        <w:tc>
          <w:tcPr>
            <w:tcW w:w="677" w:type="dxa"/>
            <w:vMerge w:val="restart"/>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vertAlign w:val="superscript"/>
              </w:rPr>
            </w:pPr>
            <w:r w:rsidRPr="00726068">
              <w:rPr>
                <w:rFonts w:ascii="Times New Roman" w:hAnsi="Times New Roman" w:cs="Times New Roman"/>
                <w:b/>
                <w:sz w:val="24"/>
                <w:szCs w:val="24"/>
              </w:rPr>
              <w:t>H</w:t>
            </w:r>
            <w:r w:rsidRPr="00726068">
              <w:rPr>
                <w:rFonts w:ascii="Times New Roman" w:hAnsi="Times New Roman" w:cs="Times New Roman"/>
                <w:b/>
                <w:sz w:val="24"/>
                <w:szCs w:val="24"/>
                <w:vertAlign w:val="subscript"/>
              </w:rPr>
              <w:t>2</w:t>
            </w:r>
            <w:r w:rsidRPr="00726068">
              <w:rPr>
                <w:rFonts w:ascii="Times New Roman" w:hAnsi="Times New Roman" w:cs="Times New Roman"/>
                <w:b/>
                <w:sz w:val="24"/>
                <w:szCs w:val="24"/>
              </w:rPr>
              <w:t xml:space="preserve"> </w:t>
            </w:r>
          </w:p>
        </w:tc>
        <w:tc>
          <w:tcPr>
            <w:tcW w:w="769"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Petrol</w:t>
            </w:r>
          </w:p>
        </w:tc>
        <w:tc>
          <w:tcPr>
            <w:tcW w:w="1645"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Petrol</w:t>
            </w:r>
          </w:p>
        </w:tc>
        <w:tc>
          <w:tcPr>
            <w:tcW w:w="769"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Petrol</w:t>
            </w:r>
          </w:p>
        </w:tc>
        <w:tc>
          <w:tcPr>
            <w:tcW w:w="919"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Petrol</w:t>
            </w:r>
          </w:p>
        </w:tc>
        <w:tc>
          <w:tcPr>
            <w:tcW w:w="1645"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NG/</w:t>
            </w:r>
            <w:proofErr w:type="spellStart"/>
            <w:r w:rsidRPr="00726068">
              <w:rPr>
                <w:rFonts w:ascii="Times New Roman" w:hAnsi="Times New Roman" w:cs="Times New Roman"/>
                <w:b/>
                <w:sz w:val="24"/>
                <w:szCs w:val="24"/>
              </w:rPr>
              <w:t>Biomethane</w:t>
            </w:r>
            <w:proofErr w:type="spellEnd"/>
          </w:p>
        </w:tc>
        <w:tc>
          <w:tcPr>
            <w:tcW w:w="1012"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Diesel</w:t>
            </w:r>
          </w:p>
        </w:tc>
        <w:tc>
          <w:tcPr>
            <w:tcW w:w="803" w:type="dxa"/>
            <w:vMerge w:val="restart"/>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Diesel</w:t>
            </w:r>
          </w:p>
        </w:tc>
        <w:tc>
          <w:tcPr>
            <w:tcW w:w="1252"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1103"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r>
      <w:tr w:rsidR="00867D2F" w:rsidRPr="00726068" w:rsidTr="00BB50AB">
        <w:trPr>
          <w:trHeight w:val="94"/>
          <w:tblHeader/>
          <w:jc w:val="center"/>
        </w:trPr>
        <w:tc>
          <w:tcPr>
            <w:tcW w:w="1102"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758"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677"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1645"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677"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769"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LPG</w:t>
            </w:r>
          </w:p>
        </w:tc>
        <w:tc>
          <w:tcPr>
            <w:tcW w:w="1645"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NG/</w:t>
            </w:r>
            <w:proofErr w:type="spellStart"/>
            <w:r w:rsidRPr="00726068">
              <w:rPr>
                <w:rFonts w:ascii="Times New Roman" w:hAnsi="Times New Roman" w:cs="Times New Roman"/>
                <w:b/>
                <w:sz w:val="24"/>
                <w:szCs w:val="24"/>
              </w:rPr>
              <w:t>Biomethane</w:t>
            </w:r>
            <w:proofErr w:type="spellEnd"/>
          </w:p>
        </w:tc>
        <w:tc>
          <w:tcPr>
            <w:tcW w:w="769"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H</w:t>
            </w:r>
            <w:r w:rsidRPr="00726068">
              <w:rPr>
                <w:rFonts w:ascii="Times New Roman" w:hAnsi="Times New Roman" w:cs="Times New Roman"/>
                <w:b/>
                <w:sz w:val="24"/>
                <w:szCs w:val="24"/>
                <w:vertAlign w:val="subscript"/>
              </w:rPr>
              <w:t>2</w:t>
            </w:r>
          </w:p>
        </w:tc>
        <w:tc>
          <w:tcPr>
            <w:tcW w:w="919"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Ethanol (E85)</w:t>
            </w:r>
          </w:p>
        </w:tc>
        <w:tc>
          <w:tcPr>
            <w:tcW w:w="1645"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H</w:t>
            </w:r>
            <w:r w:rsidRPr="00726068">
              <w:rPr>
                <w:rFonts w:ascii="Times New Roman" w:hAnsi="Times New Roman" w:cs="Times New Roman"/>
                <w:b/>
                <w:sz w:val="24"/>
                <w:szCs w:val="24"/>
                <w:vertAlign w:val="subscript"/>
              </w:rPr>
              <w:t>2</w:t>
            </w:r>
            <w:r w:rsidRPr="00726068">
              <w:rPr>
                <w:rFonts w:ascii="Times New Roman" w:hAnsi="Times New Roman" w:cs="Times New Roman"/>
                <w:b/>
                <w:sz w:val="24"/>
                <w:szCs w:val="24"/>
              </w:rPr>
              <w:t>NG</w:t>
            </w:r>
          </w:p>
        </w:tc>
        <w:tc>
          <w:tcPr>
            <w:tcW w:w="1012" w:type="dxa"/>
            <w:shd w:val="clear" w:color="auto" w:fill="auto"/>
            <w:vAlign w:val="center"/>
          </w:tcPr>
          <w:p w:rsidR="00867D2F" w:rsidRPr="00726068" w:rsidRDefault="00867D2F" w:rsidP="00601E27">
            <w:pPr>
              <w:spacing w:before="20" w:after="20" w:line="240" w:lineRule="auto"/>
              <w:rPr>
                <w:rFonts w:ascii="Times New Roman" w:hAnsi="Times New Roman" w:cs="Times New Roman"/>
                <w:b/>
                <w:sz w:val="24"/>
                <w:szCs w:val="24"/>
              </w:rPr>
            </w:pPr>
            <w:r w:rsidRPr="00726068">
              <w:rPr>
                <w:rFonts w:ascii="Times New Roman" w:hAnsi="Times New Roman" w:cs="Times New Roman"/>
                <w:b/>
                <w:sz w:val="24"/>
                <w:szCs w:val="24"/>
              </w:rPr>
              <w:t>Biodiesel</w:t>
            </w:r>
          </w:p>
        </w:tc>
        <w:tc>
          <w:tcPr>
            <w:tcW w:w="803"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1252"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c>
          <w:tcPr>
            <w:tcW w:w="1103" w:type="dxa"/>
            <w:vMerge/>
            <w:shd w:val="clear" w:color="auto" w:fill="auto"/>
            <w:vAlign w:val="center"/>
          </w:tcPr>
          <w:p w:rsidR="00867D2F" w:rsidRPr="00726068" w:rsidRDefault="00867D2F" w:rsidP="00601E27">
            <w:pPr>
              <w:spacing w:before="20" w:after="20" w:line="240" w:lineRule="auto"/>
              <w:rPr>
                <w:rFonts w:ascii="Times New Roman" w:hAnsi="Times New Roman" w:cs="Times New Roman"/>
                <w:sz w:val="24"/>
                <w:szCs w:val="24"/>
              </w:rPr>
            </w:pPr>
          </w:p>
        </w:tc>
      </w:tr>
      <w:tr w:rsidR="00314E88" w:rsidRPr="00726068" w:rsidTr="00BB50AB">
        <w:trPr>
          <w:trHeight w:val="135"/>
          <w:jc w:val="center"/>
        </w:trPr>
        <w:tc>
          <w:tcPr>
            <w:tcW w:w="1102" w:type="dxa"/>
            <w:shd w:val="clear" w:color="auto" w:fill="auto"/>
            <w:vAlign w:val="center"/>
          </w:tcPr>
          <w:p w:rsidR="00314E88" w:rsidRPr="00726068" w:rsidRDefault="00314E88" w:rsidP="00601E27">
            <w:pPr>
              <w:spacing w:before="20" w:after="20" w:line="240" w:lineRule="auto"/>
              <w:rPr>
                <w:rFonts w:ascii="Times New Roman" w:hAnsi="Times New Roman" w:cs="Times New Roman"/>
                <w:sz w:val="24"/>
                <w:szCs w:val="24"/>
              </w:rPr>
            </w:pPr>
            <w:r w:rsidRPr="00726068">
              <w:rPr>
                <w:rFonts w:ascii="Times New Roman" w:hAnsi="Times New Roman" w:cs="Times New Roman"/>
                <w:sz w:val="24"/>
                <w:szCs w:val="24"/>
              </w:rPr>
              <w:t>Functional OBD</w:t>
            </w:r>
          </w:p>
        </w:tc>
        <w:tc>
          <w:tcPr>
            <w:tcW w:w="758"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677"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1645"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677" w:type="dxa"/>
            <w:shd w:val="clear" w:color="auto" w:fill="auto"/>
            <w:vAlign w:val="center"/>
          </w:tcPr>
          <w:p w:rsidR="00314E88" w:rsidRPr="00726068" w:rsidRDefault="00A250F6" w:rsidP="00601E27">
            <w:pPr>
              <w:spacing w:before="20" w:after="20" w:line="240" w:lineRule="auto"/>
              <w:jc w:val="center"/>
              <w:rPr>
                <w:rFonts w:ascii="Times New Roman" w:hAnsi="Times New Roman" w:cs="Times New Roman"/>
                <w:sz w:val="24"/>
                <w:szCs w:val="24"/>
              </w:rPr>
            </w:pPr>
            <w:r w:rsidRPr="007C6451">
              <w:rPr>
                <w:rFonts w:ascii="Times New Roman" w:eastAsia="Calibri" w:hAnsi="Times New Roman" w:cs="Times New Roman"/>
                <w:dstrike/>
                <w:sz w:val="24"/>
                <w:szCs w:val="24"/>
              </w:rPr>
              <w:t>[Yes]</w:t>
            </w:r>
            <w:r w:rsidRPr="007C6451">
              <w:rPr>
                <w:rFonts w:ascii="Times New Roman" w:hAnsi="Times New Roman" w:cs="Times New Roman"/>
                <w:dstrike/>
                <w:sz w:val="24"/>
                <w:szCs w:val="24"/>
              </w:rPr>
              <w:t xml:space="preserve"> </w:t>
            </w:r>
            <w:r w:rsidRPr="00726068">
              <w:rPr>
                <w:rFonts w:ascii="Arial" w:hAnsi="Arial" w:cs="Times New Roman"/>
                <w:b/>
                <w:i/>
                <w:color w:val="0000CC"/>
                <w:sz w:val="20"/>
                <w:szCs w:val="24"/>
              </w:rPr>
              <w:t>NO</w:t>
            </w:r>
          </w:p>
        </w:tc>
        <w:tc>
          <w:tcPr>
            <w:tcW w:w="769"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1645"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769"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919"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1645"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1012"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803"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1252" w:type="dxa"/>
            <w:shd w:val="clear" w:color="auto" w:fill="auto"/>
            <w:vAlign w:val="center"/>
          </w:tcPr>
          <w:p w:rsidR="00314E88" w:rsidRPr="00726068" w:rsidRDefault="00314E88" w:rsidP="00601E27">
            <w:pPr>
              <w:spacing w:before="20" w:after="20" w:line="240" w:lineRule="auto"/>
              <w:jc w:val="center"/>
              <w:rPr>
                <w:rFonts w:ascii="Times New Roman" w:eastAsia="Calibri" w:hAnsi="Times New Roman" w:cs="Times New Roman"/>
                <w:strike/>
                <w:sz w:val="24"/>
                <w:szCs w:val="24"/>
              </w:rPr>
            </w:pPr>
            <w:r w:rsidRPr="007C6451">
              <w:rPr>
                <w:rFonts w:ascii="Times New Roman" w:eastAsia="Calibri" w:hAnsi="Times New Roman" w:cs="Times New Roman"/>
                <w:dstrike/>
                <w:sz w:val="24"/>
                <w:szCs w:val="24"/>
              </w:rPr>
              <w:t>[Yes]</w:t>
            </w:r>
            <w:r w:rsidRPr="007C6451">
              <w:rPr>
                <w:rFonts w:ascii="Times New Roman" w:hAnsi="Times New Roman" w:cs="Times New Roman"/>
                <w:dstrike/>
                <w:sz w:val="24"/>
                <w:szCs w:val="24"/>
              </w:rPr>
              <w:t xml:space="preserve"> </w:t>
            </w:r>
            <w:r w:rsidRPr="00726068">
              <w:rPr>
                <w:rFonts w:ascii="Arial" w:hAnsi="Arial" w:cs="Times New Roman"/>
                <w:b/>
                <w:i/>
                <w:color w:val="0000CC"/>
                <w:sz w:val="20"/>
                <w:szCs w:val="24"/>
              </w:rPr>
              <w:t>NO</w:t>
            </w:r>
          </w:p>
        </w:tc>
        <w:tc>
          <w:tcPr>
            <w:tcW w:w="1103" w:type="dxa"/>
            <w:shd w:val="clear" w:color="auto" w:fill="auto"/>
            <w:vAlign w:val="center"/>
          </w:tcPr>
          <w:p w:rsidR="00314E88" w:rsidRPr="00726068" w:rsidRDefault="00314E88" w:rsidP="00601E27">
            <w:pPr>
              <w:spacing w:before="20" w:after="20" w:line="240" w:lineRule="auto"/>
              <w:jc w:val="center"/>
              <w:rPr>
                <w:rFonts w:ascii="Times New Roman" w:eastAsia="Calibri" w:hAnsi="Times New Roman" w:cs="Times New Roman"/>
                <w:strike/>
                <w:sz w:val="24"/>
                <w:szCs w:val="24"/>
              </w:rPr>
            </w:pPr>
            <w:r w:rsidRPr="007C6451">
              <w:rPr>
                <w:rFonts w:ascii="Times New Roman" w:eastAsia="Calibri" w:hAnsi="Times New Roman" w:cs="Times New Roman"/>
                <w:dstrike/>
                <w:sz w:val="24"/>
                <w:szCs w:val="24"/>
              </w:rPr>
              <w:t>[Yes]</w:t>
            </w:r>
            <w:r w:rsidRPr="007C6451">
              <w:rPr>
                <w:rFonts w:ascii="Times New Roman" w:hAnsi="Times New Roman" w:cs="Times New Roman"/>
                <w:dstrike/>
                <w:sz w:val="24"/>
                <w:szCs w:val="24"/>
              </w:rPr>
              <w:t xml:space="preserve"> </w:t>
            </w:r>
            <w:r w:rsidRPr="00726068">
              <w:rPr>
                <w:rFonts w:ascii="Arial" w:hAnsi="Arial" w:cs="Times New Roman"/>
                <w:b/>
                <w:i/>
                <w:color w:val="0000CC"/>
                <w:sz w:val="20"/>
                <w:szCs w:val="24"/>
              </w:rPr>
              <w:t>NO</w:t>
            </w:r>
          </w:p>
        </w:tc>
      </w:tr>
      <w:tr w:rsidR="00314E88" w:rsidRPr="00726068" w:rsidTr="00BB50AB">
        <w:trPr>
          <w:trHeight w:val="94"/>
          <w:jc w:val="center"/>
        </w:trPr>
        <w:tc>
          <w:tcPr>
            <w:tcW w:w="1102"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Type VIII test</w:t>
            </w:r>
          </w:p>
        </w:tc>
        <w:tc>
          <w:tcPr>
            <w:tcW w:w="758"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677"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1645"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677" w:type="dxa"/>
            <w:shd w:val="clear" w:color="auto" w:fill="auto"/>
            <w:vAlign w:val="center"/>
          </w:tcPr>
          <w:p w:rsidR="00314E88" w:rsidRPr="00726068" w:rsidRDefault="00A250F6" w:rsidP="00601E27">
            <w:pPr>
              <w:spacing w:before="20" w:after="20" w:line="240" w:lineRule="auto"/>
              <w:jc w:val="center"/>
              <w:rPr>
                <w:rFonts w:ascii="Times New Roman" w:hAnsi="Times New Roman" w:cs="Times New Roman"/>
                <w:sz w:val="24"/>
                <w:szCs w:val="24"/>
              </w:rPr>
            </w:pPr>
            <w:r w:rsidRPr="007C6451">
              <w:rPr>
                <w:rFonts w:ascii="Times New Roman" w:eastAsia="Calibri" w:hAnsi="Times New Roman" w:cs="Times New Roman"/>
                <w:dstrike/>
                <w:sz w:val="24"/>
                <w:szCs w:val="24"/>
              </w:rPr>
              <w:t>[Yes]</w:t>
            </w:r>
            <w:r w:rsidRPr="007C6451">
              <w:rPr>
                <w:rFonts w:ascii="Times New Roman" w:hAnsi="Times New Roman" w:cs="Times New Roman"/>
                <w:dstrike/>
                <w:sz w:val="24"/>
                <w:szCs w:val="24"/>
              </w:rPr>
              <w:t xml:space="preserve"> </w:t>
            </w:r>
            <w:r w:rsidRPr="00726068">
              <w:rPr>
                <w:rFonts w:ascii="Arial" w:hAnsi="Arial" w:cs="Times New Roman"/>
                <w:b/>
                <w:i/>
                <w:color w:val="0000CC"/>
                <w:sz w:val="20"/>
                <w:szCs w:val="24"/>
              </w:rPr>
              <w:t>NO</w:t>
            </w:r>
          </w:p>
        </w:tc>
        <w:tc>
          <w:tcPr>
            <w:tcW w:w="769"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(petrol only)]</w:t>
            </w:r>
          </w:p>
        </w:tc>
        <w:tc>
          <w:tcPr>
            <w:tcW w:w="1645"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(petrol only)]</w:t>
            </w:r>
          </w:p>
        </w:tc>
        <w:tc>
          <w:tcPr>
            <w:tcW w:w="769"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(petrol only)]</w:t>
            </w:r>
          </w:p>
        </w:tc>
        <w:tc>
          <w:tcPr>
            <w:tcW w:w="919"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(petrol only)]</w:t>
            </w:r>
          </w:p>
        </w:tc>
        <w:tc>
          <w:tcPr>
            <w:tcW w:w="1645"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 (NG/</w:t>
            </w:r>
            <w:proofErr w:type="spellStart"/>
            <w:r w:rsidRPr="00726068">
              <w:rPr>
                <w:rFonts w:ascii="Times New Roman" w:hAnsi="Times New Roman" w:cs="Times New Roman"/>
                <w:sz w:val="24"/>
                <w:szCs w:val="24"/>
              </w:rPr>
              <w:t>biomethane</w:t>
            </w:r>
            <w:proofErr w:type="spellEnd"/>
            <w:r w:rsidRPr="00726068">
              <w:rPr>
                <w:rFonts w:ascii="Times New Roman" w:hAnsi="Times New Roman" w:cs="Times New Roman"/>
                <w:sz w:val="24"/>
                <w:szCs w:val="24"/>
              </w:rPr>
              <w:t xml:space="preserve"> only)]</w:t>
            </w:r>
          </w:p>
        </w:tc>
        <w:tc>
          <w:tcPr>
            <w:tcW w:w="1012"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(B5 only)]</w:t>
            </w:r>
          </w:p>
        </w:tc>
        <w:tc>
          <w:tcPr>
            <w:tcW w:w="803"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[Yes]</w:t>
            </w:r>
          </w:p>
        </w:tc>
        <w:tc>
          <w:tcPr>
            <w:tcW w:w="1252"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[No]</w:t>
            </w:r>
          </w:p>
        </w:tc>
        <w:tc>
          <w:tcPr>
            <w:tcW w:w="1103" w:type="dxa"/>
            <w:shd w:val="clear" w:color="auto" w:fill="auto"/>
            <w:vAlign w:val="center"/>
          </w:tcPr>
          <w:p w:rsidR="00314E88" w:rsidRPr="00726068" w:rsidRDefault="00314E88" w:rsidP="00601E27">
            <w:pPr>
              <w:spacing w:before="20" w:after="20" w:line="240" w:lineRule="auto"/>
              <w:jc w:val="center"/>
              <w:rPr>
                <w:rFonts w:ascii="Times New Roman" w:hAnsi="Times New Roman" w:cs="Times New Roman"/>
                <w:sz w:val="24"/>
                <w:szCs w:val="24"/>
              </w:rPr>
            </w:pPr>
            <w:r w:rsidRPr="00726068">
              <w:rPr>
                <w:rFonts w:ascii="Times New Roman" w:hAnsi="Times New Roman" w:cs="Times New Roman"/>
                <w:sz w:val="24"/>
                <w:szCs w:val="24"/>
              </w:rPr>
              <w:t>[No]</w:t>
            </w:r>
          </w:p>
        </w:tc>
      </w:tr>
      <w:tr w:rsidR="00314E88" w:rsidRPr="00726068" w:rsidTr="00BB50AB">
        <w:trPr>
          <w:trHeight w:val="94"/>
          <w:jc w:val="center"/>
        </w:trPr>
        <w:tc>
          <w:tcPr>
            <w:tcW w:w="14776" w:type="dxa"/>
            <w:gridSpan w:val="14"/>
            <w:shd w:val="clear" w:color="auto" w:fill="auto"/>
            <w:vAlign w:val="center"/>
          </w:tcPr>
          <w:p w:rsidR="0053753A" w:rsidRDefault="0053753A" w:rsidP="00314E88">
            <w:pPr>
              <w:spacing w:before="20" w:after="20" w:line="240" w:lineRule="auto"/>
              <w:rPr>
                <w:rFonts w:ascii="Arial" w:eastAsia="MS Mincho" w:hAnsi="Arial" w:cs="Times New Roman"/>
                <w:b/>
                <w:i/>
                <w:color w:val="0000CC"/>
                <w:sz w:val="20"/>
                <w:szCs w:val="24"/>
              </w:rPr>
            </w:pPr>
            <w:r>
              <w:rPr>
                <w:rFonts w:ascii="Arial" w:eastAsia="MS Mincho" w:hAnsi="Arial" w:cs="Times New Roman"/>
                <w:b/>
                <w:i/>
                <w:color w:val="0000CC"/>
                <w:sz w:val="20"/>
                <w:szCs w:val="24"/>
              </w:rPr>
              <w:t>Note :</w:t>
            </w:r>
          </w:p>
          <w:p w:rsidR="0053753A" w:rsidRPr="009233C8" w:rsidRDefault="00314E88" w:rsidP="00314E88">
            <w:pPr>
              <w:spacing w:before="20" w:after="20" w:line="240" w:lineRule="auto"/>
              <w:rPr>
                <w:rFonts w:ascii="Arial" w:eastAsia="MS Mincho" w:hAnsi="Arial" w:cs="Times New Roman"/>
                <w:b/>
                <w:i/>
                <w:color w:val="0000CC"/>
                <w:sz w:val="20"/>
                <w:szCs w:val="24"/>
              </w:rPr>
            </w:pPr>
            <w:r w:rsidRPr="00726068">
              <w:rPr>
                <w:rFonts w:ascii="Arial" w:eastAsia="MS Mincho" w:hAnsi="Arial" w:cs="Times New Roman"/>
                <w:b/>
                <w:i/>
                <w:color w:val="0000CC"/>
                <w:sz w:val="20"/>
                <w:szCs w:val="24"/>
              </w:rPr>
              <w:t>Requirement</w:t>
            </w:r>
            <w:r w:rsidR="0053753A">
              <w:rPr>
                <w:rFonts w:ascii="Arial" w:eastAsia="MS Mincho" w:hAnsi="Arial" w:cs="Times New Roman"/>
                <w:b/>
                <w:i/>
                <w:color w:val="0000CC"/>
                <w:sz w:val="20"/>
                <w:szCs w:val="24"/>
              </w:rPr>
              <w:t xml:space="preserve"> of this GTR is not applicable </w:t>
            </w:r>
            <w:r w:rsidRPr="00726068">
              <w:rPr>
                <w:rFonts w:ascii="Arial" w:eastAsia="MS Mincho" w:hAnsi="Arial" w:cs="Times New Roman"/>
                <w:b/>
                <w:i/>
                <w:color w:val="0000CC"/>
                <w:sz w:val="20"/>
                <w:szCs w:val="24"/>
              </w:rPr>
              <w:t>in petrol mode</w:t>
            </w:r>
            <w:r w:rsidR="0053753A">
              <w:rPr>
                <w:rFonts w:ascii="Arial" w:eastAsia="MS Mincho" w:hAnsi="Arial" w:cs="Times New Roman"/>
                <w:b/>
                <w:i/>
                <w:color w:val="0000CC"/>
                <w:sz w:val="20"/>
                <w:szCs w:val="24"/>
              </w:rPr>
              <w:t>,</w:t>
            </w:r>
            <w:r w:rsidRPr="00726068">
              <w:rPr>
                <w:rFonts w:ascii="Arial" w:eastAsia="MS Mincho" w:hAnsi="Arial" w:cs="Times New Roman"/>
                <w:b/>
                <w:i/>
                <w:color w:val="0000CC"/>
                <w:sz w:val="20"/>
                <w:szCs w:val="24"/>
              </w:rPr>
              <w:t xml:space="preserve"> for motor vehicle that is designed primarily for permanent running on LPG or</w:t>
            </w:r>
            <w:r w:rsidR="00973DFE">
              <w:rPr>
                <w:rFonts w:ascii="Arial" w:eastAsia="MS Mincho" w:hAnsi="Arial" w:cs="Times New Roman"/>
                <w:b/>
                <w:i/>
                <w:color w:val="0000CC"/>
                <w:sz w:val="20"/>
                <w:szCs w:val="24"/>
              </w:rPr>
              <w:t xml:space="preserve"> NG / bio-methane or hydrogen, </w:t>
            </w:r>
            <w:r w:rsidRPr="00726068">
              <w:rPr>
                <w:rFonts w:ascii="Arial" w:eastAsia="MS Mincho" w:hAnsi="Arial" w:cs="Times New Roman"/>
                <w:b/>
                <w:i/>
                <w:color w:val="0000CC"/>
                <w:sz w:val="20"/>
                <w:szCs w:val="24"/>
              </w:rPr>
              <w:t xml:space="preserve">having a petrol system, </w:t>
            </w:r>
            <w:proofErr w:type="gramStart"/>
            <w:r w:rsidRPr="00726068">
              <w:rPr>
                <w:rFonts w:ascii="Arial" w:eastAsia="MS Mincho" w:hAnsi="Arial" w:cs="Times New Roman"/>
                <w:b/>
                <w:i/>
                <w:color w:val="0000CC"/>
                <w:sz w:val="20"/>
                <w:szCs w:val="24"/>
              </w:rPr>
              <w:t>with  petrol</w:t>
            </w:r>
            <w:proofErr w:type="gramEnd"/>
            <w:r w:rsidRPr="00726068">
              <w:rPr>
                <w:rFonts w:ascii="Arial" w:eastAsia="MS Mincho" w:hAnsi="Arial" w:cs="Times New Roman"/>
                <w:b/>
                <w:i/>
                <w:color w:val="0000CC"/>
                <w:sz w:val="20"/>
                <w:szCs w:val="24"/>
              </w:rPr>
              <w:t xml:space="preserve"> tank capacity  not exceeding 2 litres in the case of 3-3 category  vehicle.</w:t>
            </w:r>
          </w:p>
        </w:tc>
      </w:tr>
    </w:tbl>
    <w:p w:rsidR="00BB50AB" w:rsidRDefault="00BB50AB">
      <w:r>
        <w:br w:type="page"/>
      </w:r>
    </w:p>
    <w:tbl>
      <w:tblPr>
        <w:tblStyle w:val="TableGrid"/>
        <w:tblW w:w="15310" w:type="dxa"/>
        <w:tblInd w:w="-601" w:type="dxa"/>
        <w:tblLayout w:type="fixed"/>
        <w:tblLook w:val="04A0" w:firstRow="1" w:lastRow="0" w:firstColumn="1" w:lastColumn="0" w:noHBand="0" w:noVBand="1"/>
      </w:tblPr>
      <w:tblGrid>
        <w:gridCol w:w="709"/>
        <w:gridCol w:w="10632"/>
        <w:gridCol w:w="3969"/>
      </w:tblGrid>
      <w:tr w:rsidR="00855054" w:rsidRPr="009C1991" w:rsidTr="00BB50AB">
        <w:tc>
          <w:tcPr>
            <w:tcW w:w="709" w:type="dxa"/>
          </w:tcPr>
          <w:p w:rsidR="00855054" w:rsidRPr="009C1991" w:rsidRDefault="009C1991" w:rsidP="007C6451">
            <w:pPr>
              <w:rPr>
                <w:rFonts w:ascii="Times New Roman" w:hAnsi="Times New Roman" w:cs="Times New Roman"/>
                <w:b/>
                <w:sz w:val="24"/>
                <w:szCs w:val="24"/>
              </w:rPr>
            </w:pPr>
            <w:r w:rsidRPr="009C1991">
              <w:rPr>
                <w:rFonts w:ascii="Times New Roman" w:hAnsi="Times New Roman" w:cs="Times New Roman"/>
                <w:b/>
                <w:sz w:val="24"/>
                <w:szCs w:val="24"/>
              </w:rPr>
              <w:lastRenderedPageBreak/>
              <w:t>No.</w:t>
            </w:r>
          </w:p>
        </w:tc>
        <w:tc>
          <w:tcPr>
            <w:tcW w:w="10632" w:type="dxa"/>
          </w:tcPr>
          <w:p w:rsidR="00855054" w:rsidRPr="009C1991" w:rsidRDefault="00855054" w:rsidP="007C6451">
            <w:pPr>
              <w:rPr>
                <w:rFonts w:ascii="Times New Roman" w:hAnsi="Times New Roman" w:cs="Times New Roman"/>
                <w:b/>
                <w:sz w:val="24"/>
                <w:szCs w:val="24"/>
              </w:rPr>
            </w:pPr>
            <w:r w:rsidRPr="009C1991">
              <w:rPr>
                <w:rFonts w:ascii="Times New Roman" w:hAnsi="Times New Roman" w:cs="Times New Roman"/>
                <w:b/>
                <w:sz w:val="24"/>
                <w:szCs w:val="24"/>
              </w:rPr>
              <w:t>Amended Clauses</w:t>
            </w:r>
          </w:p>
        </w:tc>
        <w:tc>
          <w:tcPr>
            <w:tcW w:w="3969" w:type="dxa"/>
          </w:tcPr>
          <w:p w:rsidR="00855054" w:rsidRPr="009C1991" w:rsidRDefault="00361E53" w:rsidP="007C6451">
            <w:pPr>
              <w:rPr>
                <w:rFonts w:ascii="Times New Roman" w:hAnsi="Times New Roman" w:cs="Times New Roman"/>
                <w:b/>
                <w:sz w:val="24"/>
                <w:szCs w:val="24"/>
              </w:rPr>
            </w:pPr>
            <w:r w:rsidRPr="00AD2476">
              <w:rPr>
                <w:rFonts w:ascii="Times New Roman" w:hAnsi="Times New Roman" w:cs="Times New Roman"/>
                <w:noProof/>
                <w:sz w:val="24"/>
                <w:szCs w:val="24"/>
                <w:lang w:val="nl-BE" w:eastAsia="nl-BE"/>
              </w:rPr>
              <mc:AlternateContent>
                <mc:Choice Requires="wps">
                  <w:drawing>
                    <wp:anchor distT="0" distB="0" distL="114300" distR="114300" simplePos="0" relativeHeight="251683840" behindDoc="0" locked="0" layoutInCell="1" allowOverlap="1" wp14:anchorId="5B6898E3" wp14:editId="56BE1F38">
                      <wp:simplePos x="0" y="0"/>
                      <wp:positionH relativeFrom="column">
                        <wp:posOffset>1318260</wp:posOffset>
                      </wp:positionH>
                      <wp:positionV relativeFrom="paragraph">
                        <wp:posOffset>-394335</wp:posOffset>
                      </wp:positionV>
                      <wp:extent cx="1126490" cy="297180"/>
                      <wp:effectExtent l="0" t="0" r="1651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97180"/>
                              </a:xfrm>
                              <a:prstGeom prst="rect">
                                <a:avLst/>
                              </a:prstGeom>
                              <a:solidFill>
                                <a:srgbClr val="FFFFFF"/>
                              </a:solidFill>
                              <a:ln w="9525">
                                <a:solidFill>
                                  <a:srgbClr val="000000"/>
                                </a:solidFill>
                                <a:miter lim="800000"/>
                                <a:headEnd/>
                                <a:tailEnd/>
                              </a:ln>
                            </wps:spPr>
                            <wps:txbx>
                              <w:txbxContent>
                                <w:p w:rsidR="00362204" w:rsidRPr="00AD2476" w:rsidRDefault="00362204" w:rsidP="00361E53">
                                  <w:pPr>
                                    <w:rPr>
                                      <w:b/>
                                      <w:sz w:val="28"/>
                                    </w:rPr>
                                  </w:pPr>
                                  <w:r w:rsidRPr="00AD2476">
                                    <w:rPr>
                                      <w:b/>
                                      <w:sz w:val="28"/>
                                    </w:rPr>
                                    <w:t>Section 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898E3" id="Text Box 13" o:spid="_x0000_s1030" type="#_x0000_t202" style="position:absolute;margin-left:103.8pt;margin-top:-31.05pt;width:88.7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10JwIAAE0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">
                      <v:textbox>
                        <w:txbxContent>
                          <w:p w:rsidR="00362204" w:rsidRPr="00AD2476" w:rsidRDefault="00362204" w:rsidP="00361E53">
                            <w:pPr>
                              <w:rPr>
                                <w:b/>
                                <w:sz w:val="28"/>
                              </w:rPr>
                            </w:pPr>
                            <w:r w:rsidRPr="00AD2476">
                              <w:rPr>
                                <w:b/>
                                <w:sz w:val="28"/>
                              </w:rPr>
                              <w:t>Section B.1</w:t>
                            </w:r>
                          </w:p>
                        </w:txbxContent>
                      </v:textbox>
                    </v:shape>
                  </w:pict>
                </mc:Fallback>
              </mc:AlternateContent>
            </w:r>
            <w:r w:rsidR="00855054" w:rsidRPr="009C1991">
              <w:rPr>
                <w:rFonts w:ascii="Times New Roman" w:hAnsi="Times New Roman" w:cs="Times New Roman"/>
                <w:b/>
                <w:sz w:val="24"/>
                <w:szCs w:val="24"/>
              </w:rPr>
              <w:t>Justification</w:t>
            </w:r>
          </w:p>
        </w:tc>
      </w:tr>
      <w:tr w:rsidR="00710FF2" w:rsidRPr="00726068" w:rsidTr="00BB50AB">
        <w:tc>
          <w:tcPr>
            <w:tcW w:w="709" w:type="dxa"/>
          </w:tcPr>
          <w:p w:rsidR="00710FF2" w:rsidRPr="00726068" w:rsidRDefault="00B5428B">
            <w:pPr>
              <w:rPr>
                <w:rFonts w:ascii="Times New Roman" w:hAnsi="Times New Roman" w:cs="Times New Roman"/>
                <w:sz w:val="24"/>
                <w:szCs w:val="24"/>
              </w:rPr>
            </w:pPr>
            <w:r>
              <w:rPr>
                <w:rFonts w:ascii="Times New Roman" w:hAnsi="Times New Roman" w:cs="Times New Roman"/>
                <w:sz w:val="24"/>
                <w:szCs w:val="24"/>
              </w:rPr>
              <w:t>6</w:t>
            </w:r>
          </w:p>
        </w:tc>
        <w:tc>
          <w:tcPr>
            <w:tcW w:w="10632" w:type="dxa"/>
            <w:vAlign w:val="center"/>
          </w:tcPr>
          <w:p w:rsidR="00710FF2" w:rsidRPr="00726068" w:rsidRDefault="00710FF2" w:rsidP="00533954">
            <w:pPr>
              <w:keepLines/>
              <w:autoSpaceDE w:val="0"/>
              <w:autoSpaceDN w:val="0"/>
              <w:adjustRightInd w:val="0"/>
              <w:spacing w:line="240" w:lineRule="atLeast"/>
              <w:jc w:val="both"/>
              <w:rPr>
                <w:rFonts w:ascii="Times New Roman" w:hAnsi="Times New Roman" w:cs="Times New Roman"/>
                <w:sz w:val="24"/>
                <w:szCs w:val="24"/>
              </w:rPr>
            </w:pPr>
            <w:r w:rsidRPr="00180271">
              <w:rPr>
                <w:rFonts w:ascii="Times New Roman" w:hAnsi="Times New Roman" w:cs="Times New Roman"/>
                <w:b/>
                <w:i/>
                <w:sz w:val="24"/>
                <w:szCs w:val="24"/>
              </w:rPr>
              <w:t>3.2</w:t>
            </w:r>
            <w:r w:rsidRPr="00726068">
              <w:rPr>
                <w:rFonts w:ascii="Times New Roman" w:hAnsi="Times New Roman" w:cs="Times New Roman"/>
                <w:sz w:val="24"/>
                <w:szCs w:val="24"/>
              </w:rPr>
              <w:t xml:space="preserve"> ‘calculated load value’ means referring to an indication of the current airflow divided by peak airflow, where peak airflow is corrected for altitude, if available. </w:t>
            </w:r>
            <w:r w:rsidR="00294F0A" w:rsidRPr="00726068">
              <w:rPr>
                <w:rFonts w:ascii="Arial" w:hAnsi="Arial" w:cs="Times New Roman"/>
                <w:b/>
                <w:i/>
                <w:color w:val="0000CC"/>
                <w:sz w:val="20"/>
                <w:szCs w:val="24"/>
              </w:rPr>
              <w:t xml:space="preserve">The manufacturer may choose any other appropriate parameter (such </w:t>
            </w:r>
            <w:r w:rsidR="00294F0A" w:rsidRPr="0053753A">
              <w:rPr>
                <w:rFonts w:ascii="Arial" w:hAnsi="Arial" w:cs="Times New Roman"/>
                <w:b/>
                <w:i/>
                <w:color w:val="0000CC"/>
                <w:sz w:val="20"/>
                <w:szCs w:val="24"/>
              </w:rPr>
              <w:t>as throttle position</w:t>
            </w:r>
            <w:r w:rsidR="00A250F6" w:rsidRPr="0053753A">
              <w:rPr>
                <w:rFonts w:ascii="Arial" w:hAnsi="Arial" w:cs="Times New Roman"/>
                <w:b/>
                <w:i/>
                <w:color w:val="0000CC"/>
                <w:sz w:val="20"/>
                <w:szCs w:val="24"/>
              </w:rPr>
              <w:t>, intake manifold pressure</w:t>
            </w:r>
            <w:r w:rsidR="00294F0A" w:rsidRPr="00726068">
              <w:rPr>
                <w:rFonts w:ascii="Arial" w:hAnsi="Arial" w:cs="Times New Roman"/>
                <w:b/>
                <w:i/>
                <w:color w:val="0000CC"/>
                <w:sz w:val="20"/>
                <w:szCs w:val="24"/>
              </w:rPr>
              <w:t xml:space="preserve"> etc.)</w:t>
            </w:r>
            <w:r w:rsidR="00DD4DA6" w:rsidRPr="00726068">
              <w:rPr>
                <w:rFonts w:ascii="Arial" w:hAnsi="Arial" w:cs="Times New Roman"/>
                <w:b/>
                <w:i/>
                <w:color w:val="0000CC"/>
                <w:sz w:val="20"/>
                <w:szCs w:val="24"/>
              </w:rPr>
              <w:t xml:space="preserve"> </w:t>
            </w:r>
            <w:r w:rsidR="00294F0A" w:rsidRPr="00726068">
              <w:rPr>
                <w:rFonts w:ascii="Arial" w:hAnsi="Arial" w:cs="Times New Roman"/>
                <w:b/>
                <w:i/>
                <w:color w:val="0000CC"/>
                <w:sz w:val="20"/>
                <w:szCs w:val="24"/>
              </w:rPr>
              <w:t>and shall demonstrate the adequacy of that parameter.</w:t>
            </w:r>
            <w:r w:rsidR="00294F0A" w:rsidRPr="00726068">
              <w:rPr>
                <w:rFonts w:ascii="Times New Roman" w:hAnsi="Times New Roman" w:cs="Times New Roman"/>
                <w:sz w:val="24"/>
                <w:szCs w:val="24"/>
              </w:rPr>
              <w:t xml:space="preserve"> </w:t>
            </w:r>
            <w:r w:rsidRPr="00726068">
              <w:rPr>
                <w:rFonts w:ascii="Times New Roman" w:hAnsi="Times New Roman" w:cs="Times New Roman"/>
                <w:sz w:val="24"/>
                <w:szCs w:val="24"/>
              </w:rPr>
              <w:t>This definition provides a dimensionless number that is not engine</w:t>
            </w:r>
            <w:r w:rsidRPr="00726068">
              <w:rPr>
                <w:rFonts w:ascii="Times New Roman" w:eastAsia="MS Mincho" w:hAnsi="MS Mincho" w:cs="Times New Roman"/>
                <w:sz w:val="24"/>
                <w:szCs w:val="24"/>
              </w:rPr>
              <w:t>‑</w:t>
            </w:r>
            <w:r w:rsidR="00894A8E" w:rsidRPr="00726068">
              <w:rPr>
                <w:rFonts w:ascii="Times New Roman" w:hAnsi="Times New Roman" w:cs="Times New Roman"/>
                <w:sz w:val="24"/>
                <w:szCs w:val="24"/>
              </w:rPr>
              <w:t>specifics</w:t>
            </w:r>
            <w:r w:rsidRPr="00726068">
              <w:rPr>
                <w:rFonts w:ascii="Times New Roman" w:hAnsi="Times New Roman" w:cs="Times New Roman"/>
                <w:sz w:val="24"/>
                <w:szCs w:val="24"/>
              </w:rPr>
              <w:t xml:space="preserve"> and provides the service technician with an indication of the</w:t>
            </w:r>
            <w:r w:rsidR="00973DFE">
              <w:rPr>
                <w:rFonts w:ascii="Times New Roman" w:hAnsi="Times New Roman" w:cs="Times New Roman"/>
                <w:sz w:val="24"/>
                <w:szCs w:val="24"/>
              </w:rPr>
              <w:t xml:space="preserve"> proportion of engine capacity b</w:t>
            </w:r>
            <w:r w:rsidRPr="00726068">
              <w:rPr>
                <w:rFonts w:ascii="Times New Roman" w:hAnsi="Times New Roman" w:cs="Times New Roman"/>
                <w:sz w:val="24"/>
                <w:szCs w:val="24"/>
              </w:rPr>
              <w:t>eing used (with wide open throttle as 100%);</w:t>
            </w:r>
            <w:r w:rsidR="00533954" w:rsidRPr="00726068">
              <w:rPr>
                <w:rFonts w:ascii="Times New Roman" w:hAnsi="Times New Roman" w:cs="Times New Roman"/>
                <w:sz w:val="24"/>
                <w:szCs w:val="24"/>
              </w:rPr>
              <w:t xml:space="preserve"> </w:t>
            </w:r>
          </w:p>
        </w:tc>
        <w:tc>
          <w:tcPr>
            <w:tcW w:w="3969" w:type="dxa"/>
          </w:tcPr>
          <w:p w:rsidR="00710FF2" w:rsidRPr="00726068" w:rsidRDefault="00294F0A">
            <w:pPr>
              <w:rPr>
                <w:rFonts w:ascii="Times New Roman" w:hAnsi="Times New Roman" w:cs="Times New Roman"/>
                <w:sz w:val="24"/>
                <w:szCs w:val="24"/>
              </w:rPr>
            </w:pPr>
            <w:r w:rsidRPr="00726068">
              <w:rPr>
                <w:rFonts w:ascii="Times New Roman" w:hAnsi="Times New Roman" w:cs="Times New Roman"/>
                <w:sz w:val="24"/>
                <w:szCs w:val="24"/>
              </w:rPr>
              <w:t>Technical option to use other parameters than airflow may be permitted to provide more flexibility to the designer.</w:t>
            </w:r>
          </w:p>
        </w:tc>
      </w:tr>
      <w:tr w:rsidR="006D1C75" w:rsidRPr="00726068" w:rsidTr="00BB50AB">
        <w:tc>
          <w:tcPr>
            <w:tcW w:w="709" w:type="dxa"/>
          </w:tcPr>
          <w:p w:rsidR="006D1C75" w:rsidRPr="00726068" w:rsidRDefault="00B5428B">
            <w:pPr>
              <w:rPr>
                <w:rFonts w:ascii="Times New Roman" w:hAnsi="Times New Roman" w:cs="Times New Roman"/>
                <w:sz w:val="24"/>
                <w:szCs w:val="24"/>
              </w:rPr>
            </w:pPr>
            <w:r>
              <w:rPr>
                <w:rFonts w:ascii="Times New Roman" w:hAnsi="Times New Roman" w:cs="Times New Roman"/>
                <w:sz w:val="24"/>
                <w:szCs w:val="24"/>
              </w:rPr>
              <w:t>7</w:t>
            </w:r>
          </w:p>
        </w:tc>
        <w:tc>
          <w:tcPr>
            <w:tcW w:w="10632" w:type="dxa"/>
          </w:tcPr>
          <w:p w:rsidR="00EC7339" w:rsidRPr="00301F03" w:rsidRDefault="00EC7339" w:rsidP="00710FF2">
            <w:pPr>
              <w:keepLines/>
              <w:autoSpaceDE w:val="0"/>
              <w:autoSpaceDN w:val="0"/>
              <w:adjustRightInd w:val="0"/>
              <w:spacing w:line="240" w:lineRule="atLeast"/>
              <w:jc w:val="both"/>
              <w:rPr>
                <w:rFonts w:ascii="Times New Roman" w:hAnsi="Times New Roman" w:cs="Times New Roman"/>
                <w:color w:val="FF0000"/>
                <w:sz w:val="24"/>
                <w:szCs w:val="24"/>
              </w:rPr>
            </w:pPr>
            <w:r w:rsidRPr="00180271">
              <w:rPr>
                <w:rFonts w:ascii="Times New Roman" w:hAnsi="Times New Roman" w:cs="Times New Roman"/>
                <w:b/>
                <w:i/>
                <w:sz w:val="24"/>
                <w:szCs w:val="24"/>
              </w:rPr>
              <w:t>3.10.</w:t>
            </w:r>
            <w:r w:rsidRPr="00726068">
              <w:rPr>
                <w:rFonts w:ascii="Times New Roman" w:hAnsi="Times New Roman" w:cs="Times New Roman"/>
                <w:sz w:val="24"/>
                <w:szCs w:val="24"/>
              </w:rPr>
              <w:tab/>
            </w:r>
            <w:r w:rsidR="00710FF2" w:rsidRPr="00726068">
              <w:rPr>
                <w:rFonts w:ascii="Times New Roman" w:hAnsi="Times New Roman" w:cs="Times New Roman"/>
                <w:sz w:val="24"/>
                <w:szCs w:val="24"/>
              </w:rPr>
              <w:t xml:space="preserve">‘on-board diagnostic system’ ‘(OBD) ’ means an electronic system fitted on-board of a vehicle that has the capability of identifying the likely area of malfunction </w:t>
            </w:r>
            <w:r w:rsidR="00710FF2" w:rsidRPr="00726068">
              <w:rPr>
                <w:rFonts w:ascii="Arial" w:hAnsi="Arial" w:cs="Times New Roman"/>
                <w:b/>
                <w:i/>
                <w:color w:val="0000CC"/>
                <w:sz w:val="20"/>
                <w:szCs w:val="24"/>
              </w:rPr>
              <w:t>in the emission control related sensors and actuators</w:t>
            </w:r>
            <w:r w:rsidR="00710FF2" w:rsidRPr="00726068">
              <w:rPr>
                <w:rFonts w:ascii="Times New Roman" w:hAnsi="Times New Roman" w:cs="Times New Roman"/>
                <w:sz w:val="24"/>
                <w:szCs w:val="24"/>
              </w:rPr>
              <w:t xml:space="preserve"> by means of fault codes stored in a computer memory which can be accessed by means of a generic scan tool.</w:t>
            </w:r>
            <w:r w:rsidR="00301F03">
              <w:rPr>
                <w:rFonts w:ascii="Times New Roman" w:hAnsi="Times New Roman" w:cs="Times New Roman"/>
                <w:sz w:val="24"/>
                <w:szCs w:val="24"/>
              </w:rPr>
              <w:t xml:space="preserve"> </w:t>
            </w:r>
          </w:p>
          <w:p w:rsidR="00301F03" w:rsidRPr="00301F03" w:rsidRDefault="00301F03" w:rsidP="00710FF2">
            <w:pPr>
              <w:keepLines/>
              <w:autoSpaceDE w:val="0"/>
              <w:autoSpaceDN w:val="0"/>
              <w:adjustRightInd w:val="0"/>
              <w:spacing w:line="240" w:lineRule="atLeast"/>
              <w:jc w:val="both"/>
              <w:rPr>
                <w:rFonts w:ascii="Times New Roman" w:hAnsi="Times New Roman" w:cs="Times New Roman"/>
                <w:color w:val="FF0000"/>
                <w:sz w:val="24"/>
                <w:szCs w:val="24"/>
              </w:rPr>
            </w:pPr>
          </w:p>
          <w:p w:rsidR="0053753A" w:rsidRPr="000233E5" w:rsidRDefault="0053753A" w:rsidP="0053753A">
            <w:pPr>
              <w:rPr>
                <w:rFonts w:ascii="Arial" w:eastAsia="Times New Roman" w:hAnsi="Arial" w:cs="Times New Roman"/>
                <w:b/>
                <w:i/>
                <w:color w:val="0000CC"/>
                <w:sz w:val="20"/>
                <w:szCs w:val="24"/>
              </w:rPr>
            </w:pPr>
            <w:r w:rsidRPr="000233E5">
              <w:rPr>
                <w:rFonts w:ascii="Arial" w:eastAsia="Times New Roman" w:hAnsi="Arial" w:cs="Times New Roman"/>
                <w:b/>
                <w:i/>
                <w:color w:val="0000CC"/>
                <w:sz w:val="20"/>
                <w:szCs w:val="24"/>
              </w:rPr>
              <w:t>Alternatively, the text in</w:t>
            </w:r>
            <w:r>
              <w:rPr>
                <w:rFonts w:ascii="Arial" w:eastAsia="Times New Roman" w:hAnsi="Arial" w:cs="Times New Roman"/>
                <w:b/>
                <w:i/>
                <w:color w:val="0000CC"/>
                <w:sz w:val="20"/>
                <w:szCs w:val="24"/>
              </w:rPr>
              <w:t xml:space="preserve"> GTR 5 may also be used:</w:t>
            </w:r>
          </w:p>
          <w:p w:rsidR="00301F03" w:rsidRPr="0053753A" w:rsidRDefault="00301F03" w:rsidP="0053753A">
            <w:pPr>
              <w:rPr>
                <w:rFonts w:ascii="Arial" w:eastAsia="Times New Roman" w:hAnsi="Arial" w:cs="Times New Roman"/>
                <w:b/>
                <w:i/>
                <w:color w:val="0000CC"/>
                <w:sz w:val="20"/>
                <w:szCs w:val="24"/>
              </w:rPr>
            </w:pPr>
            <w:r w:rsidRPr="0053753A">
              <w:rPr>
                <w:rFonts w:ascii="Arial" w:eastAsia="Times New Roman" w:hAnsi="Arial" w:cs="Times New Roman"/>
                <w:b/>
                <w:i/>
                <w:color w:val="0000CC"/>
                <w:sz w:val="20"/>
                <w:szCs w:val="24"/>
              </w:rPr>
              <w:t>"On-board diagnostic system (OBD)" means a system on board of a vehicle or engine which has the capability of detecting malfunctions, and, if applicable, of indicating their occurrence by means of an alert system, of identifying the likely area of the malfunctions by means of information stored in computer memory, and/or communicating that information off-board.</w:t>
            </w:r>
          </w:p>
          <w:p w:rsidR="00EC7339" w:rsidRPr="00726068" w:rsidRDefault="00EC7339">
            <w:pPr>
              <w:rPr>
                <w:rFonts w:ascii="Times New Roman" w:hAnsi="Times New Roman" w:cs="Times New Roman"/>
                <w:sz w:val="24"/>
                <w:szCs w:val="24"/>
              </w:rPr>
            </w:pPr>
          </w:p>
        </w:tc>
        <w:tc>
          <w:tcPr>
            <w:tcW w:w="3969" w:type="dxa"/>
          </w:tcPr>
          <w:p w:rsidR="00894A8E" w:rsidRPr="00726068" w:rsidRDefault="00894A8E" w:rsidP="004B2A00">
            <w:pPr>
              <w:pStyle w:val="ListParagraph"/>
              <w:numPr>
                <w:ilvl w:val="0"/>
                <w:numId w:val="6"/>
              </w:numPr>
              <w:ind w:left="252" w:hanging="252"/>
              <w:rPr>
                <w:rFonts w:ascii="Times New Roman" w:hAnsi="Times New Roman" w:cs="Times New Roman"/>
                <w:sz w:val="24"/>
                <w:szCs w:val="24"/>
              </w:rPr>
            </w:pPr>
            <w:r w:rsidRPr="00726068">
              <w:rPr>
                <w:rFonts w:ascii="Times New Roman" w:hAnsi="Times New Roman" w:cs="Times New Roman"/>
                <w:sz w:val="24"/>
                <w:szCs w:val="24"/>
              </w:rPr>
              <w:t>India agrees with the Japan positio</w:t>
            </w:r>
            <w:r w:rsidR="00973DFE">
              <w:rPr>
                <w:rFonts w:ascii="Times New Roman" w:hAnsi="Times New Roman" w:cs="Times New Roman"/>
                <w:sz w:val="24"/>
                <w:szCs w:val="24"/>
              </w:rPr>
              <w:t>n to keep the objective of OBD a</w:t>
            </w:r>
            <w:r w:rsidRPr="00726068">
              <w:rPr>
                <w:rFonts w:ascii="Times New Roman" w:hAnsi="Times New Roman" w:cs="Times New Roman"/>
                <w:sz w:val="24"/>
                <w:szCs w:val="24"/>
              </w:rPr>
              <w:t>s environmental protection.</w:t>
            </w:r>
          </w:p>
          <w:p w:rsidR="006D1C75" w:rsidRDefault="004B2A00" w:rsidP="004B2A00">
            <w:pPr>
              <w:pStyle w:val="ListParagraph"/>
              <w:numPr>
                <w:ilvl w:val="0"/>
                <w:numId w:val="6"/>
              </w:numPr>
              <w:ind w:left="252" w:hanging="252"/>
              <w:rPr>
                <w:rFonts w:ascii="Times New Roman" w:hAnsi="Times New Roman" w:cs="Times New Roman"/>
                <w:sz w:val="24"/>
                <w:szCs w:val="24"/>
              </w:rPr>
            </w:pPr>
            <w:r w:rsidRPr="00726068">
              <w:rPr>
                <w:rFonts w:ascii="Times New Roman" w:hAnsi="Times New Roman" w:cs="Times New Roman"/>
                <w:sz w:val="24"/>
                <w:szCs w:val="24"/>
              </w:rPr>
              <w:t>For better clarity since t</w:t>
            </w:r>
            <w:r w:rsidR="00294F0A" w:rsidRPr="00726068">
              <w:rPr>
                <w:rFonts w:ascii="Times New Roman" w:hAnsi="Times New Roman" w:cs="Times New Roman"/>
                <w:sz w:val="24"/>
                <w:szCs w:val="24"/>
              </w:rPr>
              <w:t>he OBD I is limited to malfunction of sensors or actuators.</w:t>
            </w:r>
          </w:p>
          <w:p w:rsidR="00301F03" w:rsidRPr="00726068" w:rsidRDefault="0053753A" w:rsidP="004B2A00">
            <w:pPr>
              <w:pStyle w:val="ListParagraph"/>
              <w:numPr>
                <w:ilvl w:val="0"/>
                <w:numId w:val="6"/>
              </w:numPr>
              <w:ind w:left="252" w:hanging="252"/>
              <w:rPr>
                <w:rFonts w:ascii="Times New Roman" w:hAnsi="Times New Roman" w:cs="Times New Roman"/>
                <w:sz w:val="24"/>
                <w:szCs w:val="24"/>
              </w:rPr>
            </w:pPr>
            <w:r>
              <w:rPr>
                <w:rFonts w:ascii="Times New Roman" w:hAnsi="Times New Roman" w:cs="Times New Roman"/>
                <w:sz w:val="24"/>
                <w:szCs w:val="24"/>
                <w:lang w:val="en-GB"/>
              </w:rPr>
              <w:t>Alternate text as per GTR 5 may be considered.</w:t>
            </w:r>
          </w:p>
        </w:tc>
      </w:tr>
      <w:tr w:rsidR="00855054" w:rsidRPr="00726068" w:rsidTr="00BB50AB">
        <w:tc>
          <w:tcPr>
            <w:tcW w:w="709" w:type="dxa"/>
          </w:tcPr>
          <w:p w:rsidR="00855054" w:rsidRPr="00726068" w:rsidRDefault="00B5428B">
            <w:pPr>
              <w:rPr>
                <w:rFonts w:ascii="Times New Roman" w:hAnsi="Times New Roman" w:cs="Times New Roman"/>
                <w:sz w:val="24"/>
                <w:szCs w:val="24"/>
              </w:rPr>
            </w:pPr>
            <w:r>
              <w:rPr>
                <w:rFonts w:ascii="Times New Roman" w:hAnsi="Times New Roman" w:cs="Times New Roman"/>
                <w:sz w:val="24"/>
                <w:szCs w:val="24"/>
              </w:rPr>
              <w:t>8</w:t>
            </w:r>
          </w:p>
        </w:tc>
        <w:tc>
          <w:tcPr>
            <w:tcW w:w="10632" w:type="dxa"/>
          </w:tcPr>
          <w:p w:rsidR="00855054" w:rsidRPr="007C6451" w:rsidRDefault="00855054" w:rsidP="00EC7339">
            <w:pPr>
              <w:rPr>
                <w:rFonts w:ascii="Times New Roman" w:hAnsi="Times New Roman" w:cs="Times New Roman"/>
                <w:strike/>
                <w:sz w:val="24"/>
                <w:szCs w:val="24"/>
                <w:highlight w:val="yellow"/>
              </w:rPr>
            </w:pPr>
            <w:r w:rsidRPr="007C6451">
              <w:rPr>
                <w:rFonts w:ascii="Times New Roman" w:hAnsi="Times New Roman" w:cs="Times New Roman"/>
                <w:b/>
                <w:i/>
                <w:strike/>
                <w:sz w:val="24"/>
                <w:szCs w:val="24"/>
                <w:highlight w:val="yellow"/>
              </w:rPr>
              <w:t>3.11.</w:t>
            </w:r>
            <w:r w:rsidRPr="007C6451">
              <w:rPr>
                <w:rFonts w:ascii="Times New Roman" w:hAnsi="Times New Roman" w:cs="Times New Roman"/>
                <w:strike/>
                <w:sz w:val="24"/>
                <w:szCs w:val="24"/>
                <w:highlight w:val="yellow"/>
              </w:rPr>
              <w:tab/>
              <w:t>‘ NOVC vehicle’ means a not off-vehicle chargeable hybrid electric vehicle;</w:t>
            </w:r>
          </w:p>
          <w:p w:rsidR="00855054" w:rsidRPr="007C6451" w:rsidRDefault="00855054">
            <w:pPr>
              <w:rPr>
                <w:rFonts w:ascii="Times New Roman" w:hAnsi="Times New Roman" w:cs="Times New Roman"/>
                <w:strike/>
                <w:sz w:val="24"/>
                <w:szCs w:val="24"/>
                <w:highlight w:val="yellow"/>
              </w:rPr>
            </w:pPr>
          </w:p>
        </w:tc>
        <w:tc>
          <w:tcPr>
            <w:tcW w:w="3969" w:type="dxa"/>
            <w:vMerge w:val="restart"/>
          </w:tcPr>
          <w:p w:rsidR="00855054" w:rsidRPr="00B825B3" w:rsidRDefault="00B825B3" w:rsidP="00B825B3">
            <w:pPr>
              <w:pStyle w:val="CommentText"/>
              <w:jc w:val="left"/>
            </w:pPr>
            <w:proofErr w:type="spellStart"/>
            <w:r>
              <w:rPr>
                <w:lang w:val="en-GB"/>
              </w:rPr>
              <w:t>Cf</w:t>
            </w:r>
            <w:proofErr w:type="spellEnd"/>
            <w:r>
              <w:rPr>
                <w:lang w:val="en-GB"/>
              </w:rPr>
              <w:t xml:space="preserve"> </w:t>
            </w:r>
            <w:r w:rsidRPr="00091F05">
              <w:rPr>
                <w:lang w:val="en-GB"/>
              </w:rPr>
              <w:t>WLTP-2013-028 GTR</w:t>
            </w:r>
            <w:r>
              <w:rPr>
                <w:lang w:val="en-GB"/>
              </w:rPr>
              <w:br/>
            </w:r>
            <w:r w:rsidR="00855054" w:rsidRPr="00726068">
              <w:rPr>
                <w:sz w:val="24"/>
                <w:szCs w:val="24"/>
              </w:rPr>
              <w:t>Proposal to delete this clause is acceptable as the later version of Draft revision of GTR 2  does not include hybrid vehicle</w:t>
            </w:r>
          </w:p>
        </w:tc>
      </w:tr>
      <w:tr w:rsidR="00855054" w:rsidRPr="00726068" w:rsidTr="00BB50AB">
        <w:tc>
          <w:tcPr>
            <w:tcW w:w="709" w:type="dxa"/>
          </w:tcPr>
          <w:p w:rsidR="00855054" w:rsidRPr="00726068" w:rsidRDefault="00B5428B">
            <w:pPr>
              <w:rPr>
                <w:rFonts w:ascii="Times New Roman" w:hAnsi="Times New Roman" w:cs="Times New Roman"/>
                <w:sz w:val="24"/>
                <w:szCs w:val="24"/>
                <w:highlight w:val="yellow"/>
              </w:rPr>
            </w:pPr>
            <w:r>
              <w:rPr>
                <w:rFonts w:ascii="Times New Roman" w:hAnsi="Times New Roman" w:cs="Times New Roman"/>
                <w:sz w:val="24"/>
                <w:szCs w:val="24"/>
              </w:rPr>
              <w:t>9</w:t>
            </w:r>
          </w:p>
        </w:tc>
        <w:tc>
          <w:tcPr>
            <w:tcW w:w="10632" w:type="dxa"/>
          </w:tcPr>
          <w:p w:rsidR="00855054" w:rsidRPr="007C6451" w:rsidRDefault="00855054">
            <w:pPr>
              <w:rPr>
                <w:rFonts w:ascii="Times New Roman" w:hAnsi="Times New Roman" w:cs="Times New Roman"/>
                <w:strike/>
                <w:sz w:val="24"/>
                <w:szCs w:val="24"/>
                <w:highlight w:val="yellow"/>
              </w:rPr>
            </w:pPr>
            <w:r w:rsidRPr="007C6451">
              <w:rPr>
                <w:rFonts w:ascii="Times New Roman" w:hAnsi="Times New Roman" w:cs="Times New Roman"/>
                <w:b/>
                <w:i/>
                <w:strike/>
                <w:sz w:val="24"/>
                <w:szCs w:val="24"/>
                <w:highlight w:val="yellow"/>
              </w:rPr>
              <w:t>3.12</w:t>
            </w:r>
            <w:r w:rsidRPr="007C6451">
              <w:rPr>
                <w:rFonts w:ascii="Times New Roman" w:hAnsi="Times New Roman" w:cs="Times New Roman"/>
                <w:strike/>
                <w:sz w:val="24"/>
                <w:szCs w:val="24"/>
                <w:highlight w:val="yellow"/>
              </w:rPr>
              <w:t>.</w:t>
            </w:r>
            <w:r w:rsidRPr="007C6451">
              <w:rPr>
                <w:rFonts w:ascii="Times New Roman" w:hAnsi="Times New Roman" w:cs="Times New Roman"/>
                <w:strike/>
                <w:sz w:val="24"/>
                <w:szCs w:val="24"/>
                <w:highlight w:val="yellow"/>
              </w:rPr>
              <w:tab/>
              <w:t>‘ OVC vehicle’ means an off-vehicle charging hybrid electric vehicle;</w:t>
            </w:r>
          </w:p>
        </w:tc>
        <w:tc>
          <w:tcPr>
            <w:tcW w:w="3969" w:type="dxa"/>
            <w:vMerge/>
          </w:tcPr>
          <w:p w:rsidR="00855054" w:rsidRPr="00726068" w:rsidRDefault="00855054">
            <w:pPr>
              <w:rPr>
                <w:rFonts w:ascii="Times New Roman" w:hAnsi="Times New Roman" w:cs="Times New Roman"/>
                <w:sz w:val="24"/>
                <w:szCs w:val="24"/>
              </w:rPr>
            </w:pPr>
          </w:p>
        </w:tc>
      </w:tr>
      <w:tr w:rsidR="006D1C75" w:rsidRPr="00726068" w:rsidTr="00BB50AB">
        <w:tc>
          <w:tcPr>
            <w:tcW w:w="709" w:type="dxa"/>
          </w:tcPr>
          <w:p w:rsidR="006D1C75" w:rsidRPr="00726068" w:rsidRDefault="00B5428B">
            <w:pPr>
              <w:rPr>
                <w:rFonts w:ascii="Times New Roman" w:hAnsi="Times New Roman" w:cs="Times New Roman"/>
                <w:sz w:val="24"/>
                <w:szCs w:val="24"/>
              </w:rPr>
            </w:pPr>
            <w:r>
              <w:rPr>
                <w:rFonts w:ascii="Times New Roman" w:hAnsi="Times New Roman" w:cs="Times New Roman"/>
                <w:sz w:val="24"/>
                <w:szCs w:val="24"/>
              </w:rPr>
              <w:t>10</w:t>
            </w:r>
          </w:p>
        </w:tc>
        <w:tc>
          <w:tcPr>
            <w:tcW w:w="10632" w:type="dxa"/>
          </w:tcPr>
          <w:p w:rsidR="006D1C75" w:rsidRPr="00726068" w:rsidRDefault="00EC7339" w:rsidP="00855054">
            <w:pPr>
              <w:rPr>
                <w:rFonts w:ascii="Times New Roman" w:hAnsi="Times New Roman" w:cs="Times New Roman"/>
                <w:sz w:val="24"/>
                <w:szCs w:val="24"/>
              </w:rPr>
            </w:pPr>
            <w:r w:rsidRPr="00180271">
              <w:rPr>
                <w:rFonts w:ascii="Times New Roman" w:hAnsi="Times New Roman" w:cs="Times New Roman"/>
                <w:b/>
                <w:i/>
                <w:sz w:val="24"/>
                <w:szCs w:val="24"/>
              </w:rPr>
              <w:t>3.18.</w:t>
            </w:r>
            <w:r w:rsidRPr="00726068">
              <w:rPr>
                <w:rFonts w:ascii="Times New Roman" w:hAnsi="Times New Roman" w:cs="Times New Roman"/>
                <w:sz w:val="24"/>
                <w:szCs w:val="24"/>
              </w:rPr>
              <w:tab/>
              <w:t xml:space="preserve">‘warm-up cycle’ means vehicle operation whereby the coolant temperature </w:t>
            </w:r>
            <w:r w:rsidRPr="00726068">
              <w:rPr>
                <w:rFonts w:ascii="Arial" w:hAnsi="Arial" w:cs="Times New Roman"/>
                <w:b/>
                <w:i/>
                <w:color w:val="0000CC"/>
                <w:sz w:val="20"/>
                <w:szCs w:val="24"/>
              </w:rPr>
              <w:t>or engine oil temperature or cylinder block or cylinder head surface temperature</w:t>
            </w:r>
            <w:r w:rsidRPr="00726068">
              <w:rPr>
                <w:rFonts w:ascii="Times New Roman" w:hAnsi="Times New Roman" w:cs="Times New Roman"/>
                <w:sz w:val="24"/>
                <w:szCs w:val="24"/>
              </w:rPr>
              <w:t xml:space="preserve">  rises by at least 22</w:t>
            </w:r>
            <w:r w:rsidR="004B2A00" w:rsidRPr="00726068">
              <w:rPr>
                <w:rFonts w:ascii="Times New Roman" w:hAnsi="Times New Roman" w:cs="Times New Roman"/>
                <w:sz w:val="24"/>
                <w:szCs w:val="24"/>
              </w:rPr>
              <w:t xml:space="preserve"> </w:t>
            </w:r>
            <w:r w:rsidR="004B2A00" w:rsidRPr="00726068">
              <w:rPr>
                <w:rFonts w:ascii="Arial" w:hAnsi="Arial" w:cs="Times New Roman"/>
                <w:b/>
                <w:i/>
                <w:color w:val="0000CC"/>
                <w:sz w:val="20"/>
                <w:szCs w:val="24"/>
                <w:vertAlign w:val="superscript"/>
              </w:rPr>
              <w:t>O</w:t>
            </w:r>
            <w:r w:rsidRPr="00726068">
              <w:rPr>
                <w:rFonts w:ascii="Times New Roman" w:hAnsi="Times New Roman" w:cs="Times New Roman"/>
                <w:sz w:val="24"/>
                <w:szCs w:val="24"/>
              </w:rPr>
              <w:t xml:space="preserve"> </w:t>
            </w:r>
            <w:r w:rsidR="00710FF2" w:rsidRPr="00726068">
              <w:rPr>
                <w:rFonts w:ascii="Times New Roman" w:hAnsi="Times New Roman" w:cs="Times New Roman"/>
                <w:sz w:val="24"/>
                <w:szCs w:val="24"/>
              </w:rPr>
              <w:t xml:space="preserve">C </w:t>
            </w:r>
            <w:r w:rsidRPr="007C6451">
              <w:rPr>
                <w:rFonts w:ascii="Times New Roman" w:hAnsi="Times New Roman" w:cs="Times New Roman"/>
                <w:dstrike/>
                <w:sz w:val="24"/>
                <w:szCs w:val="24"/>
              </w:rPr>
              <w:t>K</w:t>
            </w:r>
            <w:r w:rsidRPr="00726068">
              <w:rPr>
                <w:rFonts w:ascii="Times New Roman" w:hAnsi="Times New Roman" w:cs="Times New Roman"/>
                <w:sz w:val="24"/>
                <w:szCs w:val="24"/>
              </w:rPr>
              <w:t xml:space="preserve"> from engine start-up to at least </w:t>
            </w:r>
            <w:r w:rsidR="00710FF2" w:rsidRPr="00726068">
              <w:rPr>
                <w:rFonts w:ascii="Times New Roman" w:hAnsi="Times New Roman" w:cs="Times New Roman"/>
                <w:sz w:val="24"/>
                <w:szCs w:val="24"/>
              </w:rPr>
              <w:t xml:space="preserve">70°C </w:t>
            </w:r>
            <w:r w:rsidRPr="007C6451">
              <w:rPr>
                <w:rFonts w:ascii="Times New Roman" w:hAnsi="Times New Roman" w:cs="Times New Roman"/>
                <w:dstrike/>
                <w:sz w:val="24"/>
                <w:szCs w:val="24"/>
              </w:rPr>
              <w:t>343.2 K (70°C);</w:t>
            </w:r>
          </w:p>
        </w:tc>
        <w:tc>
          <w:tcPr>
            <w:tcW w:w="3969" w:type="dxa"/>
          </w:tcPr>
          <w:p w:rsidR="006D1C75" w:rsidRPr="00726068" w:rsidRDefault="00710FF2" w:rsidP="00710FF2">
            <w:pPr>
              <w:pStyle w:val="ListParagraph"/>
              <w:numPr>
                <w:ilvl w:val="0"/>
                <w:numId w:val="4"/>
              </w:numPr>
              <w:ind w:left="393" w:hanging="393"/>
              <w:rPr>
                <w:rFonts w:ascii="Times New Roman" w:hAnsi="Times New Roman" w:cs="Times New Roman"/>
                <w:sz w:val="24"/>
                <w:szCs w:val="24"/>
              </w:rPr>
            </w:pPr>
            <w:r w:rsidRPr="00726068">
              <w:rPr>
                <w:rFonts w:ascii="Times New Roman" w:hAnsi="Times New Roman" w:cs="Times New Roman"/>
                <w:sz w:val="24"/>
                <w:szCs w:val="24"/>
              </w:rPr>
              <w:t>To cater to needs of air cooled engines.</w:t>
            </w:r>
          </w:p>
          <w:p w:rsidR="00710FF2" w:rsidRPr="00726068" w:rsidRDefault="00710FF2" w:rsidP="00710FF2">
            <w:pPr>
              <w:pStyle w:val="ListParagraph"/>
              <w:numPr>
                <w:ilvl w:val="0"/>
                <w:numId w:val="4"/>
              </w:numPr>
              <w:ind w:left="393" w:hanging="393"/>
              <w:rPr>
                <w:rFonts w:ascii="Times New Roman" w:hAnsi="Times New Roman" w:cs="Times New Roman"/>
                <w:sz w:val="24"/>
                <w:szCs w:val="24"/>
              </w:rPr>
            </w:pPr>
            <w:r w:rsidRPr="00726068">
              <w:rPr>
                <w:rFonts w:ascii="Times New Roman" w:hAnsi="Times New Roman" w:cs="Times New Roman"/>
                <w:sz w:val="24"/>
                <w:szCs w:val="24"/>
              </w:rPr>
              <w:t>To follow the practice of temperature units as agreed for the draft GTR for Type IV test</w:t>
            </w:r>
          </w:p>
        </w:tc>
      </w:tr>
    </w:tbl>
    <w:p w:rsidR="008949CA" w:rsidRDefault="008949CA">
      <w:pPr>
        <w:rPr>
          <w:rFonts w:ascii="Times New Roman" w:hAnsi="Times New Roman" w:cs="Times New Roman"/>
          <w:sz w:val="24"/>
          <w:szCs w:val="24"/>
        </w:rPr>
        <w:sectPr w:rsidR="008949CA" w:rsidSect="000923F9">
          <w:pgSz w:w="16838" w:h="11906" w:orient="landscape"/>
          <w:pgMar w:top="993" w:right="1440" w:bottom="993" w:left="1440" w:header="708" w:footer="708" w:gutter="0"/>
          <w:cols w:space="708"/>
          <w:docGrid w:linePitch="360"/>
        </w:sectPr>
      </w:pPr>
    </w:p>
    <w:tbl>
      <w:tblPr>
        <w:tblStyle w:val="TableGrid"/>
        <w:tblpPr w:leftFromText="180" w:rightFromText="180" w:vertAnchor="page" w:horzAnchor="margin" w:tblpXSpec="center" w:tblpY="1634"/>
        <w:tblW w:w="15310" w:type="dxa"/>
        <w:tblLayout w:type="fixed"/>
        <w:tblLook w:val="04A0" w:firstRow="1" w:lastRow="0" w:firstColumn="1" w:lastColumn="0" w:noHBand="0" w:noVBand="1"/>
      </w:tblPr>
      <w:tblGrid>
        <w:gridCol w:w="709"/>
        <w:gridCol w:w="10632"/>
        <w:gridCol w:w="3969"/>
      </w:tblGrid>
      <w:tr w:rsidR="009E55EA" w:rsidRPr="00855054" w:rsidTr="00362204">
        <w:tc>
          <w:tcPr>
            <w:tcW w:w="15310" w:type="dxa"/>
            <w:gridSpan w:val="3"/>
          </w:tcPr>
          <w:p w:rsidR="009E55EA" w:rsidRPr="00855054" w:rsidRDefault="009E55EA" w:rsidP="009E55EA">
            <w:pPr>
              <w:spacing w:before="120" w:after="120"/>
              <w:rPr>
                <w:rFonts w:ascii="Times New Roman" w:hAnsi="Times New Roman" w:cs="Times New Roman"/>
                <w:b/>
                <w:sz w:val="24"/>
                <w:szCs w:val="24"/>
              </w:rPr>
            </w:pPr>
            <w:r w:rsidRPr="009233C8">
              <w:rPr>
                <w:rFonts w:ascii="Times New Roman" w:hAnsi="Times New Roman" w:cs="Times New Roman"/>
                <w:b/>
                <w:i/>
                <w:sz w:val="24"/>
                <w:szCs w:val="24"/>
              </w:rPr>
              <w:lastRenderedPageBreak/>
              <w:t>B .2.</w:t>
            </w:r>
            <w:r w:rsidRPr="009233C8">
              <w:rPr>
                <w:rFonts w:ascii="Times New Roman" w:hAnsi="Times New Roman" w:cs="Times New Roman"/>
                <w:b/>
                <w:sz w:val="24"/>
                <w:szCs w:val="24"/>
              </w:rPr>
              <w:tab/>
              <w:t>TEXT OF THE REGULATION, FUNCTIONAL ON-BOARD DIAGNOSTICS (OBD)</w:t>
            </w:r>
          </w:p>
        </w:tc>
      </w:tr>
      <w:tr w:rsidR="00BB50AB" w:rsidRPr="00855054" w:rsidTr="00BB50AB">
        <w:tc>
          <w:tcPr>
            <w:tcW w:w="709" w:type="dxa"/>
          </w:tcPr>
          <w:p w:rsidR="00BB50AB" w:rsidRPr="00BB50AB" w:rsidRDefault="00BB50AB" w:rsidP="00BB50AB">
            <w:pPr>
              <w:rPr>
                <w:rFonts w:ascii="Times New Roman" w:hAnsi="Times New Roman" w:cs="Times New Roman"/>
                <w:b/>
                <w:sz w:val="24"/>
                <w:szCs w:val="24"/>
              </w:rPr>
            </w:pPr>
            <w:r w:rsidRPr="00BB50AB">
              <w:rPr>
                <w:rFonts w:ascii="Times New Roman" w:hAnsi="Times New Roman" w:cs="Times New Roman"/>
                <w:b/>
                <w:sz w:val="24"/>
                <w:szCs w:val="24"/>
              </w:rPr>
              <w:t>No.</w:t>
            </w:r>
          </w:p>
        </w:tc>
        <w:tc>
          <w:tcPr>
            <w:tcW w:w="10632" w:type="dxa"/>
          </w:tcPr>
          <w:p w:rsidR="00BB50AB" w:rsidRPr="00855054" w:rsidRDefault="00BB50AB" w:rsidP="00BB50AB">
            <w:pPr>
              <w:rPr>
                <w:rFonts w:ascii="Times New Roman" w:hAnsi="Times New Roman" w:cs="Times New Roman"/>
                <w:b/>
                <w:sz w:val="24"/>
                <w:szCs w:val="24"/>
              </w:rPr>
            </w:pPr>
            <w:r w:rsidRPr="00855054">
              <w:rPr>
                <w:rFonts w:ascii="Times New Roman" w:hAnsi="Times New Roman" w:cs="Times New Roman"/>
                <w:b/>
                <w:sz w:val="24"/>
                <w:szCs w:val="24"/>
              </w:rPr>
              <w:t>Amended Clauses</w:t>
            </w:r>
          </w:p>
        </w:tc>
        <w:tc>
          <w:tcPr>
            <w:tcW w:w="3969" w:type="dxa"/>
          </w:tcPr>
          <w:p w:rsidR="00BB50AB" w:rsidRPr="00855054" w:rsidRDefault="00BB50AB" w:rsidP="00BB50AB">
            <w:pPr>
              <w:rPr>
                <w:rFonts w:ascii="Times New Roman" w:hAnsi="Times New Roman" w:cs="Times New Roman"/>
                <w:b/>
                <w:sz w:val="24"/>
                <w:szCs w:val="24"/>
              </w:rPr>
            </w:pPr>
            <w:r w:rsidRPr="00855054">
              <w:rPr>
                <w:rFonts w:ascii="Times New Roman" w:hAnsi="Times New Roman" w:cs="Times New Roman"/>
                <w:b/>
                <w:sz w:val="24"/>
                <w:szCs w:val="24"/>
              </w:rPr>
              <w:t>Justification</w:t>
            </w:r>
          </w:p>
        </w:tc>
      </w:tr>
      <w:tr w:rsidR="00BB50AB" w:rsidRPr="00726068" w:rsidTr="00BB50AB">
        <w:tc>
          <w:tcPr>
            <w:tcW w:w="709" w:type="dxa"/>
          </w:tcPr>
          <w:p w:rsidR="00BB50AB" w:rsidRPr="00726068" w:rsidRDefault="00B5428B" w:rsidP="00BB50AB">
            <w:pPr>
              <w:rPr>
                <w:rFonts w:ascii="Times New Roman" w:hAnsi="Times New Roman" w:cs="Times New Roman"/>
                <w:sz w:val="24"/>
                <w:szCs w:val="24"/>
              </w:rPr>
            </w:pPr>
            <w:r>
              <w:rPr>
                <w:rFonts w:ascii="Times New Roman" w:hAnsi="Times New Roman" w:cs="Times New Roman"/>
                <w:sz w:val="24"/>
                <w:szCs w:val="24"/>
              </w:rPr>
              <w:t>11</w:t>
            </w:r>
          </w:p>
        </w:tc>
        <w:tc>
          <w:tcPr>
            <w:tcW w:w="10632" w:type="dxa"/>
          </w:tcPr>
          <w:p w:rsidR="00BB50AB" w:rsidRPr="00726068" w:rsidRDefault="00BB50AB" w:rsidP="00BB50AB">
            <w:pPr>
              <w:rPr>
                <w:rFonts w:ascii="Times New Roman" w:hAnsi="Times New Roman" w:cs="Times New Roman"/>
                <w:sz w:val="24"/>
                <w:szCs w:val="24"/>
              </w:rPr>
            </w:pPr>
            <w:r w:rsidRPr="00180271">
              <w:rPr>
                <w:rFonts w:ascii="Times New Roman" w:hAnsi="Times New Roman" w:cs="Times New Roman"/>
                <w:b/>
                <w:i/>
                <w:sz w:val="24"/>
                <w:szCs w:val="24"/>
              </w:rPr>
              <w:t>1.</w:t>
            </w:r>
            <w:r w:rsidRPr="00726068">
              <w:rPr>
                <w:rFonts w:ascii="Times New Roman" w:hAnsi="Times New Roman" w:cs="Times New Roman"/>
                <w:sz w:val="24"/>
                <w:szCs w:val="24"/>
              </w:rPr>
              <w:tab/>
              <w:t>OBD stage UN I</w:t>
            </w:r>
          </w:p>
          <w:p w:rsidR="00BB50AB" w:rsidRPr="00726068" w:rsidRDefault="00BB50AB" w:rsidP="00BB50AB">
            <w:pPr>
              <w:rPr>
                <w:rFonts w:ascii="Times New Roman" w:hAnsi="Times New Roman" w:cs="Times New Roman"/>
                <w:sz w:val="24"/>
                <w:szCs w:val="24"/>
              </w:rPr>
            </w:pPr>
            <w:r w:rsidRPr="00855054">
              <w:rPr>
                <w:rFonts w:ascii="Times New Roman" w:hAnsi="Times New Roman" w:cs="Times New Roman"/>
                <w:sz w:val="24"/>
                <w:szCs w:val="24"/>
              </w:rPr>
              <w:t xml:space="preserve">Two </w:t>
            </w:r>
            <w:r w:rsidRPr="007C6451">
              <w:rPr>
                <w:rFonts w:ascii="Times New Roman" w:hAnsi="Times New Roman" w:cs="Times New Roman"/>
                <w:dstrike/>
                <w:sz w:val="24"/>
                <w:szCs w:val="24"/>
              </w:rPr>
              <w:t>- and three-</w:t>
            </w:r>
            <w:r w:rsidRPr="00973DFE">
              <w:rPr>
                <w:rFonts w:ascii="Times New Roman" w:hAnsi="Times New Roman" w:cs="Times New Roman"/>
                <w:sz w:val="24"/>
                <w:szCs w:val="24"/>
              </w:rPr>
              <w:t>wheeled</w:t>
            </w:r>
            <w:r w:rsidRPr="007C6451">
              <w:rPr>
                <w:rFonts w:ascii="Times New Roman" w:hAnsi="Times New Roman" w:cs="Times New Roman"/>
                <w:dstrike/>
                <w:sz w:val="24"/>
                <w:szCs w:val="24"/>
              </w:rPr>
              <w:t xml:space="preserve"> light</w:t>
            </w:r>
            <w:r w:rsidRPr="00726068">
              <w:rPr>
                <w:rFonts w:ascii="Times New Roman" w:hAnsi="Times New Roman" w:cs="Times New Roman"/>
                <w:sz w:val="24"/>
                <w:szCs w:val="24"/>
              </w:rPr>
              <w:t xml:space="preserve"> motor vehicles</w:t>
            </w:r>
            <w:r w:rsidR="00973DFE">
              <w:rPr>
                <w:rFonts w:ascii="Times New Roman" w:hAnsi="Times New Roman" w:cs="Times New Roman"/>
                <w:sz w:val="24"/>
                <w:szCs w:val="24"/>
              </w:rPr>
              <w:t xml:space="preserve"> </w:t>
            </w:r>
            <w:r w:rsidR="00973DFE" w:rsidRPr="00726068">
              <w:rPr>
                <w:rFonts w:ascii="Times New Roman" w:hAnsi="Times New Roman" w:cs="Times New Roman"/>
                <w:i/>
                <w:sz w:val="24"/>
                <w:szCs w:val="24"/>
              </w:rPr>
              <w:t xml:space="preserve"> of category 3-3</w:t>
            </w:r>
            <w:r w:rsidR="00973DFE" w:rsidRPr="00726068">
              <w:rPr>
                <w:rFonts w:ascii="Times New Roman" w:hAnsi="Times New Roman" w:cs="Times New Roman"/>
                <w:sz w:val="24"/>
                <w:szCs w:val="24"/>
              </w:rPr>
              <w:t xml:space="preserve"> </w:t>
            </w:r>
            <w:r w:rsidRPr="00726068">
              <w:rPr>
                <w:rFonts w:ascii="Times New Roman" w:hAnsi="Times New Roman" w:cs="Times New Roman"/>
                <w:sz w:val="24"/>
                <w:szCs w:val="24"/>
              </w:rPr>
              <w:t xml:space="preserve"> in the scope of this GTR shall be equipped with an OBD system which complies with the functional requirements and test proce</w:t>
            </w:r>
            <w:r>
              <w:rPr>
                <w:rFonts w:ascii="Times New Roman" w:hAnsi="Times New Roman" w:cs="Times New Roman"/>
                <w:sz w:val="24"/>
                <w:szCs w:val="24"/>
              </w:rPr>
              <w:t>dures laid down in in this GTR.</w:t>
            </w:r>
          </w:p>
        </w:tc>
        <w:tc>
          <w:tcPr>
            <w:tcW w:w="3969" w:type="dxa"/>
          </w:tcPr>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To restrict the scope of two wheelers of category 3-3</w:t>
            </w:r>
          </w:p>
        </w:tc>
      </w:tr>
      <w:tr w:rsidR="00BB50AB" w:rsidRPr="00726068" w:rsidTr="00BB50AB">
        <w:tc>
          <w:tcPr>
            <w:tcW w:w="709" w:type="dxa"/>
          </w:tcPr>
          <w:p w:rsidR="00BB50AB" w:rsidRPr="00726068" w:rsidRDefault="00B5428B" w:rsidP="00BB50AB">
            <w:pPr>
              <w:rPr>
                <w:rFonts w:ascii="Times New Roman" w:hAnsi="Times New Roman" w:cs="Times New Roman"/>
                <w:sz w:val="24"/>
                <w:szCs w:val="24"/>
              </w:rPr>
            </w:pPr>
            <w:r>
              <w:rPr>
                <w:rFonts w:ascii="Times New Roman" w:hAnsi="Times New Roman" w:cs="Times New Roman"/>
                <w:sz w:val="24"/>
                <w:szCs w:val="24"/>
              </w:rPr>
              <w:t>12</w:t>
            </w:r>
          </w:p>
        </w:tc>
        <w:tc>
          <w:tcPr>
            <w:tcW w:w="10632" w:type="dxa"/>
          </w:tcPr>
          <w:p w:rsidR="00BB50AB" w:rsidRPr="00726068" w:rsidRDefault="00BB50AB" w:rsidP="00BB50AB">
            <w:pPr>
              <w:rPr>
                <w:rFonts w:ascii="Times New Roman" w:hAnsi="Times New Roman" w:cs="Times New Roman"/>
                <w:sz w:val="24"/>
                <w:szCs w:val="24"/>
              </w:rPr>
            </w:pPr>
            <w:r w:rsidRPr="00180271">
              <w:rPr>
                <w:rFonts w:ascii="Times New Roman" w:hAnsi="Times New Roman" w:cs="Times New Roman"/>
                <w:b/>
                <w:i/>
                <w:sz w:val="24"/>
                <w:szCs w:val="24"/>
              </w:rPr>
              <w:t>1.1</w:t>
            </w:r>
            <w:r w:rsidRPr="00726068">
              <w:rPr>
                <w:rFonts w:ascii="Times New Roman" w:hAnsi="Times New Roman" w:cs="Times New Roman"/>
                <w:sz w:val="24"/>
                <w:szCs w:val="24"/>
              </w:rPr>
              <w:t>.</w:t>
            </w:r>
            <w:r w:rsidRPr="00726068">
              <w:rPr>
                <w:rFonts w:ascii="Times New Roman" w:hAnsi="Times New Roman" w:cs="Times New Roman"/>
                <w:sz w:val="24"/>
                <w:szCs w:val="24"/>
              </w:rPr>
              <w:tab/>
              <w:t>OBD stage UN I.</w:t>
            </w:r>
          </w:p>
          <w:p w:rsidR="00BB50AB" w:rsidRPr="00726068" w:rsidRDefault="00BB50AB" w:rsidP="00BB50AB">
            <w:pPr>
              <w:rPr>
                <w:rFonts w:ascii="Times New Roman" w:hAnsi="Times New Roman" w:cs="Times New Roman"/>
                <w:sz w:val="24"/>
                <w:szCs w:val="24"/>
              </w:rPr>
            </w:pPr>
            <w:r w:rsidRPr="00180271">
              <w:rPr>
                <w:rFonts w:ascii="Times New Roman" w:hAnsi="Times New Roman" w:cs="Times New Roman"/>
                <w:b/>
                <w:i/>
                <w:sz w:val="24"/>
                <w:szCs w:val="24"/>
              </w:rPr>
              <w:t>1.1.1</w:t>
            </w:r>
            <w:r w:rsidRPr="00726068">
              <w:rPr>
                <w:rFonts w:ascii="Times New Roman" w:hAnsi="Times New Roman" w:cs="Times New Roman"/>
                <w:sz w:val="24"/>
                <w:szCs w:val="24"/>
              </w:rPr>
              <w:t>.</w:t>
            </w:r>
            <w:r w:rsidRPr="00726068">
              <w:rPr>
                <w:rFonts w:ascii="Times New Roman" w:hAnsi="Times New Roman" w:cs="Times New Roman"/>
                <w:sz w:val="24"/>
                <w:szCs w:val="24"/>
              </w:rPr>
              <w:tab/>
              <w:t>The technical requirements of this section shall be mandatory for two</w:t>
            </w:r>
            <w:r w:rsidRPr="007C6451">
              <w:rPr>
                <w:rFonts w:ascii="Times New Roman" w:hAnsi="Times New Roman" w:cs="Times New Roman"/>
                <w:dstrike/>
                <w:sz w:val="24"/>
                <w:szCs w:val="24"/>
              </w:rPr>
              <w:t>- [and three-]</w:t>
            </w:r>
            <w:r w:rsidRPr="00726068">
              <w:rPr>
                <w:rFonts w:ascii="Times New Roman" w:hAnsi="Times New Roman" w:cs="Times New Roman"/>
                <w:sz w:val="24"/>
                <w:szCs w:val="24"/>
              </w:rPr>
              <w:t xml:space="preserve"> wheeled </w:t>
            </w:r>
            <w:r w:rsidRPr="007C6451">
              <w:rPr>
                <w:rFonts w:ascii="Times New Roman" w:hAnsi="Times New Roman" w:cs="Times New Roman"/>
                <w:dstrike/>
                <w:sz w:val="24"/>
                <w:szCs w:val="24"/>
              </w:rPr>
              <w:t>light</w:t>
            </w:r>
            <w:r w:rsidRPr="00726068">
              <w:rPr>
                <w:rFonts w:ascii="Times New Roman" w:hAnsi="Times New Roman" w:cs="Times New Roman"/>
                <w:sz w:val="24"/>
                <w:szCs w:val="24"/>
              </w:rPr>
              <w:t xml:space="preserve"> motor vehicles</w:t>
            </w:r>
            <w:r w:rsidRPr="00726068">
              <w:rPr>
                <w:rFonts w:ascii="Times New Roman" w:hAnsi="Times New Roman" w:cs="Times New Roman"/>
                <w:i/>
                <w:sz w:val="24"/>
                <w:szCs w:val="24"/>
              </w:rPr>
              <w:t xml:space="preserve"> of category 3-3</w:t>
            </w:r>
            <w:r w:rsidRPr="00726068">
              <w:rPr>
                <w:rFonts w:ascii="Times New Roman" w:hAnsi="Times New Roman" w:cs="Times New Roman"/>
                <w:sz w:val="24"/>
                <w:szCs w:val="24"/>
              </w:rPr>
              <w:t xml:space="preserve"> equipped with an OBD stage UN I system.</w:t>
            </w:r>
          </w:p>
          <w:p w:rsidR="00BB50AB" w:rsidRPr="00726068" w:rsidRDefault="00BB50AB" w:rsidP="00BB50AB">
            <w:pPr>
              <w:rPr>
                <w:rFonts w:ascii="Times New Roman" w:hAnsi="Times New Roman" w:cs="Times New Roman"/>
                <w:sz w:val="24"/>
                <w:szCs w:val="24"/>
              </w:rPr>
            </w:pPr>
            <w:r w:rsidRPr="00180271">
              <w:rPr>
                <w:rFonts w:ascii="Times New Roman" w:hAnsi="Times New Roman" w:cs="Times New Roman"/>
                <w:b/>
                <w:i/>
                <w:sz w:val="24"/>
                <w:szCs w:val="24"/>
              </w:rPr>
              <w:t>1.1.2.</w:t>
            </w:r>
            <w:r w:rsidRPr="00726068">
              <w:rPr>
                <w:rFonts w:ascii="Times New Roman" w:hAnsi="Times New Roman" w:cs="Times New Roman"/>
                <w:sz w:val="24"/>
                <w:szCs w:val="24"/>
              </w:rPr>
              <w:tab/>
              <w:t>The OBD stage UN I system shall monitor for any electric circuit and electronics failure of the vehicle’s control s</w:t>
            </w:r>
            <w:r>
              <w:rPr>
                <w:rFonts w:ascii="Times New Roman" w:hAnsi="Times New Roman" w:cs="Times New Roman"/>
                <w:sz w:val="24"/>
                <w:szCs w:val="24"/>
              </w:rPr>
              <w:t>ystem laid down in Annex B.2.2.</w:t>
            </w:r>
          </w:p>
        </w:tc>
        <w:tc>
          <w:tcPr>
            <w:tcW w:w="3969" w:type="dxa"/>
          </w:tcPr>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To restrict the scope of two wheelers of category 3-3</w:t>
            </w:r>
          </w:p>
        </w:tc>
      </w:tr>
      <w:tr w:rsidR="00BB50AB" w:rsidRPr="00726068" w:rsidTr="00BB50AB">
        <w:tc>
          <w:tcPr>
            <w:tcW w:w="709" w:type="dxa"/>
          </w:tcPr>
          <w:p w:rsidR="00BB50AB" w:rsidRPr="00726068" w:rsidRDefault="00B5428B" w:rsidP="00BB50AB">
            <w:pPr>
              <w:rPr>
                <w:rFonts w:ascii="Times New Roman" w:hAnsi="Times New Roman" w:cs="Times New Roman"/>
                <w:sz w:val="24"/>
                <w:szCs w:val="24"/>
              </w:rPr>
            </w:pPr>
            <w:r>
              <w:rPr>
                <w:rFonts w:ascii="Times New Roman" w:hAnsi="Times New Roman" w:cs="Times New Roman"/>
                <w:sz w:val="24"/>
                <w:szCs w:val="24"/>
              </w:rPr>
              <w:t>13</w:t>
            </w:r>
          </w:p>
        </w:tc>
        <w:tc>
          <w:tcPr>
            <w:tcW w:w="10632" w:type="dxa"/>
          </w:tcPr>
          <w:p w:rsidR="00BB50AB" w:rsidRPr="00726068" w:rsidRDefault="00BB50AB" w:rsidP="00BB50AB">
            <w:pPr>
              <w:rPr>
                <w:rFonts w:ascii="Times New Roman" w:hAnsi="Times New Roman" w:cs="Times New Roman"/>
                <w:sz w:val="24"/>
                <w:szCs w:val="24"/>
              </w:rPr>
            </w:pPr>
            <w:r w:rsidRPr="00180271">
              <w:rPr>
                <w:rFonts w:ascii="Times New Roman" w:hAnsi="Times New Roman" w:cs="Times New Roman"/>
                <w:b/>
                <w:i/>
                <w:sz w:val="24"/>
                <w:szCs w:val="24"/>
              </w:rPr>
              <w:t>1.3.1.</w:t>
            </w:r>
            <w:r w:rsidRPr="00726068">
              <w:rPr>
                <w:rFonts w:ascii="Times New Roman" w:hAnsi="Times New Roman" w:cs="Times New Roman"/>
                <w:sz w:val="24"/>
                <w:szCs w:val="24"/>
              </w:rPr>
              <w:tab/>
              <w:t xml:space="preserve">For the purposes of points </w:t>
            </w:r>
            <w:r w:rsidRPr="0053753A">
              <w:rPr>
                <w:rFonts w:ascii="Times New Roman" w:hAnsi="Times New Roman" w:cs="Times New Roman"/>
                <w:sz w:val="24"/>
                <w:szCs w:val="24"/>
                <w:u w:val="single"/>
              </w:rPr>
              <w:t xml:space="preserve">2.3.5. </w:t>
            </w:r>
            <w:proofErr w:type="gramStart"/>
            <w:r w:rsidRPr="0053753A">
              <w:rPr>
                <w:rFonts w:ascii="Times New Roman" w:hAnsi="Times New Roman" w:cs="Times New Roman"/>
                <w:sz w:val="24"/>
                <w:szCs w:val="24"/>
                <w:u w:val="single"/>
              </w:rPr>
              <w:t>and</w:t>
            </w:r>
            <w:proofErr w:type="gramEnd"/>
            <w:r w:rsidRPr="0053753A">
              <w:rPr>
                <w:rFonts w:ascii="Times New Roman" w:hAnsi="Times New Roman" w:cs="Times New Roman"/>
                <w:sz w:val="24"/>
                <w:szCs w:val="24"/>
                <w:u w:val="single"/>
              </w:rPr>
              <w:t xml:space="preserve"> 2.3.6.</w:t>
            </w:r>
            <w:r w:rsidRPr="00726068">
              <w:rPr>
                <w:rFonts w:ascii="Times New Roman" w:hAnsi="Times New Roman" w:cs="Times New Roman"/>
                <w:sz w:val="24"/>
                <w:szCs w:val="24"/>
              </w:rPr>
              <w:t xml:space="preserve"> the electric circuit and electronic failure diagnostics with regard to OBD stage UN I shall at a minimum contain the </w:t>
            </w:r>
            <w:r w:rsidRPr="00726068">
              <w:rPr>
                <w:rFonts w:ascii="Arial" w:hAnsi="Arial" w:cs="Times New Roman"/>
                <w:b/>
                <w:i/>
                <w:color w:val="0000CC"/>
                <w:sz w:val="20"/>
                <w:szCs w:val="24"/>
              </w:rPr>
              <w:t>emission control related</w:t>
            </w:r>
            <w:r w:rsidRPr="00726068">
              <w:rPr>
                <w:rFonts w:ascii="Times New Roman" w:hAnsi="Times New Roman" w:cs="Times New Roman"/>
                <w:sz w:val="24"/>
                <w:szCs w:val="24"/>
              </w:rPr>
              <w:t xml:space="preserve"> sensors and actuators diagnostics as well as the internal diagnostics of the electronic control units listed in </w:t>
            </w:r>
            <w:r>
              <w:rPr>
                <w:rFonts w:ascii="Times New Roman" w:hAnsi="Times New Roman" w:cs="Times New Roman"/>
                <w:sz w:val="24"/>
                <w:szCs w:val="24"/>
              </w:rPr>
              <w:t xml:space="preserve">Annex B.1.2., </w:t>
            </w:r>
            <w:r w:rsidRPr="00726068">
              <w:rPr>
                <w:rFonts w:ascii="Arial" w:hAnsi="Arial" w:cs="Times New Roman"/>
                <w:b/>
                <w:i/>
                <w:color w:val="0000CC"/>
                <w:sz w:val="20"/>
                <w:szCs w:val="24"/>
              </w:rPr>
              <w:t>In the case of  a single cylinder engines,</w:t>
            </w:r>
            <w:r>
              <w:rPr>
                <w:rFonts w:ascii="Arial" w:hAnsi="Arial" w:cs="Times New Roman"/>
                <w:b/>
                <w:i/>
                <w:color w:val="0000CC"/>
                <w:sz w:val="20"/>
                <w:szCs w:val="24"/>
              </w:rPr>
              <w:t xml:space="preserve"> </w:t>
            </w:r>
            <w:r w:rsidRPr="0053753A">
              <w:rPr>
                <w:rFonts w:ascii="Arial" w:hAnsi="Arial" w:cs="Times New Roman"/>
                <w:b/>
                <w:i/>
                <w:color w:val="0000CC"/>
                <w:sz w:val="20"/>
                <w:szCs w:val="24"/>
              </w:rPr>
              <w:t xml:space="preserve">where  failure of a sensor or actuator that results in IC engine to get stopped  and become immovable and not further possible to start </w:t>
            </w:r>
            <w:r w:rsidR="00703B3F">
              <w:rPr>
                <w:rFonts w:ascii="Arial" w:hAnsi="Arial" w:cs="Times New Roman"/>
                <w:b/>
                <w:i/>
                <w:color w:val="0000CC"/>
                <w:sz w:val="20"/>
                <w:szCs w:val="24"/>
              </w:rPr>
              <w:t xml:space="preserve">the vehicle </w:t>
            </w:r>
            <w:r w:rsidRPr="0053753A">
              <w:rPr>
                <w:rFonts w:ascii="Arial" w:hAnsi="Arial" w:cs="Times New Roman"/>
                <w:b/>
                <w:i/>
                <w:color w:val="0000CC"/>
                <w:sz w:val="20"/>
                <w:szCs w:val="24"/>
              </w:rPr>
              <w:t>till the failure is rectified, then monitoring of those sensors or actuators are exempted.</w:t>
            </w:r>
          </w:p>
        </w:tc>
        <w:tc>
          <w:tcPr>
            <w:tcW w:w="3969" w:type="dxa"/>
          </w:tcPr>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 xml:space="preserve">If the failure of sensor/actuator </w:t>
            </w:r>
            <w:r w:rsidR="00703B3F">
              <w:rPr>
                <w:rFonts w:ascii="Times New Roman" w:hAnsi="Times New Roman" w:cs="Times New Roman"/>
                <w:sz w:val="24"/>
                <w:szCs w:val="24"/>
              </w:rPr>
              <w:t xml:space="preserve">which </w:t>
            </w:r>
            <w:r w:rsidRPr="00726068">
              <w:rPr>
                <w:rFonts w:ascii="Times New Roman" w:hAnsi="Times New Roman" w:cs="Times New Roman"/>
                <w:sz w:val="24"/>
                <w:szCs w:val="24"/>
              </w:rPr>
              <w:t>stops the engine</w:t>
            </w:r>
            <w:r w:rsidR="00703B3F">
              <w:rPr>
                <w:rFonts w:ascii="Times New Roman" w:hAnsi="Times New Roman" w:cs="Times New Roman"/>
                <w:sz w:val="24"/>
                <w:szCs w:val="24"/>
              </w:rPr>
              <w:t xml:space="preserve"> and vehicle particularly in case of single cylinder engine</w:t>
            </w:r>
            <w:r w:rsidRPr="00726068">
              <w:rPr>
                <w:rFonts w:ascii="Times New Roman" w:hAnsi="Times New Roman" w:cs="Times New Roman"/>
                <w:sz w:val="24"/>
                <w:szCs w:val="24"/>
              </w:rPr>
              <w:t xml:space="preserve">, </w:t>
            </w:r>
            <w:r w:rsidR="00703B3F">
              <w:rPr>
                <w:rFonts w:ascii="Times New Roman" w:hAnsi="Times New Roman" w:cs="Times New Roman"/>
                <w:sz w:val="24"/>
                <w:szCs w:val="24"/>
              </w:rPr>
              <w:t xml:space="preserve">then </w:t>
            </w:r>
            <w:r w:rsidRPr="00726068">
              <w:rPr>
                <w:rFonts w:ascii="Times New Roman" w:hAnsi="Times New Roman" w:cs="Times New Roman"/>
                <w:sz w:val="24"/>
                <w:szCs w:val="24"/>
              </w:rPr>
              <w:t xml:space="preserve">there is no </w:t>
            </w:r>
            <w:r w:rsidR="00703B3F">
              <w:rPr>
                <w:rFonts w:ascii="Times New Roman" w:hAnsi="Times New Roman" w:cs="Times New Roman"/>
                <w:sz w:val="24"/>
                <w:szCs w:val="24"/>
              </w:rPr>
              <w:t xml:space="preserve">emissions from the vehicle and </w:t>
            </w:r>
            <w:r w:rsidRPr="0053753A">
              <w:rPr>
                <w:rFonts w:ascii="Times New Roman" w:hAnsi="Times New Roman" w:cs="Times New Roman"/>
                <w:sz w:val="24"/>
                <w:szCs w:val="24"/>
              </w:rPr>
              <w:t>it ensures environmental protection</w:t>
            </w:r>
            <w:r w:rsidR="00703B3F">
              <w:rPr>
                <w:rFonts w:ascii="Times New Roman" w:hAnsi="Times New Roman" w:cs="Times New Roman"/>
                <w:sz w:val="24"/>
                <w:szCs w:val="24"/>
              </w:rPr>
              <w:t xml:space="preserve">. Hence, no </w:t>
            </w:r>
            <w:r w:rsidR="00703B3F" w:rsidRPr="00726068">
              <w:rPr>
                <w:rFonts w:ascii="Times New Roman" w:hAnsi="Times New Roman" w:cs="Times New Roman"/>
                <w:sz w:val="24"/>
                <w:szCs w:val="24"/>
              </w:rPr>
              <w:t xml:space="preserve">need </w:t>
            </w:r>
            <w:r w:rsidR="00703B3F">
              <w:rPr>
                <w:rFonts w:ascii="Times New Roman" w:hAnsi="Times New Roman" w:cs="Times New Roman"/>
                <w:sz w:val="24"/>
                <w:szCs w:val="24"/>
              </w:rPr>
              <w:t xml:space="preserve">of MI in such a case. </w:t>
            </w:r>
          </w:p>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Para 2.3.5 and 2.3.6 are not available in this document</w:t>
            </w:r>
          </w:p>
        </w:tc>
      </w:tr>
      <w:tr w:rsidR="00BB50AB" w:rsidRPr="00726068" w:rsidTr="00BB50AB">
        <w:tc>
          <w:tcPr>
            <w:tcW w:w="709" w:type="dxa"/>
          </w:tcPr>
          <w:p w:rsidR="00BB50AB" w:rsidRPr="00726068" w:rsidRDefault="00B5428B" w:rsidP="00BB50AB">
            <w:pPr>
              <w:rPr>
                <w:rFonts w:ascii="Times New Roman" w:hAnsi="Times New Roman" w:cs="Times New Roman"/>
                <w:sz w:val="24"/>
                <w:szCs w:val="24"/>
              </w:rPr>
            </w:pPr>
            <w:r>
              <w:rPr>
                <w:rFonts w:ascii="Times New Roman" w:hAnsi="Times New Roman" w:cs="Times New Roman"/>
                <w:sz w:val="24"/>
                <w:szCs w:val="24"/>
              </w:rPr>
              <w:t>14</w:t>
            </w:r>
          </w:p>
        </w:tc>
        <w:tc>
          <w:tcPr>
            <w:tcW w:w="10632" w:type="dxa"/>
          </w:tcPr>
          <w:p w:rsidR="00BB50AB" w:rsidRPr="00726068" w:rsidRDefault="00BB50AB" w:rsidP="00BB50AB">
            <w:pPr>
              <w:rPr>
                <w:rFonts w:ascii="Times New Roman" w:hAnsi="Times New Roman" w:cs="Times New Roman"/>
                <w:sz w:val="24"/>
                <w:szCs w:val="24"/>
              </w:rPr>
            </w:pPr>
            <w:r w:rsidRPr="007C6451">
              <w:rPr>
                <w:rFonts w:ascii="Times New Roman" w:hAnsi="Times New Roman" w:cs="Times New Roman"/>
                <w:b/>
                <w:i/>
                <w:dstrike/>
                <w:sz w:val="24"/>
                <w:szCs w:val="24"/>
              </w:rPr>
              <w:t>1.3.2.</w:t>
            </w:r>
            <w:r w:rsidRPr="007C6451">
              <w:rPr>
                <w:rFonts w:ascii="Times New Roman" w:hAnsi="Times New Roman" w:cs="Times New Roman"/>
                <w:dstrike/>
                <w:sz w:val="24"/>
                <w:szCs w:val="24"/>
              </w:rPr>
              <w:tab/>
              <w:t>By [</w:t>
            </w:r>
            <w:proofErr w:type="spellStart"/>
            <w:r w:rsidRPr="007C6451">
              <w:rPr>
                <w:rFonts w:ascii="Times New Roman" w:hAnsi="Times New Roman" w:cs="Times New Roman"/>
                <w:dstrike/>
                <w:sz w:val="24"/>
                <w:szCs w:val="24"/>
              </w:rPr>
              <w:t>dd.mm.yyyy</w:t>
            </w:r>
            <w:proofErr w:type="spellEnd"/>
            <w:r w:rsidRPr="007C6451">
              <w:rPr>
                <w:rFonts w:ascii="Times New Roman" w:hAnsi="Times New Roman" w:cs="Times New Roman"/>
                <w:dstrike/>
                <w:sz w:val="24"/>
                <w:szCs w:val="24"/>
              </w:rPr>
              <w:t xml:space="preserve">], the list in Annex B.1.1.2. </w:t>
            </w:r>
            <w:proofErr w:type="gramStart"/>
            <w:r w:rsidRPr="007C6451">
              <w:rPr>
                <w:rFonts w:ascii="Times New Roman" w:hAnsi="Times New Roman" w:cs="Times New Roman"/>
                <w:dstrike/>
                <w:sz w:val="24"/>
                <w:szCs w:val="24"/>
              </w:rPr>
              <w:t>shall</w:t>
            </w:r>
            <w:proofErr w:type="gramEnd"/>
            <w:r w:rsidRPr="007C6451">
              <w:rPr>
                <w:rFonts w:ascii="Times New Roman" w:hAnsi="Times New Roman" w:cs="Times New Roman"/>
                <w:dstrike/>
                <w:sz w:val="24"/>
                <w:szCs w:val="24"/>
              </w:rPr>
              <w:t xml:space="preserve"> be reviewed and updated for technical progress if deemed necessary</w:t>
            </w:r>
            <w:r w:rsidRPr="00726068">
              <w:rPr>
                <w:rFonts w:ascii="Times New Roman" w:hAnsi="Times New Roman" w:cs="Times New Roman"/>
                <w:sz w:val="24"/>
                <w:szCs w:val="24"/>
              </w:rPr>
              <w:t>.</w:t>
            </w:r>
          </w:p>
        </w:tc>
        <w:tc>
          <w:tcPr>
            <w:tcW w:w="3969" w:type="dxa"/>
          </w:tcPr>
          <w:p w:rsidR="00BB50AB" w:rsidRPr="00726068" w:rsidRDefault="00BB50AB" w:rsidP="00BB50AB">
            <w:pPr>
              <w:rPr>
                <w:rFonts w:ascii="Times New Roman" w:hAnsi="Times New Roman" w:cs="Times New Roman"/>
                <w:sz w:val="24"/>
                <w:szCs w:val="24"/>
              </w:rPr>
            </w:pPr>
            <w:r>
              <w:rPr>
                <w:rFonts w:ascii="Times New Roman" w:hAnsi="Times New Roman" w:cs="Times New Roman"/>
                <w:sz w:val="24"/>
                <w:szCs w:val="24"/>
              </w:rPr>
              <w:t>This is a duplication of clause No 1 of Section B1.</w:t>
            </w:r>
          </w:p>
        </w:tc>
      </w:tr>
      <w:tr w:rsidR="00BB50AB" w:rsidRPr="00726068" w:rsidTr="00BB50AB">
        <w:tc>
          <w:tcPr>
            <w:tcW w:w="709" w:type="dxa"/>
          </w:tcPr>
          <w:p w:rsidR="00BB50AB" w:rsidRPr="00726068" w:rsidRDefault="00B5428B" w:rsidP="00BB50AB">
            <w:pPr>
              <w:rPr>
                <w:rFonts w:ascii="Times New Roman" w:hAnsi="Times New Roman" w:cs="Times New Roman"/>
                <w:sz w:val="24"/>
                <w:szCs w:val="24"/>
              </w:rPr>
            </w:pPr>
            <w:r>
              <w:rPr>
                <w:rFonts w:ascii="Times New Roman" w:hAnsi="Times New Roman" w:cs="Times New Roman"/>
                <w:sz w:val="24"/>
                <w:szCs w:val="24"/>
              </w:rPr>
              <w:t>15</w:t>
            </w:r>
          </w:p>
        </w:tc>
        <w:tc>
          <w:tcPr>
            <w:tcW w:w="10632" w:type="dxa"/>
          </w:tcPr>
          <w:p w:rsidR="00BB50AB" w:rsidRPr="00726068" w:rsidRDefault="00BB50AB" w:rsidP="00BB50AB">
            <w:pPr>
              <w:rPr>
                <w:rFonts w:ascii="Times New Roman" w:hAnsi="Times New Roman" w:cs="Times New Roman"/>
                <w:strike/>
                <w:sz w:val="24"/>
                <w:szCs w:val="24"/>
                <w:highlight w:val="darkGray"/>
              </w:rPr>
            </w:pPr>
            <w:r w:rsidRPr="007C3602">
              <w:rPr>
                <w:rFonts w:ascii="Times New Roman" w:hAnsi="Times New Roman" w:cs="Times New Roman"/>
                <w:b/>
                <w:i/>
                <w:sz w:val="24"/>
                <w:szCs w:val="24"/>
              </w:rPr>
              <w:t>2.1.</w:t>
            </w:r>
            <w:r w:rsidRPr="007C3602">
              <w:rPr>
                <w:rFonts w:ascii="Times New Roman" w:hAnsi="Times New Roman" w:cs="Times New Roman"/>
                <w:sz w:val="24"/>
                <w:szCs w:val="24"/>
              </w:rPr>
              <w:tab/>
              <w:t>Two</w:t>
            </w:r>
            <w:r w:rsidRPr="007C6451">
              <w:rPr>
                <w:rFonts w:ascii="Times New Roman" w:hAnsi="Times New Roman" w:cs="Times New Roman"/>
                <w:dstrike/>
                <w:sz w:val="24"/>
                <w:szCs w:val="24"/>
              </w:rPr>
              <w:t>- and three-</w:t>
            </w:r>
            <w:r w:rsidRPr="007C3602">
              <w:rPr>
                <w:rFonts w:ascii="Times New Roman" w:hAnsi="Times New Roman" w:cs="Times New Roman"/>
                <w:sz w:val="24"/>
                <w:szCs w:val="24"/>
              </w:rPr>
              <w:t xml:space="preserve">wheeled </w:t>
            </w:r>
            <w:r w:rsidRPr="007C6451">
              <w:rPr>
                <w:rFonts w:ascii="Times New Roman" w:hAnsi="Times New Roman" w:cs="Times New Roman"/>
                <w:dstrike/>
                <w:sz w:val="24"/>
                <w:szCs w:val="24"/>
              </w:rPr>
              <w:t xml:space="preserve">light </w:t>
            </w:r>
            <w:r w:rsidRPr="007C3602">
              <w:rPr>
                <w:rFonts w:ascii="Times New Roman" w:hAnsi="Times New Roman" w:cs="Times New Roman"/>
                <w:sz w:val="24"/>
                <w:szCs w:val="24"/>
              </w:rPr>
              <w:t xml:space="preserve">vehicles shall be equipped with an OBD stage UN I system so designed, constructed and installed in a vehicle as to enable it to identify types malfunction over the </w:t>
            </w:r>
            <w:r w:rsidRPr="007C6451">
              <w:rPr>
                <w:rFonts w:ascii="Times New Roman" w:hAnsi="Times New Roman" w:cs="Times New Roman"/>
                <w:dstrike/>
                <w:sz w:val="24"/>
                <w:szCs w:val="24"/>
              </w:rPr>
              <w:t>entire</w:t>
            </w:r>
            <w:r w:rsidRPr="007C3602">
              <w:rPr>
                <w:rFonts w:ascii="Times New Roman" w:hAnsi="Times New Roman" w:cs="Times New Roman"/>
                <w:sz w:val="24"/>
                <w:szCs w:val="24"/>
              </w:rPr>
              <w:t xml:space="preserve"> </w:t>
            </w:r>
            <w:r w:rsidRPr="007C3602">
              <w:rPr>
                <w:rFonts w:ascii="Arial" w:hAnsi="Arial" w:cs="Times New Roman"/>
                <w:b/>
                <w:i/>
                <w:color w:val="0000CC"/>
                <w:sz w:val="20"/>
                <w:szCs w:val="24"/>
              </w:rPr>
              <w:t>useful</w:t>
            </w:r>
            <w:r w:rsidRPr="007C3602">
              <w:rPr>
                <w:rFonts w:ascii="Times New Roman" w:hAnsi="Times New Roman" w:cs="Times New Roman"/>
                <w:sz w:val="24"/>
                <w:szCs w:val="24"/>
              </w:rPr>
              <w:t xml:space="preserve"> life of the vehicle.</w:t>
            </w:r>
          </w:p>
        </w:tc>
        <w:tc>
          <w:tcPr>
            <w:tcW w:w="3969" w:type="dxa"/>
          </w:tcPr>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India had suggested inclusion of a definition for useful life of vehicle in the draft GTR for Type IV. This change may be done, if the definition for useful life of vehicle is accepted</w:t>
            </w:r>
          </w:p>
        </w:tc>
      </w:tr>
      <w:tr w:rsidR="00BB50AB" w:rsidRPr="00726068" w:rsidTr="00BB50AB">
        <w:tc>
          <w:tcPr>
            <w:tcW w:w="709" w:type="dxa"/>
          </w:tcPr>
          <w:p w:rsidR="00BB50AB" w:rsidRPr="00726068" w:rsidRDefault="00B5428B" w:rsidP="00BB50AB">
            <w:pPr>
              <w:rPr>
                <w:rFonts w:ascii="Times New Roman" w:hAnsi="Times New Roman" w:cs="Times New Roman"/>
                <w:sz w:val="24"/>
                <w:szCs w:val="24"/>
              </w:rPr>
            </w:pPr>
            <w:r>
              <w:rPr>
                <w:rFonts w:ascii="Times New Roman" w:hAnsi="Times New Roman" w:cs="Times New Roman"/>
                <w:sz w:val="24"/>
                <w:szCs w:val="24"/>
              </w:rPr>
              <w:t>16</w:t>
            </w:r>
          </w:p>
        </w:tc>
        <w:tc>
          <w:tcPr>
            <w:tcW w:w="10632" w:type="dxa"/>
          </w:tcPr>
          <w:p w:rsidR="00BB50AB" w:rsidRPr="00726068" w:rsidRDefault="00BB50AB" w:rsidP="00BB50AB">
            <w:pPr>
              <w:rPr>
                <w:rFonts w:ascii="Times New Roman" w:hAnsi="Times New Roman" w:cs="Times New Roman"/>
                <w:sz w:val="24"/>
                <w:szCs w:val="24"/>
              </w:rPr>
            </w:pPr>
            <w:r w:rsidRPr="00180271">
              <w:rPr>
                <w:rFonts w:ascii="Times New Roman" w:hAnsi="Times New Roman" w:cs="Times New Roman"/>
                <w:b/>
                <w:i/>
                <w:sz w:val="24"/>
                <w:szCs w:val="24"/>
              </w:rPr>
              <w:t>2.1.1</w:t>
            </w:r>
            <w:r w:rsidRPr="00726068">
              <w:rPr>
                <w:rFonts w:ascii="Times New Roman" w:hAnsi="Times New Roman" w:cs="Times New Roman"/>
                <w:sz w:val="24"/>
                <w:szCs w:val="24"/>
              </w:rPr>
              <w:t>.</w:t>
            </w:r>
            <w:r w:rsidRPr="00726068">
              <w:rPr>
                <w:rFonts w:ascii="Times New Roman" w:hAnsi="Times New Roman" w:cs="Times New Roman"/>
                <w:sz w:val="24"/>
                <w:szCs w:val="24"/>
              </w:rPr>
              <w:tab/>
              <w:t xml:space="preserve">Access to the OBD system required for the inspection, diagnosis, servicing or repair of the vehicle shall be unrestricted and standardised. All OBD relevant fault codes shall be consistent with point 3.11. </w:t>
            </w:r>
            <w:proofErr w:type="gramStart"/>
            <w:r w:rsidRPr="00726068">
              <w:rPr>
                <w:rFonts w:ascii="Times New Roman" w:hAnsi="Times New Roman" w:cs="Times New Roman"/>
                <w:sz w:val="24"/>
                <w:szCs w:val="24"/>
              </w:rPr>
              <w:t>of</w:t>
            </w:r>
            <w:proofErr w:type="gramEnd"/>
            <w:r w:rsidRPr="00726068">
              <w:rPr>
                <w:rFonts w:ascii="Times New Roman" w:hAnsi="Times New Roman" w:cs="Times New Roman"/>
                <w:sz w:val="24"/>
                <w:szCs w:val="24"/>
              </w:rPr>
              <w:t xml:space="preserve"> Annex B.1.1.</w:t>
            </w:r>
          </w:p>
        </w:tc>
        <w:tc>
          <w:tcPr>
            <w:tcW w:w="3969" w:type="dxa"/>
          </w:tcPr>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India is awaiting the outcome of bilateral discussion EC and Japan (Page No. 10 of EPPR-12-08)</w:t>
            </w:r>
          </w:p>
        </w:tc>
      </w:tr>
    </w:tbl>
    <w:p w:rsidR="007C3602" w:rsidRDefault="007C3602"/>
    <w:tbl>
      <w:tblPr>
        <w:tblStyle w:val="TableGrid"/>
        <w:tblW w:w="15452" w:type="dxa"/>
        <w:tblInd w:w="-743" w:type="dxa"/>
        <w:tblLayout w:type="fixed"/>
        <w:tblLook w:val="04A0" w:firstRow="1" w:lastRow="0" w:firstColumn="1" w:lastColumn="0" w:noHBand="0" w:noVBand="1"/>
      </w:tblPr>
      <w:tblGrid>
        <w:gridCol w:w="709"/>
        <w:gridCol w:w="10774"/>
        <w:gridCol w:w="3969"/>
      </w:tblGrid>
      <w:tr w:rsidR="00BB50AB" w:rsidRPr="00726068" w:rsidTr="007A5AB8">
        <w:tc>
          <w:tcPr>
            <w:tcW w:w="709" w:type="dxa"/>
          </w:tcPr>
          <w:p w:rsidR="00BB50AB" w:rsidRPr="00BB50AB" w:rsidRDefault="00BB50AB" w:rsidP="00BB50AB">
            <w:pPr>
              <w:rPr>
                <w:rFonts w:ascii="Times New Roman" w:hAnsi="Times New Roman" w:cs="Times New Roman"/>
                <w:b/>
                <w:sz w:val="24"/>
                <w:szCs w:val="24"/>
              </w:rPr>
            </w:pPr>
            <w:r w:rsidRPr="00BB50AB">
              <w:rPr>
                <w:rFonts w:ascii="Times New Roman" w:hAnsi="Times New Roman" w:cs="Times New Roman"/>
                <w:b/>
                <w:sz w:val="24"/>
                <w:szCs w:val="24"/>
              </w:rPr>
              <w:t>No.</w:t>
            </w:r>
          </w:p>
        </w:tc>
        <w:tc>
          <w:tcPr>
            <w:tcW w:w="10774" w:type="dxa"/>
          </w:tcPr>
          <w:p w:rsidR="00BB50AB" w:rsidRPr="00855054" w:rsidRDefault="00BB50AB" w:rsidP="00BB50AB">
            <w:pPr>
              <w:rPr>
                <w:rFonts w:ascii="Times New Roman" w:hAnsi="Times New Roman" w:cs="Times New Roman"/>
                <w:b/>
                <w:sz w:val="24"/>
                <w:szCs w:val="24"/>
              </w:rPr>
            </w:pPr>
            <w:r w:rsidRPr="00855054">
              <w:rPr>
                <w:rFonts w:ascii="Times New Roman" w:hAnsi="Times New Roman" w:cs="Times New Roman"/>
                <w:b/>
                <w:sz w:val="24"/>
                <w:szCs w:val="24"/>
              </w:rPr>
              <w:t>Amended Clauses</w:t>
            </w:r>
          </w:p>
        </w:tc>
        <w:tc>
          <w:tcPr>
            <w:tcW w:w="3969" w:type="dxa"/>
          </w:tcPr>
          <w:p w:rsidR="00BB50AB" w:rsidRPr="00855054" w:rsidRDefault="00AD2476" w:rsidP="00BB50AB">
            <w:pPr>
              <w:rPr>
                <w:rFonts w:ascii="Times New Roman" w:hAnsi="Times New Roman" w:cs="Times New Roman"/>
                <w:b/>
                <w:sz w:val="24"/>
                <w:szCs w:val="24"/>
              </w:rPr>
            </w:pPr>
            <w:r w:rsidRPr="00AD2476">
              <w:rPr>
                <w:rFonts w:ascii="Times New Roman" w:hAnsi="Times New Roman" w:cs="Times New Roman"/>
                <w:noProof/>
                <w:sz w:val="24"/>
                <w:szCs w:val="24"/>
                <w:lang w:val="nl-BE" w:eastAsia="nl-BE"/>
              </w:rPr>
              <mc:AlternateContent>
                <mc:Choice Requires="wps">
                  <w:drawing>
                    <wp:anchor distT="0" distB="0" distL="114300" distR="114300" simplePos="0" relativeHeight="251667456" behindDoc="0" locked="0" layoutInCell="1" allowOverlap="1" wp14:anchorId="14D4604E" wp14:editId="327F5592">
                      <wp:simplePos x="0" y="0"/>
                      <wp:positionH relativeFrom="column">
                        <wp:posOffset>1276350</wp:posOffset>
                      </wp:positionH>
                      <wp:positionV relativeFrom="paragraph">
                        <wp:posOffset>-561975</wp:posOffset>
                      </wp:positionV>
                      <wp:extent cx="1126490" cy="297180"/>
                      <wp:effectExtent l="0" t="0" r="1651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Pr>
                                      <w:b/>
                                      <w:sz w:val="28"/>
                                    </w:rPr>
                                    <w:t>Section B.2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4604E" id="Text Box 5" o:spid="_x0000_s1031" type="#_x0000_t202" style="position:absolute;margin-left:100.5pt;margin-top:-44.25pt;width:88.7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">
                      <v:textbox>
                        <w:txbxContent>
                          <w:p w:rsidR="00362204" w:rsidRPr="00AD2476" w:rsidRDefault="00362204" w:rsidP="00AD2476">
                            <w:pPr>
                              <w:rPr>
                                <w:b/>
                                <w:sz w:val="28"/>
                              </w:rPr>
                            </w:pPr>
                            <w:r>
                              <w:rPr>
                                <w:b/>
                                <w:sz w:val="28"/>
                              </w:rPr>
                              <w:t>Section B.2</w:t>
                            </w:r>
                          </w:p>
                        </w:txbxContent>
                      </v:textbox>
                    </v:shape>
                  </w:pict>
                </mc:Fallback>
              </mc:AlternateContent>
            </w:r>
            <w:r w:rsidR="00BB50AB" w:rsidRPr="00855054">
              <w:rPr>
                <w:rFonts w:ascii="Times New Roman" w:hAnsi="Times New Roman" w:cs="Times New Roman"/>
                <w:b/>
                <w:sz w:val="24"/>
                <w:szCs w:val="24"/>
              </w:rPr>
              <w:t>Justification</w:t>
            </w:r>
          </w:p>
        </w:tc>
      </w:tr>
      <w:tr w:rsidR="00BB50AB" w:rsidRPr="00726068" w:rsidTr="007A5AB8">
        <w:tc>
          <w:tcPr>
            <w:tcW w:w="709" w:type="dxa"/>
          </w:tcPr>
          <w:p w:rsidR="00BB50AB" w:rsidRPr="00726068" w:rsidRDefault="00B5428B" w:rsidP="00BB50AB">
            <w:pPr>
              <w:rPr>
                <w:rFonts w:ascii="Times New Roman" w:hAnsi="Times New Roman" w:cs="Times New Roman"/>
                <w:sz w:val="24"/>
                <w:szCs w:val="24"/>
              </w:rPr>
            </w:pPr>
            <w:r>
              <w:rPr>
                <w:rFonts w:ascii="Times New Roman" w:hAnsi="Times New Roman" w:cs="Times New Roman"/>
                <w:sz w:val="24"/>
                <w:szCs w:val="24"/>
              </w:rPr>
              <w:t>17</w:t>
            </w:r>
          </w:p>
        </w:tc>
        <w:tc>
          <w:tcPr>
            <w:tcW w:w="10774" w:type="dxa"/>
          </w:tcPr>
          <w:p w:rsidR="00BB50AB" w:rsidRPr="007C3602" w:rsidRDefault="00BB50AB" w:rsidP="00BB50AB">
            <w:pPr>
              <w:rPr>
                <w:rFonts w:ascii="Times New Roman" w:hAnsi="Times New Roman" w:cs="Times New Roman"/>
                <w:strike/>
                <w:sz w:val="24"/>
                <w:szCs w:val="24"/>
              </w:rPr>
            </w:pPr>
            <w:r w:rsidRPr="00180271">
              <w:rPr>
                <w:rFonts w:ascii="Times New Roman" w:hAnsi="Times New Roman" w:cs="Times New Roman"/>
                <w:b/>
                <w:i/>
                <w:sz w:val="24"/>
                <w:szCs w:val="24"/>
              </w:rPr>
              <w:t>2.2.1.1.</w:t>
            </w:r>
            <w:r w:rsidRPr="00726068">
              <w:rPr>
                <w:rFonts w:ascii="Times New Roman" w:hAnsi="Times New Roman" w:cs="Times New Roman"/>
                <w:sz w:val="24"/>
                <w:szCs w:val="24"/>
              </w:rPr>
              <w:tab/>
              <w:t xml:space="preserve">A manufacturer may disable the OBD system if its ability to monitor is affected by low fuel levels </w:t>
            </w:r>
            <w:r w:rsidRPr="00726068">
              <w:rPr>
                <w:rFonts w:ascii="Times New Roman" w:hAnsi="Times New Roman" w:cs="Times New Roman"/>
                <w:dstrike/>
                <w:sz w:val="24"/>
                <w:szCs w:val="24"/>
              </w:rPr>
              <w:t xml:space="preserve">or below the minimum state of </w:t>
            </w:r>
            <w:r w:rsidRPr="00A250F6">
              <w:rPr>
                <w:rFonts w:ascii="Times New Roman" w:hAnsi="Times New Roman" w:cs="Times New Roman"/>
                <w:dstrike/>
                <w:sz w:val="24"/>
                <w:szCs w:val="24"/>
              </w:rPr>
              <w:t>charge of the propulsion or electric system batteries (maximum discharge of capacity)</w:t>
            </w:r>
            <w:r w:rsidRPr="00726068">
              <w:rPr>
                <w:rFonts w:ascii="Times New Roman" w:hAnsi="Times New Roman" w:cs="Times New Roman"/>
                <w:sz w:val="24"/>
                <w:szCs w:val="24"/>
              </w:rPr>
              <w:t xml:space="preserve">. Disablement shall not occur when the fuel tank level is above 20 percent of the nominal capacity of the fuel </w:t>
            </w:r>
            <w:r w:rsidRPr="002211BE">
              <w:rPr>
                <w:rFonts w:ascii="Times New Roman" w:hAnsi="Times New Roman" w:cs="Times New Roman"/>
                <w:sz w:val="24"/>
                <w:szCs w:val="24"/>
              </w:rPr>
              <w:t>tank</w:t>
            </w:r>
            <w:r>
              <w:rPr>
                <w:rFonts w:ascii="Times New Roman" w:hAnsi="Times New Roman" w:cs="Times New Roman"/>
                <w:sz w:val="24"/>
                <w:szCs w:val="24"/>
              </w:rPr>
              <w:t xml:space="preserve"> </w:t>
            </w:r>
            <w:r w:rsidRPr="00726068">
              <w:rPr>
                <w:rFonts w:ascii="Arial" w:hAnsi="Arial" w:cs="Times New Roman"/>
                <w:b/>
                <w:i/>
                <w:color w:val="0000CC"/>
                <w:sz w:val="20"/>
                <w:szCs w:val="24"/>
                <w:u w:val="single"/>
              </w:rPr>
              <w:t>as declared by the manufacturer</w:t>
            </w:r>
            <w:r>
              <w:rPr>
                <w:rFonts w:ascii="Arial" w:hAnsi="Arial" w:cs="Times New Roman"/>
                <w:b/>
                <w:i/>
                <w:color w:val="0000CC"/>
                <w:sz w:val="20"/>
                <w:szCs w:val="24"/>
                <w:u w:val="single"/>
              </w:rPr>
              <w:t>.</w:t>
            </w:r>
            <w:r w:rsidRPr="007C6451">
              <w:rPr>
                <w:rFonts w:ascii="Times New Roman" w:hAnsi="Times New Roman" w:cs="Times New Roman"/>
                <w:dstrike/>
                <w:sz w:val="24"/>
                <w:szCs w:val="24"/>
              </w:rPr>
              <w:t xml:space="preserve"> </w:t>
            </w:r>
            <w:proofErr w:type="gramStart"/>
            <w:r w:rsidRPr="007C6451">
              <w:rPr>
                <w:rFonts w:ascii="Times New Roman" w:hAnsi="Times New Roman" w:cs="Times New Roman"/>
                <w:dstrike/>
                <w:sz w:val="24"/>
                <w:szCs w:val="24"/>
              </w:rPr>
              <w:t>or</w:t>
            </w:r>
            <w:proofErr w:type="gramEnd"/>
            <w:r w:rsidRPr="007C6451">
              <w:rPr>
                <w:rFonts w:ascii="Times New Roman" w:hAnsi="Times New Roman" w:cs="Times New Roman"/>
                <w:dstrike/>
                <w:sz w:val="24"/>
                <w:szCs w:val="24"/>
              </w:rPr>
              <w:t xml:space="preserve"> above the minimum state of charge of the propulsion or electric system batteries . </w:t>
            </w:r>
          </w:p>
        </w:tc>
        <w:tc>
          <w:tcPr>
            <w:tcW w:w="3969" w:type="dxa"/>
          </w:tcPr>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Consequential to delete the Hybrid vehicles from the scope of this GTR.</w:t>
            </w:r>
          </w:p>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In any case this will not be applicable to pure electric vehicles, since they are zero emission vehicles.</w:t>
            </w:r>
          </w:p>
        </w:tc>
      </w:tr>
      <w:tr w:rsidR="00BB50AB" w:rsidRPr="00726068" w:rsidTr="007A5AB8">
        <w:tc>
          <w:tcPr>
            <w:tcW w:w="709" w:type="dxa"/>
          </w:tcPr>
          <w:p w:rsidR="00BB50AB" w:rsidRPr="00726068" w:rsidRDefault="00B5428B" w:rsidP="00BB50AB">
            <w:pPr>
              <w:rPr>
                <w:rFonts w:ascii="Times New Roman" w:hAnsi="Times New Roman" w:cs="Times New Roman"/>
                <w:sz w:val="24"/>
                <w:szCs w:val="24"/>
              </w:rPr>
            </w:pPr>
            <w:r>
              <w:rPr>
                <w:rFonts w:ascii="Times New Roman" w:hAnsi="Times New Roman" w:cs="Times New Roman"/>
                <w:sz w:val="24"/>
                <w:szCs w:val="24"/>
              </w:rPr>
              <w:t>18</w:t>
            </w:r>
          </w:p>
        </w:tc>
        <w:tc>
          <w:tcPr>
            <w:tcW w:w="10774" w:type="dxa"/>
          </w:tcPr>
          <w:p w:rsidR="00BB50AB" w:rsidRPr="00726068" w:rsidRDefault="00BB50AB" w:rsidP="00BB50AB">
            <w:pPr>
              <w:rPr>
                <w:rFonts w:ascii="Times New Roman" w:hAnsi="Times New Roman" w:cs="Times New Roman"/>
                <w:sz w:val="24"/>
                <w:szCs w:val="24"/>
              </w:rPr>
            </w:pPr>
            <w:r w:rsidRPr="00180271">
              <w:rPr>
                <w:rFonts w:ascii="Times New Roman" w:hAnsi="Times New Roman" w:cs="Times New Roman"/>
                <w:b/>
                <w:i/>
                <w:sz w:val="24"/>
                <w:szCs w:val="24"/>
              </w:rPr>
              <w:t>2.6.</w:t>
            </w:r>
            <w:r w:rsidRPr="00726068">
              <w:rPr>
                <w:rFonts w:ascii="Times New Roman" w:hAnsi="Times New Roman" w:cs="Times New Roman"/>
                <w:sz w:val="24"/>
                <w:szCs w:val="24"/>
              </w:rPr>
              <w:tab/>
            </w:r>
            <w:proofErr w:type="spellStart"/>
            <w:r w:rsidRPr="00726068">
              <w:rPr>
                <w:rFonts w:ascii="Times New Roman" w:hAnsi="Times New Roman" w:cs="Times New Roman"/>
                <w:sz w:val="24"/>
                <w:szCs w:val="24"/>
              </w:rPr>
              <w:t>T he</w:t>
            </w:r>
            <w:proofErr w:type="spellEnd"/>
            <w:r w:rsidRPr="00726068">
              <w:rPr>
                <w:rFonts w:ascii="Times New Roman" w:hAnsi="Times New Roman" w:cs="Times New Roman"/>
                <w:sz w:val="24"/>
                <w:szCs w:val="24"/>
              </w:rPr>
              <w:t xml:space="preserve"> OBD system shall record fault code(s) indicating the status of the control system. Separate status codes shall be used to identify correctly functioning control systems and those control systems which need further vehicle operation to be fully evaluated. If the MI is activated due to malfunction or permanent default modes of operation, a fault code shall be stored that identifies the type of malfunction. A fault code shall also be stored in the cases referred to in point </w:t>
            </w:r>
            <w:r w:rsidRPr="0089687D">
              <w:rPr>
                <w:rFonts w:ascii="Times New Roman" w:hAnsi="Times New Roman" w:cs="Times New Roman"/>
                <w:sz w:val="24"/>
                <w:szCs w:val="24"/>
                <w:u w:val="single"/>
              </w:rPr>
              <w:t>2.3.5.</w:t>
            </w:r>
          </w:p>
        </w:tc>
        <w:tc>
          <w:tcPr>
            <w:tcW w:w="3969" w:type="dxa"/>
          </w:tcPr>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Clause 2.3.5 not available</w:t>
            </w:r>
          </w:p>
        </w:tc>
      </w:tr>
      <w:tr w:rsidR="00BB50AB" w:rsidRPr="00726068" w:rsidTr="007A5AB8">
        <w:tc>
          <w:tcPr>
            <w:tcW w:w="709" w:type="dxa"/>
          </w:tcPr>
          <w:p w:rsidR="00BB50AB" w:rsidRPr="00726068" w:rsidRDefault="00BB50AB" w:rsidP="00B5428B">
            <w:pPr>
              <w:rPr>
                <w:rFonts w:ascii="Times New Roman" w:hAnsi="Times New Roman" w:cs="Times New Roman"/>
                <w:sz w:val="24"/>
                <w:szCs w:val="24"/>
              </w:rPr>
            </w:pPr>
            <w:r>
              <w:br w:type="page"/>
            </w:r>
            <w:r w:rsidR="00B5428B">
              <w:rPr>
                <w:rFonts w:ascii="Times New Roman" w:hAnsi="Times New Roman" w:cs="Times New Roman"/>
                <w:sz w:val="24"/>
                <w:szCs w:val="24"/>
              </w:rPr>
              <w:t>19</w:t>
            </w:r>
          </w:p>
        </w:tc>
        <w:tc>
          <w:tcPr>
            <w:tcW w:w="10774" w:type="dxa"/>
          </w:tcPr>
          <w:p w:rsidR="00BB50AB" w:rsidRPr="00726068" w:rsidRDefault="00BB50AB" w:rsidP="00BB50AB">
            <w:pPr>
              <w:rPr>
                <w:rFonts w:ascii="Times New Roman" w:hAnsi="Times New Roman" w:cs="Times New Roman"/>
                <w:sz w:val="24"/>
                <w:szCs w:val="24"/>
              </w:rPr>
            </w:pPr>
            <w:r w:rsidRPr="00180271">
              <w:rPr>
                <w:rFonts w:ascii="Times New Roman" w:hAnsi="Times New Roman" w:cs="Times New Roman"/>
                <w:b/>
                <w:i/>
                <w:sz w:val="24"/>
                <w:szCs w:val="24"/>
              </w:rPr>
              <w:t>2.6.1</w:t>
            </w:r>
            <w:r w:rsidRPr="00726068">
              <w:rPr>
                <w:rFonts w:ascii="Times New Roman" w:hAnsi="Times New Roman" w:cs="Times New Roman"/>
                <w:sz w:val="24"/>
                <w:szCs w:val="24"/>
              </w:rPr>
              <w:t>.</w:t>
            </w:r>
            <w:r w:rsidRPr="00726068">
              <w:rPr>
                <w:rFonts w:ascii="Times New Roman" w:hAnsi="Times New Roman" w:cs="Times New Roman"/>
                <w:sz w:val="24"/>
                <w:szCs w:val="24"/>
              </w:rPr>
              <w:tab/>
              <w:t xml:space="preserve">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w:t>
            </w:r>
            <w:r w:rsidRPr="00726068">
              <w:rPr>
                <w:rFonts w:ascii="Arial" w:hAnsi="Arial" w:cs="Times New Roman"/>
                <w:b/>
                <w:i/>
                <w:color w:val="0000CC"/>
                <w:sz w:val="20"/>
                <w:szCs w:val="24"/>
                <w:u w:val="single"/>
              </w:rPr>
              <w:t>or  number of engine rotations</w:t>
            </w:r>
            <w:r w:rsidRPr="00726068">
              <w:rPr>
                <w:rFonts w:ascii="Times New Roman" w:hAnsi="Times New Roman" w:cs="Times New Roman"/>
                <w:sz w:val="24"/>
                <w:szCs w:val="24"/>
              </w:rPr>
              <w:t xml:space="preserve">  and shall be made available at any moment through the serial port on the standardised diagnostic connector</w:t>
            </w:r>
          </w:p>
          <w:p w:rsidR="00BB50AB" w:rsidRDefault="00BB50AB" w:rsidP="00BB50AB">
            <w:pPr>
              <w:rPr>
                <w:rFonts w:ascii="Times New Roman" w:hAnsi="Times New Roman" w:cs="Times New Roman"/>
                <w:sz w:val="24"/>
                <w:szCs w:val="24"/>
              </w:rPr>
            </w:pPr>
          </w:p>
          <w:p w:rsidR="00BB50AB" w:rsidRPr="00726068" w:rsidRDefault="00F22E21" w:rsidP="00BB50AB">
            <w:pPr>
              <w:rPr>
                <w:rFonts w:ascii="Times New Roman" w:hAnsi="Times New Roman" w:cs="Times New Roman"/>
                <w:sz w:val="24"/>
                <w:szCs w:val="24"/>
              </w:rPr>
            </w:pPr>
            <w:r>
              <w:rPr>
                <w:rFonts w:ascii="Arial" w:hAnsi="Arial" w:cs="Times New Roman"/>
                <w:b/>
                <w:i/>
                <w:color w:val="0000CC"/>
                <w:sz w:val="20"/>
                <w:szCs w:val="24"/>
              </w:rPr>
              <w:t xml:space="preserve">In the case of </w:t>
            </w:r>
            <w:r w:rsidR="00BB50AB" w:rsidRPr="0089687D">
              <w:rPr>
                <w:rFonts w:ascii="Arial" w:hAnsi="Arial" w:cs="Times New Roman"/>
                <w:b/>
                <w:i/>
                <w:color w:val="0000CC"/>
                <w:sz w:val="20"/>
                <w:szCs w:val="24"/>
              </w:rPr>
              <w:t xml:space="preserve">“engine operation time” </w:t>
            </w:r>
            <w:proofErr w:type="gramStart"/>
            <w:r w:rsidR="00BB50AB" w:rsidRPr="0089687D">
              <w:rPr>
                <w:rFonts w:ascii="Arial" w:hAnsi="Arial" w:cs="Times New Roman"/>
                <w:b/>
                <w:i/>
                <w:color w:val="0000CC"/>
                <w:sz w:val="20"/>
                <w:szCs w:val="24"/>
              </w:rPr>
              <w:t>or  number</w:t>
            </w:r>
            <w:proofErr w:type="gramEnd"/>
            <w:r w:rsidR="00BB50AB" w:rsidRPr="0089687D">
              <w:rPr>
                <w:rFonts w:ascii="Arial" w:hAnsi="Arial" w:cs="Times New Roman"/>
                <w:b/>
                <w:i/>
                <w:color w:val="0000CC"/>
                <w:sz w:val="20"/>
                <w:szCs w:val="24"/>
              </w:rPr>
              <w:t xml:space="preserve"> of engine rotations, their equivalence with respect to distance to be defined.</w:t>
            </w:r>
            <w:r w:rsidR="00BB50AB" w:rsidRPr="00726068">
              <w:rPr>
                <w:rFonts w:ascii="Times New Roman" w:hAnsi="Times New Roman" w:cs="Times New Roman"/>
                <w:sz w:val="24"/>
                <w:szCs w:val="24"/>
              </w:rPr>
              <w:t xml:space="preserve">  </w:t>
            </w:r>
          </w:p>
        </w:tc>
        <w:tc>
          <w:tcPr>
            <w:tcW w:w="3969" w:type="dxa"/>
          </w:tcPr>
          <w:p w:rsidR="00BB50AB" w:rsidRPr="00726068" w:rsidRDefault="00BB50AB" w:rsidP="00BB50AB">
            <w:pPr>
              <w:rPr>
                <w:rFonts w:ascii="Times New Roman" w:hAnsi="Times New Roman" w:cs="Times New Roman"/>
                <w:sz w:val="24"/>
                <w:szCs w:val="24"/>
              </w:rPr>
            </w:pPr>
            <w:r w:rsidRPr="00726068">
              <w:rPr>
                <w:rFonts w:ascii="Times New Roman" w:hAnsi="Times New Roman" w:cs="Times New Roman"/>
                <w:sz w:val="24"/>
                <w:szCs w:val="24"/>
              </w:rPr>
              <w:t>The option of monitoring the number of engine rotations may be provided. This will be a cost effective method for 2 wheelers.</w:t>
            </w:r>
          </w:p>
        </w:tc>
      </w:tr>
    </w:tbl>
    <w:p w:rsidR="00F21BED" w:rsidRDefault="00F21BED">
      <w:pPr>
        <w:sectPr w:rsidR="00F21BED" w:rsidSect="00556956">
          <w:headerReference w:type="default" r:id="rId7"/>
          <w:pgSz w:w="16838" w:h="11906" w:orient="landscape"/>
          <w:pgMar w:top="1440" w:right="1440" w:bottom="1440" w:left="1440" w:header="708" w:footer="708" w:gutter="0"/>
          <w:cols w:space="708"/>
          <w:docGrid w:linePitch="360"/>
        </w:sectPr>
      </w:pPr>
    </w:p>
    <w:tbl>
      <w:tblPr>
        <w:tblStyle w:val="TableGrid"/>
        <w:tblW w:w="15452" w:type="dxa"/>
        <w:tblInd w:w="-743" w:type="dxa"/>
        <w:tblLayout w:type="fixed"/>
        <w:tblLook w:val="04A0" w:firstRow="1" w:lastRow="0" w:firstColumn="1" w:lastColumn="0" w:noHBand="0" w:noVBand="1"/>
      </w:tblPr>
      <w:tblGrid>
        <w:gridCol w:w="709"/>
        <w:gridCol w:w="11057"/>
        <w:gridCol w:w="992"/>
        <w:gridCol w:w="2694"/>
      </w:tblGrid>
      <w:tr w:rsidR="009E55EA" w:rsidRPr="00726068" w:rsidTr="00362204">
        <w:tc>
          <w:tcPr>
            <w:tcW w:w="15452" w:type="dxa"/>
            <w:gridSpan w:val="4"/>
          </w:tcPr>
          <w:p w:rsidR="009E55EA" w:rsidRPr="009233C8" w:rsidRDefault="00AD2476" w:rsidP="00362204">
            <w:pPr>
              <w:spacing w:before="120" w:after="120"/>
              <w:rPr>
                <w:rFonts w:ascii="Times New Roman" w:hAnsi="Times New Roman" w:cs="Times New Roman"/>
                <w:b/>
                <w:sz w:val="24"/>
                <w:szCs w:val="24"/>
              </w:rPr>
            </w:pPr>
            <w:r w:rsidRPr="00AD2476">
              <w:rPr>
                <w:rFonts w:ascii="Times New Roman" w:hAnsi="Times New Roman" w:cs="Times New Roman"/>
                <w:noProof/>
                <w:sz w:val="24"/>
                <w:szCs w:val="24"/>
                <w:lang w:val="nl-BE" w:eastAsia="nl-BE"/>
              </w:rPr>
              <w:lastRenderedPageBreak/>
              <mc:AlternateContent>
                <mc:Choice Requires="wps">
                  <w:drawing>
                    <wp:anchor distT="0" distB="0" distL="114300" distR="114300" simplePos="0" relativeHeight="251669504" behindDoc="0" locked="0" layoutInCell="1" allowOverlap="1" wp14:anchorId="15C69844" wp14:editId="7ECC2850">
                      <wp:simplePos x="0" y="0"/>
                      <wp:positionH relativeFrom="column">
                        <wp:posOffset>8071419</wp:posOffset>
                      </wp:positionH>
                      <wp:positionV relativeFrom="paragraph">
                        <wp:posOffset>-409575</wp:posOffset>
                      </wp:positionV>
                      <wp:extent cx="1292772" cy="297180"/>
                      <wp:effectExtent l="0" t="0" r="2222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772"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Pr>
                                      <w:b/>
                                      <w:sz w:val="28"/>
                                    </w:rPr>
                                    <w:t>Section B.2.1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69844" id="Text Box 6" o:spid="_x0000_s1032" type="#_x0000_t202" style="position:absolute;margin-left:635.55pt;margin-top:-32.25pt;width:101.8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">
                      <v:textbox>
                        <w:txbxContent>
                          <w:p w:rsidR="00362204" w:rsidRPr="00AD2476" w:rsidRDefault="00362204" w:rsidP="00AD2476">
                            <w:pPr>
                              <w:rPr>
                                <w:b/>
                                <w:sz w:val="28"/>
                              </w:rPr>
                            </w:pPr>
                            <w:r>
                              <w:rPr>
                                <w:b/>
                                <w:sz w:val="28"/>
                              </w:rPr>
                              <w:t>Section B.2.1</w:t>
                            </w:r>
                          </w:p>
                        </w:txbxContent>
                      </v:textbox>
                    </v:shape>
                  </w:pict>
                </mc:Fallback>
              </mc:AlternateContent>
            </w:r>
            <w:r w:rsidR="009E55EA" w:rsidRPr="009233C8">
              <w:rPr>
                <w:rFonts w:ascii="Times New Roman" w:hAnsi="Times New Roman" w:cs="Times New Roman"/>
                <w:b/>
                <w:i/>
                <w:sz w:val="24"/>
                <w:szCs w:val="24"/>
              </w:rPr>
              <w:t>B</w:t>
            </w:r>
            <w:r w:rsidR="009E55EA" w:rsidRPr="009233C8">
              <w:rPr>
                <w:rFonts w:ascii="Times New Roman" w:hAnsi="Times New Roman" w:cs="Times New Roman"/>
                <w:b/>
                <w:sz w:val="24"/>
                <w:szCs w:val="24"/>
              </w:rPr>
              <w:t>.2.1  ANNEX : FINCTIONAL ASPECTS OF OBD SYSTEM</w:t>
            </w:r>
          </w:p>
        </w:tc>
      </w:tr>
      <w:tr w:rsidR="009233C8" w:rsidRPr="00726068" w:rsidTr="009233C8">
        <w:tc>
          <w:tcPr>
            <w:tcW w:w="709" w:type="dxa"/>
          </w:tcPr>
          <w:p w:rsidR="009233C8" w:rsidRPr="00BB50AB" w:rsidRDefault="009233C8" w:rsidP="00362204">
            <w:pPr>
              <w:rPr>
                <w:rFonts w:ascii="Times New Roman" w:hAnsi="Times New Roman" w:cs="Times New Roman"/>
                <w:b/>
                <w:sz w:val="24"/>
                <w:szCs w:val="24"/>
              </w:rPr>
            </w:pPr>
            <w:r w:rsidRPr="00BB50AB">
              <w:rPr>
                <w:rFonts w:ascii="Times New Roman" w:hAnsi="Times New Roman" w:cs="Times New Roman"/>
                <w:b/>
                <w:sz w:val="24"/>
                <w:szCs w:val="24"/>
              </w:rPr>
              <w:t>No.</w:t>
            </w:r>
          </w:p>
        </w:tc>
        <w:tc>
          <w:tcPr>
            <w:tcW w:w="12049" w:type="dxa"/>
            <w:gridSpan w:val="2"/>
          </w:tcPr>
          <w:p w:rsidR="009233C8" w:rsidRPr="00855054" w:rsidRDefault="009233C8" w:rsidP="00362204">
            <w:pPr>
              <w:rPr>
                <w:rFonts w:ascii="Times New Roman" w:hAnsi="Times New Roman" w:cs="Times New Roman"/>
                <w:b/>
                <w:sz w:val="24"/>
                <w:szCs w:val="24"/>
              </w:rPr>
            </w:pPr>
            <w:r w:rsidRPr="00855054">
              <w:rPr>
                <w:rFonts w:ascii="Times New Roman" w:hAnsi="Times New Roman" w:cs="Times New Roman"/>
                <w:b/>
                <w:sz w:val="24"/>
                <w:szCs w:val="24"/>
              </w:rPr>
              <w:t>Amended Clauses</w:t>
            </w:r>
          </w:p>
        </w:tc>
        <w:tc>
          <w:tcPr>
            <w:tcW w:w="2694" w:type="dxa"/>
          </w:tcPr>
          <w:p w:rsidR="009233C8" w:rsidRPr="00855054" w:rsidRDefault="009233C8" w:rsidP="00362204">
            <w:pPr>
              <w:rPr>
                <w:rFonts w:ascii="Times New Roman" w:hAnsi="Times New Roman" w:cs="Times New Roman"/>
                <w:b/>
                <w:sz w:val="24"/>
                <w:szCs w:val="24"/>
              </w:rPr>
            </w:pPr>
            <w:r w:rsidRPr="00855054">
              <w:rPr>
                <w:rFonts w:ascii="Times New Roman" w:hAnsi="Times New Roman" w:cs="Times New Roman"/>
                <w:b/>
                <w:sz w:val="24"/>
                <w:szCs w:val="24"/>
              </w:rPr>
              <w:t>Justification</w:t>
            </w:r>
          </w:p>
        </w:tc>
      </w:tr>
      <w:tr w:rsidR="009C6BAD" w:rsidRPr="00726068" w:rsidTr="009233C8">
        <w:tc>
          <w:tcPr>
            <w:tcW w:w="709" w:type="dxa"/>
          </w:tcPr>
          <w:p w:rsidR="009C6BAD" w:rsidRPr="00726068" w:rsidRDefault="00A7587F">
            <w:pPr>
              <w:rPr>
                <w:rFonts w:ascii="Times New Roman" w:hAnsi="Times New Roman" w:cs="Times New Roman"/>
                <w:sz w:val="24"/>
                <w:szCs w:val="24"/>
              </w:rPr>
            </w:pPr>
            <w:r>
              <w:rPr>
                <w:rFonts w:ascii="Times New Roman" w:hAnsi="Times New Roman" w:cs="Times New Roman"/>
                <w:sz w:val="24"/>
                <w:szCs w:val="24"/>
              </w:rPr>
              <w:t>20</w:t>
            </w:r>
          </w:p>
        </w:tc>
        <w:tc>
          <w:tcPr>
            <w:tcW w:w="12049" w:type="dxa"/>
            <w:gridSpan w:val="2"/>
          </w:tcPr>
          <w:p w:rsidR="009C6BAD" w:rsidRPr="00726068" w:rsidRDefault="009C6BAD">
            <w:pPr>
              <w:rPr>
                <w:rFonts w:ascii="Times New Roman" w:hAnsi="Times New Roman" w:cs="Times New Roman"/>
                <w:sz w:val="24"/>
                <w:szCs w:val="24"/>
              </w:rPr>
            </w:pPr>
            <w:r w:rsidRPr="00180271">
              <w:rPr>
                <w:rFonts w:ascii="Times New Roman" w:hAnsi="Times New Roman" w:cs="Times New Roman"/>
                <w:b/>
                <w:i/>
                <w:sz w:val="24"/>
                <w:szCs w:val="24"/>
              </w:rPr>
              <w:t>3.1.</w:t>
            </w:r>
            <w:r w:rsidRPr="00726068">
              <w:rPr>
                <w:rFonts w:ascii="Times New Roman" w:hAnsi="Times New Roman" w:cs="Times New Roman"/>
                <w:sz w:val="24"/>
                <w:szCs w:val="24"/>
              </w:rPr>
              <w:tab/>
            </w:r>
            <w:r w:rsidRPr="00726068">
              <w:rPr>
                <w:rFonts w:ascii="Arial" w:hAnsi="Arial" w:cs="Times New Roman"/>
                <w:b/>
                <w:i/>
                <w:color w:val="0000CC"/>
                <w:sz w:val="20"/>
                <w:szCs w:val="24"/>
              </w:rPr>
              <w:t>Except in the case of Grade A OBD UN1,</w:t>
            </w:r>
            <w:r w:rsidRPr="00726068">
              <w:rPr>
                <w:rFonts w:ascii="Times New Roman" w:hAnsi="Times New Roman" w:cs="Times New Roman"/>
                <w:sz w:val="24"/>
                <w:szCs w:val="24"/>
              </w:rPr>
              <w:t xml:space="preserve"> Upon determination of the first malfunction of any component or system, ‘freeze-frame’ engine conditions present at the time shall be stored in computer memory. Stored engine conditions shall include, but are not limited to, calculated load value, engine speed, </w:t>
            </w:r>
            <w:r w:rsidRPr="0089687D">
              <w:rPr>
                <w:rFonts w:ascii="Times New Roman" w:hAnsi="Times New Roman" w:cs="Times New Roman"/>
                <w:sz w:val="24"/>
                <w:szCs w:val="24"/>
              </w:rPr>
              <w:t xml:space="preserve">fuel trim value(s) (if available), fuel pressure (if available), vehicle speed (if available), coolant temperature, intake manifold pressure (if available), closed- or open-loop operation (if available) and </w:t>
            </w:r>
            <w:r w:rsidRPr="00726068">
              <w:rPr>
                <w:rFonts w:ascii="Times New Roman" w:hAnsi="Times New Roman" w:cs="Times New Roman"/>
                <w:sz w:val="24"/>
                <w:szCs w:val="24"/>
              </w:rPr>
              <w:t>the fault code which c</w:t>
            </w:r>
            <w:r w:rsidR="007A5AB8">
              <w:rPr>
                <w:rFonts w:ascii="Times New Roman" w:hAnsi="Times New Roman" w:cs="Times New Roman"/>
                <w:sz w:val="24"/>
                <w:szCs w:val="24"/>
              </w:rPr>
              <w:t>aused the data to be stored.</w:t>
            </w:r>
          </w:p>
        </w:tc>
        <w:tc>
          <w:tcPr>
            <w:tcW w:w="2694" w:type="dxa"/>
            <w:shd w:val="clear" w:color="auto" w:fill="auto"/>
          </w:tcPr>
          <w:p w:rsidR="009C6BAD" w:rsidRPr="00726068" w:rsidRDefault="009C6BAD">
            <w:pPr>
              <w:rPr>
                <w:rFonts w:ascii="Times New Roman" w:hAnsi="Times New Roman" w:cs="Times New Roman"/>
                <w:sz w:val="24"/>
                <w:szCs w:val="24"/>
              </w:rPr>
            </w:pPr>
            <w:r w:rsidRPr="00726068">
              <w:rPr>
                <w:rFonts w:ascii="Times New Roman" w:hAnsi="Times New Roman" w:cs="Times New Roman"/>
                <w:sz w:val="24"/>
                <w:szCs w:val="24"/>
              </w:rPr>
              <w:t>This feature is not necessary for Grade A OBD</w:t>
            </w:r>
          </w:p>
        </w:tc>
      </w:tr>
      <w:tr w:rsidR="009C6BAD" w:rsidRPr="00726068" w:rsidTr="009233C8">
        <w:tc>
          <w:tcPr>
            <w:tcW w:w="709" w:type="dxa"/>
          </w:tcPr>
          <w:p w:rsidR="009C6BAD" w:rsidRPr="00726068" w:rsidRDefault="00A7587F">
            <w:pPr>
              <w:rPr>
                <w:rFonts w:ascii="Times New Roman" w:hAnsi="Times New Roman" w:cs="Times New Roman"/>
                <w:sz w:val="24"/>
                <w:szCs w:val="24"/>
              </w:rPr>
            </w:pPr>
            <w:r>
              <w:rPr>
                <w:rFonts w:ascii="Times New Roman" w:hAnsi="Times New Roman" w:cs="Times New Roman"/>
                <w:sz w:val="24"/>
                <w:szCs w:val="24"/>
              </w:rPr>
              <w:t>21</w:t>
            </w:r>
          </w:p>
        </w:tc>
        <w:tc>
          <w:tcPr>
            <w:tcW w:w="12049" w:type="dxa"/>
            <w:gridSpan w:val="2"/>
          </w:tcPr>
          <w:p w:rsidR="009C6BAD" w:rsidRPr="00726068" w:rsidRDefault="009C6BAD">
            <w:pPr>
              <w:rPr>
                <w:rFonts w:ascii="Times New Roman" w:hAnsi="Times New Roman" w:cs="Times New Roman"/>
                <w:sz w:val="24"/>
                <w:szCs w:val="24"/>
              </w:rPr>
            </w:pPr>
            <w:r w:rsidRPr="00180271">
              <w:rPr>
                <w:rFonts w:ascii="Times New Roman" w:hAnsi="Times New Roman" w:cs="Times New Roman"/>
                <w:b/>
                <w:i/>
                <w:sz w:val="24"/>
                <w:szCs w:val="24"/>
              </w:rPr>
              <w:t>3.1.1.</w:t>
            </w:r>
            <w:r w:rsidRPr="00726068">
              <w:rPr>
                <w:rFonts w:ascii="Times New Roman" w:hAnsi="Times New Roman" w:cs="Times New Roman"/>
                <w:sz w:val="24"/>
                <w:szCs w:val="24"/>
              </w:rPr>
              <w:tab/>
            </w:r>
            <w:r w:rsidRPr="00726068">
              <w:rPr>
                <w:rFonts w:ascii="Arial" w:hAnsi="Arial" w:cs="Times New Roman"/>
                <w:b/>
                <w:i/>
                <w:color w:val="0000CC"/>
                <w:sz w:val="20"/>
                <w:szCs w:val="24"/>
              </w:rPr>
              <w:t>Except in the case of Grade A OBD UN1</w:t>
            </w:r>
            <w:r w:rsidR="00883157">
              <w:rPr>
                <w:rFonts w:ascii="Arial" w:hAnsi="Arial" w:cs="Times New Roman"/>
                <w:b/>
                <w:i/>
                <w:color w:val="0000CC"/>
                <w:sz w:val="20"/>
                <w:szCs w:val="24"/>
              </w:rPr>
              <w:t xml:space="preserve"> </w:t>
            </w:r>
            <w:r w:rsidRPr="00726068">
              <w:rPr>
                <w:rFonts w:ascii="Times New Roman" w:hAnsi="Times New Roman" w:cs="Times New Roman"/>
                <w:sz w:val="24"/>
                <w:szCs w:val="24"/>
              </w:rPr>
              <w:t xml:space="preserve">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meeting the specifications of points 3.9. </w:t>
            </w:r>
            <w:proofErr w:type="gramStart"/>
            <w:r w:rsidRPr="00726068">
              <w:rPr>
                <w:rFonts w:ascii="Times New Roman" w:hAnsi="Times New Roman" w:cs="Times New Roman"/>
                <w:sz w:val="24"/>
                <w:szCs w:val="24"/>
              </w:rPr>
              <w:t>and</w:t>
            </w:r>
            <w:proofErr w:type="gramEnd"/>
            <w:r w:rsidRPr="00726068">
              <w:rPr>
                <w:rFonts w:ascii="Times New Roman" w:hAnsi="Times New Roman" w:cs="Times New Roman"/>
                <w:sz w:val="24"/>
                <w:szCs w:val="24"/>
              </w:rPr>
              <w:t xml:space="preserve"> 3.10.  If the fault code causing the conditions to be stored is erased in accordance with point 2.8. </w:t>
            </w:r>
            <w:proofErr w:type="gramStart"/>
            <w:r w:rsidRPr="00726068">
              <w:rPr>
                <w:rFonts w:ascii="Times New Roman" w:hAnsi="Times New Roman" w:cs="Times New Roman"/>
                <w:sz w:val="24"/>
                <w:szCs w:val="24"/>
              </w:rPr>
              <w:t>of</w:t>
            </w:r>
            <w:proofErr w:type="gramEnd"/>
            <w:r w:rsidRPr="00726068">
              <w:rPr>
                <w:rFonts w:ascii="Times New Roman" w:hAnsi="Times New Roman" w:cs="Times New Roman"/>
                <w:sz w:val="24"/>
                <w:szCs w:val="24"/>
              </w:rPr>
              <w:t xml:space="preserve"> Annex B.1., the stored engine conditions may also be erased.</w:t>
            </w:r>
          </w:p>
        </w:tc>
        <w:tc>
          <w:tcPr>
            <w:tcW w:w="2694" w:type="dxa"/>
            <w:shd w:val="clear" w:color="auto" w:fill="auto"/>
          </w:tcPr>
          <w:p w:rsidR="009C6BAD" w:rsidRPr="00726068" w:rsidRDefault="009C6BAD" w:rsidP="00E37AC9">
            <w:pPr>
              <w:rPr>
                <w:rFonts w:ascii="Times New Roman" w:hAnsi="Times New Roman" w:cs="Times New Roman"/>
                <w:sz w:val="24"/>
                <w:szCs w:val="24"/>
              </w:rPr>
            </w:pPr>
            <w:r w:rsidRPr="00726068">
              <w:rPr>
                <w:rFonts w:ascii="Times New Roman" w:hAnsi="Times New Roman" w:cs="Times New Roman"/>
                <w:sz w:val="24"/>
                <w:szCs w:val="24"/>
              </w:rPr>
              <w:t>This feature is not necessary for Grade A OBD</w:t>
            </w:r>
          </w:p>
        </w:tc>
      </w:tr>
      <w:tr w:rsidR="007A5AB8" w:rsidRPr="00726068" w:rsidTr="009233C8">
        <w:tc>
          <w:tcPr>
            <w:tcW w:w="709" w:type="dxa"/>
          </w:tcPr>
          <w:p w:rsidR="007A5AB8" w:rsidRPr="00726068" w:rsidRDefault="00A7587F">
            <w:pPr>
              <w:rPr>
                <w:rFonts w:ascii="Times New Roman" w:hAnsi="Times New Roman" w:cs="Times New Roman"/>
                <w:sz w:val="24"/>
                <w:szCs w:val="24"/>
              </w:rPr>
            </w:pPr>
            <w:r>
              <w:rPr>
                <w:rFonts w:ascii="Times New Roman" w:hAnsi="Times New Roman" w:cs="Times New Roman"/>
                <w:sz w:val="24"/>
                <w:szCs w:val="24"/>
              </w:rPr>
              <w:t>22</w:t>
            </w:r>
          </w:p>
        </w:tc>
        <w:tc>
          <w:tcPr>
            <w:tcW w:w="12049" w:type="dxa"/>
            <w:gridSpan w:val="2"/>
          </w:tcPr>
          <w:p w:rsidR="007A5AB8" w:rsidRPr="00726068" w:rsidRDefault="007A5AB8" w:rsidP="00EC7339">
            <w:pPr>
              <w:rPr>
                <w:rFonts w:ascii="Times New Roman" w:hAnsi="Times New Roman" w:cs="Times New Roman"/>
                <w:sz w:val="24"/>
                <w:szCs w:val="24"/>
              </w:rPr>
            </w:pPr>
            <w:r w:rsidRPr="00180271">
              <w:rPr>
                <w:rFonts w:ascii="Times New Roman" w:hAnsi="Times New Roman" w:cs="Times New Roman"/>
                <w:b/>
                <w:i/>
                <w:sz w:val="24"/>
                <w:szCs w:val="24"/>
              </w:rPr>
              <w:t>3.1.2.</w:t>
            </w:r>
            <w:r w:rsidRPr="00726068">
              <w:rPr>
                <w:rFonts w:ascii="Times New Roman" w:hAnsi="Times New Roman" w:cs="Times New Roman"/>
                <w:sz w:val="24"/>
                <w:szCs w:val="24"/>
              </w:rPr>
              <w:tab/>
              <w:t>The calculated load value shall be calculated as follows:</w:t>
            </w:r>
          </w:p>
          <w:p w:rsidR="007A5AB8" w:rsidRPr="00726068" w:rsidRDefault="007A5AB8" w:rsidP="00EC7339">
            <w:pPr>
              <w:rPr>
                <w:rFonts w:ascii="Arial" w:hAnsi="Arial" w:cs="Times New Roman"/>
                <w:b/>
                <w:i/>
                <w:color w:val="0000CC"/>
                <w:sz w:val="20"/>
                <w:szCs w:val="24"/>
              </w:rPr>
            </w:pPr>
            <w:r w:rsidRPr="00726068">
              <w:rPr>
                <w:rFonts w:ascii="Arial" w:hAnsi="Arial" w:cs="Times New Roman"/>
                <w:b/>
                <w:i/>
                <w:color w:val="0000CC"/>
                <w:sz w:val="20"/>
                <w:szCs w:val="24"/>
              </w:rPr>
              <w:t>If the airflow measurement is used for the calculated load value,</w:t>
            </w:r>
          </w:p>
          <w:p w:rsidR="007A5AB8" w:rsidRPr="00726068" w:rsidRDefault="007A5AB8" w:rsidP="00EC7339">
            <w:pPr>
              <w:rPr>
                <w:rFonts w:ascii="Times New Roman" w:hAnsi="Times New Roman" w:cs="Times New Roman"/>
                <w:sz w:val="24"/>
                <w:szCs w:val="24"/>
              </w:rPr>
            </w:pPr>
            <w:r w:rsidRPr="00726068">
              <w:rPr>
                <w:rFonts w:ascii="Times New Roman" w:hAnsi="Times New Roman" w:cs="Times New Roman"/>
                <w:sz w:val="24"/>
                <w:szCs w:val="24"/>
              </w:rPr>
              <w:t xml:space="preserve">Equation B.1.1.-1 </w:t>
            </w:r>
            <w:r w:rsidRPr="00726068">
              <w:rPr>
                <w:rFonts w:ascii="Arial" w:hAnsi="Arial" w:cs="Times New Roman"/>
                <w:b/>
                <w:i/>
                <w:color w:val="0000CC"/>
                <w:sz w:val="20"/>
                <w:szCs w:val="24"/>
              </w:rPr>
              <w:t>shall apply</w:t>
            </w:r>
          </w:p>
          <w:p w:rsidR="007A5AB8" w:rsidRPr="00726068" w:rsidRDefault="007A5AB8" w:rsidP="00EC7339">
            <w:pPr>
              <w:rPr>
                <w:rFonts w:ascii="Times New Roman" w:hAnsi="Times New Roman" w:cs="Times New Roman"/>
                <w:sz w:val="24"/>
                <w:szCs w:val="24"/>
              </w:rPr>
            </w:pPr>
            <w:r>
              <w:rPr>
                <w:noProof/>
                <w:lang w:val="nl-BE" w:eastAsia="nl-BE"/>
              </w:rPr>
              <w:drawing>
                <wp:inline distT="0" distB="0" distL="0" distR="0" wp14:anchorId="13DD091F" wp14:editId="21B3A5D5">
                  <wp:extent cx="4497705"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7705" cy="510540"/>
                          </a:xfrm>
                          <a:prstGeom prst="rect">
                            <a:avLst/>
                          </a:prstGeom>
                          <a:noFill/>
                          <a:ln>
                            <a:noFill/>
                          </a:ln>
                        </pic:spPr>
                      </pic:pic>
                    </a:graphicData>
                  </a:graphic>
                </wp:inline>
              </w:drawing>
            </w:r>
          </w:p>
          <w:p w:rsidR="007A5AB8" w:rsidRPr="00726068" w:rsidRDefault="007A5AB8" w:rsidP="00092825">
            <w:pPr>
              <w:rPr>
                <w:rFonts w:ascii="Times New Roman" w:hAnsi="Times New Roman" w:cs="Times New Roman"/>
                <w:b/>
                <w:i/>
                <w:sz w:val="24"/>
                <w:szCs w:val="24"/>
              </w:rPr>
            </w:pPr>
            <w:r w:rsidRPr="00726068">
              <w:rPr>
                <w:rFonts w:ascii="Arial" w:hAnsi="Arial" w:cs="Times New Roman"/>
                <w:b/>
                <w:i/>
                <w:color w:val="0000CC"/>
                <w:sz w:val="20"/>
                <w:szCs w:val="24"/>
              </w:rPr>
              <w:t xml:space="preserve">If any other parameter is used (refer 3.2 of </w:t>
            </w:r>
            <w:r>
              <w:rPr>
                <w:rFonts w:ascii="Arial" w:hAnsi="Arial" w:cs="Times New Roman"/>
                <w:b/>
                <w:i/>
                <w:color w:val="0000CC"/>
                <w:sz w:val="20"/>
                <w:szCs w:val="24"/>
              </w:rPr>
              <w:t>B.1.</w:t>
            </w:r>
            <w:r w:rsidRPr="00726068">
              <w:rPr>
                <w:rFonts w:ascii="Arial" w:hAnsi="Arial" w:cs="Times New Roman"/>
                <w:b/>
                <w:i/>
                <w:color w:val="0000CC"/>
                <w:sz w:val="20"/>
                <w:szCs w:val="24"/>
              </w:rPr>
              <w:t>), appropriate formula may be used.</w:t>
            </w:r>
          </w:p>
        </w:tc>
        <w:tc>
          <w:tcPr>
            <w:tcW w:w="2694" w:type="dxa"/>
          </w:tcPr>
          <w:p w:rsidR="007A5AB8" w:rsidRPr="00726068" w:rsidRDefault="007A5AB8" w:rsidP="00361B03">
            <w:pPr>
              <w:rPr>
                <w:rFonts w:ascii="Times New Roman" w:hAnsi="Times New Roman" w:cs="Times New Roman"/>
                <w:sz w:val="24"/>
                <w:szCs w:val="24"/>
                <w:highlight w:val="yellow"/>
              </w:rPr>
            </w:pPr>
            <w:r w:rsidRPr="00726068">
              <w:rPr>
                <w:rFonts w:ascii="Times New Roman" w:hAnsi="Times New Roman" w:cs="Times New Roman"/>
                <w:sz w:val="24"/>
                <w:szCs w:val="24"/>
              </w:rPr>
              <w:t xml:space="preserve">Consequential </w:t>
            </w:r>
            <w:r>
              <w:rPr>
                <w:rFonts w:ascii="Times New Roman" w:hAnsi="Times New Roman" w:cs="Times New Roman"/>
                <w:sz w:val="24"/>
                <w:szCs w:val="24"/>
              </w:rPr>
              <w:t>to proposal to amend 3.2 of B1.</w:t>
            </w:r>
          </w:p>
          <w:p w:rsidR="007A5AB8" w:rsidRPr="00726068" w:rsidRDefault="007A5AB8" w:rsidP="00361B03">
            <w:pPr>
              <w:ind w:firstLine="720"/>
              <w:rPr>
                <w:rFonts w:ascii="Times New Roman" w:hAnsi="Times New Roman" w:cs="Times New Roman"/>
                <w:sz w:val="24"/>
                <w:szCs w:val="24"/>
                <w:highlight w:val="yellow"/>
              </w:rPr>
            </w:pPr>
          </w:p>
          <w:p w:rsidR="007A5AB8" w:rsidRPr="00726068" w:rsidRDefault="007A5AB8" w:rsidP="00361B03">
            <w:pPr>
              <w:ind w:firstLine="720"/>
              <w:rPr>
                <w:rFonts w:ascii="Times New Roman" w:hAnsi="Times New Roman" w:cs="Times New Roman"/>
                <w:sz w:val="24"/>
                <w:szCs w:val="24"/>
              </w:rPr>
            </w:pPr>
          </w:p>
        </w:tc>
      </w:tr>
      <w:tr w:rsidR="007A5AB8" w:rsidRPr="00726068" w:rsidTr="009233C8">
        <w:tc>
          <w:tcPr>
            <w:tcW w:w="709" w:type="dxa"/>
          </w:tcPr>
          <w:p w:rsidR="007A5AB8" w:rsidRPr="00726068" w:rsidRDefault="00A7587F">
            <w:pPr>
              <w:rPr>
                <w:rFonts w:ascii="Times New Roman" w:hAnsi="Times New Roman" w:cs="Times New Roman"/>
                <w:sz w:val="24"/>
                <w:szCs w:val="24"/>
              </w:rPr>
            </w:pPr>
            <w:r>
              <w:rPr>
                <w:rFonts w:ascii="Times New Roman" w:hAnsi="Times New Roman" w:cs="Times New Roman"/>
                <w:sz w:val="24"/>
                <w:szCs w:val="24"/>
              </w:rPr>
              <w:t>23</w:t>
            </w:r>
          </w:p>
        </w:tc>
        <w:tc>
          <w:tcPr>
            <w:tcW w:w="12049" w:type="dxa"/>
            <w:gridSpan w:val="2"/>
          </w:tcPr>
          <w:p w:rsidR="007A5AB8" w:rsidRPr="00726068" w:rsidRDefault="007A5AB8" w:rsidP="00EC7339">
            <w:pPr>
              <w:rPr>
                <w:rFonts w:ascii="Times New Roman" w:hAnsi="Times New Roman" w:cs="Times New Roman"/>
                <w:sz w:val="24"/>
                <w:szCs w:val="24"/>
              </w:rPr>
            </w:pPr>
            <w:r w:rsidRPr="00180271">
              <w:rPr>
                <w:rFonts w:ascii="Times New Roman" w:hAnsi="Times New Roman" w:cs="Times New Roman"/>
                <w:b/>
                <w:i/>
                <w:sz w:val="24"/>
                <w:szCs w:val="24"/>
              </w:rPr>
              <w:t>3.2.</w:t>
            </w:r>
            <w:r w:rsidRPr="00726068">
              <w:rPr>
                <w:rFonts w:ascii="Times New Roman" w:hAnsi="Times New Roman" w:cs="Times New Roman"/>
                <w:sz w:val="24"/>
                <w:szCs w:val="24"/>
              </w:rPr>
              <w:tab/>
            </w:r>
            <w:r w:rsidRPr="00726068">
              <w:rPr>
                <w:rFonts w:ascii="Arial" w:hAnsi="Arial" w:cs="Times New Roman"/>
                <w:b/>
                <w:i/>
                <w:color w:val="0000CC"/>
                <w:sz w:val="20"/>
                <w:szCs w:val="24"/>
              </w:rPr>
              <w:t>Except in the case of Grade A OBD UN1,</w:t>
            </w:r>
            <w:r>
              <w:rPr>
                <w:rFonts w:ascii="Arial" w:hAnsi="Arial" w:cs="Times New Roman"/>
                <w:b/>
                <w:i/>
                <w:color w:val="0000CC"/>
                <w:sz w:val="20"/>
                <w:szCs w:val="24"/>
              </w:rPr>
              <w:t xml:space="preserve"> </w:t>
            </w:r>
            <w:r w:rsidRPr="00726068">
              <w:rPr>
                <w:rFonts w:ascii="Times New Roman" w:hAnsi="Times New Roman" w:cs="Times New Roman"/>
                <w:sz w:val="24"/>
                <w:szCs w:val="24"/>
              </w:rPr>
              <w:t>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the position of the antilock brake system switch (on/off), the activated default mode(s) and fuel pressure.</w:t>
            </w:r>
          </w:p>
          <w:p w:rsidR="007A5AB8" w:rsidRPr="00726068" w:rsidRDefault="007A5AB8" w:rsidP="00EC7339">
            <w:pPr>
              <w:rPr>
                <w:rFonts w:ascii="Times New Roman" w:hAnsi="Times New Roman" w:cs="Times New Roman"/>
                <w:sz w:val="24"/>
                <w:szCs w:val="24"/>
              </w:rPr>
            </w:pPr>
            <w:r w:rsidRPr="00726068">
              <w:rPr>
                <w:rFonts w:ascii="Times New Roman" w:hAnsi="Times New Roman" w:cs="Times New Roman"/>
                <w:sz w:val="24"/>
                <w:szCs w:val="24"/>
              </w:rPr>
              <w:t>The signals shall be provided in standard units based on the specifications in point 3.7. Actual signals shall be clearly identified separately from default value or limp-home signals. The type and details of whichever data to be stored as freeze frame will be at the discretion of the manufacturer as required to adequately demonstrate the ability to suitably understand the failure mode and conditions.</w:t>
            </w:r>
          </w:p>
          <w:p w:rsidR="007A5AB8" w:rsidRPr="0089687D" w:rsidRDefault="007A5AB8" w:rsidP="00F22E21">
            <w:pPr>
              <w:rPr>
                <w:rFonts w:ascii="Arial" w:hAnsi="Arial" w:cs="Times New Roman"/>
                <w:b/>
                <w:i/>
                <w:color w:val="0000CC"/>
                <w:sz w:val="20"/>
                <w:szCs w:val="24"/>
              </w:rPr>
            </w:pPr>
            <w:r w:rsidRPr="00726068">
              <w:rPr>
                <w:rFonts w:ascii="Arial" w:hAnsi="Arial" w:cs="Times New Roman"/>
                <w:b/>
                <w:i/>
                <w:color w:val="0000CC"/>
                <w:sz w:val="20"/>
                <w:szCs w:val="24"/>
              </w:rPr>
              <w:t xml:space="preserve">The type and details of whichever data to be stored as freeze frame, will be at the </w:t>
            </w:r>
            <w:r w:rsidRPr="0089687D">
              <w:rPr>
                <w:rFonts w:ascii="Arial" w:hAnsi="Arial" w:cs="Times New Roman"/>
                <w:b/>
                <w:i/>
                <w:color w:val="0000CC"/>
                <w:sz w:val="20"/>
                <w:szCs w:val="24"/>
              </w:rPr>
              <w:t>choice of the manufacturer as</w:t>
            </w:r>
            <w:r w:rsidRPr="00726068">
              <w:rPr>
                <w:rFonts w:ascii="Arial" w:hAnsi="Arial" w:cs="Times New Roman"/>
                <w:b/>
                <w:i/>
                <w:color w:val="0000CC"/>
                <w:sz w:val="20"/>
                <w:szCs w:val="24"/>
              </w:rPr>
              <w:t xml:space="preserve"> required to adequately demonstrate the ability to understand suitably the failure mode and conditions</w:t>
            </w:r>
            <w:r>
              <w:rPr>
                <w:rFonts w:ascii="Arial" w:hAnsi="Arial" w:cs="Times New Roman"/>
                <w:b/>
                <w:i/>
                <w:color w:val="0000CC"/>
                <w:sz w:val="20"/>
                <w:szCs w:val="24"/>
              </w:rPr>
              <w:t>.</w:t>
            </w:r>
          </w:p>
        </w:tc>
        <w:tc>
          <w:tcPr>
            <w:tcW w:w="2694" w:type="dxa"/>
          </w:tcPr>
          <w:p w:rsidR="007A5AB8" w:rsidRDefault="007A5AB8" w:rsidP="00E37AC9">
            <w:pPr>
              <w:rPr>
                <w:rFonts w:ascii="Times New Roman" w:hAnsi="Times New Roman" w:cs="Times New Roman"/>
                <w:sz w:val="24"/>
                <w:szCs w:val="24"/>
              </w:rPr>
            </w:pPr>
            <w:r>
              <w:rPr>
                <w:rFonts w:ascii="Times New Roman" w:hAnsi="Times New Roman" w:cs="Times New Roman"/>
                <w:sz w:val="24"/>
                <w:szCs w:val="24"/>
              </w:rPr>
              <w:t xml:space="preserve">1. </w:t>
            </w:r>
            <w:r w:rsidRPr="00726068">
              <w:rPr>
                <w:rFonts w:ascii="Times New Roman" w:hAnsi="Times New Roman" w:cs="Times New Roman"/>
                <w:sz w:val="24"/>
                <w:szCs w:val="24"/>
              </w:rPr>
              <w:t>This feature is not necessary for Grade A OBD</w:t>
            </w:r>
          </w:p>
          <w:p w:rsidR="007A5AB8" w:rsidRPr="00726068" w:rsidRDefault="007A5AB8" w:rsidP="00E37AC9">
            <w:pPr>
              <w:rPr>
                <w:rFonts w:ascii="Times New Roman" w:hAnsi="Times New Roman" w:cs="Times New Roman"/>
                <w:sz w:val="24"/>
                <w:szCs w:val="24"/>
              </w:rPr>
            </w:pPr>
            <w:r>
              <w:rPr>
                <w:rFonts w:ascii="Times New Roman" w:hAnsi="Times New Roman" w:cs="Times New Roman"/>
                <w:sz w:val="24"/>
                <w:szCs w:val="24"/>
              </w:rPr>
              <w:t>2. For more design flexibility.</w:t>
            </w:r>
          </w:p>
          <w:p w:rsidR="007A5AB8" w:rsidRPr="00726068" w:rsidRDefault="007A5AB8" w:rsidP="00E37AC9">
            <w:pPr>
              <w:rPr>
                <w:rFonts w:ascii="Times New Roman" w:hAnsi="Times New Roman" w:cs="Times New Roman"/>
                <w:sz w:val="24"/>
                <w:szCs w:val="24"/>
              </w:rPr>
            </w:pPr>
          </w:p>
        </w:tc>
      </w:tr>
      <w:tr w:rsidR="00906A0C" w:rsidRPr="00726068" w:rsidTr="007A5AB8">
        <w:tc>
          <w:tcPr>
            <w:tcW w:w="709" w:type="dxa"/>
          </w:tcPr>
          <w:p w:rsidR="00906A0C" w:rsidRPr="00726068" w:rsidRDefault="009C6BAD">
            <w:pPr>
              <w:rPr>
                <w:rFonts w:ascii="Times New Roman" w:hAnsi="Times New Roman" w:cs="Times New Roman"/>
                <w:sz w:val="24"/>
                <w:szCs w:val="24"/>
              </w:rPr>
            </w:pPr>
            <w:r>
              <w:lastRenderedPageBreak/>
              <w:br w:type="page"/>
            </w:r>
            <w:r w:rsidR="007A5AB8" w:rsidRPr="00BB50AB">
              <w:rPr>
                <w:rFonts w:ascii="Times New Roman" w:hAnsi="Times New Roman" w:cs="Times New Roman"/>
                <w:b/>
                <w:sz w:val="24"/>
                <w:szCs w:val="24"/>
              </w:rPr>
              <w:t>No.</w:t>
            </w:r>
          </w:p>
        </w:tc>
        <w:tc>
          <w:tcPr>
            <w:tcW w:w="11057" w:type="dxa"/>
          </w:tcPr>
          <w:p w:rsidR="00906A0C" w:rsidRPr="00855054" w:rsidRDefault="00906A0C" w:rsidP="007C6451">
            <w:pPr>
              <w:rPr>
                <w:rFonts w:ascii="Times New Roman" w:hAnsi="Times New Roman" w:cs="Times New Roman"/>
                <w:b/>
                <w:sz w:val="24"/>
                <w:szCs w:val="24"/>
              </w:rPr>
            </w:pPr>
            <w:r w:rsidRPr="00855054">
              <w:rPr>
                <w:rFonts w:ascii="Times New Roman" w:hAnsi="Times New Roman" w:cs="Times New Roman"/>
                <w:b/>
                <w:sz w:val="24"/>
                <w:szCs w:val="24"/>
              </w:rPr>
              <w:t>Amended Clauses</w:t>
            </w:r>
          </w:p>
        </w:tc>
        <w:tc>
          <w:tcPr>
            <w:tcW w:w="3686" w:type="dxa"/>
            <w:gridSpan w:val="2"/>
          </w:tcPr>
          <w:p w:rsidR="00906A0C" w:rsidRPr="00855054" w:rsidRDefault="00AD2476" w:rsidP="007C6451">
            <w:pPr>
              <w:rPr>
                <w:rFonts w:ascii="Times New Roman" w:hAnsi="Times New Roman" w:cs="Times New Roman"/>
                <w:b/>
                <w:sz w:val="24"/>
                <w:szCs w:val="24"/>
              </w:rPr>
            </w:pPr>
            <w:r w:rsidRPr="00AD2476">
              <w:rPr>
                <w:rFonts w:ascii="Times New Roman" w:hAnsi="Times New Roman" w:cs="Times New Roman"/>
                <w:noProof/>
                <w:sz w:val="24"/>
                <w:szCs w:val="24"/>
                <w:lang w:val="nl-BE" w:eastAsia="nl-BE"/>
              </w:rPr>
              <mc:AlternateContent>
                <mc:Choice Requires="wps">
                  <w:drawing>
                    <wp:anchor distT="0" distB="0" distL="114300" distR="114300" simplePos="0" relativeHeight="251671552" behindDoc="0" locked="0" layoutInCell="1" allowOverlap="1" wp14:anchorId="0768C570" wp14:editId="596B16E7">
                      <wp:simplePos x="0" y="0"/>
                      <wp:positionH relativeFrom="column">
                        <wp:posOffset>1018540</wp:posOffset>
                      </wp:positionH>
                      <wp:positionV relativeFrom="paragraph">
                        <wp:posOffset>-437515</wp:posOffset>
                      </wp:positionV>
                      <wp:extent cx="1292225" cy="297180"/>
                      <wp:effectExtent l="0" t="0" r="2222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Pr>
                                      <w:b/>
                                      <w:sz w:val="28"/>
                                    </w:rPr>
                                    <w:t>Section B.2.1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8C570" id="Text Box 7" o:spid="_x0000_s1033" type="#_x0000_t202" style="position:absolute;margin-left:80.2pt;margin-top:-34.45pt;width:101.7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">
                      <v:textbox>
                        <w:txbxContent>
                          <w:p w:rsidR="00362204" w:rsidRPr="00AD2476" w:rsidRDefault="00362204" w:rsidP="00AD2476">
                            <w:pPr>
                              <w:rPr>
                                <w:b/>
                                <w:sz w:val="28"/>
                              </w:rPr>
                            </w:pPr>
                            <w:r>
                              <w:rPr>
                                <w:b/>
                                <w:sz w:val="28"/>
                              </w:rPr>
                              <w:t>Section B.2.1</w:t>
                            </w:r>
                          </w:p>
                        </w:txbxContent>
                      </v:textbox>
                    </v:shape>
                  </w:pict>
                </mc:Fallback>
              </mc:AlternateContent>
            </w:r>
            <w:r w:rsidR="00906A0C" w:rsidRPr="00855054">
              <w:rPr>
                <w:rFonts w:ascii="Times New Roman" w:hAnsi="Times New Roman" w:cs="Times New Roman"/>
                <w:b/>
                <w:sz w:val="24"/>
                <w:szCs w:val="24"/>
              </w:rPr>
              <w:t>Justification</w:t>
            </w: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24</w:t>
            </w:r>
          </w:p>
        </w:tc>
        <w:tc>
          <w:tcPr>
            <w:tcW w:w="11057" w:type="dxa"/>
          </w:tcPr>
          <w:p w:rsidR="00906A0C" w:rsidRPr="007A5AB8" w:rsidRDefault="00906A0C" w:rsidP="00EC7339">
            <w:pPr>
              <w:rPr>
                <w:rFonts w:ascii="Times New Roman" w:hAnsi="Times New Roman" w:cs="Times New Roman"/>
                <w:sz w:val="23"/>
                <w:szCs w:val="23"/>
              </w:rPr>
            </w:pPr>
            <w:r w:rsidRPr="007A5AB8">
              <w:rPr>
                <w:rFonts w:ascii="Times New Roman" w:hAnsi="Times New Roman" w:cs="Times New Roman"/>
                <w:b/>
                <w:i/>
                <w:sz w:val="23"/>
                <w:szCs w:val="23"/>
              </w:rPr>
              <w:t>4.2.</w:t>
            </w:r>
            <w:r w:rsidRPr="007A5AB8">
              <w:rPr>
                <w:rFonts w:ascii="Times New Roman" w:hAnsi="Times New Roman" w:cs="Times New Roman"/>
                <w:sz w:val="23"/>
                <w:szCs w:val="23"/>
              </w:rPr>
              <w:tab/>
              <w:t>Upon request, the vehicle manufacturer shall make the relevant information on the OBD system available to any interested components, diagnostic tools or test equipment manufacturer on a non-discriminatory basis:</w:t>
            </w:r>
          </w:p>
          <w:p w:rsidR="00906A0C" w:rsidRPr="007A5AB8" w:rsidRDefault="00906A0C">
            <w:pPr>
              <w:rPr>
                <w:rFonts w:ascii="Times New Roman" w:hAnsi="Times New Roman" w:cs="Times New Roman"/>
                <w:sz w:val="23"/>
                <w:szCs w:val="23"/>
              </w:rPr>
            </w:pPr>
          </w:p>
        </w:tc>
        <w:tc>
          <w:tcPr>
            <w:tcW w:w="3686" w:type="dxa"/>
            <w:gridSpan w:val="2"/>
          </w:tcPr>
          <w:p w:rsidR="00906A0C" w:rsidRPr="00726068" w:rsidRDefault="00906A0C">
            <w:pPr>
              <w:rPr>
                <w:rFonts w:ascii="Times New Roman" w:hAnsi="Times New Roman" w:cs="Times New Roman"/>
                <w:sz w:val="24"/>
                <w:szCs w:val="24"/>
              </w:rPr>
            </w:pPr>
            <w:r w:rsidRPr="00726068">
              <w:rPr>
                <w:rFonts w:ascii="Times New Roman" w:hAnsi="Times New Roman" w:cs="Times New Roman"/>
                <w:sz w:val="24"/>
                <w:szCs w:val="24"/>
              </w:rPr>
              <w:t>India is awaiting the outcome of bilateral discussion EC and Japan (Page No. 10 of EPPR-12-08)</w:t>
            </w: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26</w:t>
            </w:r>
          </w:p>
        </w:tc>
        <w:tc>
          <w:tcPr>
            <w:tcW w:w="11057" w:type="dxa"/>
          </w:tcPr>
          <w:p w:rsidR="00906A0C" w:rsidRPr="007A5AB8" w:rsidRDefault="00906A0C" w:rsidP="00EC7339">
            <w:pPr>
              <w:rPr>
                <w:rFonts w:ascii="Times New Roman" w:hAnsi="Times New Roman" w:cs="Times New Roman"/>
                <w:sz w:val="23"/>
                <w:szCs w:val="23"/>
              </w:rPr>
            </w:pPr>
            <w:r w:rsidRPr="007A5AB8">
              <w:rPr>
                <w:rFonts w:ascii="Times New Roman" w:hAnsi="Times New Roman" w:cs="Times New Roman"/>
                <w:b/>
                <w:i/>
                <w:sz w:val="23"/>
                <w:szCs w:val="23"/>
              </w:rPr>
              <w:t>4.2.1.</w:t>
            </w:r>
            <w:r w:rsidRPr="007A5AB8">
              <w:rPr>
                <w:rFonts w:ascii="Times New Roman" w:hAnsi="Times New Roman" w:cs="Times New Roman"/>
                <w:sz w:val="23"/>
                <w:szCs w:val="23"/>
              </w:rPr>
              <w:tab/>
              <w:t>A description of the type and number of preconditioning cycles used for the original [certification] / [approval of the vehicle;</w:t>
            </w:r>
          </w:p>
          <w:p w:rsidR="00906A0C" w:rsidRPr="007A5AB8" w:rsidRDefault="00906A0C" w:rsidP="00EC7339">
            <w:pPr>
              <w:rPr>
                <w:rFonts w:ascii="Times New Roman" w:hAnsi="Times New Roman" w:cs="Times New Roman"/>
                <w:sz w:val="23"/>
                <w:szCs w:val="23"/>
              </w:rPr>
            </w:pPr>
            <w:r w:rsidRPr="007A5AB8">
              <w:rPr>
                <w:rFonts w:ascii="Times New Roman" w:hAnsi="Times New Roman" w:cs="Times New Roman"/>
                <w:b/>
                <w:i/>
                <w:sz w:val="23"/>
                <w:szCs w:val="23"/>
              </w:rPr>
              <w:t>4.2.2</w:t>
            </w:r>
            <w:r w:rsidRPr="007A5AB8">
              <w:rPr>
                <w:rFonts w:ascii="Times New Roman" w:hAnsi="Times New Roman" w:cs="Times New Roman"/>
                <w:sz w:val="23"/>
                <w:szCs w:val="23"/>
              </w:rPr>
              <w:t>.</w:t>
            </w:r>
            <w:r w:rsidRPr="007A5AB8">
              <w:rPr>
                <w:rFonts w:ascii="Times New Roman" w:hAnsi="Times New Roman" w:cs="Times New Roman"/>
                <w:sz w:val="23"/>
                <w:szCs w:val="23"/>
              </w:rPr>
              <w:tab/>
              <w:t>A description of the type of the OBD demonstration cycle used for the original [certification] / [approval] of the vehicle for the component monitored by the OBD system;</w:t>
            </w:r>
          </w:p>
          <w:p w:rsidR="00906A0C" w:rsidRPr="007A5AB8" w:rsidRDefault="00906A0C" w:rsidP="00EC7339">
            <w:pPr>
              <w:rPr>
                <w:rFonts w:ascii="Times New Roman" w:hAnsi="Times New Roman" w:cs="Times New Roman"/>
                <w:sz w:val="23"/>
                <w:szCs w:val="23"/>
              </w:rPr>
            </w:pPr>
            <w:r w:rsidRPr="007A5AB8">
              <w:rPr>
                <w:rFonts w:ascii="Times New Roman" w:hAnsi="Times New Roman" w:cs="Times New Roman"/>
                <w:b/>
                <w:i/>
                <w:sz w:val="23"/>
                <w:szCs w:val="23"/>
              </w:rPr>
              <w:t>4.2.3.</w:t>
            </w:r>
            <w:r w:rsidRPr="007A5AB8">
              <w:rPr>
                <w:rFonts w:ascii="Times New Roman" w:hAnsi="Times New Roman" w:cs="Times New Roman"/>
                <w:sz w:val="23"/>
                <w:szCs w:val="23"/>
              </w:rPr>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used to determine MI activation. In particular, a comprehensive explanation for the data in service $ 05 Test ID $ 21 to FF and the data in service $ 06 shall be provided. In the case of vehicle types that use a communication link in accordance with ISO 15765-4 ‘Road vehicles — Diagnostics on Controller Area Network (CAN) — Part 4: Requirements for emissions-related systems’, a comprehensive explanation for the data in service $ 06 Test ID $ 00 to FF, for each OBD monitor ID supported, shall be provided.</w:t>
            </w:r>
          </w:p>
        </w:tc>
        <w:tc>
          <w:tcPr>
            <w:tcW w:w="3686" w:type="dxa"/>
            <w:gridSpan w:val="2"/>
          </w:tcPr>
          <w:p w:rsidR="00906A0C" w:rsidRPr="00726068" w:rsidRDefault="00906A0C">
            <w:pPr>
              <w:rPr>
                <w:rFonts w:ascii="Times New Roman" w:hAnsi="Times New Roman" w:cs="Times New Roman"/>
                <w:sz w:val="24"/>
                <w:szCs w:val="24"/>
              </w:rPr>
            </w:pPr>
            <w:r w:rsidRPr="00726068">
              <w:rPr>
                <w:rFonts w:ascii="Times New Roman" w:hAnsi="Times New Roman" w:cs="Times New Roman"/>
                <w:sz w:val="24"/>
                <w:szCs w:val="24"/>
              </w:rPr>
              <w:t>India is awaiting the outcome of bilateral discussion EC and Japan (Page No. 10 of EPPR-12-08)</w:t>
            </w:r>
          </w:p>
        </w:tc>
      </w:tr>
      <w:tr w:rsidR="007A5AB8" w:rsidRPr="00726068" w:rsidTr="007A5AB8">
        <w:tc>
          <w:tcPr>
            <w:tcW w:w="709" w:type="dxa"/>
          </w:tcPr>
          <w:p w:rsidR="007A5AB8" w:rsidRPr="00726068" w:rsidRDefault="00A7587F" w:rsidP="00362204">
            <w:pPr>
              <w:rPr>
                <w:rFonts w:ascii="Times New Roman" w:hAnsi="Times New Roman" w:cs="Times New Roman"/>
                <w:sz w:val="24"/>
                <w:szCs w:val="24"/>
              </w:rPr>
            </w:pPr>
            <w:r>
              <w:rPr>
                <w:rFonts w:ascii="Times New Roman" w:hAnsi="Times New Roman" w:cs="Times New Roman"/>
                <w:sz w:val="24"/>
                <w:szCs w:val="24"/>
              </w:rPr>
              <w:t>27</w:t>
            </w:r>
          </w:p>
        </w:tc>
        <w:tc>
          <w:tcPr>
            <w:tcW w:w="11057" w:type="dxa"/>
          </w:tcPr>
          <w:p w:rsidR="007A5AB8" w:rsidRPr="007A5AB8" w:rsidRDefault="007A5AB8" w:rsidP="00362204">
            <w:pPr>
              <w:rPr>
                <w:rFonts w:ascii="Times New Roman" w:hAnsi="Times New Roman" w:cs="Times New Roman"/>
                <w:sz w:val="23"/>
                <w:szCs w:val="23"/>
              </w:rPr>
            </w:pPr>
            <w:r w:rsidRPr="007A5AB8">
              <w:rPr>
                <w:rFonts w:ascii="Times New Roman" w:hAnsi="Times New Roman" w:cs="Times New Roman"/>
                <w:b/>
                <w:i/>
                <w:sz w:val="23"/>
                <w:szCs w:val="23"/>
              </w:rPr>
              <w:t>4.2.7.</w:t>
            </w:r>
            <w:r w:rsidRPr="007A5AB8">
              <w:rPr>
                <w:rFonts w:ascii="Times New Roman" w:hAnsi="Times New Roman" w:cs="Times New Roman"/>
                <w:sz w:val="23"/>
                <w:szCs w:val="23"/>
              </w:rPr>
              <w:tab/>
              <w:t>The request for information shall identify the exact specification of the vehicle model for which the information is required. It shall confirm that the information is required for the development of replacement or retrofit parts or components or diagnostic tools or test equipment.</w:t>
            </w:r>
          </w:p>
        </w:tc>
        <w:tc>
          <w:tcPr>
            <w:tcW w:w="3686" w:type="dxa"/>
            <w:gridSpan w:val="2"/>
          </w:tcPr>
          <w:p w:rsidR="007A5AB8" w:rsidRPr="00726068" w:rsidRDefault="007A5AB8" w:rsidP="00362204">
            <w:pPr>
              <w:rPr>
                <w:rFonts w:ascii="Times New Roman" w:hAnsi="Times New Roman" w:cs="Times New Roman"/>
                <w:sz w:val="24"/>
                <w:szCs w:val="24"/>
              </w:rPr>
            </w:pPr>
            <w:r w:rsidRPr="00726068">
              <w:rPr>
                <w:rFonts w:ascii="Times New Roman" w:hAnsi="Times New Roman" w:cs="Times New Roman"/>
                <w:sz w:val="24"/>
                <w:szCs w:val="24"/>
              </w:rPr>
              <w:t>India is awaiting the outcome of bilateral discussion EC and Japan (Page No. 10 of EPPR-12-08)</w:t>
            </w:r>
          </w:p>
        </w:tc>
      </w:tr>
      <w:tr w:rsidR="007A5AB8" w:rsidRPr="00726068" w:rsidTr="007A5AB8">
        <w:tc>
          <w:tcPr>
            <w:tcW w:w="709" w:type="dxa"/>
          </w:tcPr>
          <w:p w:rsidR="007A5AB8" w:rsidRPr="00726068" w:rsidRDefault="00A7587F" w:rsidP="00362204">
            <w:pPr>
              <w:rPr>
                <w:rFonts w:ascii="Times New Roman" w:hAnsi="Times New Roman" w:cs="Times New Roman"/>
                <w:sz w:val="24"/>
                <w:szCs w:val="24"/>
              </w:rPr>
            </w:pPr>
            <w:r>
              <w:rPr>
                <w:rFonts w:ascii="Times New Roman" w:hAnsi="Times New Roman" w:cs="Times New Roman"/>
                <w:sz w:val="24"/>
                <w:szCs w:val="24"/>
              </w:rPr>
              <w:t>28</w:t>
            </w:r>
          </w:p>
        </w:tc>
        <w:tc>
          <w:tcPr>
            <w:tcW w:w="11057" w:type="dxa"/>
          </w:tcPr>
          <w:p w:rsidR="007A5AB8" w:rsidRPr="007A5AB8" w:rsidRDefault="007A5AB8" w:rsidP="00362204">
            <w:pPr>
              <w:rPr>
                <w:rFonts w:ascii="Times New Roman" w:hAnsi="Times New Roman" w:cs="Times New Roman"/>
                <w:sz w:val="23"/>
                <w:szCs w:val="23"/>
              </w:rPr>
            </w:pPr>
            <w:r w:rsidRPr="007A5AB8">
              <w:rPr>
                <w:rFonts w:ascii="Times New Roman" w:hAnsi="Times New Roman" w:cs="Times New Roman"/>
                <w:b/>
                <w:i/>
                <w:sz w:val="23"/>
                <w:szCs w:val="23"/>
              </w:rPr>
              <w:t>4.2.8.</w:t>
            </w:r>
            <w:r w:rsidRPr="007A5AB8">
              <w:rPr>
                <w:rFonts w:ascii="Times New Roman" w:hAnsi="Times New Roman" w:cs="Times New Roman"/>
                <w:sz w:val="23"/>
                <w:szCs w:val="23"/>
              </w:rPr>
              <w:tab/>
              <w:t xml:space="preserve"> Access to vehicle security features used by authorised dealers and repair shops shall be made available to independent operators under protection of security technology according to the following requirements:</w:t>
            </w:r>
          </w:p>
          <w:p w:rsidR="007A5AB8" w:rsidRPr="007A5AB8" w:rsidRDefault="007A5AB8" w:rsidP="00362204">
            <w:pPr>
              <w:rPr>
                <w:rFonts w:ascii="Times New Roman" w:hAnsi="Times New Roman" w:cs="Times New Roman"/>
                <w:sz w:val="23"/>
                <w:szCs w:val="23"/>
              </w:rPr>
            </w:pPr>
            <w:r w:rsidRPr="007A5AB8">
              <w:rPr>
                <w:rFonts w:ascii="Times New Roman" w:hAnsi="Times New Roman" w:cs="Times New Roman"/>
                <w:sz w:val="23"/>
                <w:szCs w:val="23"/>
              </w:rPr>
              <w:t>(1) data shall be exchanged ensuring confidentiality, integrity and protection against replay;</w:t>
            </w:r>
          </w:p>
          <w:p w:rsidR="007A5AB8" w:rsidRPr="007A5AB8" w:rsidRDefault="007A5AB8" w:rsidP="00362204">
            <w:pPr>
              <w:rPr>
                <w:rFonts w:ascii="Times New Roman" w:hAnsi="Times New Roman" w:cs="Times New Roman"/>
                <w:sz w:val="23"/>
                <w:szCs w:val="23"/>
              </w:rPr>
            </w:pPr>
            <w:r w:rsidRPr="007A5AB8">
              <w:rPr>
                <w:rFonts w:ascii="Times New Roman" w:hAnsi="Times New Roman" w:cs="Times New Roman"/>
                <w:sz w:val="23"/>
                <w:szCs w:val="23"/>
              </w:rPr>
              <w:t>(2) the standard https//</w:t>
            </w:r>
            <w:proofErr w:type="spellStart"/>
            <w:r w:rsidRPr="007A5AB8">
              <w:rPr>
                <w:rFonts w:ascii="Times New Roman" w:hAnsi="Times New Roman" w:cs="Times New Roman"/>
                <w:sz w:val="23"/>
                <w:szCs w:val="23"/>
              </w:rPr>
              <w:t>ssl-tls</w:t>
            </w:r>
            <w:proofErr w:type="spellEnd"/>
            <w:r w:rsidRPr="007A5AB8">
              <w:rPr>
                <w:rFonts w:ascii="Times New Roman" w:hAnsi="Times New Roman" w:cs="Times New Roman"/>
                <w:sz w:val="23"/>
                <w:szCs w:val="23"/>
              </w:rPr>
              <w:t xml:space="preserve"> (RFC4346) shall be used;</w:t>
            </w:r>
          </w:p>
          <w:p w:rsidR="007A5AB8" w:rsidRPr="007A5AB8" w:rsidRDefault="007A5AB8" w:rsidP="00362204">
            <w:pPr>
              <w:rPr>
                <w:rFonts w:ascii="Times New Roman" w:hAnsi="Times New Roman" w:cs="Times New Roman"/>
                <w:sz w:val="23"/>
                <w:szCs w:val="23"/>
              </w:rPr>
            </w:pPr>
            <w:r w:rsidRPr="007A5AB8">
              <w:rPr>
                <w:rFonts w:ascii="Times New Roman" w:hAnsi="Times New Roman" w:cs="Times New Roman"/>
                <w:sz w:val="23"/>
                <w:szCs w:val="23"/>
              </w:rPr>
              <w:t>(3) security certificates in accordance with ISO 20828 shall be used for mutual authentication of independent operators and manufacturers;</w:t>
            </w:r>
          </w:p>
          <w:p w:rsidR="007A5AB8" w:rsidRPr="007A5AB8" w:rsidRDefault="007A5AB8" w:rsidP="00362204">
            <w:pPr>
              <w:rPr>
                <w:rFonts w:ascii="Times New Roman" w:hAnsi="Times New Roman" w:cs="Times New Roman"/>
                <w:sz w:val="23"/>
                <w:szCs w:val="23"/>
              </w:rPr>
            </w:pPr>
            <w:r w:rsidRPr="007A5AB8">
              <w:rPr>
                <w:rFonts w:ascii="Times New Roman" w:hAnsi="Times New Roman" w:cs="Times New Roman"/>
                <w:sz w:val="23"/>
                <w:szCs w:val="23"/>
              </w:rPr>
              <w:t xml:space="preserve">(4) </w:t>
            </w:r>
            <w:proofErr w:type="gramStart"/>
            <w:r w:rsidRPr="007A5AB8">
              <w:rPr>
                <w:rFonts w:ascii="Times New Roman" w:hAnsi="Times New Roman" w:cs="Times New Roman"/>
                <w:sz w:val="23"/>
                <w:szCs w:val="23"/>
              </w:rPr>
              <w:t>the</w:t>
            </w:r>
            <w:proofErr w:type="gramEnd"/>
            <w:r w:rsidRPr="007A5AB8">
              <w:rPr>
                <w:rFonts w:ascii="Times New Roman" w:hAnsi="Times New Roman" w:cs="Times New Roman"/>
                <w:sz w:val="23"/>
                <w:szCs w:val="23"/>
              </w:rPr>
              <w:t xml:space="preserve"> independent operator’s private key shall be protected by secure hardware.</w:t>
            </w:r>
          </w:p>
          <w:p w:rsidR="007A5AB8" w:rsidRPr="007A5AB8" w:rsidRDefault="007A5AB8" w:rsidP="00362204">
            <w:pPr>
              <w:rPr>
                <w:rFonts w:ascii="Times New Roman" w:hAnsi="Times New Roman" w:cs="Times New Roman"/>
                <w:sz w:val="23"/>
                <w:szCs w:val="23"/>
              </w:rPr>
            </w:pPr>
            <w:r w:rsidRPr="007A5AB8">
              <w:rPr>
                <w:rFonts w:ascii="Times New Roman" w:hAnsi="Times New Roman" w:cs="Times New Roman"/>
                <w:sz w:val="23"/>
                <w:szCs w:val="23"/>
              </w:rPr>
              <w:t>The Contracting Parties will specify the parameters for fulfilling these requirements according to the state-of-the-art.</w:t>
            </w:r>
          </w:p>
          <w:p w:rsidR="007A5AB8" w:rsidRPr="007A5AB8" w:rsidRDefault="007A5AB8" w:rsidP="00362204">
            <w:pPr>
              <w:rPr>
                <w:rFonts w:ascii="Times New Roman" w:hAnsi="Times New Roman" w:cs="Times New Roman"/>
                <w:sz w:val="23"/>
                <w:szCs w:val="23"/>
              </w:rPr>
            </w:pPr>
            <w:r w:rsidRPr="007A5AB8">
              <w:rPr>
                <w:rFonts w:ascii="Times New Roman" w:hAnsi="Times New Roman" w:cs="Times New Roman"/>
                <w:sz w:val="23"/>
                <w:szCs w:val="23"/>
              </w:rPr>
              <w:t>The independent operator shall be approved and authorised for this purpose on the basis of documents demonstrating that they pursue a legitimate business activity and have not been convicted of relevant criminal activity.</w:t>
            </w:r>
          </w:p>
          <w:p w:rsidR="007A5AB8" w:rsidRPr="007A5AB8" w:rsidRDefault="007A5AB8" w:rsidP="00362204">
            <w:pPr>
              <w:rPr>
                <w:rFonts w:ascii="Times New Roman" w:hAnsi="Times New Roman" w:cs="Times New Roman"/>
                <w:sz w:val="23"/>
                <w:szCs w:val="23"/>
              </w:rPr>
            </w:pPr>
          </w:p>
        </w:tc>
        <w:tc>
          <w:tcPr>
            <w:tcW w:w="3686" w:type="dxa"/>
            <w:gridSpan w:val="2"/>
          </w:tcPr>
          <w:p w:rsidR="007A5AB8" w:rsidRPr="00726068" w:rsidRDefault="007A5AB8" w:rsidP="00362204">
            <w:pPr>
              <w:rPr>
                <w:rFonts w:ascii="Times New Roman" w:hAnsi="Times New Roman" w:cs="Times New Roman"/>
                <w:sz w:val="24"/>
                <w:szCs w:val="24"/>
              </w:rPr>
            </w:pPr>
            <w:r w:rsidRPr="00726068">
              <w:rPr>
                <w:rFonts w:ascii="Times New Roman" w:hAnsi="Times New Roman" w:cs="Times New Roman"/>
                <w:sz w:val="24"/>
                <w:szCs w:val="24"/>
              </w:rPr>
              <w:t>India is awaiting the outcome of bilateral discussion EC and Japan (Page No. 10 of EPPR-12-08)</w:t>
            </w:r>
          </w:p>
        </w:tc>
      </w:tr>
    </w:tbl>
    <w:p w:rsidR="006D3CD3" w:rsidRDefault="006D3CD3">
      <w:pPr>
        <w:rPr>
          <w:rFonts w:ascii="Times New Roman" w:hAnsi="Times New Roman" w:cs="Times New Roman"/>
          <w:sz w:val="24"/>
          <w:szCs w:val="24"/>
        </w:rPr>
        <w:sectPr w:rsidR="006D3CD3" w:rsidSect="00556956">
          <w:pgSz w:w="16838" w:h="11906" w:orient="landscape"/>
          <w:pgMar w:top="1440" w:right="1440" w:bottom="1440" w:left="1440" w:header="708" w:footer="708" w:gutter="0"/>
          <w:cols w:space="708"/>
          <w:docGrid w:linePitch="360"/>
        </w:sectPr>
      </w:pPr>
    </w:p>
    <w:tbl>
      <w:tblPr>
        <w:tblStyle w:val="TableGrid"/>
        <w:tblW w:w="15452" w:type="dxa"/>
        <w:tblInd w:w="-743" w:type="dxa"/>
        <w:tblLook w:val="04A0" w:firstRow="1" w:lastRow="0" w:firstColumn="1" w:lastColumn="0" w:noHBand="0" w:noVBand="1"/>
      </w:tblPr>
      <w:tblGrid>
        <w:gridCol w:w="709"/>
        <w:gridCol w:w="11057"/>
        <w:gridCol w:w="3686"/>
      </w:tblGrid>
      <w:tr w:rsidR="009E55EA" w:rsidRPr="00726068" w:rsidTr="00362204">
        <w:tc>
          <w:tcPr>
            <w:tcW w:w="15452" w:type="dxa"/>
            <w:gridSpan w:val="3"/>
          </w:tcPr>
          <w:p w:rsidR="009E55EA" w:rsidRPr="009233C8" w:rsidRDefault="00AD2476" w:rsidP="00362204">
            <w:pPr>
              <w:spacing w:before="120" w:after="120"/>
              <w:rPr>
                <w:rFonts w:ascii="Times New Roman" w:hAnsi="Times New Roman" w:cs="Times New Roman"/>
                <w:b/>
                <w:sz w:val="24"/>
                <w:szCs w:val="24"/>
              </w:rPr>
            </w:pPr>
            <w:r w:rsidRPr="00AD2476">
              <w:rPr>
                <w:rFonts w:ascii="Times New Roman" w:hAnsi="Times New Roman" w:cs="Times New Roman"/>
                <w:noProof/>
                <w:sz w:val="24"/>
                <w:szCs w:val="24"/>
                <w:lang w:val="nl-BE" w:eastAsia="nl-BE"/>
              </w:rPr>
              <w:lastRenderedPageBreak/>
              <mc:AlternateContent>
                <mc:Choice Requires="wps">
                  <w:drawing>
                    <wp:anchor distT="0" distB="0" distL="114300" distR="114300" simplePos="0" relativeHeight="251673600" behindDoc="0" locked="0" layoutInCell="1" allowOverlap="1" wp14:anchorId="21B09C1A" wp14:editId="0F6159E7">
                      <wp:simplePos x="0" y="0"/>
                      <wp:positionH relativeFrom="column">
                        <wp:posOffset>8442566</wp:posOffset>
                      </wp:positionH>
                      <wp:positionV relativeFrom="paragraph">
                        <wp:posOffset>-389890</wp:posOffset>
                      </wp:positionV>
                      <wp:extent cx="1292225" cy="297180"/>
                      <wp:effectExtent l="0" t="0" r="2222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Pr>
                                      <w:b/>
                                      <w:sz w:val="28"/>
                                    </w:rPr>
                                    <w:t>Section B.2.2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09C1A" id="Text Box 8" o:spid="_x0000_s1034" type="#_x0000_t202" style="position:absolute;margin-left:664.75pt;margin-top:-30.7pt;width:101.7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">
                      <v:textbox>
                        <w:txbxContent>
                          <w:p w:rsidR="00362204" w:rsidRPr="00AD2476" w:rsidRDefault="00362204" w:rsidP="00AD2476">
                            <w:pPr>
                              <w:rPr>
                                <w:b/>
                                <w:sz w:val="28"/>
                              </w:rPr>
                            </w:pPr>
                            <w:r>
                              <w:rPr>
                                <w:b/>
                                <w:sz w:val="28"/>
                              </w:rPr>
                              <w:t>Section B.2.2</w:t>
                            </w:r>
                          </w:p>
                        </w:txbxContent>
                      </v:textbox>
                    </v:shape>
                  </w:pict>
                </mc:Fallback>
              </mc:AlternateContent>
            </w:r>
            <w:r w:rsidR="009E55EA" w:rsidRPr="009233C8">
              <w:rPr>
                <w:rFonts w:ascii="Times New Roman" w:hAnsi="Times New Roman" w:cs="Times New Roman"/>
                <w:b/>
                <w:sz w:val="24"/>
                <w:szCs w:val="24"/>
              </w:rPr>
              <w:t>B .2.2.</w:t>
            </w:r>
            <w:r w:rsidR="009E55EA" w:rsidRPr="009233C8">
              <w:rPr>
                <w:rFonts w:ascii="Times New Roman" w:hAnsi="Times New Roman" w:cs="Times New Roman"/>
                <w:b/>
                <w:sz w:val="24"/>
                <w:szCs w:val="24"/>
              </w:rPr>
              <w:tab/>
              <w:t>ANNEX: MINIMUM MONITORING REQUIREMENTS FOR AN ON-BOARD DIAGNOSTIC (OBD) SYSTEM STAGE UN I LEVEL 1</w:t>
            </w:r>
          </w:p>
        </w:tc>
      </w:tr>
      <w:tr w:rsidR="00906A0C" w:rsidRPr="00726068" w:rsidTr="007A5AB8">
        <w:tc>
          <w:tcPr>
            <w:tcW w:w="709" w:type="dxa"/>
          </w:tcPr>
          <w:p w:rsidR="00906A0C" w:rsidRPr="009233C8" w:rsidRDefault="009233C8">
            <w:pPr>
              <w:rPr>
                <w:rFonts w:ascii="Times New Roman" w:hAnsi="Times New Roman" w:cs="Times New Roman"/>
                <w:b/>
                <w:sz w:val="24"/>
                <w:szCs w:val="24"/>
              </w:rPr>
            </w:pPr>
            <w:r w:rsidRPr="009233C8">
              <w:rPr>
                <w:rFonts w:ascii="Times New Roman" w:hAnsi="Times New Roman" w:cs="Times New Roman"/>
                <w:b/>
                <w:sz w:val="24"/>
                <w:szCs w:val="24"/>
              </w:rPr>
              <w:t>No.</w:t>
            </w:r>
          </w:p>
        </w:tc>
        <w:tc>
          <w:tcPr>
            <w:tcW w:w="11057" w:type="dxa"/>
          </w:tcPr>
          <w:p w:rsidR="00906A0C" w:rsidRPr="00855054" w:rsidRDefault="00906A0C" w:rsidP="007C6451">
            <w:pPr>
              <w:rPr>
                <w:rFonts w:ascii="Times New Roman" w:hAnsi="Times New Roman" w:cs="Times New Roman"/>
                <w:b/>
                <w:sz w:val="24"/>
                <w:szCs w:val="24"/>
              </w:rPr>
            </w:pPr>
            <w:r w:rsidRPr="00855054">
              <w:rPr>
                <w:rFonts w:ascii="Times New Roman" w:hAnsi="Times New Roman" w:cs="Times New Roman"/>
                <w:b/>
                <w:sz w:val="24"/>
                <w:szCs w:val="24"/>
              </w:rPr>
              <w:t>Amended Clauses</w:t>
            </w:r>
          </w:p>
        </w:tc>
        <w:tc>
          <w:tcPr>
            <w:tcW w:w="3686" w:type="dxa"/>
          </w:tcPr>
          <w:p w:rsidR="00906A0C" w:rsidRPr="00855054" w:rsidRDefault="00906A0C" w:rsidP="007C6451">
            <w:pPr>
              <w:rPr>
                <w:rFonts w:ascii="Times New Roman" w:hAnsi="Times New Roman" w:cs="Times New Roman"/>
                <w:b/>
                <w:sz w:val="24"/>
                <w:szCs w:val="24"/>
              </w:rPr>
            </w:pPr>
            <w:r w:rsidRPr="00855054">
              <w:rPr>
                <w:rFonts w:ascii="Times New Roman" w:hAnsi="Times New Roman" w:cs="Times New Roman"/>
                <w:b/>
                <w:sz w:val="24"/>
                <w:szCs w:val="24"/>
              </w:rPr>
              <w:t>Justification</w:t>
            </w: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29</w:t>
            </w:r>
          </w:p>
        </w:tc>
        <w:tc>
          <w:tcPr>
            <w:tcW w:w="11057" w:type="dxa"/>
          </w:tcPr>
          <w:p w:rsidR="00906A0C" w:rsidRPr="00726068" w:rsidRDefault="00906A0C" w:rsidP="00EC7339">
            <w:pPr>
              <w:rPr>
                <w:rFonts w:ascii="Times New Roman" w:hAnsi="Times New Roman" w:cs="Times New Roman"/>
                <w:sz w:val="24"/>
                <w:szCs w:val="24"/>
              </w:rPr>
            </w:pPr>
            <w:r w:rsidRPr="00E41110">
              <w:rPr>
                <w:rFonts w:ascii="Times New Roman" w:hAnsi="Times New Roman" w:cs="Times New Roman"/>
                <w:b/>
                <w:i/>
                <w:sz w:val="24"/>
                <w:szCs w:val="24"/>
              </w:rPr>
              <w:t>2.</w:t>
            </w:r>
            <w:r w:rsidRPr="00726068">
              <w:rPr>
                <w:rFonts w:ascii="Times New Roman" w:hAnsi="Times New Roman" w:cs="Times New Roman"/>
                <w:sz w:val="24"/>
                <w:szCs w:val="24"/>
              </w:rPr>
              <w:tab/>
              <w:t>Scope and monitoring requirements</w:t>
            </w:r>
          </w:p>
          <w:p w:rsidR="00906A0C" w:rsidRPr="00726068" w:rsidRDefault="00906A0C">
            <w:pPr>
              <w:rPr>
                <w:rFonts w:ascii="Times New Roman" w:hAnsi="Times New Roman" w:cs="Times New Roman"/>
                <w:sz w:val="24"/>
                <w:szCs w:val="24"/>
              </w:rPr>
            </w:pPr>
            <w:r w:rsidRPr="00E41110">
              <w:rPr>
                <w:rFonts w:ascii="Times New Roman" w:hAnsi="Times New Roman" w:cs="Times New Roman"/>
                <w:b/>
                <w:i/>
                <w:sz w:val="24"/>
                <w:szCs w:val="24"/>
              </w:rPr>
              <w:t>2.1</w:t>
            </w:r>
            <w:r w:rsidRPr="00726068">
              <w:rPr>
                <w:rFonts w:ascii="Times New Roman" w:hAnsi="Times New Roman" w:cs="Times New Roman"/>
                <w:sz w:val="24"/>
                <w:szCs w:val="24"/>
              </w:rPr>
              <w:t xml:space="preserve"> If fitted </w:t>
            </w:r>
            <w:r w:rsidRPr="00726068">
              <w:rPr>
                <w:rFonts w:ascii="Arial" w:hAnsi="Arial" w:cs="Times New Roman"/>
                <w:b/>
                <w:i/>
                <w:color w:val="0000CC"/>
                <w:sz w:val="20"/>
                <w:szCs w:val="24"/>
                <w:u w:val="single"/>
              </w:rPr>
              <w:t>and used for emission control</w:t>
            </w:r>
            <w:r w:rsidRPr="00726068">
              <w:rPr>
                <w:rFonts w:ascii="Times New Roman" w:hAnsi="Times New Roman" w:cs="Times New Roman"/>
                <w:sz w:val="24"/>
                <w:szCs w:val="24"/>
              </w:rPr>
              <w:t>, listed sensors and actuators shall be monitored fo</w:t>
            </w:r>
            <w:r>
              <w:rPr>
                <w:rFonts w:ascii="Times New Roman" w:hAnsi="Times New Roman" w:cs="Times New Roman"/>
                <w:sz w:val="24"/>
                <w:szCs w:val="24"/>
              </w:rPr>
              <w:t>r electric circuit malfunctions</w:t>
            </w:r>
          </w:p>
        </w:tc>
        <w:tc>
          <w:tcPr>
            <w:tcW w:w="3686" w:type="dxa"/>
          </w:tcPr>
          <w:p w:rsidR="00906A0C" w:rsidRPr="00726068" w:rsidRDefault="00906A0C">
            <w:pPr>
              <w:rPr>
                <w:rFonts w:ascii="Times New Roman" w:hAnsi="Times New Roman" w:cs="Times New Roman"/>
                <w:sz w:val="24"/>
                <w:szCs w:val="24"/>
              </w:rPr>
            </w:pPr>
            <w:r w:rsidRPr="00726068">
              <w:rPr>
                <w:rFonts w:ascii="Times New Roman" w:hAnsi="Times New Roman" w:cs="Times New Roman"/>
                <w:sz w:val="24"/>
                <w:szCs w:val="24"/>
              </w:rPr>
              <w:t>For better clarity</w:t>
            </w: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30</w:t>
            </w:r>
          </w:p>
        </w:tc>
        <w:tc>
          <w:tcPr>
            <w:tcW w:w="11057" w:type="dxa"/>
          </w:tcPr>
          <w:p w:rsidR="00906A0C" w:rsidRPr="00726068" w:rsidRDefault="00906A0C" w:rsidP="00EC7339">
            <w:pPr>
              <w:rPr>
                <w:rFonts w:ascii="Times New Roman" w:hAnsi="Times New Roman" w:cs="Times New Roman"/>
                <w:b/>
                <w:i/>
                <w:sz w:val="24"/>
                <w:szCs w:val="24"/>
              </w:rPr>
            </w:pPr>
            <w:r w:rsidRPr="00E41110">
              <w:rPr>
                <w:rFonts w:ascii="Arial" w:hAnsi="Arial" w:cs="Times New Roman"/>
                <w:b/>
                <w:i/>
                <w:color w:val="0000CC"/>
                <w:sz w:val="20"/>
                <w:szCs w:val="24"/>
              </w:rPr>
              <w:t>2.1.1:</w:t>
            </w:r>
            <w:r w:rsidRPr="00726068">
              <w:rPr>
                <w:rFonts w:ascii="Arial" w:hAnsi="Arial" w:cs="Times New Roman"/>
                <w:b/>
                <w:i/>
                <w:color w:val="0000CC"/>
                <w:sz w:val="20"/>
                <w:szCs w:val="24"/>
              </w:rPr>
              <w:t xml:space="preserve"> Grade A:</w:t>
            </w:r>
          </w:p>
        </w:tc>
        <w:tc>
          <w:tcPr>
            <w:tcW w:w="3686" w:type="dxa"/>
          </w:tcPr>
          <w:p w:rsidR="00906A0C" w:rsidRPr="00726068" w:rsidRDefault="00906A0C">
            <w:pPr>
              <w:rPr>
                <w:rFonts w:ascii="Times New Roman" w:hAnsi="Times New Roman" w:cs="Times New Roman"/>
                <w:sz w:val="24"/>
                <w:szCs w:val="24"/>
              </w:rPr>
            </w:pP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31</w:t>
            </w:r>
          </w:p>
        </w:tc>
        <w:tc>
          <w:tcPr>
            <w:tcW w:w="11057" w:type="dxa"/>
          </w:tcPr>
          <w:p w:rsidR="00906A0C" w:rsidRPr="00726068" w:rsidRDefault="00906A0C" w:rsidP="00EC7339">
            <w:pPr>
              <w:rPr>
                <w:rFonts w:ascii="Times New Roman" w:hAnsi="Times New Roman" w:cs="Times New Roman"/>
                <w:b/>
                <w:i/>
                <w:sz w:val="24"/>
                <w:szCs w:val="24"/>
              </w:rPr>
            </w:pPr>
            <w:r w:rsidRPr="00726068">
              <w:rPr>
                <w:rFonts w:ascii="Arial" w:hAnsi="Arial" w:cs="Times New Roman"/>
                <w:b/>
                <w:i/>
                <w:color w:val="0000CC"/>
                <w:sz w:val="20"/>
                <w:szCs w:val="24"/>
              </w:rPr>
              <w:t>Sensors and actuators listed in table B.2.2.1 shall be monitored for electric circuit malfunctions, open/short circuit failures</w:t>
            </w:r>
          </w:p>
        </w:tc>
        <w:tc>
          <w:tcPr>
            <w:tcW w:w="3686" w:type="dxa"/>
          </w:tcPr>
          <w:p w:rsidR="00906A0C" w:rsidRPr="00726068" w:rsidRDefault="00906A0C">
            <w:pPr>
              <w:rPr>
                <w:rFonts w:ascii="Times New Roman" w:hAnsi="Times New Roman" w:cs="Times New Roman"/>
                <w:sz w:val="24"/>
                <w:szCs w:val="24"/>
              </w:rPr>
            </w:pPr>
            <w:r w:rsidRPr="00726068">
              <w:rPr>
                <w:rFonts w:ascii="Times New Roman" w:hAnsi="Times New Roman" w:cs="Times New Roman"/>
                <w:sz w:val="24"/>
                <w:szCs w:val="24"/>
              </w:rPr>
              <w:t xml:space="preserve">See </w:t>
            </w:r>
            <w:r w:rsidR="00771D6B">
              <w:rPr>
                <w:rFonts w:ascii="Times New Roman" w:hAnsi="Times New Roman" w:cs="Times New Roman"/>
                <w:sz w:val="24"/>
                <w:szCs w:val="24"/>
              </w:rPr>
              <w:t>S</w:t>
            </w:r>
            <w:r w:rsidR="00EE06F2">
              <w:rPr>
                <w:rFonts w:ascii="Times New Roman" w:hAnsi="Times New Roman" w:cs="Times New Roman"/>
                <w:sz w:val="24"/>
                <w:szCs w:val="24"/>
              </w:rPr>
              <w:t>r</w:t>
            </w:r>
            <w:r w:rsidR="00771D6B">
              <w:rPr>
                <w:rFonts w:ascii="Times New Roman" w:hAnsi="Times New Roman" w:cs="Times New Roman"/>
                <w:sz w:val="24"/>
                <w:szCs w:val="24"/>
              </w:rPr>
              <w:t>. No 5</w:t>
            </w:r>
            <w:r w:rsidRPr="00726068">
              <w:rPr>
                <w:rFonts w:ascii="Times New Roman" w:hAnsi="Times New Roman" w:cs="Times New Roman"/>
                <w:sz w:val="24"/>
                <w:szCs w:val="24"/>
              </w:rPr>
              <w:t>.</w:t>
            </w: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32</w:t>
            </w:r>
          </w:p>
        </w:tc>
        <w:tc>
          <w:tcPr>
            <w:tcW w:w="11057" w:type="dxa"/>
          </w:tcPr>
          <w:p w:rsidR="00906A0C" w:rsidRPr="00726068" w:rsidRDefault="00906A0C" w:rsidP="00EC7339">
            <w:pPr>
              <w:rPr>
                <w:rFonts w:ascii="Times New Roman" w:hAnsi="Times New Roman" w:cs="Times New Roman"/>
                <w:b/>
                <w:i/>
                <w:sz w:val="24"/>
                <w:szCs w:val="24"/>
              </w:rPr>
            </w:pPr>
            <w:r w:rsidRPr="00E41110">
              <w:rPr>
                <w:rFonts w:ascii="Arial" w:hAnsi="Arial" w:cs="Times New Roman"/>
                <w:b/>
                <w:i/>
                <w:color w:val="0000CC"/>
                <w:sz w:val="20"/>
                <w:szCs w:val="24"/>
              </w:rPr>
              <w:t>2.1.2</w:t>
            </w:r>
            <w:r w:rsidRPr="00726068">
              <w:rPr>
                <w:rFonts w:ascii="Arial" w:hAnsi="Arial" w:cs="Times New Roman"/>
                <w:b/>
                <w:i/>
                <w:color w:val="0000CC"/>
                <w:sz w:val="20"/>
                <w:szCs w:val="24"/>
              </w:rPr>
              <w:t xml:space="preserve"> Grade B:</w:t>
            </w:r>
          </w:p>
        </w:tc>
        <w:tc>
          <w:tcPr>
            <w:tcW w:w="3686" w:type="dxa"/>
          </w:tcPr>
          <w:p w:rsidR="00906A0C" w:rsidRPr="00726068" w:rsidRDefault="00906A0C">
            <w:pPr>
              <w:rPr>
                <w:rFonts w:ascii="Times New Roman" w:hAnsi="Times New Roman" w:cs="Times New Roman"/>
                <w:sz w:val="24"/>
                <w:szCs w:val="24"/>
              </w:rPr>
            </w:pP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33</w:t>
            </w:r>
          </w:p>
        </w:tc>
        <w:tc>
          <w:tcPr>
            <w:tcW w:w="11057" w:type="dxa"/>
          </w:tcPr>
          <w:p w:rsidR="00906A0C" w:rsidRPr="00726068" w:rsidRDefault="00906A0C" w:rsidP="00876188">
            <w:pPr>
              <w:rPr>
                <w:rFonts w:ascii="Times New Roman" w:hAnsi="Times New Roman" w:cs="Times New Roman"/>
                <w:b/>
                <w:i/>
                <w:sz w:val="24"/>
                <w:szCs w:val="24"/>
              </w:rPr>
            </w:pPr>
            <w:r w:rsidRPr="00726068">
              <w:rPr>
                <w:rFonts w:ascii="Arial" w:hAnsi="Arial" w:cs="Times New Roman"/>
                <w:b/>
                <w:i/>
                <w:color w:val="0000CC"/>
                <w:sz w:val="20"/>
                <w:szCs w:val="24"/>
              </w:rPr>
              <w:t xml:space="preserve">Sensors and actuators listed in table B.2.2.2 shall be monitored for electric circuit malfunctions which may cause the fuel trim values exceed the limits specified by the manufacturer. </w:t>
            </w:r>
          </w:p>
        </w:tc>
        <w:tc>
          <w:tcPr>
            <w:tcW w:w="3686" w:type="dxa"/>
          </w:tcPr>
          <w:p w:rsidR="00906A0C" w:rsidRPr="00726068" w:rsidRDefault="00906A0C">
            <w:pPr>
              <w:rPr>
                <w:rFonts w:ascii="Times New Roman" w:hAnsi="Times New Roman" w:cs="Times New Roman"/>
                <w:sz w:val="24"/>
                <w:szCs w:val="24"/>
              </w:rPr>
            </w:pP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34</w:t>
            </w:r>
          </w:p>
        </w:tc>
        <w:tc>
          <w:tcPr>
            <w:tcW w:w="11057" w:type="dxa"/>
          </w:tcPr>
          <w:p w:rsidR="00906A0C" w:rsidRPr="00726068" w:rsidRDefault="00906A0C" w:rsidP="00AB0E63">
            <w:pPr>
              <w:rPr>
                <w:rFonts w:ascii="Times New Roman" w:hAnsi="Times New Roman" w:cs="Times New Roman"/>
                <w:b/>
                <w:i/>
                <w:sz w:val="24"/>
                <w:szCs w:val="24"/>
              </w:rPr>
            </w:pPr>
            <w:r w:rsidRPr="00E41110">
              <w:rPr>
                <w:rFonts w:ascii="Arial" w:hAnsi="Arial" w:cs="Times New Roman"/>
                <w:b/>
                <w:i/>
                <w:color w:val="0000CC"/>
                <w:sz w:val="20"/>
                <w:szCs w:val="24"/>
              </w:rPr>
              <w:t>2.1.3</w:t>
            </w:r>
            <w:r w:rsidRPr="00726068">
              <w:rPr>
                <w:rFonts w:ascii="Arial" w:hAnsi="Arial" w:cs="Times New Roman"/>
                <w:b/>
                <w:i/>
                <w:color w:val="0000CC"/>
                <w:sz w:val="20"/>
                <w:szCs w:val="24"/>
              </w:rPr>
              <w:t xml:space="preserve"> Grade C:</w:t>
            </w:r>
          </w:p>
        </w:tc>
        <w:tc>
          <w:tcPr>
            <w:tcW w:w="3686" w:type="dxa"/>
          </w:tcPr>
          <w:p w:rsidR="00906A0C" w:rsidRPr="00726068" w:rsidRDefault="00906A0C">
            <w:pPr>
              <w:rPr>
                <w:rFonts w:ascii="Times New Roman" w:hAnsi="Times New Roman" w:cs="Times New Roman"/>
                <w:sz w:val="24"/>
                <w:szCs w:val="24"/>
              </w:rPr>
            </w:pP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35</w:t>
            </w:r>
          </w:p>
        </w:tc>
        <w:tc>
          <w:tcPr>
            <w:tcW w:w="11057" w:type="dxa"/>
          </w:tcPr>
          <w:p w:rsidR="00906A0C" w:rsidRPr="00726068" w:rsidRDefault="00906A0C" w:rsidP="00D30F9A">
            <w:pPr>
              <w:rPr>
                <w:rFonts w:ascii="Times New Roman" w:hAnsi="Times New Roman" w:cs="Times New Roman"/>
                <w:b/>
                <w:i/>
                <w:sz w:val="24"/>
                <w:szCs w:val="24"/>
              </w:rPr>
            </w:pPr>
            <w:r w:rsidRPr="00726068">
              <w:rPr>
                <w:rFonts w:ascii="Arial" w:hAnsi="Arial" w:cs="Times New Roman"/>
                <w:b/>
                <w:i/>
                <w:color w:val="0000CC"/>
                <w:sz w:val="20"/>
                <w:szCs w:val="24"/>
              </w:rPr>
              <w:t>Sensors and actuators listed in table B.2.2.2 shall be monitored for electric</w:t>
            </w:r>
            <w:r w:rsidR="009842B4">
              <w:rPr>
                <w:rFonts w:ascii="Arial" w:hAnsi="Arial" w:cs="Times New Roman"/>
                <w:b/>
                <w:i/>
                <w:color w:val="0000CC"/>
                <w:sz w:val="20"/>
                <w:szCs w:val="24"/>
              </w:rPr>
              <w:t xml:space="preserve"> circuit malfunctions </w:t>
            </w:r>
            <w:r w:rsidRPr="00726068">
              <w:rPr>
                <w:rFonts w:ascii="Arial" w:hAnsi="Arial" w:cs="Times New Roman"/>
                <w:b/>
                <w:i/>
                <w:color w:val="0000CC"/>
                <w:sz w:val="20"/>
                <w:szCs w:val="24"/>
              </w:rPr>
              <w:t>which may cause emissions to exceed the designated OBD emission thresholds laid</w:t>
            </w:r>
            <w:r w:rsidR="00E6317E">
              <w:rPr>
                <w:rFonts w:ascii="Arial" w:hAnsi="Arial" w:cs="Times New Roman"/>
                <w:b/>
                <w:i/>
                <w:color w:val="0000CC"/>
                <w:sz w:val="20"/>
                <w:szCs w:val="24"/>
              </w:rPr>
              <w:t xml:space="preserve"> down by the Contracting Party.</w:t>
            </w:r>
          </w:p>
        </w:tc>
        <w:tc>
          <w:tcPr>
            <w:tcW w:w="3686" w:type="dxa"/>
          </w:tcPr>
          <w:p w:rsidR="00906A0C" w:rsidRPr="00726068" w:rsidRDefault="00906A0C">
            <w:pPr>
              <w:rPr>
                <w:rFonts w:ascii="Times New Roman" w:hAnsi="Times New Roman" w:cs="Times New Roman"/>
                <w:sz w:val="24"/>
                <w:szCs w:val="24"/>
              </w:rPr>
            </w:pP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36</w:t>
            </w:r>
          </w:p>
        </w:tc>
        <w:tc>
          <w:tcPr>
            <w:tcW w:w="11057" w:type="dxa"/>
          </w:tcPr>
          <w:p w:rsidR="00906A0C" w:rsidRPr="00726068" w:rsidRDefault="0096208F" w:rsidP="00AB0E63">
            <w:pPr>
              <w:rPr>
                <w:rFonts w:ascii="Times New Roman" w:hAnsi="Times New Roman" w:cs="Times New Roman"/>
                <w:b/>
                <w:i/>
                <w:sz w:val="24"/>
                <w:szCs w:val="24"/>
              </w:rPr>
            </w:pPr>
            <w:r>
              <w:rPr>
                <w:rFonts w:ascii="Arial" w:hAnsi="Arial" w:cs="Times New Roman"/>
                <w:b/>
                <w:i/>
                <w:color w:val="0000CC"/>
                <w:sz w:val="20"/>
                <w:szCs w:val="24"/>
              </w:rPr>
              <w:t>2.1.4 Grade D</w:t>
            </w:r>
            <w:r w:rsidR="00906A0C" w:rsidRPr="00726068">
              <w:rPr>
                <w:rFonts w:ascii="Arial" w:hAnsi="Arial" w:cs="Times New Roman"/>
                <w:b/>
                <w:i/>
                <w:color w:val="0000CC"/>
                <w:sz w:val="20"/>
                <w:szCs w:val="24"/>
              </w:rPr>
              <w:t>:</w:t>
            </w:r>
          </w:p>
        </w:tc>
        <w:tc>
          <w:tcPr>
            <w:tcW w:w="3686" w:type="dxa"/>
          </w:tcPr>
          <w:p w:rsidR="00906A0C" w:rsidRPr="00726068" w:rsidRDefault="00906A0C">
            <w:pPr>
              <w:rPr>
                <w:rFonts w:ascii="Times New Roman" w:hAnsi="Times New Roman" w:cs="Times New Roman"/>
                <w:sz w:val="24"/>
                <w:szCs w:val="24"/>
              </w:rPr>
            </w:pP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37</w:t>
            </w:r>
          </w:p>
        </w:tc>
        <w:tc>
          <w:tcPr>
            <w:tcW w:w="11057" w:type="dxa"/>
          </w:tcPr>
          <w:p w:rsidR="00906A0C" w:rsidRPr="00726068" w:rsidRDefault="00906A0C" w:rsidP="005D54A3">
            <w:pPr>
              <w:rPr>
                <w:rFonts w:ascii="Times New Roman" w:hAnsi="Times New Roman" w:cs="Times New Roman"/>
                <w:b/>
                <w:i/>
                <w:sz w:val="24"/>
                <w:szCs w:val="24"/>
              </w:rPr>
            </w:pPr>
            <w:r w:rsidRPr="00726068">
              <w:rPr>
                <w:rFonts w:ascii="Arial" w:hAnsi="Arial" w:cs="Times New Roman"/>
                <w:b/>
                <w:i/>
                <w:color w:val="0000CC"/>
                <w:sz w:val="20"/>
                <w:szCs w:val="24"/>
              </w:rPr>
              <w:t xml:space="preserve">Sensors and actuators listed in table B.2.2.2 shall be monitored for electric circuit malfunctions which may cause emissions to exceed the designated OBD emission thresholds laid </w:t>
            </w:r>
            <w:proofErr w:type="gramStart"/>
            <w:r w:rsidRPr="00726068">
              <w:rPr>
                <w:rFonts w:ascii="Arial" w:hAnsi="Arial" w:cs="Times New Roman"/>
                <w:b/>
                <w:i/>
                <w:color w:val="0000CC"/>
                <w:sz w:val="20"/>
                <w:szCs w:val="24"/>
              </w:rPr>
              <w:t>down  by</w:t>
            </w:r>
            <w:proofErr w:type="gramEnd"/>
            <w:r w:rsidRPr="00726068">
              <w:rPr>
                <w:rFonts w:ascii="Arial" w:hAnsi="Arial" w:cs="Times New Roman"/>
                <w:b/>
                <w:i/>
                <w:color w:val="0000CC"/>
                <w:sz w:val="20"/>
                <w:szCs w:val="24"/>
              </w:rPr>
              <w:t xml:space="preserve"> the Contracting Party  or lead to activation of a default mode that results in a significant reduction of propulsion unit torque.</w:t>
            </w:r>
          </w:p>
        </w:tc>
        <w:tc>
          <w:tcPr>
            <w:tcW w:w="3686" w:type="dxa"/>
          </w:tcPr>
          <w:p w:rsidR="00906A0C" w:rsidRPr="00726068" w:rsidRDefault="00906A0C">
            <w:pPr>
              <w:rPr>
                <w:rFonts w:ascii="Times New Roman" w:hAnsi="Times New Roman" w:cs="Times New Roman"/>
                <w:sz w:val="24"/>
                <w:szCs w:val="24"/>
              </w:rPr>
            </w:pPr>
          </w:p>
        </w:tc>
      </w:tr>
      <w:tr w:rsidR="007A5AB8" w:rsidRPr="00726068" w:rsidTr="007A5AB8">
        <w:tc>
          <w:tcPr>
            <w:tcW w:w="709" w:type="dxa"/>
          </w:tcPr>
          <w:p w:rsidR="007A5AB8" w:rsidRDefault="007A5AB8">
            <w:pPr>
              <w:rPr>
                <w:rFonts w:ascii="Times New Roman" w:hAnsi="Times New Roman" w:cs="Times New Roman"/>
                <w:sz w:val="24"/>
                <w:szCs w:val="24"/>
              </w:rPr>
            </w:pPr>
          </w:p>
        </w:tc>
        <w:tc>
          <w:tcPr>
            <w:tcW w:w="11057" w:type="dxa"/>
          </w:tcPr>
          <w:tbl>
            <w:tblPr>
              <w:tblStyle w:val="TableGrid"/>
              <w:tblpPr w:leftFromText="180" w:rightFromText="180" w:vertAnchor="text" w:horzAnchor="page" w:tblpX="1209" w:tblpY="115"/>
              <w:tblW w:w="0" w:type="auto"/>
              <w:tblLook w:val="04A0" w:firstRow="1" w:lastRow="0" w:firstColumn="1" w:lastColumn="0" w:noHBand="0" w:noVBand="1"/>
            </w:tblPr>
            <w:tblGrid>
              <w:gridCol w:w="959"/>
              <w:gridCol w:w="5202"/>
            </w:tblGrid>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Sr. No.</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Sensors circuit continuity to be checked,</w:t>
                  </w:r>
                </w:p>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 xml:space="preserve"> if fitted for Emission Control </w:t>
                  </w:r>
                </w:p>
              </w:tc>
            </w:tr>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1</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Throttle position sensor</w:t>
                  </w:r>
                </w:p>
              </w:tc>
            </w:tr>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2</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Barometric pressure sensor</w:t>
                  </w:r>
                </w:p>
              </w:tc>
            </w:tr>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3</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Crankshaft position sensor</w:t>
                  </w:r>
                </w:p>
              </w:tc>
            </w:tr>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4</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Engine coolant temperature sensor or Oil temperature sensor</w:t>
                  </w:r>
                </w:p>
              </w:tc>
            </w:tr>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5</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Gear position sensor</w:t>
                  </w:r>
                </w:p>
              </w:tc>
            </w:tr>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 xml:space="preserve">6 </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Intake air temperature sensor</w:t>
                  </w:r>
                </w:p>
              </w:tc>
            </w:tr>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7</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Intake manifold absolute pressure sensor</w:t>
                  </w:r>
                </w:p>
              </w:tc>
            </w:tr>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8</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O2 (binary or linear) signals sensor</w:t>
                  </w:r>
                </w:p>
              </w:tc>
            </w:tr>
            <w:tr w:rsidR="007A5AB8" w:rsidRPr="00726068" w:rsidTr="007A5AB8">
              <w:tc>
                <w:tcPr>
                  <w:tcW w:w="959"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9</w:t>
                  </w:r>
                </w:p>
              </w:tc>
              <w:tc>
                <w:tcPr>
                  <w:tcW w:w="5202" w:type="dxa"/>
                </w:tcPr>
                <w:p w:rsidR="007A5AB8" w:rsidRPr="0089687D" w:rsidRDefault="007A5AB8" w:rsidP="00362204">
                  <w:pPr>
                    <w:spacing w:before="20"/>
                    <w:rPr>
                      <w:rFonts w:ascii="Arial" w:hAnsi="Arial" w:cs="Times New Roman"/>
                      <w:b/>
                      <w:i/>
                      <w:color w:val="0000CC"/>
                      <w:sz w:val="20"/>
                      <w:szCs w:val="24"/>
                    </w:rPr>
                  </w:pPr>
                  <w:r w:rsidRPr="0089687D">
                    <w:rPr>
                      <w:rFonts w:ascii="Arial" w:hAnsi="Arial" w:cs="Times New Roman"/>
                      <w:b/>
                      <w:i/>
                      <w:color w:val="0000CC"/>
                      <w:sz w:val="20"/>
                      <w:szCs w:val="24"/>
                    </w:rPr>
                    <w:t>Any other sensor declared by manufacturer.</w:t>
                  </w:r>
                </w:p>
              </w:tc>
            </w:tr>
            <w:tr w:rsidR="007A5AB8" w:rsidRPr="00726068" w:rsidTr="007A5AB8">
              <w:tc>
                <w:tcPr>
                  <w:tcW w:w="6161" w:type="dxa"/>
                  <w:gridSpan w:val="2"/>
                </w:tcPr>
                <w:p w:rsidR="007A5AB8" w:rsidRPr="00726068" w:rsidRDefault="007A5AB8" w:rsidP="00362204">
                  <w:pPr>
                    <w:spacing w:before="20"/>
                    <w:rPr>
                      <w:rFonts w:ascii="Times New Roman" w:hAnsi="Times New Roman" w:cs="Times New Roman"/>
                      <w:b/>
                      <w:i/>
                      <w:sz w:val="24"/>
                      <w:szCs w:val="24"/>
                    </w:rPr>
                  </w:pPr>
                  <w:r w:rsidRPr="00726068">
                    <w:rPr>
                      <w:rFonts w:ascii="Arial" w:hAnsi="Arial" w:cs="Times New Roman"/>
                      <w:b/>
                      <w:i/>
                      <w:color w:val="0000CC"/>
                      <w:sz w:val="20"/>
                      <w:szCs w:val="24"/>
                    </w:rPr>
                    <w:t>Table B.2.2.-1 : overview of devices (if fitted) to be monitored in Grade A of OBD stage UN I</w:t>
                  </w:r>
                </w:p>
              </w:tc>
            </w:tr>
          </w:tbl>
          <w:p w:rsidR="007A5AB8" w:rsidRPr="00726068" w:rsidRDefault="007A5AB8" w:rsidP="005D54A3">
            <w:pPr>
              <w:rPr>
                <w:rFonts w:ascii="Arial" w:hAnsi="Arial" w:cs="Times New Roman"/>
                <w:b/>
                <w:i/>
                <w:color w:val="0000CC"/>
                <w:sz w:val="20"/>
                <w:szCs w:val="24"/>
              </w:rPr>
            </w:pPr>
          </w:p>
        </w:tc>
        <w:tc>
          <w:tcPr>
            <w:tcW w:w="3686" w:type="dxa"/>
          </w:tcPr>
          <w:p w:rsidR="007A5AB8" w:rsidRPr="00726068" w:rsidRDefault="007A5AB8">
            <w:pPr>
              <w:rPr>
                <w:rFonts w:ascii="Times New Roman" w:hAnsi="Times New Roman" w:cs="Times New Roman"/>
                <w:sz w:val="24"/>
                <w:szCs w:val="24"/>
              </w:rPr>
            </w:pPr>
          </w:p>
        </w:tc>
      </w:tr>
      <w:tr w:rsidR="007A5AB8" w:rsidRPr="00726068" w:rsidTr="007A5AB8">
        <w:tc>
          <w:tcPr>
            <w:tcW w:w="709" w:type="dxa"/>
          </w:tcPr>
          <w:p w:rsidR="007A5AB8" w:rsidRDefault="00A7587F">
            <w:pPr>
              <w:rPr>
                <w:rFonts w:ascii="Times New Roman" w:hAnsi="Times New Roman" w:cs="Times New Roman"/>
                <w:sz w:val="24"/>
                <w:szCs w:val="24"/>
              </w:rPr>
            </w:pPr>
            <w:r>
              <w:rPr>
                <w:rFonts w:ascii="Times New Roman" w:hAnsi="Times New Roman" w:cs="Times New Roman"/>
                <w:sz w:val="24"/>
                <w:szCs w:val="24"/>
              </w:rPr>
              <w:t>38</w:t>
            </w:r>
          </w:p>
        </w:tc>
        <w:tc>
          <w:tcPr>
            <w:tcW w:w="11057" w:type="dxa"/>
          </w:tcPr>
          <w:p w:rsidR="007A5AB8" w:rsidRPr="00726068" w:rsidRDefault="007A5AB8" w:rsidP="005D54A3">
            <w:pPr>
              <w:rPr>
                <w:rFonts w:ascii="Arial" w:hAnsi="Arial" w:cs="Times New Roman"/>
                <w:b/>
                <w:i/>
                <w:color w:val="0000CC"/>
                <w:sz w:val="20"/>
                <w:szCs w:val="24"/>
              </w:rPr>
            </w:pPr>
            <w:r w:rsidRPr="00726068">
              <w:rPr>
                <w:rFonts w:ascii="Times New Roman" w:hAnsi="Times New Roman" w:cs="Times New Roman"/>
                <w:sz w:val="24"/>
                <w:szCs w:val="24"/>
              </w:rPr>
              <w:t>Table B.2.2.-</w:t>
            </w:r>
            <w:r w:rsidRPr="007C6451">
              <w:rPr>
                <w:rFonts w:ascii="Times New Roman" w:hAnsi="Times New Roman" w:cs="Times New Roman"/>
                <w:dstrike/>
                <w:sz w:val="24"/>
                <w:szCs w:val="24"/>
              </w:rPr>
              <w:t>1</w:t>
            </w:r>
            <w:r w:rsidRPr="00726068">
              <w:rPr>
                <w:rFonts w:ascii="Times New Roman" w:hAnsi="Times New Roman" w:cs="Times New Roman"/>
                <w:sz w:val="24"/>
                <w:szCs w:val="24"/>
              </w:rPr>
              <w:t xml:space="preserve"> </w:t>
            </w:r>
            <w:r w:rsidRPr="00726068">
              <w:rPr>
                <w:rFonts w:ascii="Arial" w:hAnsi="Arial" w:cs="Times New Roman"/>
                <w:b/>
                <w:i/>
                <w:color w:val="0000CC"/>
                <w:sz w:val="20"/>
                <w:szCs w:val="24"/>
              </w:rPr>
              <w:t>2</w:t>
            </w:r>
            <w:r w:rsidRPr="00726068">
              <w:rPr>
                <w:rFonts w:ascii="Times New Roman" w:hAnsi="Times New Roman" w:cs="Times New Roman"/>
                <w:sz w:val="24"/>
                <w:szCs w:val="24"/>
              </w:rPr>
              <w:t xml:space="preserve">: overview of devices (if fitted) to be monitored </w:t>
            </w:r>
            <w:r w:rsidRPr="00726068">
              <w:rPr>
                <w:rFonts w:ascii="Arial" w:hAnsi="Arial" w:cs="Times New Roman"/>
                <w:b/>
                <w:i/>
                <w:color w:val="0000CC"/>
                <w:sz w:val="20"/>
                <w:szCs w:val="24"/>
              </w:rPr>
              <w:t>in Grades B, C and D of</w:t>
            </w:r>
            <w:r w:rsidRPr="007260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6068">
              <w:rPr>
                <w:rFonts w:ascii="Times New Roman" w:hAnsi="Times New Roman" w:cs="Times New Roman"/>
                <w:sz w:val="24"/>
                <w:szCs w:val="24"/>
              </w:rPr>
              <w:t>OBD stage UN I</w:t>
            </w:r>
          </w:p>
        </w:tc>
        <w:tc>
          <w:tcPr>
            <w:tcW w:w="3686" w:type="dxa"/>
          </w:tcPr>
          <w:p w:rsidR="007A5AB8" w:rsidRPr="00726068" w:rsidRDefault="007A5AB8">
            <w:pPr>
              <w:rPr>
                <w:rFonts w:ascii="Times New Roman" w:hAnsi="Times New Roman" w:cs="Times New Roman"/>
                <w:sz w:val="24"/>
                <w:szCs w:val="24"/>
              </w:rPr>
            </w:pPr>
            <w:r>
              <w:rPr>
                <w:rFonts w:ascii="Times New Roman" w:hAnsi="Times New Roman" w:cs="Times New Roman"/>
                <w:sz w:val="24"/>
                <w:szCs w:val="24"/>
              </w:rPr>
              <w:t>Sequential change</w:t>
            </w:r>
          </w:p>
        </w:tc>
      </w:tr>
    </w:tbl>
    <w:p w:rsidR="0032788C" w:rsidRPr="007A5AB8" w:rsidRDefault="0032788C">
      <w:pPr>
        <w:rPr>
          <w:rFonts w:ascii="Times New Roman" w:hAnsi="Times New Roman" w:cs="Times New Roman"/>
          <w:sz w:val="2"/>
          <w:szCs w:val="24"/>
        </w:rPr>
      </w:pPr>
    </w:p>
    <w:tbl>
      <w:tblPr>
        <w:tblStyle w:val="TableGrid"/>
        <w:tblW w:w="15452" w:type="dxa"/>
        <w:tblInd w:w="-743" w:type="dxa"/>
        <w:tblLook w:val="04A0" w:firstRow="1" w:lastRow="0" w:firstColumn="1" w:lastColumn="0" w:noHBand="0" w:noVBand="1"/>
      </w:tblPr>
      <w:tblGrid>
        <w:gridCol w:w="709"/>
        <w:gridCol w:w="11032"/>
        <w:gridCol w:w="3711"/>
      </w:tblGrid>
      <w:tr w:rsidR="00906A0C" w:rsidRPr="007A5AB8" w:rsidTr="007A5AB8">
        <w:tc>
          <w:tcPr>
            <w:tcW w:w="709" w:type="dxa"/>
          </w:tcPr>
          <w:p w:rsidR="00906A0C" w:rsidRPr="007A5AB8" w:rsidRDefault="007A5AB8">
            <w:pPr>
              <w:rPr>
                <w:rFonts w:ascii="Times New Roman" w:hAnsi="Times New Roman" w:cs="Times New Roman"/>
                <w:b/>
                <w:sz w:val="24"/>
                <w:szCs w:val="24"/>
              </w:rPr>
            </w:pPr>
            <w:r w:rsidRPr="007A5AB8">
              <w:rPr>
                <w:rFonts w:ascii="Times New Roman" w:hAnsi="Times New Roman" w:cs="Times New Roman"/>
                <w:b/>
                <w:sz w:val="24"/>
                <w:szCs w:val="24"/>
              </w:rPr>
              <w:lastRenderedPageBreak/>
              <w:t>No.</w:t>
            </w:r>
          </w:p>
        </w:tc>
        <w:tc>
          <w:tcPr>
            <w:tcW w:w="11032" w:type="dxa"/>
          </w:tcPr>
          <w:p w:rsidR="00906A0C" w:rsidRPr="007A5AB8" w:rsidRDefault="00906A0C" w:rsidP="007C6451">
            <w:pPr>
              <w:rPr>
                <w:rFonts w:ascii="Times New Roman" w:hAnsi="Times New Roman" w:cs="Times New Roman"/>
                <w:b/>
                <w:sz w:val="24"/>
                <w:szCs w:val="24"/>
              </w:rPr>
            </w:pPr>
            <w:r w:rsidRPr="007A5AB8">
              <w:rPr>
                <w:rFonts w:ascii="Times New Roman" w:hAnsi="Times New Roman" w:cs="Times New Roman"/>
                <w:b/>
                <w:sz w:val="24"/>
                <w:szCs w:val="24"/>
              </w:rPr>
              <w:t>Amended Clauses</w:t>
            </w:r>
          </w:p>
        </w:tc>
        <w:tc>
          <w:tcPr>
            <w:tcW w:w="3711" w:type="dxa"/>
          </w:tcPr>
          <w:p w:rsidR="00906A0C" w:rsidRPr="007A5AB8" w:rsidRDefault="00AD2476" w:rsidP="007C6451">
            <w:pPr>
              <w:rPr>
                <w:rFonts w:ascii="Times New Roman" w:hAnsi="Times New Roman" w:cs="Times New Roman"/>
                <w:b/>
                <w:sz w:val="24"/>
                <w:szCs w:val="24"/>
              </w:rPr>
            </w:pPr>
            <w:r w:rsidRPr="00AD2476">
              <w:rPr>
                <w:rFonts w:ascii="Times New Roman" w:hAnsi="Times New Roman" w:cs="Times New Roman"/>
                <w:noProof/>
                <w:sz w:val="24"/>
                <w:szCs w:val="24"/>
                <w:lang w:val="nl-BE" w:eastAsia="nl-BE"/>
              </w:rPr>
              <mc:AlternateContent>
                <mc:Choice Requires="wps">
                  <w:drawing>
                    <wp:anchor distT="0" distB="0" distL="114300" distR="114300" simplePos="0" relativeHeight="251675648" behindDoc="0" locked="0" layoutInCell="1" allowOverlap="1" wp14:anchorId="26E9B578" wp14:editId="6EE38B57">
                      <wp:simplePos x="0" y="0"/>
                      <wp:positionH relativeFrom="column">
                        <wp:posOffset>996950</wp:posOffset>
                      </wp:positionH>
                      <wp:positionV relativeFrom="paragraph">
                        <wp:posOffset>-379730</wp:posOffset>
                      </wp:positionV>
                      <wp:extent cx="1292225" cy="297180"/>
                      <wp:effectExtent l="0" t="0" r="2222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Pr>
                                      <w:b/>
                                      <w:sz w:val="28"/>
                                    </w:rPr>
                                    <w:t>Section B.2.2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9B578" id="Text Box 9" o:spid="_x0000_s1035" type="#_x0000_t202" style="position:absolute;margin-left:78.5pt;margin-top:-29.9pt;width:101.7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">
                      <v:textbox>
                        <w:txbxContent>
                          <w:p w:rsidR="00362204" w:rsidRPr="00AD2476" w:rsidRDefault="00362204" w:rsidP="00AD2476">
                            <w:pPr>
                              <w:rPr>
                                <w:b/>
                                <w:sz w:val="28"/>
                              </w:rPr>
                            </w:pPr>
                            <w:r>
                              <w:rPr>
                                <w:b/>
                                <w:sz w:val="28"/>
                              </w:rPr>
                              <w:t>Section B.2.2</w:t>
                            </w:r>
                          </w:p>
                        </w:txbxContent>
                      </v:textbox>
                    </v:shape>
                  </w:pict>
                </mc:Fallback>
              </mc:AlternateContent>
            </w:r>
            <w:r w:rsidR="00906A0C" w:rsidRPr="007A5AB8">
              <w:rPr>
                <w:rFonts w:ascii="Times New Roman" w:hAnsi="Times New Roman" w:cs="Times New Roman"/>
                <w:b/>
                <w:sz w:val="24"/>
                <w:szCs w:val="24"/>
              </w:rPr>
              <w:t>Justification</w:t>
            </w: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39</w:t>
            </w:r>
          </w:p>
        </w:tc>
        <w:tc>
          <w:tcPr>
            <w:tcW w:w="11032" w:type="dxa"/>
          </w:tcPr>
          <w:p w:rsidR="00906A0C" w:rsidRPr="00726068" w:rsidRDefault="00906A0C" w:rsidP="00183A10">
            <w:pPr>
              <w:rPr>
                <w:rFonts w:ascii="Arial" w:hAnsi="Arial" w:cs="Times New Roman"/>
                <w:b/>
                <w:i/>
                <w:color w:val="0000CC"/>
                <w:sz w:val="20"/>
                <w:szCs w:val="24"/>
              </w:rPr>
            </w:pPr>
            <w:r w:rsidRPr="00E41110">
              <w:rPr>
                <w:rFonts w:ascii="Times New Roman" w:hAnsi="Times New Roman" w:cs="Times New Roman"/>
                <w:b/>
                <w:i/>
                <w:sz w:val="24"/>
                <w:szCs w:val="24"/>
              </w:rPr>
              <w:t>2.2.</w:t>
            </w:r>
            <w:r w:rsidRPr="00726068">
              <w:rPr>
                <w:rFonts w:ascii="Times New Roman" w:hAnsi="Times New Roman" w:cs="Times New Roman"/>
                <w:sz w:val="24"/>
                <w:szCs w:val="24"/>
              </w:rPr>
              <w:tab/>
              <w:t xml:space="preserve">If there are more of the same device types fitted on the vehicle listed in the table </w:t>
            </w:r>
            <w:r w:rsidRPr="007C6451">
              <w:rPr>
                <w:rFonts w:ascii="Times New Roman" w:hAnsi="Times New Roman" w:cs="Times New Roman"/>
                <w:dstrike/>
                <w:sz w:val="24"/>
                <w:szCs w:val="24"/>
              </w:rPr>
              <w:t>B.1.2.-1</w:t>
            </w:r>
            <w:r w:rsidRPr="00726068">
              <w:rPr>
                <w:rFonts w:ascii="Times New Roman" w:hAnsi="Times New Roman" w:cs="Times New Roman"/>
                <w:sz w:val="24"/>
                <w:szCs w:val="24"/>
              </w:rPr>
              <w:t xml:space="preserve"> </w:t>
            </w:r>
            <w:r w:rsidRPr="00726068">
              <w:rPr>
                <w:rFonts w:ascii="Arial" w:hAnsi="Arial" w:cs="Times New Roman"/>
                <w:b/>
                <w:i/>
                <w:color w:val="0000CC"/>
                <w:sz w:val="20"/>
                <w:szCs w:val="24"/>
              </w:rPr>
              <w:t xml:space="preserve">B.2.2.2 </w:t>
            </w:r>
            <w:r w:rsidRPr="00726068">
              <w:rPr>
                <w:rFonts w:ascii="Times New Roman" w:hAnsi="Times New Roman" w:cs="Times New Roman"/>
                <w:sz w:val="24"/>
                <w:szCs w:val="24"/>
              </w:rPr>
              <w:t xml:space="preserve">those devices shall be separately monitored and reported in case of malfunctions. If a malfunction is marked with “UN I” in table </w:t>
            </w:r>
            <w:r w:rsidRPr="007C6451">
              <w:rPr>
                <w:rFonts w:ascii="Times New Roman" w:hAnsi="Times New Roman" w:cs="Times New Roman"/>
                <w:dstrike/>
                <w:sz w:val="24"/>
                <w:szCs w:val="24"/>
              </w:rPr>
              <w:t>B.1.2.-1</w:t>
            </w:r>
            <w:r w:rsidRPr="00726068">
              <w:rPr>
                <w:rFonts w:ascii="Times New Roman" w:hAnsi="Times New Roman" w:cs="Times New Roman"/>
                <w:sz w:val="24"/>
                <w:szCs w:val="24"/>
              </w:rPr>
              <w:t xml:space="preserve"> </w:t>
            </w:r>
            <w:r w:rsidRPr="00726068">
              <w:rPr>
                <w:rFonts w:ascii="Arial" w:hAnsi="Arial" w:cs="Times New Roman"/>
                <w:b/>
                <w:i/>
                <w:color w:val="0000CC"/>
                <w:sz w:val="20"/>
                <w:szCs w:val="24"/>
              </w:rPr>
              <w:t xml:space="preserve">B.2.2.2 </w:t>
            </w:r>
            <w:r w:rsidRPr="00726068">
              <w:rPr>
                <w:rFonts w:ascii="Times New Roman" w:hAnsi="Times New Roman" w:cs="Times New Roman"/>
                <w:sz w:val="24"/>
                <w:szCs w:val="24"/>
              </w:rPr>
              <w:t xml:space="preserve">it shall mean that monitoring is mandatory for OBD stage UN I </w:t>
            </w:r>
            <w:r w:rsidRPr="00726068">
              <w:rPr>
                <w:rFonts w:ascii="Arial" w:hAnsi="Arial" w:cs="Times New Roman"/>
                <w:b/>
                <w:i/>
                <w:color w:val="0000CC"/>
                <w:sz w:val="20"/>
                <w:szCs w:val="24"/>
              </w:rPr>
              <w:t>of Grade , B, C and D</w:t>
            </w:r>
          </w:p>
          <w:p w:rsidR="00906A0C" w:rsidRPr="00726068" w:rsidRDefault="00906A0C">
            <w:pPr>
              <w:rPr>
                <w:rFonts w:ascii="Times New Roman" w:hAnsi="Times New Roman" w:cs="Times New Roman"/>
                <w:sz w:val="24"/>
                <w:szCs w:val="24"/>
              </w:rPr>
            </w:pPr>
          </w:p>
        </w:tc>
        <w:tc>
          <w:tcPr>
            <w:tcW w:w="3711" w:type="dxa"/>
          </w:tcPr>
          <w:p w:rsidR="00906A0C" w:rsidRPr="00726068" w:rsidRDefault="00906A0C">
            <w:pPr>
              <w:rPr>
                <w:rFonts w:ascii="Times New Roman" w:hAnsi="Times New Roman" w:cs="Times New Roman"/>
                <w:sz w:val="24"/>
                <w:szCs w:val="24"/>
              </w:rPr>
            </w:pPr>
            <w:r w:rsidRPr="00726068">
              <w:rPr>
                <w:rFonts w:ascii="Times New Roman" w:hAnsi="Times New Roman" w:cs="Times New Roman"/>
                <w:sz w:val="24"/>
                <w:szCs w:val="24"/>
              </w:rPr>
              <w:t>Editorial and consequential</w:t>
            </w: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40</w:t>
            </w:r>
          </w:p>
        </w:tc>
        <w:tc>
          <w:tcPr>
            <w:tcW w:w="11032" w:type="dxa"/>
          </w:tcPr>
          <w:p w:rsidR="00906A0C" w:rsidRPr="00726068" w:rsidRDefault="00906A0C">
            <w:pPr>
              <w:rPr>
                <w:rFonts w:ascii="Times New Roman" w:hAnsi="Times New Roman" w:cs="Times New Roman"/>
                <w:sz w:val="24"/>
                <w:szCs w:val="24"/>
              </w:rPr>
            </w:pPr>
            <w:r w:rsidRPr="00E41110">
              <w:rPr>
                <w:rFonts w:ascii="Times New Roman" w:hAnsi="Times New Roman" w:cs="Times New Roman"/>
                <w:b/>
                <w:i/>
                <w:sz w:val="24"/>
                <w:szCs w:val="24"/>
              </w:rPr>
              <w:t>2.3.</w:t>
            </w:r>
            <w:r w:rsidRPr="00726068">
              <w:rPr>
                <w:rFonts w:ascii="Times New Roman" w:hAnsi="Times New Roman" w:cs="Times New Roman"/>
                <w:sz w:val="24"/>
                <w:szCs w:val="24"/>
              </w:rPr>
              <w:tab/>
              <w:t xml:space="preserve">Sensors and actuators </w:t>
            </w:r>
            <w:r w:rsidRPr="00726068">
              <w:rPr>
                <w:rFonts w:ascii="Arial" w:hAnsi="Arial" w:cs="Times New Roman"/>
                <w:b/>
                <w:i/>
                <w:color w:val="0000CC"/>
                <w:sz w:val="20"/>
                <w:szCs w:val="24"/>
              </w:rPr>
              <w:t>listed in table</w:t>
            </w:r>
            <w:r w:rsidRPr="00726068">
              <w:rPr>
                <w:rFonts w:ascii="Times New Roman" w:hAnsi="Times New Roman" w:cs="Times New Roman"/>
                <w:sz w:val="24"/>
                <w:szCs w:val="24"/>
              </w:rPr>
              <w:t xml:space="preserve"> </w:t>
            </w:r>
            <w:r w:rsidRPr="00726068">
              <w:rPr>
                <w:rFonts w:ascii="Arial" w:hAnsi="Arial" w:cs="Times New Roman"/>
                <w:b/>
                <w:i/>
                <w:color w:val="0000CC"/>
                <w:sz w:val="20"/>
                <w:szCs w:val="24"/>
              </w:rPr>
              <w:t xml:space="preserve">B.2.2.2 </w:t>
            </w:r>
            <w:r w:rsidRPr="00726068">
              <w:rPr>
                <w:rFonts w:ascii="Times New Roman" w:hAnsi="Times New Roman" w:cs="Times New Roman"/>
                <w:sz w:val="24"/>
                <w:szCs w:val="24"/>
              </w:rPr>
              <w:t>shall be associated with a specific diagnostic level that defines which type of diagnostic monitoring shall be performed as follows:</w:t>
            </w:r>
          </w:p>
        </w:tc>
        <w:tc>
          <w:tcPr>
            <w:tcW w:w="3711" w:type="dxa"/>
          </w:tcPr>
          <w:p w:rsidR="00906A0C" w:rsidRPr="00726068" w:rsidRDefault="00906A0C">
            <w:pPr>
              <w:rPr>
                <w:rFonts w:ascii="Times New Roman" w:hAnsi="Times New Roman" w:cs="Times New Roman"/>
                <w:sz w:val="24"/>
                <w:szCs w:val="24"/>
              </w:rPr>
            </w:pPr>
            <w:r w:rsidRPr="00726068">
              <w:rPr>
                <w:rFonts w:ascii="Times New Roman" w:hAnsi="Times New Roman" w:cs="Times New Roman"/>
                <w:sz w:val="24"/>
                <w:szCs w:val="24"/>
              </w:rPr>
              <w:t>Editorial and consequential</w:t>
            </w:r>
          </w:p>
        </w:tc>
      </w:tr>
      <w:tr w:rsidR="00906A0C" w:rsidRPr="00726068" w:rsidTr="007A5AB8">
        <w:tc>
          <w:tcPr>
            <w:tcW w:w="709" w:type="dxa"/>
          </w:tcPr>
          <w:p w:rsidR="00906A0C" w:rsidRPr="00726068" w:rsidRDefault="00A7587F">
            <w:pPr>
              <w:rPr>
                <w:rFonts w:ascii="Times New Roman" w:hAnsi="Times New Roman" w:cs="Times New Roman"/>
                <w:sz w:val="24"/>
                <w:szCs w:val="24"/>
              </w:rPr>
            </w:pPr>
            <w:r>
              <w:rPr>
                <w:rFonts w:ascii="Times New Roman" w:hAnsi="Times New Roman" w:cs="Times New Roman"/>
                <w:sz w:val="24"/>
                <w:szCs w:val="24"/>
              </w:rPr>
              <w:t>41</w:t>
            </w:r>
          </w:p>
        </w:tc>
        <w:tc>
          <w:tcPr>
            <w:tcW w:w="11032" w:type="dxa"/>
          </w:tcPr>
          <w:p w:rsidR="00906A0C" w:rsidRPr="00726068" w:rsidRDefault="00906A0C" w:rsidP="00183A10">
            <w:pPr>
              <w:rPr>
                <w:rFonts w:ascii="Times New Roman" w:hAnsi="Times New Roman" w:cs="Times New Roman"/>
                <w:sz w:val="24"/>
                <w:szCs w:val="24"/>
              </w:rPr>
            </w:pPr>
            <w:r w:rsidRPr="00E41110">
              <w:rPr>
                <w:rFonts w:ascii="Times New Roman" w:hAnsi="Times New Roman" w:cs="Times New Roman"/>
                <w:b/>
                <w:i/>
                <w:sz w:val="24"/>
                <w:szCs w:val="24"/>
              </w:rPr>
              <w:t>2.6.</w:t>
            </w:r>
            <w:r w:rsidRPr="00726068">
              <w:rPr>
                <w:rFonts w:ascii="Times New Roman" w:hAnsi="Times New Roman" w:cs="Times New Roman"/>
                <w:sz w:val="24"/>
                <w:szCs w:val="24"/>
              </w:rPr>
              <w:tab/>
              <w:t>Exemption regarding OBD emission verification tests (type VIII)</w:t>
            </w:r>
          </w:p>
          <w:p w:rsidR="00906A0C" w:rsidRPr="00726068" w:rsidRDefault="00906A0C" w:rsidP="00906A0C">
            <w:pPr>
              <w:rPr>
                <w:rFonts w:ascii="Times New Roman" w:hAnsi="Times New Roman" w:cs="Times New Roman"/>
                <w:sz w:val="24"/>
                <w:szCs w:val="24"/>
              </w:rPr>
            </w:pPr>
            <w:r w:rsidRPr="00726068">
              <w:rPr>
                <w:rFonts w:ascii="Times New Roman" w:hAnsi="Times New Roman" w:cs="Times New Roman"/>
                <w:sz w:val="24"/>
                <w:szCs w:val="24"/>
              </w:rPr>
              <w:t>At the request of the manufacturer and based on a technical justification [to the satisfaction of the [approval] authority], certain OBD monitors listed in table B</w:t>
            </w:r>
            <w:r w:rsidRPr="007C6451">
              <w:rPr>
                <w:rFonts w:ascii="Times New Roman" w:hAnsi="Times New Roman" w:cs="Times New Roman"/>
                <w:dstrike/>
                <w:sz w:val="24"/>
                <w:szCs w:val="24"/>
              </w:rPr>
              <w:t xml:space="preserve"> B.1.2.-1</w:t>
            </w:r>
            <w:r w:rsidRPr="00726068">
              <w:rPr>
                <w:rFonts w:ascii="Times New Roman" w:hAnsi="Times New Roman" w:cs="Times New Roman"/>
                <w:sz w:val="24"/>
                <w:szCs w:val="24"/>
              </w:rPr>
              <w:t xml:space="preserve"> </w:t>
            </w:r>
            <w:r w:rsidRPr="00726068">
              <w:rPr>
                <w:rFonts w:ascii="Arial" w:hAnsi="Arial" w:cs="Times New Roman"/>
                <w:b/>
                <w:i/>
                <w:color w:val="0000CC"/>
                <w:sz w:val="20"/>
                <w:szCs w:val="24"/>
              </w:rPr>
              <w:t xml:space="preserve">B.2.2.2 </w:t>
            </w:r>
            <w:r w:rsidRPr="00726068">
              <w:rPr>
                <w:rFonts w:ascii="Times New Roman" w:hAnsi="Times New Roman" w:cs="Times New Roman"/>
                <w:sz w:val="24"/>
                <w:szCs w:val="24"/>
              </w:rPr>
              <w:t>may be exempted from type VIII emission verification tests referred to in section B.2. under the condition that the manufacturer can demonstrate to the [approval] authority that:</w:t>
            </w:r>
          </w:p>
        </w:tc>
        <w:tc>
          <w:tcPr>
            <w:tcW w:w="3711" w:type="dxa"/>
          </w:tcPr>
          <w:p w:rsidR="00906A0C" w:rsidRPr="00726068" w:rsidRDefault="00906A0C">
            <w:pPr>
              <w:rPr>
                <w:rFonts w:ascii="Times New Roman" w:hAnsi="Times New Roman" w:cs="Times New Roman"/>
                <w:sz w:val="24"/>
                <w:szCs w:val="24"/>
              </w:rPr>
            </w:pPr>
            <w:r w:rsidRPr="00726068">
              <w:rPr>
                <w:rFonts w:ascii="Times New Roman" w:hAnsi="Times New Roman" w:cs="Times New Roman"/>
                <w:sz w:val="24"/>
                <w:szCs w:val="24"/>
              </w:rPr>
              <w:t>Consequential to Indian proposal for 4 grades of OBD</w:t>
            </w:r>
          </w:p>
        </w:tc>
      </w:tr>
    </w:tbl>
    <w:p w:rsidR="008949CA" w:rsidRDefault="008949CA">
      <w:pPr>
        <w:rPr>
          <w:rFonts w:ascii="Times New Roman" w:hAnsi="Times New Roman" w:cs="Times New Roman"/>
          <w:sz w:val="24"/>
          <w:szCs w:val="24"/>
        </w:rPr>
        <w:sectPr w:rsidR="008949CA" w:rsidSect="00556956">
          <w:headerReference w:type="default" r:id="rId9"/>
          <w:pgSz w:w="16838" w:h="11906" w:orient="landscape"/>
          <w:pgMar w:top="1440" w:right="1440" w:bottom="1440" w:left="1440" w:header="708" w:footer="708" w:gutter="0"/>
          <w:cols w:space="708"/>
          <w:docGrid w:linePitch="360"/>
        </w:sectPr>
      </w:pPr>
    </w:p>
    <w:tbl>
      <w:tblPr>
        <w:tblStyle w:val="TableGrid"/>
        <w:tblW w:w="15027" w:type="dxa"/>
        <w:tblInd w:w="-318" w:type="dxa"/>
        <w:tblLook w:val="04A0" w:firstRow="1" w:lastRow="0" w:firstColumn="1" w:lastColumn="0" w:noHBand="0" w:noVBand="1"/>
      </w:tblPr>
      <w:tblGrid>
        <w:gridCol w:w="852"/>
        <w:gridCol w:w="10464"/>
        <w:gridCol w:w="3711"/>
      </w:tblGrid>
      <w:tr w:rsidR="009E55EA" w:rsidRPr="00726068" w:rsidTr="00362204">
        <w:tc>
          <w:tcPr>
            <w:tcW w:w="15027" w:type="dxa"/>
            <w:gridSpan w:val="3"/>
          </w:tcPr>
          <w:p w:rsidR="009E55EA" w:rsidRPr="009E55EA" w:rsidRDefault="00AD2476" w:rsidP="009E55EA">
            <w:pPr>
              <w:spacing w:before="120" w:after="120"/>
              <w:rPr>
                <w:rFonts w:ascii="Times New Roman" w:hAnsi="Times New Roman" w:cs="Times New Roman"/>
                <w:b/>
                <w:sz w:val="24"/>
                <w:szCs w:val="24"/>
              </w:rPr>
            </w:pPr>
            <w:r w:rsidRPr="00AD2476">
              <w:rPr>
                <w:rFonts w:ascii="Times New Roman" w:hAnsi="Times New Roman" w:cs="Times New Roman"/>
                <w:noProof/>
                <w:sz w:val="24"/>
                <w:szCs w:val="24"/>
                <w:lang w:val="nl-BE" w:eastAsia="nl-BE"/>
              </w:rPr>
              <w:lastRenderedPageBreak/>
              <mc:AlternateContent>
                <mc:Choice Requires="wps">
                  <w:drawing>
                    <wp:anchor distT="0" distB="0" distL="114300" distR="114300" simplePos="0" relativeHeight="251677696" behindDoc="0" locked="0" layoutInCell="1" allowOverlap="1" wp14:anchorId="2AB82CB3" wp14:editId="769790BD">
                      <wp:simplePos x="0" y="0"/>
                      <wp:positionH relativeFrom="column">
                        <wp:posOffset>8150860</wp:posOffset>
                      </wp:positionH>
                      <wp:positionV relativeFrom="paragraph">
                        <wp:posOffset>-395364</wp:posOffset>
                      </wp:positionV>
                      <wp:extent cx="1292225" cy="297180"/>
                      <wp:effectExtent l="0" t="0" r="22225"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Pr>
                                      <w:b/>
                                      <w:sz w:val="28"/>
                                    </w:rPr>
                                    <w:t>Section B.3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82CB3" id="Text Box 10" o:spid="_x0000_s1036" type="#_x0000_t202" style="position:absolute;margin-left:641.8pt;margin-top:-31.15pt;width:101.75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">
                      <v:textbox>
                        <w:txbxContent>
                          <w:p w:rsidR="00362204" w:rsidRPr="00AD2476" w:rsidRDefault="00362204" w:rsidP="00AD2476">
                            <w:pPr>
                              <w:rPr>
                                <w:b/>
                                <w:sz w:val="28"/>
                              </w:rPr>
                            </w:pPr>
                            <w:r>
                              <w:rPr>
                                <w:b/>
                                <w:sz w:val="28"/>
                              </w:rPr>
                              <w:t>Section B.3</w:t>
                            </w:r>
                          </w:p>
                        </w:txbxContent>
                      </v:textbox>
                    </v:shape>
                  </w:pict>
                </mc:Fallback>
              </mc:AlternateContent>
            </w:r>
            <w:r w:rsidR="009E55EA" w:rsidRPr="009233C8">
              <w:rPr>
                <w:rFonts w:ascii="Times New Roman" w:hAnsi="Times New Roman" w:cs="Times New Roman"/>
                <w:b/>
                <w:i/>
                <w:sz w:val="24"/>
                <w:szCs w:val="24"/>
              </w:rPr>
              <w:t>B.3</w:t>
            </w:r>
            <w:r w:rsidR="009E55EA" w:rsidRPr="009233C8">
              <w:rPr>
                <w:rFonts w:ascii="Times New Roman" w:hAnsi="Times New Roman" w:cs="Times New Roman"/>
                <w:b/>
                <w:sz w:val="24"/>
                <w:szCs w:val="24"/>
              </w:rPr>
              <w:t>.</w:t>
            </w:r>
            <w:r w:rsidR="009E55EA" w:rsidRPr="009233C8">
              <w:rPr>
                <w:rFonts w:ascii="Times New Roman" w:hAnsi="Times New Roman" w:cs="Times New Roman"/>
                <w:b/>
                <w:sz w:val="24"/>
                <w:szCs w:val="24"/>
              </w:rPr>
              <w:tab/>
              <w:t>TEXT OF THE REGULATION, TEST TYPE VIII, OPTIONAL ENVIRONM</w:t>
            </w:r>
            <w:r w:rsidR="009E55EA">
              <w:rPr>
                <w:rFonts w:ascii="Times New Roman" w:hAnsi="Times New Roman" w:cs="Times New Roman"/>
                <w:b/>
                <w:sz w:val="24"/>
                <w:szCs w:val="24"/>
              </w:rPr>
              <w:t xml:space="preserve">ENTAL ON-BOARD DIAGNOSTIC TEST </w:t>
            </w:r>
          </w:p>
        </w:tc>
      </w:tr>
      <w:tr w:rsidR="00FA0944" w:rsidRPr="00726068" w:rsidTr="000923F9">
        <w:tc>
          <w:tcPr>
            <w:tcW w:w="852" w:type="dxa"/>
          </w:tcPr>
          <w:p w:rsidR="00FA0944" w:rsidRPr="009233C8" w:rsidRDefault="009233C8">
            <w:pPr>
              <w:rPr>
                <w:rFonts w:ascii="Times New Roman" w:hAnsi="Times New Roman" w:cs="Times New Roman"/>
                <w:b/>
                <w:sz w:val="24"/>
                <w:szCs w:val="24"/>
              </w:rPr>
            </w:pPr>
            <w:r w:rsidRPr="009233C8">
              <w:rPr>
                <w:rFonts w:ascii="Times New Roman" w:hAnsi="Times New Roman" w:cs="Times New Roman"/>
                <w:b/>
                <w:sz w:val="24"/>
                <w:szCs w:val="24"/>
              </w:rPr>
              <w:t>No.</w:t>
            </w:r>
          </w:p>
        </w:tc>
        <w:tc>
          <w:tcPr>
            <w:tcW w:w="10464" w:type="dxa"/>
          </w:tcPr>
          <w:p w:rsidR="00FA0944" w:rsidRPr="00855054" w:rsidRDefault="00FA0944" w:rsidP="007C6451">
            <w:pPr>
              <w:rPr>
                <w:rFonts w:ascii="Times New Roman" w:hAnsi="Times New Roman" w:cs="Times New Roman"/>
                <w:b/>
                <w:sz w:val="24"/>
                <w:szCs w:val="24"/>
              </w:rPr>
            </w:pPr>
            <w:r w:rsidRPr="00855054">
              <w:rPr>
                <w:rFonts w:ascii="Times New Roman" w:hAnsi="Times New Roman" w:cs="Times New Roman"/>
                <w:b/>
                <w:sz w:val="24"/>
                <w:szCs w:val="24"/>
              </w:rPr>
              <w:t>Amended Clauses</w:t>
            </w:r>
          </w:p>
        </w:tc>
        <w:tc>
          <w:tcPr>
            <w:tcW w:w="3711" w:type="dxa"/>
          </w:tcPr>
          <w:p w:rsidR="00FA0944" w:rsidRPr="00855054" w:rsidRDefault="00FA0944" w:rsidP="007C6451">
            <w:pPr>
              <w:rPr>
                <w:rFonts w:ascii="Times New Roman" w:hAnsi="Times New Roman" w:cs="Times New Roman"/>
                <w:b/>
                <w:sz w:val="24"/>
                <w:szCs w:val="24"/>
              </w:rPr>
            </w:pPr>
            <w:r w:rsidRPr="00855054">
              <w:rPr>
                <w:rFonts w:ascii="Times New Roman" w:hAnsi="Times New Roman" w:cs="Times New Roman"/>
                <w:b/>
                <w:sz w:val="24"/>
                <w:szCs w:val="24"/>
              </w:rPr>
              <w:t>Justification</w:t>
            </w:r>
          </w:p>
        </w:tc>
      </w:tr>
      <w:tr w:rsidR="00FA0944" w:rsidRPr="00726068" w:rsidTr="000923F9">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42</w:t>
            </w:r>
          </w:p>
        </w:tc>
        <w:tc>
          <w:tcPr>
            <w:tcW w:w="10464" w:type="dxa"/>
          </w:tcPr>
          <w:p w:rsidR="00FA0944" w:rsidRPr="00726068" w:rsidRDefault="00FA0944" w:rsidP="00183A10">
            <w:pPr>
              <w:rPr>
                <w:rFonts w:ascii="Times New Roman" w:hAnsi="Times New Roman" w:cs="Times New Roman"/>
                <w:sz w:val="24"/>
                <w:szCs w:val="24"/>
              </w:rPr>
            </w:pPr>
            <w:r w:rsidRPr="00E41110">
              <w:rPr>
                <w:rFonts w:ascii="Times New Roman" w:hAnsi="Times New Roman" w:cs="Times New Roman"/>
                <w:b/>
                <w:i/>
                <w:sz w:val="24"/>
                <w:szCs w:val="24"/>
              </w:rPr>
              <w:t>1.</w:t>
            </w:r>
            <w:r w:rsidRPr="00726068">
              <w:rPr>
                <w:rFonts w:ascii="Times New Roman" w:hAnsi="Times New Roman" w:cs="Times New Roman"/>
                <w:sz w:val="24"/>
                <w:szCs w:val="24"/>
              </w:rPr>
              <w:t xml:space="preserve"> </w:t>
            </w:r>
            <w:r w:rsidRPr="00726068">
              <w:rPr>
                <w:rFonts w:ascii="Times New Roman" w:hAnsi="Times New Roman" w:cs="Times New Roman"/>
                <w:sz w:val="24"/>
                <w:szCs w:val="24"/>
              </w:rPr>
              <w:tab/>
              <w:t>Introduction</w:t>
            </w:r>
          </w:p>
          <w:p w:rsidR="00FA0944" w:rsidRPr="00726068" w:rsidRDefault="00FA0944" w:rsidP="00183A10">
            <w:pPr>
              <w:rPr>
                <w:rFonts w:ascii="Times New Roman" w:hAnsi="Times New Roman" w:cs="Times New Roman"/>
                <w:sz w:val="24"/>
                <w:szCs w:val="24"/>
              </w:rPr>
            </w:pPr>
            <w:r w:rsidRPr="00E41110">
              <w:rPr>
                <w:rFonts w:ascii="Times New Roman" w:hAnsi="Times New Roman" w:cs="Times New Roman"/>
                <w:b/>
                <w:i/>
                <w:sz w:val="24"/>
                <w:szCs w:val="24"/>
              </w:rPr>
              <w:t>1.1.</w:t>
            </w:r>
            <w:r w:rsidRPr="00726068">
              <w:rPr>
                <w:rFonts w:ascii="Times New Roman" w:hAnsi="Times New Roman" w:cs="Times New Roman"/>
                <w:sz w:val="24"/>
                <w:szCs w:val="24"/>
              </w:rPr>
              <w:tab/>
              <w:t xml:space="preserve">This Annex describes the procedure for type VIII testing, environmental on-board diagnostics (OBD), which a Contracting Party </w:t>
            </w:r>
            <w:r w:rsidRPr="007C6451">
              <w:rPr>
                <w:rFonts w:ascii="Times New Roman" w:hAnsi="Times New Roman" w:cs="Times New Roman"/>
                <w:dstrike/>
                <w:sz w:val="24"/>
                <w:szCs w:val="24"/>
              </w:rPr>
              <w:t>may require</w:t>
            </w:r>
            <w:r w:rsidRPr="00726068">
              <w:rPr>
                <w:rFonts w:ascii="Times New Roman" w:hAnsi="Times New Roman" w:cs="Times New Roman"/>
                <w:sz w:val="24"/>
                <w:szCs w:val="24"/>
              </w:rPr>
              <w:t xml:space="preserve"> for the [certification] / [approval] of a vehicle complying with the UN stage I requirements. Test type VIII environmental verification testing </w:t>
            </w:r>
            <w:r w:rsidRPr="00726068">
              <w:rPr>
                <w:rFonts w:ascii="Arial" w:hAnsi="Arial" w:cs="Times New Roman"/>
                <w:b/>
                <w:i/>
                <w:color w:val="0000CC"/>
                <w:sz w:val="20"/>
                <w:szCs w:val="24"/>
              </w:rPr>
              <w:t>requirements depend upon the Grade of the OBD opted by the Contracting Party.</w:t>
            </w:r>
            <w:r w:rsidRPr="00726068">
              <w:rPr>
                <w:rFonts w:ascii="Times New Roman" w:hAnsi="Times New Roman" w:cs="Times New Roman"/>
                <w:sz w:val="24"/>
                <w:szCs w:val="24"/>
              </w:rPr>
              <w:t xml:space="preserve"> </w:t>
            </w:r>
            <w:proofErr w:type="gramStart"/>
            <w:r w:rsidRPr="007C6451">
              <w:rPr>
                <w:rFonts w:ascii="Times New Roman" w:hAnsi="Times New Roman" w:cs="Times New Roman"/>
                <w:dstrike/>
                <w:sz w:val="24"/>
                <w:szCs w:val="24"/>
              </w:rPr>
              <w:t>is</w:t>
            </w:r>
            <w:proofErr w:type="gramEnd"/>
            <w:r w:rsidRPr="007C6451">
              <w:rPr>
                <w:rFonts w:ascii="Times New Roman" w:hAnsi="Times New Roman" w:cs="Times New Roman"/>
                <w:dstrike/>
                <w:sz w:val="24"/>
                <w:szCs w:val="24"/>
              </w:rPr>
              <w:t xml:space="preserve"> optional and application of OBD emission and other failure are at the discretion of the Contracting Party</w:t>
            </w:r>
            <w:r w:rsidRPr="00726068">
              <w:rPr>
                <w:rFonts w:ascii="Times New Roman" w:hAnsi="Times New Roman" w:cs="Times New Roman"/>
                <w:sz w:val="24"/>
                <w:szCs w:val="24"/>
              </w:rPr>
              <w:t>. Clauses 2 to</w:t>
            </w:r>
          </w:p>
          <w:p w:rsidR="00FA0944" w:rsidRPr="00726068" w:rsidRDefault="00FA0944" w:rsidP="00183A10">
            <w:pPr>
              <w:rPr>
                <w:rFonts w:ascii="Times New Roman" w:hAnsi="Times New Roman" w:cs="Times New Roman"/>
                <w:sz w:val="24"/>
                <w:szCs w:val="24"/>
              </w:rPr>
            </w:pPr>
            <w:r w:rsidRPr="00726068">
              <w:rPr>
                <w:rFonts w:ascii="Times New Roman" w:hAnsi="Times New Roman" w:cs="Times New Roman"/>
                <w:sz w:val="24"/>
                <w:szCs w:val="24"/>
              </w:rPr>
              <w:t>The procedure describes methods for checking the function of the OBD system on the vehicle by simulating failure of emission-relevant components in the powertrain management system and emission-control system.</w:t>
            </w:r>
          </w:p>
          <w:p w:rsidR="00FA0944" w:rsidRPr="00726068" w:rsidRDefault="00FA0944" w:rsidP="00183A10">
            <w:pPr>
              <w:rPr>
                <w:rFonts w:ascii="Times New Roman" w:hAnsi="Times New Roman" w:cs="Times New Roman"/>
                <w:sz w:val="24"/>
                <w:szCs w:val="24"/>
              </w:rPr>
            </w:pPr>
            <w:r w:rsidRPr="00E41110">
              <w:rPr>
                <w:rFonts w:ascii="Times New Roman" w:hAnsi="Times New Roman" w:cs="Times New Roman"/>
                <w:b/>
                <w:i/>
                <w:sz w:val="24"/>
                <w:szCs w:val="24"/>
              </w:rPr>
              <w:t>1.2</w:t>
            </w:r>
            <w:r w:rsidRPr="00726068">
              <w:rPr>
                <w:rFonts w:ascii="Times New Roman" w:hAnsi="Times New Roman" w:cs="Times New Roman"/>
                <w:sz w:val="24"/>
                <w:szCs w:val="24"/>
              </w:rPr>
              <w:t>.</w:t>
            </w:r>
            <w:r w:rsidRPr="00726068">
              <w:rPr>
                <w:rFonts w:ascii="Times New Roman" w:hAnsi="Times New Roman" w:cs="Times New Roman"/>
                <w:sz w:val="24"/>
                <w:szCs w:val="24"/>
              </w:rPr>
              <w:tab/>
              <w:t>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emission thresholds if the Contracting Party applies these fail thresholds as MI activation performance criteria.</w:t>
            </w:r>
          </w:p>
          <w:p w:rsidR="00FA0944" w:rsidRPr="00726068" w:rsidRDefault="00FA0944">
            <w:pPr>
              <w:rPr>
                <w:rFonts w:ascii="Times New Roman" w:hAnsi="Times New Roman" w:cs="Times New Roman"/>
                <w:sz w:val="24"/>
                <w:szCs w:val="24"/>
              </w:rPr>
            </w:pPr>
          </w:p>
        </w:tc>
        <w:tc>
          <w:tcPr>
            <w:tcW w:w="3711" w:type="dxa"/>
          </w:tcPr>
          <w:p w:rsidR="00FA0944" w:rsidRPr="00726068" w:rsidRDefault="00FA0944">
            <w:pPr>
              <w:rPr>
                <w:rFonts w:ascii="Times New Roman" w:hAnsi="Times New Roman" w:cs="Times New Roman"/>
                <w:sz w:val="24"/>
                <w:szCs w:val="24"/>
              </w:rPr>
            </w:pPr>
            <w:r w:rsidRPr="00726068">
              <w:rPr>
                <w:rFonts w:ascii="Times New Roman" w:hAnsi="Times New Roman" w:cs="Times New Roman"/>
                <w:sz w:val="24"/>
                <w:szCs w:val="24"/>
              </w:rPr>
              <w:t>The type VII</w:t>
            </w:r>
            <w:r w:rsidR="00637AF4">
              <w:rPr>
                <w:rFonts w:ascii="Times New Roman" w:hAnsi="Times New Roman" w:cs="Times New Roman"/>
                <w:sz w:val="24"/>
                <w:szCs w:val="24"/>
              </w:rPr>
              <w:t>I</w:t>
            </w:r>
            <w:r w:rsidRPr="00726068">
              <w:rPr>
                <w:rFonts w:ascii="Times New Roman" w:hAnsi="Times New Roman" w:cs="Times New Roman"/>
                <w:sz w:val="24"/>
                <w:szCs w:val="24"/>
              </w:rPr>
              <w:t xml:space="preserve"> test is mandatory only in the case of Grades B,C or to evaluate the malfunction indication of the fuel trim or emission threshold limits etc.</w:t>
            </w:r>
          </w:p>
        </w:tc>
      </w:tr>
      <w:tr w:rsidR="00FA0944" w:rsidRPr="00726068" w:rsidTr="000923F9">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43</w:t>
            </w:r>
          </w:p>
        </w:tc>
        <w:tc>
          <w:tcPr>
            <w:tcW w:w="10464" w:type="dxa"/>
          </w:tcPr>
          <w:p w:rsidR="00FA0944" w:rsidRPr="00726068" w:rsidRDefault="00FA0944" w:rsidP="00183A10">
            <w:pPr>
              <w:rPr>
                <w:rFonts w:ascii="Times New Roman" w:hAnsi="Times New Roman" w:cs="Times New Roman"/>
                <w:sz w:val="24"/>
                <w:szCs w:val="24"/>
              </w:rPr>
            </w:pPr>
            <w:r w:rsidRPr="00E41110">
              <w:rPr>
                <w:rFonts w:ascii="Times New Roman" w:hAnsi="Times New Roman" w:cs="Times New Roman"/>
                <w:b/>
                <w:i/>
                <w:sz w:val="24"/>
                <w:szCs w:val="24"/>
              </w:rPr>
              <w:t>1.3.</w:t>
            </w:r>
            <w:r w:rsidRPr="00726068">
              <w:rPr>
                <w:rFonts w:ascii="Times New Roman" w:hAnsi="Times New Roman" w:cs="Times New Roman"/>
                <w:sz w:val="24"/>
                <w:szCs w:val="24"/>
              </w:rPr>
              <w:tab/>
              <w:t>When the vehicle is tested with the defective component or device fitted, the OBD system shall be approved if the malfunction indicator is activated. The system shall also be approved if the indicator is activated below the OBD emission thresholds if the Contracting Party applies these fail thresholds as MI activation performance criteria,</w:t>
            </w:r>
            <w:r w:rsidRPr="00726068">
              <w:rPr>
                <w:rFonts w:ascii="Times New Roman" w:hAnsi="Times New Roman" w:cs="Times New Roman"/>
                <w:i/>
                <w:sz w:val="24"/>
                <w:szCs w:val="24"/>
              </w:rPr>
              <w:t xml:space="preserve"> </w:t>
            </w:r>
            <w:r w:rsidRPr="00726068">
              <w:rPr>
                <w:rFonts w:ascii="Arial" w:hAnsi="Arial" w:cs="Times New Roman"/>
                <w:b/>
                <w:i/>
                <w:color w:val="0000CC"/>
                <w:sz w:val="20"/>
                <w:szCs w:val="24"/>
              </w:rPr>
              <w:t>as prescribed for Grades B, C and D</w:t>
            </w:r>
            <w:r w:rsidRPr="00726068">
              <w:rPr>
                <w:rFonts w:ascii="Times New Roman" w:hAnsi="Times New Roman" w:cs="Times New Roman"/>
                <w:sz w:val="24"/>
                <w:szCs w:val="24"/>
              </w:rPr>
              <w:t xml:space="preserve"> .</w:t>
            </w:r>
          </w:p>
          <w:p w:rsidR="00FA0944" w:rsidRPr="00726068" w:rsidRDefault="00FA0944">
            <w:pPr>
              <w:rPr>
                <w:rFonts w:ascii="Times New Roman" w:hAnsi="Times New Roman" w:cs="Times New Roman"/>
                <w:sz w:val="24"/>
                <w:szCs w:val="24"/>
              </w:rPr>
            </w:pPr>
          </w:p>
        </w:tc>
        <w:tc>
          <w:tcPr>
            <w:tcW w:w="3711" w:type="dxa"/>
          </w:tcPr>
          <w:p w:rsidR="00FA0944" w:rsidRPr="00726068" w:rsidRDefault="00FA0944">
            <w:pPr>
              <w:rPr>
                <w:rFonts w:ascii="Times New Roman" w:hAnsi="Times New Roman" w:cs="Times New Roman"/>
                <w:sz w:val="24"/>
                <w:szCs w:val="24"/>
              </w:rPr>
            </w:pPr>
            <w:r w:rsidRPr="00726068">
              <w:rPr>
                <w:rFonts w:ascii="Times New Roman" w:hAnsi="Times New Roman" w:cs="Times New Roman"/>
                <w:sz w:val="24"/>
                <w:szCs w:val="24"/>
              </w:rPr>
              <w:t>Consequential to India’s proposal to grouping the activation performance criteria in different grades.</w:t>
            </w:r>
          </w:p>
        </w:tc>
      </w:tr>
      <w:tr w:rsidR="00FA0944" w:rsidRPr="00726068" w:rsidTr="000923F9">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44</w:t>
            </w:r>
          </w:p>
        </w:tc>
        <w:tc>
          <w:tcPr>
            <w:tcW w:w="10464" w:type="dxa"/>
          </w:tcPr>
          <w:p w:rsidR="00FA0944" w:rsidRPr="00726068" w:rsidRDefault="00FA0944" w:rsidP="00183A10">
            <w:pPr>
              <w:rPr>
                <w:rFonts w:ascii="Times New Roman" w:hAnsi="Times New Roman" w:cs="Times New Roman"/>
                <w:sz w:val="24"/>
                <w:szCs w:val="24"/>
              </w:rPr>
            </w:pPr>
            <w:r w:rsidRPr="00E41110">
              <w:rPr>
                <w:rFonts w:ascii="Times New Roman" w:hAnsi="Times New Roman" w:cs="Times New Roman"/>
                <w:b/>
                <w:i/>
                <w:sz w:val="24"/>
                <w:szCs w:val="24"/>
              </w:rPr>
              <w:t>2.</w:t>
            </w:r>
            <w:r w:rsidRPr="00726068">
              <w:rPr>
                <w:rFonts w:ascii="Times New Roman" w:hAnsi="Times New Roman" w:cs="Times New Roman"/>
                <w:sz w:val="24"/>
                <w:szCs w:val="24"/>
              </w:rPr>
              <w:tab/>
              <w:t>OBD stage UN I</w:t>
            </w:r>
          </w:p>
          <w:p w:rsidR="00FA0944" w:rsidRPr="00726068" w:rsidRDefault="00FA0944">
            <w:pPr>
              <w:rPr>
                <w:rFonts w:ascii="Times New Roman" w:hAnsi="Times New Roman" w:cs="Times New Roman"/>
                <w:sz w:val="24"/>
                <w:szCs w:val="24"/>
              </w:rPr>
            </w:pPr>
            <w:r w:rsidRPr="00726068">
              <w:rPr>
                <w:rFonts w:ascii="Times New Roman" w:hAnsi="Times New Roman" w:cs="Times New Roman"/>
                <w:sz w:val="24"/>
                <w:szCs w:val="24"/>
              </w:rPr>
              <w:t>The test procedures in this annex shall be prescribed by those Contracting Parties that have decided to apply explicit OBD fail thresholds which are used as MI activation performance criteria</w:t>
            </w:r>
            <w:r w:rsidRPr="00726068">
              <w:rPr>
                <w:rFonts w:ascii="Arial" w:hAnsi="Arial" w:cs="Times New Roman"/>
                <w:b/>
                <w:i/>
                <w:color w:val="0000CC"/>
                <w:sz w:val="20"/>
                <w:szCs w:val="24"/>
              </w:rPr>
              <w:t xml:space="preserve"> as prescribed for Grades B, C and D</w:t>
            </w:r>
            <w:r w:rsidRPr="00726068">
              <w:rPr>
                <w:rFonts w:ascii="Times New Roman" w:hAnsi="Times New Roman" w:cs="Times New Roman"/>
                <w:sz w:val="24"/>
                <w:szCs w:val="24"/>
              </w:rPr>
              <w:t>.</w:t>
            </w:r>
          </w:p>
        </w:tc>
        <w:tc>
          <w:tcPr>
            <w:tcW w:w="3711" w:type="dxa"/>
          </w:tcPr>
          <w:p w:rsidR="00FA0944" w:rsidRPr="00726068" w:rsidRDefault="00FA0944">
            <w:pPr>
              <w:rPr>
                <w:rFonts w:ascii="Times New Roman" w:hAnsi="Times New Roman" w:cs="Times New Roman"/>
                <w:sz w:val="24"/>
                <w:szCs w:val="24"/>
              </w:rPr>
            </w:pPr>
            <w:r w:rsidRPr="00726068">
              <w:rPr>
                <w:rFonts w:ascii="Times New Roman" w:hAnsi="Times New Roman" w:cs="Times New Roman"/>
                <w:sz w:val="24"/>
                <w:szCs w:val="24"/>
              </w:rPr>
              <w:t>--do--</w:t>
            </w:r>
          </w:p>
        </w:tc>
      </w:tr>
    </w:tbl>
    <w:p w:rsidR="00FA0944" w:rsidRDefault="00FA0944">
      <w:r>
        <w:br w:type="page"/>
      </w:r>
    </w:p>
    <w:tbl>
      <w:tblPr>
        <w:tblStyle w:val="TableGrid"/>
        <w:tblW w:w="15027" w:type="dxa"/>
        <w:tblInd w:w="-318" w:type="dxa"/>
        <w:tblLook w:val="04A0" w:firstRow="1" w:lastRow="0" w:firstColumn="1" w:lastColumn="0" w:noHBand="0" w:noVBand="1"/>
      </w:tblPr>
      <w:tblGrid>
        <w:gridCol w:w="852"/>
        <w:gridCol w:w="10489"/>
        <w:gridCol w:w="3686"/>
      </w:tblGrid>
      <w:tr w:rsidR="00FA0944" w:rsidRPr="009233C8" w:rsidTr="00376CC7">
        <w:tc>
          <w:tcPr>
            <w:tcW w:w="852" w:type="dxa"/>
          </w:tcPr>
          <w:p w:rsidR="00FA0944" w:rsidRPr="009233C8" w:rsidRDefault="009233C8">
            <w:pPr>
              <w:rPr>
                <w:rFonts w:ascii="Times New Roman" w:hAnsi="Times New Roman" w:cs="Times New Roman"/>
                <w:b/>
                <w:sz w:val="24"/>
                <w:szCs w:val="24"/>
              </w:rPr>
            </w:pPr>
            <w:r w:rsidRPr="009233C8">
              <w:rPr>
                <w:rFonts w:ascii="Times New Roman" w:hAnsi="Times New Roman" w:cs="Times New Roman"/>
                <w:b/>
                <w:sz w:val="24"/>
                <w:szCs w:val="24"/>
              </w:rPr>
              <w:lastRenderedPageBreak/>
              <w:t>No.</w:t>
            </w:r>
          </w:p>
        </w:tc>
        <w:tc>
          <w:tcPr>
            <w:tcW w:w="10489" w:type="dxa"/>
          </w:tcPr>
          <w:p w:rsidR="00FA0944" w:rsidRPr="009233C8" w:rsidRDefault="00FA0944" w:rsidP="007C6451">
            <w:pPr>
              <w:rPr>
                <w:rFonts w:ascii="Times New Roman" w:hAnsi="Times New Roman" w:cs="Times New Roman"/>
                <w:b/>
                <w:sz w:val="24"/>
                <w:szCs w:val="24"/>
              </w:rPr>
            </w:pPr>
            <w:r w:rsidRPr="009233C8">
              <w:rPr>
                <w:rFonts w:ascii="Times New Roman" w:hAnsi="Times New Roman" w:cs="Times New Roman"/>
                <w:b/>
                <w:sz w:val="24"/>
                <w:szCs w:val="24"/>
              </w:rPr>
              <w:t>Amended Clauses</w:t>
            </w:r>
          </w:p>
        </w:tc>
        <w:tc>
          <w:tcPr>
            <w:tcW w:w="3686" w:type="dxa"/>
          </w:tcPr>
          <w:p w:rsidR="00FA0944" w:rsidRPr="009233C8" w:rsidRDefault="00AD2476" w:rsidP="007C6451">
            <w:pPr>
              <w:rPr>
                <w:rFonts w:ascii="Times New Roman" w:hAnsi="Times New Roman" w:cs="Times New Roman"/>
                <w:b/>
                <w:sz w:val="24"/>
                <w:szCs w:val="24"/>
              </w:rPr>
            </w:pPr>
            <w:r w:rsidRPr="00AD2476">
              <w:rPr>
                <w:rFonts w:ascii="Times New Roman" w:hAnsi="Times New Roman" w:cs="Times New Roman"/>
                <w:noProof/>
                <w:sz w:val="24"/>
                <w:szCs w:val="24"/>
                <w:lang w:val="nl-BE" w:eastAsia="nl-BE"/>
              </w:rPr>
              <mc:AlternateContent>
                <mc:Choice Requires="wps">
                  <w:drawing>
                    <wp:anchor distT="0" distB="0" distL="114300" distR="114300" simplePos="0" relativeHeight="251679744" behindDoc="0" locked="0" layoutInCell="1" allowOverlap="1" wp14:anchorId="18BF75F3" wp14:editId="041C9B16">
                      <wp:simplePos x="0" y="0"/>
                      <wp:positionH relativeFrom="column">
                        <wp:posOffset>1007110</wp:posOffset>
                      </wp:positionH>
                      <wp:positionV relativeFrom="paragraph">
                        <wp:posOffset>-414020</wp:posOffset>
                      </wp:positionV>
                      <wp:extent cx="1292225" cy="297180"/>
                      <wp:effectExtent l="0" t="0" r="2222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Pr>
                                      <w:b/>
                                      <w:sz w:val="28"/>
                                    </w:rPr>
                                    <w:t>Section B.3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F75F3" id="Text Box 11" o:spid="_x0000_s1037" type="#_x0000_t202" style="position:absolute;margin-left:79.3pt;margin-top:-32.6pt;width:101.7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">
                      <v:textbox>
                        <w:txbxContent>
                          <w:p w:rsidR="00362204" w:rsidRPr="00AD2476" w:rsidRDefault="00362204" w:rsidP="00AD2476">
                            <w:pPr>
                              <w:rPr>
                                <w:b/>
                                <w:sz w:val="28"/>
                              </w:rPr>
                            </w:pPr>
                            <w:r>
                              <w:rPr>
                                <w:b/>
                                <w:sz w:val="28"/>
                              </w:rPr>
                              <w:t>Section B.3</w:t>
                            </w:r>
                          </w:p>
                        </w:txbxContent>
                      </v:textbox>
                    </v:shape>
                  </w:pict>
                </mc:Fallback>
              </mc:AlternateContent>
            </w:r>
            <w:r w:rsidR="00FA0944" w:rsidRPr="009233C8">
              <w:rPr>
                <w:rFonts w:ascii="Times New Roman" w:hAnsi="Times New Roman" w:cs="Times New Roman"/>
                <w:b/>
                <w:sz w:val="24"/>
                <w:szCs w:val="24"/>
              </w:rPr>
              <w:t>Justification</w:t>
            </w:r>
          </w:p>
        </w:tc>
      </w:tr>
      <w:tr w:rsidR="00FA0944" w:rsidRPr="00726068" w:rsidTr="00376CC7">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45</w:t>
            </w:r>
          </w:p>
        </w:tc>
        <w:tc>
          <w:tcPr>
            <w:tcW w:w="10489" w:type="dxa"/>
          </w:tcPr>
          <w:p w:rsidR="00FA0944" w:rsidRPr="007C6451" w:rsidRDefault="00FA0944" w:rsidP="00183A10">
            <w:pPr>
              <w:rPr>
                <w:rFonts w:ascii="Times New Roman" w:hAnsi="Times New Roman" w:cs="Times New Roman"/>
                <w:dstrike/>
                <w:sz w:val="24"/>
                <w:szCs w:val="24"/>
              </w:rPr>
            </w:pPr>
            <w:r w:rsidRPr="007C6451">
              <w:rPr>
                <w:rFonts w:ascii="Times New Roman" w:hAnsi="Times New Roman" w:cs="Times New Roman"/>
                <w:b/>
                <w:i/>
                <w:dstrike/>
                <w:sz w:val="24"/>
                <w:szCs w:val="24"/>
              </w:rPr>
              <w:t>3.1.1.</w:t>
            </w:r>
            <w:r w:rsidRPr="007C6451">
              <w:rPr>
                <w:rFonts w:ascii="Times New Roman" w:hAnsi="Times New Roman" w:cs="Times New Roman"/>
                <w:dstrike/>
                <w:sz w:val="24"/>
                <w:szCs w:val="24"/>
              </w:rPr>
              <w:tab/>
              <w:t xml:space="preserve">The environmental OBD verification and demonstration tests shall be carried out on a test vehicle, that shall be properly maintained and used, dependent on the chosen durability test method set out in [section B.4. of Revision 1 of GTR No 2] using the test procedures laid down in section B.2. </w:t>
            </w:r>
            <w:proofErr w:type="gramStart"/>
            <w:r w:rsidRPr="007C6451">
              <w:rPr>
                <w:rFonts w:ascii="Times New Roman" w:hAnsi="Times New Roman" w:cs="Times New Roman"/>
                <w:dstrike/>
                <w:sz w:val="24"/>
                <w:szCs w:val="24"/>
              </w:rPr>
              <w:t>of</w:t>
            </w:r>
            <w:proofErr w:type="gramEnd"/>
            <w:r w:rsidRPr="007C6451">
              <w:rPr>
                <w:rFonts w:ascii="Times New Roman" w:hAnsi="Times New Roman" w:cs="Times New Roman"/>
                <w:dstrike/>
                <w:sz w:val="24"/>
                <w:szCs w:val="24"/>
              </w:rPr>
              <w:t xml:space="preserve"> this GTR and in the applicable World-harmonised Motorcycle Test Cycle (WMTC) set out in section B.2. </w:t>
            </w:r>
            <w:proofErr w:type="gramStart"/>
            <w:r w:rsidRPr="007C6451">
              <w:rPr>
                <w:rFonts w:ascii="Times New Roman" w:hAnsi="Times New Roman" w:cs="Times New Roman"/>
                <w:dstrike/>
                <w:sz w:val="24"/>
                <w:szCs w:val="24"/>
              </w:rPr>
              <w:t>of</w:t>
            </w:r>
            <w:proofErr w:type="gramEnd"/>
            <w:r w:rsidRPr="007C6451">
              <w:rPr>
                <w:rFonts w:ascii="Times New Roman" w:hAnsi="Times New Roman" w:cs="Times New Roman"/>
                <w:dstrike/>
                <w:sz w:val="24"/>
                <w:szCs w:val="24"/>
              </w:rPr>
              <w:t xml:space="preserve"> GTR No 2.</w:t>
            </w:r>
          </w:p>
          <w:p w:rsidR="00FA0944" w:rsidRPr="00726068" w:rsidRDefault="00FA0944" w:rsidP="009E6D91">
            <w:pPr>
              <w:rPr>
                <w:rFonts w:ascii="Times New Roman" w:hAnsi="Times New Roman" w:cs="Times New Roman"/>
                <w:strike/>
                <w:sz w:val="24"/>
                <w:szCs w:val="24"/>
              </w:rPr>
            </w:pPr>
          </w:p>
        </w:tc>
        <w:tc>
          <w:tcPr>
            <w:tcW w:w="3686" w:type="dxa"/>
          </w:tcPr>
          <w:p w:rsidR="00FA0944" w:rsidRPr="00726068" w:rsidRDefault="00FA0944">
            <w:pPr>
              <w:rPr>
                <w:rFonts w:ascii="Times New Roman" w:hAnsi="Times New Roman" w:cs="Times New Roman"/>
                <w:sz w:val="24"/>
                <w:szCs w:val="24"/>
              </w:rPr>
            </w:pPr>
            <w:r w:rsidRPr="00726068">
              <w:rPr>
                <w:rFonts w:ascii="Times New Roman" w:hAnsi="Times New Roman" w:cs="Times New Roman"/>
                <w:sz w:val="24"/>
                <w:szCs w:val="24"/>
              </w:rPr>
              <w:t>These clauses may be deleted since, there is no certainty that OBD related failures would have occurred during the Type V test.</w:t>
            </w:r>
          </w:p>
        </w:tc>
      </w:tr>
      <w:tr w:rsidR="00FA0944" w:rsidRPr="00726068" w:rsidTr="00376CC7">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46</w:t>
            </w:r>
          </w:p>
        </w:tc>
        <w:tc>
          <w:tcPr>
            <w:tcW w:w="10489" w:type="dxa"/>
          </w:tcPr>
          <w:p w:rsidR="00FA0944" w:rsidRPr="00726068" w:rsidRDefault="00FA0944" w:rsidP="00B96687">
            <w:pPr>
              <w:rPr>
                <w:rFonts w:ascii="Times New Roman" w:hAnsi="Times New Roman" w:cs="Times New Roman"/>
                <w:strike/>
                <w:sz w:val="24"/>
                <w:szCs w:val="24"/>
              </w:rPr>
            </w:pPr>
            <w:r w:rsidRPr="007C6451">
              <w:rPr>
                <w:rFonts w:ascii="Times New Roman" w:hAnsi="Times New Roman" w:cs="Times New Roman"/>
                <w:b/>
                <w:i/>
                <w:dstrike/>
                <w:sz w:val="24"/>
                <w:szCs w:val="24"/>
              </w:rPr>
              <w:t>3.1.2</w:t>
            </w:r>
            <w:r w:rsidRPr="007C6451">
              <w:rPr>
                <w:rFonts w:ascii="Times New Roman" w:hAnsi="Times New Roman" w:cs="Times New Roman"/>
                <w:dstrike/>
                <w:sz w:val="24"/>
                <w:szCs w:val="24"/>
              </w:rPr>
              <w:t>.</w:t>
            </w:r>
            <w:r w:rsidRPr="007C6451">
              <w:rPr>
                <w:rFonts w:ascii="Times New Roman" w:hAnsi="Times New Roman" w:cs="Times New Roman"/>
                <w:dstrike/>
                <w:sz w:val="24"/>
                <w:szCs w:val="24"/>
              </w:rPr>
              <w:tab/>
              <w:t>In case of applying the durability test procedure set out in [section B.4. of Revision 1 of GTR No 2] the test vehicles shall be equipped with the aged emission components used for durability tests as well as for the purposes of this section B.2. and the OBD environmental tests are to be finally verified and reported at the conclusion of the Type V durability testing;</w:t>
            </w:r>
          </w:p>
        </w:tc>
        <w:tc>
          <w:tcPr>
            <w:tcW w:w="3686" w:type="dxa"/>
          </w:tcPr>
          <w:p w:rsidR="00FA0944" w:rsidRPr="00726068" w:rsidRDefault="00FA0944">
            <w:pPr>
              <w:rPr>
                <w:rFonts w:ascii="Times New Roman" w:hAnsi="Times New Roman" w:cs="Times New Roman"/>
                <w:sz w:val="24"/>
                <w:szCs w:val="24"/>
              </w:rPr>
            </w:pPr>
          </w:p>
        </w:tc>
      </w:tr>
      <w:tr w:rsidR="00FA0944" w:rsidRPr="00726068" w:rsidTr="00376CC7">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47</w:t>
            </w:r>
          </w:p>
        </w:tc>
        <w:tc>
          <w:tcPr>
            <w:tcW w:w="10489" w:type="dxa"/>
          </w:tcPr>
          <w:p w:rsidR="00FA0944" w:rsidRPr="007C6451" w:rsidRDefault="00FA0944" w:rsidP="00183A10">
            <w:pPr>
              <w:rPr>
                <w:rFonts w:ascii="Times New Roman" w:hAnsi="Times New Roman" w:cs="Times New Roman"/>
                <w:dstrike/>
                <w:sz w:val="24"/>
                <w:szCs w:val="24"/>
              </w:rPr>
            </w:pPr>
            <w:r w:rsidRPr="007C6451">
              <w:rPr>
                <w:rFonts w:ascii="Times New Roman" w:hAnsi="Times New Roman" w:cs="Times New Roman"/>
                <w:b/>
                <w:i/>
                <w:dstrike/>
                <w:sz w:val="24"/>
                <w:szCs w:val="24"/>
              </w:rPr>
              <w:t>3.1.3.</w:t>
            </w:r>
            <w:r w:rsidRPr="007C6451">
              <w:rPr>
                <w:rFonts w:ascii="Times New Roman" w:hAnsi="Times New Roman" w:cs="Times New Roman"/>
                <w:dstrike/>
                <w:sz w:val="24"/>
                <w:szCs w:val="24"/>
              </w:rPr>
              <w:tab/>
              <w:t>In case the OBD demonstration test requires emission measurements, the type VIII test shall be carried out on the test vehicles used for the type V test (durability of pollution control devices). Type VIII tests shall be finally verified and reported at the conclusion of the type V durability testing.</w:t>
            </w:r>
          </w:p>
          <w:p w:rsidR="00FA0944" w:rsidRPr="00726068" w:rsidRDefault="00FA0944">
            <w:pPr>
              <w:rPr>
                <w:rFonts w:ascii="Times New Roman" w:hAnsi="Times New Roman" w:cs="Times New Roman"/>
                <w:strike/>
                <w:sz w:val="24"/>
                <w:szCs w:val="24"/>
              </w:rPr>
            </w:pPr>
          </w:p>
        </w:tc>
        <w:tc>
          <w:tcPr>
            <w:tcW w:w="3686" w:type="dxa"/>
          </w:tcPr>
          <w:p w:rsidR="00FA0944" w:rsidRPr="00726068" w:rsidRDefault="00FA0944">
            <w:pPr>
              <w:rPr>
                <w:rFonts w:ascii="Times New Roman" w:hAnsi="Times New Roman" w:cs="Times New Roman"/>
                <w:sz w:val="24"/>
                <w:szCs w:val="24"/>
              </w:rPr>
            </w:pPr>
          </w:p>
        </w:tc>
      </w:tr>
      <w:tr w:rsidR="00FA0944" w:rsidRPr="00726068" w:rsidTr="00376CC7">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48</w:t>
            </w:r>
          </w:p>
        </w:tc>
        <w:tc>
          <w:tcPr>
            <w:tcW w:w="10489" w:type="dxa"/>
          </w:tcPr>
          <w:p w:rsidR="00FA0944" w:rsidRPr="00726068" w:rsidRDefault="00FA0944" w:rsidP="00B96687">
            <w:pPr>
              <w:rPr>
                <w:rFonts w:ascii="Times New Roman" w:hAnsi="Times New Roman" w:cs="Times New Roman"/>
                <w:sz w:val="24"/>
                <w:szCs w:val="24"/>
              </w:rPr>
            </w:pPr>
            <w:r w:rsidRPr="00E41110">
              <w:rPr>
                <w:rFonts w:ascii="Times New Roman" w:hAnsi="Times New Roman" w:cs="Times New Roman"/>
                <w:b/>
                <w:i/>
                <w:sz w:val="24"/>
                <w:szCs w:val="24"/>
              </w:rPr>
              <w:t>3.2.</w:t>
            </w:r>
            <w:r w:rsidRPr="00726068">
              <w:rPr>
                <w:rFonts w:ascii="Times New Roman" w:hAnsi="Times New Roman" w:cs="Times New Roman"/>
                <w:sz w:val="24"/>
                <w:szCs w:val="24"/>
              </w:rPr>
              <w:tab/>
            </w:r>
            <w:r w:rsidRPr="00726068">
              <w:rPr>
                <w:rFonts w:ascii="Arial" w:hAnsi="Arial" w:cs="Times New Roman"/>
                <w:b/>
                <w:i/>
                <w:color w:val="0000CC"/>
                <w:sz w:val="20"/>
                <w:szCs w:val="24"/>
              </w:rPr>
              <w:t>In the case of Grade D of</w:t>
            </w:r>
            <w:r w:rsidRPr="00726068">
              <w:rPr>
                <w:rFonts w:ascii="Times New Roman" w:hAnsi="Times New Roman" w:cs="Times New Roman"/>
                <w:sz w:val="24"/>
                <w:szCs w:val="24"/>
              </w:rPr>
              <w:t xml:space="preserve"> The OBD system shall indicate the failure of an emission-related component or system when that failure results in emissions exceeding the OBD emission thresholds or any powertrain fault that triggers an operation mode that significantly reduces torque in comparison with normal operation, providing that these OBD fail thresholds are applied as MI activation performance criteria </w:t>
            </w:r>
            <w:r w:rsidRPr="00726068">
              <w:rPr>
                <w:rFonts w:ascii="Arial" w:hAnsi="Arial" w:cs="Times New Roman"/>
                <w:b/>
                <w:i/>
                <w:color w:val="0000CC"/>
                <w:sz w:val="20"/>
                <w:szCs w:val="24"/>
              </w:rPr>
              <w:t xml:space="preserve">based on Grade B, C or D mandated </w:t>
            </w:r>
            <w:r w:rsidRPr="00726068">
              <w:rPr>
                <w:rFonts w:ascii="Times New Roman" w:hAnsi="Times New Roman" w:cs="Times New Roman"/>
                <w:sz w:val="24"/>
                <w:szCs w:val="24"/>
              </w:rPr>
              <w:t>by a Contracting Party.</w:t>
            </w:r>
          </w:p>
        </w:tc>
        <w:tc>
          <w:tcPr>
            <w:tcW w:w="3686" w:type="dxa"/>
          </w:tcPr>
          <w:p w:rsidR="00FA0944" w:rsidRPr="00726068" w:rsidRDefault="00FA0944">
            <w:pPr>
              <w:rPr>
                <w:rFonts w:ascii="Times New Roman" w:hAnsi="Times New Roman" w:cs="Times New Roman"/>
                <w:sz w:val="24"/>
                <w:szCs w:val="24"/>
              </w:rPr>
            </w:pPr>
            <w:r w:rsidRPr="00726068">
              <w:rPr>
                <w:rFonts w:ascii="Times New Roman" w:hAnsi="Times New Roman" w:cs="Times New Roman"/>
                <w:sz w:val="24"/>
                <w:szCs w:val="24"/>
              </w:rPr>
              <w:t>For better clarity, since Indian proposal specifies this requirement only for Grade D OBD</w:t>
            </w:r>
          </w:p>
        </w:tc>
      </w:tr>
      <w:tr w:rsidR="00FA0944" w:rsidRPr="00726068" w:rsidTr="00376CC7">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49</w:t>
            </w:r>
          </w:p>
        </w:tc>
        <w:tc>
          <w:tcPr>
            <w:tcW w:w="10489" w:type="dxa"/>
          </w:tcPr>
          <w:p w:rsidR="00FA0944" w:rsidRPr="00726068" w:rsidRDefault="00FA0944" w:rsidP="00183A10">
            <w:pPr>
              <w:rPr>
                <w:rFonts w:ascii="Times New Roman" w:hAnsi="Times New Roman" w:cs="Times New Roman"/>
                <w:b/>
                <w:i/>
                <w:sz w:val="24"/>
                <w:szCs w:val="24"/>
              </w:rPr>
            </w:pPr>
            <w:r w:rsidRPr="00E41110">
              <w:rPr>
                <w:rFonts w:ascii="Arial" w:hAnsi="Arial" w:cs="Times New Roman"/>
                <w:b/>
                <w:i/>
                <w:color w:val="0000CC"/>
                <w:sz w:val="20"/>
                <w:szCs w:val="24"/>
              </w:rPr>
              <w:t>4.1</w:t>
            </w:r>
            <w:r w:rsidRPr="00726068">
              <w:rPr>
                <w:rFonts w:ascii="Arial" w:hAnsi="Arial" w:cs="Times New Roman"/>
                <w:b/>
                <w:i/>
                <w:color w:val="0000CC"/>
                <w:sz w:val="20"/>
                <w:szCs w:val="24"/>
              </w:rPr>
              <w:t xml:space="preserve"> In the case of Grade B, C and D OBD</w:t>
            </w:r>
          </w:p>
        </w:tc>
        <w:tc>
          <w:tcPr>
            <w:tcW w:w="3686" w:type="dxa"/>
          </w:tcPr>
          <w:p w:rsidR="00FA0944" w:rsidRPr="00726068" w:rsidRDefault="00FA0944" w:rsidP="00857C77">
            <w:pPr>
              <w:rPr>
                <w:rFonts w:ascii="Times New Roman" w:hAnsi="Times New Roman" w:cs="Times New Roman"/>
                <w:sz w:val="24"/>
                <w:szCs w:val="24"/>
              </w:rPr>
            </w:pPr>
            <w:r w:rsidRPr="00726068">
              <w:rPr>
                <w:rFonts w:ascii="Times New Roman" w:hAnsi="Times New Roman" w:cs="Times New Roman"/>
                <w:sz w:val="24"/>
                <w:szCs w:val="24"/>
              </w:rPr>
              <w:t>The procedure described in this item is applicable to Grades B, C and D of OBD. A separate clause is proposed for Grade A</w:t>
            </w:r>
          </w:p>
        </w:tc>
      </w:tr>
      <w:tr w:rsidR="00FA0944" w:rsidRPr="00726068" w:rsidTr="00376CC7">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50</w:t>
            </w:r>
          </w:p>
          <w:p w:rsidR="00FA0944" w:rsidRPr="00726068" w:rsidRDefault="00FA0944">
            <w:pPr>
              <w:rPr>
                <w:rFonts w:ascii="Times New Roman" w:hAnsi="Times New Roman" w:cs="Times New Roman"/>
                <w:sz w:val="24"/>
                <w:szCs w:val="24"/>
              </w:rPr>
            </w:pPr>
          </w:p>
        </w:tc>
        <w:tc>
          <w:tcPr>
            <w:tcW w:w="10489" w:type="dxa"/>
          </w:tcPr>
          <w:p w:rsidR="00FA0944" w:rsidRPr="007C6451" w:rsidRDefault="00FA0944" w:rsidP="00183A10">
            <w:pPr>
              <w:rPr>
                <w:rFonts w:ascii="Times New Roman" w:hAnsi="Times New Roman" w:cs="Times New Roman"/>
                <w:dstrike/>
                <w:sz w:val="24"/>
                <w:szCs w:val="24"/>
              </w:rPr>
            </w:pPr>
            <w:r w:rsidRPr="007C6451">
              <w:rPr>
                <w:rFonts w:ascii="Times New Roman" w:hAnsi="Times New Roman" w:cs="Times New Roman"/>
                <w:b/>
                <w:i/>
                <w:dstrike/>
                <w:sz w:val="24"/>
                <w:szCs w:val="24"/>
              </w:rPr>
              <w:t>4.1.3.</w:t>
            </w:r>
            <w:r w:rsidRPr="007C6451">
              <w:rPr>
                <w:rFonts w:ascii="Times New Roman" w:hAnsi="Times New Roman" w:cs="Times New Roman"/>
                <w:dstrike/>
                <w:sz w:val="24"/>
                <w:szCs w:val="24"/>
              </w:rPr>
              <w:tab/>
              <w:t>Driving the vehicle with a simulated malfunction over the applicable type I test cycle and measuring the emissions of the vehicle, as follows:</w:t>
            </w:r>
          </w:p>
          <w:p w:rsidR="00FA0944" w:rsidRPr="007C6451" w:rsidRDefault="00FA0944" w:rsidP="00183A10">
            <w:pPr>
              <w:rPr>
                <w:rFonts w:ascii="Times New Roman" w:hAnsi="Times New Roman" w:cs="Times New Roman"/>
                <w:dstrike/>
                <w:sz w:val="24"/>
                <w:szCs w:val="24"/>
              </w:rPr>
            </w:pPr>
            <w:r w:rsidRPr="007C6451">
              <w:rPr>
                <w:rFonts w:ascii="Times New Roman" w:hAnsi="Times New Roman" w:cs="Times New Roman"/>
                <w:b/>
                <w:i/>
                <w:dstrike/>
                <w:sz w:val="24"/>
                <w:szCs w:val="24"/>
              </w:rPr>
              <w:t>4.1.3.1.</w:t>
            </w:r>
            <w:r w:rsidRPr="007C6451">
              <w:rPr>
                <w:rFonts w:ascii="Times New Roman" w:hAnsi="Times New Roman" w:cs="Times New Roman"/>
                <w:dstrike/>
                <w:sz w:val="24"/>
                <w:szCs w:val="24"/>
              </w:rPr>
              <w:tab/>
              <w:t>For OVC vehicles, the pollutant emissions shall be measured under the same conditions as specified for Condition B of the applicable type I test (points 3.1.3. and 3.2.3 of Annex B.2.1. of Revision 1 of GTR No 2.).</w:t>
            </w:r>
          </w:p>
          <w:p w:rsidR="000923F9" w:rsidRPr="00AD2476" w:rsidRDefault="00FA0944" w:rsidP="00183A10">
            <w:pPr>
              <w:rPr>
                <w:rFonts w:ascii="Times New Roman" w:hAnsi="Times New Roman" w:cs="Times New Roman"/>
                <w:dstrike/>
                <w:sz w:val="24"/>
                <w:szCs w:val="24"/>
              </w:rPr>
            </w:pPr>
            <w:r w:rsidRPr="007C6451">
              <w:rPr>
                <w:rFonts w:ascii="Times New Roman" w:hAnsi="Times New Roman" w:cs="Times New Roman"/>
                <w:b/>
                <w:i/>
                <w:dstrike/>
                <w:sz w:val="24"/>
                <w:szCs w:val="24"/>
              </w:rPr>
              <w:t>4.1.3.2.</w:t>
            </w:r>
            <w:r w:rsidRPr="007C6451">
              <w:rPr>
                <w:rFonts w:ascii="Times New Roman" w:hAnsi="Times New Roman" w:cs="Times New Roman"/>
                <w:dstrike/>
                <w:sz w:val="24"/>
                <w:szCs w:val="24"/>
              </w:rPr>
              <w:tab/>
              <w:t>F or NOVC vehicles, the pollutant emissions shall be measured under the same conditions as in the type I test;</w:t>
            </w:r>
          </w:p>
        </w:tc>
        <w:tc>
          <w:tcPr>
            <w:tcW w:w="3686" w:type="dxa"/>
          </w:tcPr>
          <w:p w:rsidR="00FA0944" w:rsidRPr="00726068" w:rsidRDefault="00FA0944">
            <w:pPr>
              <w:rPr>
                <w:rFonts w:ascii="Times New Roman" w:hAnsi="Times New Roman" w:cs="Times New Roman"/>
                <w:sz w:val="24"/>
                <w:szCs w:val="24"/>
              </w:rPr>
            </w:pPr>
            <w:r w:rsidRPr="00726068">
              <w:rPr>
                <w:rFonts w:ascii="Times New Roman" w:hAnsi="Times New Roman" w:cs="Times New Roman"/>
                <w:sz w:val="24"/>
                <w:szCs w:val="24"/>
              </w:rPr>
              <w:t>May be deleted because of proposal to delete the scope of hybrid vehicles from GTR 2 Rev 1.</w:t>
            </w:r>
          </w:p>
        </w:tc>
      </w:tr>
    </w:tbl>
    <w:p w:rsidR="00AD2476" w:rsidRDefault="00AD2476">
      <w:r>
        <w:br w:type="page"/>
      </w:r>
    </w:p>
    <w:tbl>
      <w:tblPr>
        <w:tblStyle w:val="TableGrid"/>
        <w:tblW w:w="15027" w:type="dxa"/>
        <w:tblInd w:w="-318" w:type="dxa"/>
        <w:tblLook w:val="04A0" w:firstRow="1" w:lastRow="0" w:firstColumn="1" w:lastColumn="0" w:noHBand="0" w:noVBand="1"/>
      </w:tblPr>
      <w:tblGrid>
        <w:gridCol w:w="852"/>
        <w:gridCol w:w="10489"/>
        <w:gridCol w:w="3686"/>
      </w:tblGrid>
      <w:tr w:rsidR="00FA0944" w:rsidRPr="00726068" w:rsidTr="00376CC7">
        <w:tc>
          <w:tcPr>
            <w:tcW w:w="852" w:type="dxa"/>
          </w:tcPr>
          <w:p w:rsidR="00FA0944" w:rsidRPr="000923F9" w:rsidRDefault="00FA0944">
            <w:pPr>
              <w:rPr>
                <w:rFonts w:ascii="Times New Roman" w:hAnsi="Times New Roman" w:cs="Times New Roman"/>
                <w:b/>
                <w:sz w:val="24"/>
                <w:szCs w:val="24"/>
              </w:rPr>
            </w:pPr>
            <w:r>
              <w:lastRenderedPageBreak/>
              <w:br w:type="page"/>
            </w:r>
            <w:r w:rsidR="000923F9" w:rsidRPr="000923F9">
              <w:rPr>
                <w:b/>
              </w:rPr>
              <w:t>No</w:t>
            </w:r>
          </w:p>
        </w:tc>
        <w:tc>
          <w:tcPr>
            <w:tcW w:w="10489" w:type="dxa"/>
          </w:tcPr>
          <w:p w:rsidR="00FA0944" w:rsidRPr="00855054" w:rsidRDefault="00FA0944" w:rsidP="007C6451">
            <w:pPr>
              <w:rPr>
                <w:rFonts w:ascii="Times New Roman" w:hAnsi="Times New Roman" w:cs="Times New Roman"/>
                <w:b/>
                <w:sz w:val="24"/>
                <w:szCs w:val="24"/>
              </w:rPr>
            </w:pPr>
            <w:r w:rsidRPr="00855054">
              <w:rPr>
                <w:rFonts w:ascii="Times New Roman" w:hAnsi="Times New Roman" w:cs="Times New Roman"/>
                <w:b/>
                <w:sz w:val="24"/>
                <w:szCs w:val="24"/>
              </w:rPr>
              <w:t>Amended Clauses</w:t>
            </w:r>
          </w:p>
        </w:tc>
        <w:tc>
          <w:tcPr>
            <w:tcW w:w="3686" w:type="dxa"/>
          </w:tcPr>
          <w:p w:rsidR="00FA0944" w:rsidRPr="00855054" w:rsidRDefault="00AD2476" w:rsidP="007C6451">
            <w:pPr>
              <w:rPr>
                <w:rFonts w:ascii="Times New Roman" w:hAnsi="Times New Roman" w:cs="Times New Roman"/>
                <w:b/>
                <w:sz w:val="24"/>
                <w:szCs w:val="24"/>
              </w:rPr>
            </w:pPr>
            <w:r w:rsidRPr="00AD2476">
              <w:rPr>
                <w:rFonts w:ascii="Times New Roman" w:hAnsi="Times New Roman" w:cs="Times New Roman"/>
                <w:noProof/>
                <w:sz w:val="24"/>
                <w:szCs w:val="24"/>
                <w:lang w:val="nl-BE" w:eastAsia="nl-BE"/>
              </w:rPr>
              <mc:AlternateContent>
                <mc:Choice Requires="wps">
                  <w:drawing>
                    <wp:anchor distT="0" distB="0" distL="114300" distR="114300" simplePos="0" relativeHeight="251681792" behindDoc="0" locked="0" layoutInCell="1" allowOverlap="1" wp14:anchorId="0DF22D08" wp14:editId="1EB63904">
                      <wp:simplePos x="0" y="0"/>
                      <wp:positionH relativeFrom="column">
                        <wp:posOffset>912539</wp:posOffset>
                      </wp:positionH>
                      <wp:positionV relativeFrom="paragraph">
                        <wp:posOffset>-382905</wp:posOffset>
                      </wp:positionV>
                      <wp:extent cx="1292225" cy="297180"/>
                      <wp:effectExtent l="0" t="0" r="22225"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97180"/>
                              </a:xfrm>
                              <a:prstGeom prst="rect">
                                <a:avLst/>
                              </a:prstGeom>
                              <a:solidFill>
                                <a:srgbClr val="FFFFFF"/>
                              </a:solidFill>
                              <a:ln w="9525">
                                <a:solidFill>
                                  <a:srgbClr val="000000"/>
                                </a:solidFill>
                                <a:miter lim="800000"/>
                                <a:headEnd/>
                                <a:tailEnd/>
                              </a:ln>
                            </wps:spPr>
                            <wps:txbx>
                              <w:txbxContent>
                                <w:p w:rsidR="00362204" w:rsidRPr="00AD2476" w:rsidRDefault="00362204" w:rsidP="00AD2476">
                                  <w:pPr>
                                    <w:rPr>
                                      <w:b/>
                                      <w:sz w:val="28"/>
                                    </w:rPr>
                                  </w:pPr>
                                  <w:r>
                                    <w:rPr>
                                      <w:b/>
                                      <w:sz w:val="28"/>
                                    </w:rPr>
                                    <w:t>Section B.3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22D08" id="Text Box 12" o:spid="_x0000_s1038" type="#_x0000_t202" style="position:absolute;margin-left:71.85pt;margin-top:-30.15pt;width:101.75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">
                      <v:textbox>
                        <w:txbxContent>
                          <w:p w:rsidR="00362204" w:rsidRPr="00AD2476" w:rsidRDefault="00362204" w:rsidP="00AD2476">
                            <w:pPr>
                              <w:rPr>
                                <w:b/>
                                <w:sz w:val="28"/>
                              </w:rPr>
                            </w:pPr>
                            <w:r>
                              <w:rPr>
                                <w:b/>
                                <w:sz w:val="28"/>
                              </w:rPr>
                              <w:t>Section B.3</w:t>
                            </w:r>
                          </w:p>
                        </w:txbxContent>
                      </v:textbox>
                    </v:shape>
                  </w:pict>
                </mc:Fallback>
              </mc:AlternateContent>
            </w:r>
            <w:r w:rsidR="00FA0944" w:rsidRPr="00855054">
              <w:rPr>
                <w:rFonts w:ascii="Times New Roman" w:hAnsi="Times New Roman" w:cs="Times New Roman"/>
                <w:b/>
                <w:sz w:val="24"/>
                <w:szCs w:val="24"/>
              </w:rPr>
              <w:t>Justification</w:t>
            </w:r>
          </w:p>
        </w:tc>
      </w:tr>
      <w:tr w:rsidR="000923F9" w:rsidRPr="00726068" w:rsidTr="00376CC7">
        <w:tc>
          <w:tcPr>
            <w:tcW w:w="852" w:type="dxa"/>
          </w:tcPr>
          <w:p w:rsidR="000923F9" w:rsidRPr="00726068" w:rsidRDefault="00A7587F" w:rsidP="00362204">
            <w:pPr>
              <w:rPr>
                <w:rFonts w:ascii="Times New Roman" w:hAnsi="Times New Roman" w:cs="Times New Roman"/>
                <w:sz w:val="24"/>
                <w:szCs w:val="24"/>
              </w:rPr>
            </w:pPr>
            <w:r>
              <w:rPr>
                <w:rFonts w:ascii="Times New Roman" w:hAnsi="Times New Roman" w:cs="Times New Roman"/>
                <w:sz w:val="24"/>
                <w:szCs w:val="24"/>
              </w:rPr>
              <w:t>51</w:t>
            </w:r>
          </w:p>
        </w:tc>
        <w:tc>
          <w:tcPr>
            <w:tcW w:w="10489" w:type="dxa"/>
          </w:tcPr>
          <w:p w:rsidR="000923F9" w:rsidRPr="00726068" w:rsidRDefault="000923F9" w:rsidP="00362204">
            <w:pPr>
              <w:rPr>
                <w:rFonts w:ascii="Times New Roman" w:hAnsi="Times New Roman" w:cs="Times New Roman"/>
                <w:sz w:val="24"/>
                <w:szCs w:val="24"/>
              </w:rPr>
            </w:pPr>
            <w:r w:rsidRPr="00E41110">
              <w:rPr>
                <w:rFonts w:ascii="Times New Roman" w:hAnsi="Times New Roman" w:cs="Times New Roman"/>
                <w:b/>
                <w:i/>
                <w:sz w:val="24"/>
                <w:szCs w:val="24"/>
              </w:rPr>
              <w:t>4.</w:t>
            </w:r>
            <w:r w:rsidRPr="00E41110">
              <w:rPr>
                <w:rFonts w:ascii="Arial" w:hAnsi="Arial" w:cs="Times New Roman"/>
                <w:b/>
                <w:i/>
                <w:color w:val="0000CC"/>
                <w:sz w:val="20"/>
                <w:szCs w:val="24"/>
              </w:rPr>
              <w:t xml:space="preserve"> 1.</w:t>
            </w:r>
            <w:r w:rsidRPr="00E41110">
              <w:rPr>
                <w:rFonts w:ascii="Times New Roman" w:hAnsi="Times New Roman" w:cs="Times New Roman"/>
                <w:b/>
                <w:i/>
                <w:sz w:val="24"/>
                <w:szCs w:val="24"/>
              </w:rPr>
              <w:t>1.4</w:t>
            </w:r>
            <w:r w:rsidRPr="00726068">
              <w:rPr>
                <w:rFonts w:ascii="Times New Roman" w:hAnsi="Times New Roman" w:cs="Times New Roman"/>
                <w:sz w:val="24"/>
                <w:szCs w:val="24"/>
              </w:rPr>
              <w:t>.</w:t>
            </w:r>
            <w:r w:rsidRPr="00726068">
              <w:rPr>
                <w:rFonts w:ascii="Times New Roman" w:hAnsi="Times New Roman" w:cs="Times New Roman"/>
                <w:sz w:val="24"/>
                <w:szCs w:val="24"/>
              </w:rPr>
              <w:tab/>
              <w:t xml:space="preserve">Determining whether the OBD system reacts to the simulated malfunction and alerts the vehicle driver </w:t>
            </w:r>
            <w:r>
              <w:rPr>
                <w:rFonts w:ascii="Times New Roman" w:hAnsi="Times New Roman" w:cs="Times New Roman"/>
                <w:sz w:val="24"/>
                <w:szCs w:val="24"/>
              </w:rPr>
              <w:t>to it in an appropriate manner.</w:t>
            </w:r>
          </w:p>
        </w:tc>
        <w:tc>
          <w:tcPr>
            <w:tcW w:w="3686" w:type="dxa"/>
          </w:tcPr>
          <w:p w:rsidR="000923F9" w:rsidRPr="00726068" w:rsidRDefault="000923F9" w:rsidP="00362204">
            <w:pPr>
              <w:rPr>
                <w:rFonts w:ascii="Times New Roman" w:hAnsi="Times New Roman" w:cs="Times New Roman"/>
                <w:sz w:val="24"/>
                <w:szCs w:val="24"/>
              </w:rPr>
            </w:pPr>
            <w:r>
              <w:rPr>
                <w:rFonts w:ascii="Times New Roman" w:hAnsi="Times New Roman" w:cs="Times New Roman"/>
                <w:sz w:val="24"/>
                <w:szCs w:val="24"/>
              </w:rPr>
              <w:t>Sequential change</w:t>
            </w:r>
          </w:p>
        </w:tc>
      </w:tr>
      <w:tr w:rsidR="000923F9" w:rsidRPr="00726068" w:rsidTr="00376CC7">
        <w:tc>
          <w:tcPr>
            <w:tcW w:w="852" w:type="dxa"/>
          </w:tcPr>
          <w:p w:rsidR="000923F9" w:rsidRPr="00726068" w:rsidRDefault="00A7587F" w:rsidP="00362204">
            <w:pPr>
              <w:rPr>
                <w:rFonts w:ascii="Times New Roman" w:hAnsi="Times New Roman" w:cs="Times New Roman"/>
                <w:sz w:val="24"/>
                <w:szCs w:val="24"/>
              </w:rPr>
            </w:pPr>
            <w:r>
              <w:rPr>
                <w:rFonts w:ascii="Times New Roman" w:hAnsi="Times New Roman" w:cs="Times New Roman"/>
                <w:sz w:val="24"/>
                <w:szCs w:val="24"/>
              </w:rPr>
              <w:t>52</w:t>
            </w:r>
          </w:p>
        </w:tc>
        <w:tc>
          <w:tcPr>
            <w:tcW w:w="10489" w:type="dxa"/>
          </w:tcPr>
          <w:p w:rsidR="000923F9" w:rsidRPr="00726068" w:rsidRDefault="000923F9" w:rsidP="00362204">
            <w:pPr>
              <w:rPr>
                <w:rFonts w:ascii="Times New Roman" w:hAnsi="Times New Roman" w:cs="Times New Roman"/>
                <w:sz w:val="24"/>
                <w:szCs w:val="24"/>
              </w:rPr>
            </w:pPr>
            <w:r w:rsidRPr="00E41110">
              <w:rPr>
                <w:rFonts w:ascii="Times New Roman" w:hAnsi="Times New Roman" w:cs="Times New Roman"/>
                <w:b/>
                <w:i/>
                <w:sz w:val="24"/>
                <w:szCs w:val="24"/>
              </w:rPr>
              <w:t>4.</w:t>
            </w:r>
            <w:r w:rsidRPr="00E41110">
              <w:rPr>
                <w:rFonts w:ascii="Arial" w:hAnsi="Arial" w:cs="Times New Roman"/>
                <w:b/>
                <w:i/>
                <w:color w:val="0000CC"/>
                <w:sz w:val="20"/>
                <w:szCs w:val="24"/>
              </w:rPr>
              <w:t xml:space="preserve"> 1.</w:t>
            </w:r>
            <w:r w:rsidRPr="00E41110">
              <w:rPr>
                <w:rFonts w:ascii="Times New Roman" w:hAnsi="Times New Roman" w:cs="Times New Roman"/>
                <w:b/>
                <w:i/>
                <w:sz w:val="24"/>
                <w:szCs w:val="24"/>
              </w:rPr>
              <w:t>2</w:t>
            </w:r>
            <w:r w:rsidRPr="00726068">
              <w:rPr>
                <w:rFonts w:ascii="Times New Roman" w:hAnsi="Times New Roman" w:cs="Times New Roman"/>
                <w:sz w:val="24"/>
                <w:szCs w:val="24"/>
              </w:rPr>
              <w:t>.</w:t>
            </w:r>
            <w:r w:rsidRPr="00726068">
              <w:rPr>
                <w:rFonts w:ascii="Times New Roman" w:hAnsi="Times New Roman" w:cs="Times New Roman"/>
                <w:sz w:val="24"/>
                <w:szCs w:val="24"/>
              </w:rPr>
              <w:tab/>
              <w:t>Alternatively, at the request of the manufacturer, malfunction of one or more components may be electronically simulated in accordance with the requirements laid down in point 8.</w:t>
            </w:r>
          </w:p>
        </w:tc>
        <w:tc>
          <w:tcPr>
            <w:tcW w:w="3686" w:type="dxa"/>
          </w:tcPr>
          <w:p w:rsidR="000923F9" w:rsidRPr="00726068" w:rsidRDefault="000923F9" w:rsidP="00362204">
            <w:pPr>
              <w:rPr>
                <w:rFonts w:ascii="Times New Roman" w:hAnsi="Times New Roman" w:cs="Times New Roman"/>
                <w:sz w:val="24"/>
                <w:szCs w:val="24"/>
              </w:rPr>
            </w:pPr>
            <w:r>
              <w:rPr>
                <w:rFonts w:ascii="Times New Roman" w:hAnsi="Times New Roman" w:cs="Times New Roman"/>
                <w:sz w:val="24"/>
                <w:szCs w:val="24"/>
              </w:rPr>
              <w:t>Sequential change</w:t>
            </w:r>
          </w:p>
        </w:tc>
      </w:tr>
      <w:tr w:rsidR="00FA0944" w:rsidRPr="00726068" w:rsidTr="00376CC7">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53</w:t>
            </w:r>
          </w:p>
        </w:tc>
        <w:tc>
          <w:tcPr>
            <w:tcW w:w="10489" w:type="dxa"/>
          </w:tcPr>
          <w:p w:rsidR="00FA0944" w:rsidRPr="00726068" w:rsidRDefault="00FA0944" w:rsidP="00183A10">
            <w:pPr>
              <w:rPr>
                <w:rFonts w:ascii="Times New Roman" w:hAnsi="Times New Roman" w:cs="Times New Roman"/>
                <w:sz w:val="24"/>
                <w:szCs w:val="24"/>
              </w:rPr>
            </w:pPr>
            <w:r w:rsidRPr="00E41110">
              <w:rPr>
                <w:rFonts w:ascii="Times New Roman" w:hAnsi="Times New Roman" w:cs="Times New Roman"/>
                <w:b/>
                <w:i/>
                <w:sz w:val="24"/>
                <w:szCs w:val="24"/>
              </w:rPr>
              <w:t>4.</w:t>
            </w:r>
            <w:r w:rsidRPr="00E41110">
              <w:rPr>
                <w:rFonts w:ascii="Arial" w:hAnsi="Arial" w:cs="Times New Roman"/>
                <w:b/>
                <w:i/>
                <w:color w:val="0000CC"/>
                <w:sz w:val="20"/>
                <w:szCs w:val="24"/>
              </w:rPr>
              <w:t xml:space="preserve"> 1.</w:t>
            </w:r>
            <w:r w:rsidRPr="00E41110">
              <w:rPr>
                <w:rFonts w:ascii="Times New Roman" w:hAnsi="Times New Roman" w:cs="Times New Roman"/>
                <w:b/>
                <w:i/>
                <w:sz w:val="24"/>
                <w:szCs w:val="24"/>
              </w:rPr>
              <w:t>3</w:t>
            </w:r>
            <w:r w:rsidRPr="00726068">
              <w:rPr>
                <w:rFonts w:ascii="Times New Roman" w:hAnsi="Times New Roman" w:cs="Times New Roman"/>
                <w:sz w:val="24"/>
                <w:szCs w:val="24"/>
              </w:rPr>
              <w:t>.</w:t>
            </w:r>
            <w:r w:rsidRPr="00726068">
              <w:rPr>
                <w:rFonts w:ascii="Times New Roman" w:hAnsi="Times New Roman" w:cs="Times New Roman"/>
                <w:sz w:val="24"/>
                <w:szCs w:val="24"/>
              </w:rPr>
              <w:tab/>
              <w:t>Manufacturers may request that monitoring take place outside the type I test cycle if it can be demonstrated to the [approval] authority that the monitoring conditions of the type I test cycle would be restrictive when the vehicle is used in service.</w:t>
            </w:r>
          </w:p>
        </w:tc>
        <w:tc>
          <w:tcPr>
            <w:tcW w:w="3686" w:type="dxa"/>
          </w:tcPr>
          <w:p w:rsidR="00FA0944" w:rsidRPr="00726068" w:rsidRDefault="000923F9">
            <w:pPr>
              <w:rPr>
                <w:rFonts w:ascii="Times New Roman" w:hAnsi="Times New Roman" w:cs="Times New Roman"/>
                <w:sz w:val="24"/>
                <w:szCs w:val="24"/>
              </w:rPr>
            </w:pPr>
            <w:r>
              <w:rPr>
                <w:rFonts w:ascii="Times New Roman" w:hAnsi="Times New Roman" w:cs="Times New Roman"/>
                <w:sz w:val="24"/>
                <w:szCs w:val="24"/>
              </w:rPr>
              <w:t>Sequential change</w:t>
            </w:r>
          </w:p>
        </w:tc>
      </w:tr>
      <w:tr w:rsidR="00FA0944" w:rsidRPr="00726068" w:rsidTr="00376CC7">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54</w:t>
            </w:r>
          </w:p>
        </w:tc>
        <w:tc>
          <w:tcPr>
            <w:tcW w:w="10489" w:type="dxa"/>
          </w:tcPr>
          <w:p w:rsidR="00FA0944" w:rsidRPr="00726068" w:rsidRDefault="00FA0944" w:rsidP="00183A10">
            <w:pPr>
              <w:rPr>
                <w:rFonts w:ascii="Times New Roman" w:hAnsi="Times New Roman" w:cs="Times New Roman"/>
                <w:sz w:val="24"/>
                <w:szCs w:val="24"/>
              </w:rPr>
            </w:pPr>
            <w:r w:rsidRPr="00E41110">
              <w:rPr>
                <w:rFonts w:ascii="Times New Roman" w:hAnsi="Times New Roman" w:cs="Times New Roman"/>
                <w:b/>
                <w:i/>
                <w:sz w:val="24"/>
                <w:szCs w:val="24"/>
              </w:rPr>
              <w:t>4.</w:t>
            </w:r>
            <w:r w:rsidRPr="00E41110">
              <w:rPr>
                <w:rFonts w:ascii="Arial" w:hAnsi="Arial" w:cs="Times New Roman"/>
                <w:b/>
                <w:i/>
                <w:color w:val="0000CC"/>
                <w:sz w:val="20"/>
                <w:szCs w:val="24"/>
              </w:rPr>
              <w:t xml:space="preserve"> 1.</w:t>
            </w:r>
            <w:r w:rsidRPr="00E41110">
              <w:rPr>
                <w:rFonts w:ascii="Times New Roman" w:hAnsi="Times New Roman" w:cs="Times New Roman"/>
                <w:b/>
                <w:i/>
                <w:sz w:val="24"/>
                <w:szCs w:val="24"/>
              </w:rPr>
              <w:t>4.</w:t>
            </w:r>
            <w:r w:rsidRPr="00726068">
              <w:rPr>
                <w:rFonts w:ascii="Times New Roman" w:hAnsi="Times New Roman" w:cs="Times New Roman"/>
                <w:sz w:val="24"/>
                <w:szCs w:val="24"/>
              </w:rPr>
              <w:tab/>
              <w:t>For all demonstration testing, the Malfunction Indicator (MI) shall be activated be</w:t>
            </w:r>
            <w:r>
              <w:rPr>
                <w:rFonts w:ascii="Times New Roman" w:hAnsi="Times New Roman" w:cs="Times New Roman"/>
                <w:sz w:val="24"/>
                <w:szCs w:val="24"/>
              </w:rPr>
              <w:t>fore the end of the test cycle.</w:t>
            </w:r>
          </w:p>
        </w:tc>
        <w:tc>
          <w:tcPr>
            <w:tcW w:w="3686" w:type="dxa"/>
          </w:tcPr>
          <w:p w:rsidR="00FA0944" w:rsidRPr="00726068" w:rsidRDefault="000923F9">
            <w:pPr>
              <w:rPr>
                <w:rFonts w:ascii="Times New Roman" w:hAnsi="Times New Roman" w:cs="Times New Roman"/>
                <w:sz w:val="24"/>
                <w:szCs w:val="24"/>
              </w:rPr>
            </w:pPr>
            <w:r>
              <w:rPr>
                <w:rFonts w:ascii="Times New Roman" w:hAnsi="Times New Roman" w:cs="Times New Roman"/>
                <w:sz w:val="24"/>
                <w:szCs w:val="24"/>
              </w:rPr>
              <w:t>Sequential change</w:t>
            </w:r>
          </w:p>
        </w:tc>
      </w:tr>
      <w:tr w:rsidR="00FA0944" w:rsidRPr="00726068" w:rsidTr="00376CC7">
        <w:tc>
          <w:tcPr>
            <w:tcW w:w="852" w:type="dxa"/>
          </w:tcPr>
          <w:p w:rsidR="00FA0944" w:rsidRPr="00726068" w:rsidRDefault="00A7587F" w:rsidP="00857C77">
            <w:pPr>
              <w:rPr>
                <w:rFonts w:ascii="Times New Roman" w:hAnsi="Times New Roman" w:cs="Times New Roman"/>
                <w:sz w:val="24"/>
                <w:szCs w:val="24"/>
              </w:rPr>
            </w:pPr>
            <w:r>
              <w:rPr>
                <w:rFonts w:ascii="Times New Roman" w:hAnsi="Times New Roman" w:cs="Times New Roman"/>
                <w:sz w:val="24"/>
                <w:szCs w:val="24"/>
              </w:rPr>
              <w:t>55</w:t>
            </w:r>
          </w:p>
        </w:tc>
        <w:tc>
          <w:tcPr>
            <w:tcW w:w="10489" w:type="dxa"/>
          </w:tcPr>
          <w:p w:rsidR="00FA0944" w:rsidRPr="00726068" w:rsidRDefault="00FA0944" w:rsidP="00857C77">
            <w:pPr>
              <w:rPr>
                <w:rFonts w:ascii="Times New Roman" w:hAnsi="Times New Roman" w:cs="Times New Roman"/>
                <w:b/>
                <w:i/>
                <w:sz w:val="24"/>
                <w:szCs w:val="24"/>
              </w:rPr>
            </w:pPr>
            <w:r w:rsidRPr="00E41110">
              <w:rPr>
                <w:rFonts w:ascii="Arial" w:hAnsi="Arial" w:cs="Times New Roman"/>
                <w:b/>
                <w:i/>
                <w:color w:val="0000CC"/>
                <w:sz w:val="20"/>
                <w:szCs w:val="24"/>
              </w:rPr>
              <w:t>4.2.</w:t>
            </w:r>
            <w:r w:rsidRPr="00726068">
              <w:rPr>
                <w:rFonts w:ascii="Arial" w:hAnsi="Arial" w:cs="Times New Roman"/>
                <w:b/>
                <w:i/>
                <w:color w:val="0000CC"/>
                <w:sz w:val="20"/>
                <w:szCs w:val="24"/>
              </w:rPr>
              <w:t xml:space="preserve"> In the case of Grade A or OBD I</w:t>
            </w:r>
          </w:p>
        </w:tc>
        <w:tc>
          <w:tcPr>
            <w:tcW w:w="3686" w:type="dxa"/>
          </w:tcPr>
          <w:p w:rsidR="00FA0944" w:rsidRPr="00726068" w:rsidRDefault="00FA0944" w:rsidP="00857C77">
            <w:pPr>
              <w:rPr>
                <w:rFonts w:ascii="Times New Roman" w:hAnsi="Times New Roman" w:cs="Times New Roman"/>
                <w:sz w:val="24"/>
                <w:szCs w:val="24"/>
              </w:rPr>
            </w:pPr>
          </w:p>
        </w:tc>
      </w:tr>
      <w:tr w:rsidR="00FA0944" w:rsidRPr="00726068" w:rsidTr="00376CC7">
        <w:tc>
          <w:tcPr>
            <w:tcW w:w="852" w:type="dxa"/>
          </w:tcPr>
          <w:p w:rsidR="00FA0944" w:rsidRPr="00726068" w:rsidRDefault="00A7587F" w:rsidP="00857C77">
            <w:pPr>
              <w:rPr>
                <w:rFonts w:ascii="Times New Roman" w:hAnsi="Times New Roman" w:cs="Times New Roman"/>
                <w:sz w:val="24"/>
                <w:szCs w:val="24"/>
              </w:rPr>
            </w:pPr>
            <w:r>
              <w:rPr>
                <w:rFonts w:ascii="Times New Roman" w:hAnsi="Times New Roman" w:cs="Times New Roman"/>
                <w:sz w:val="24"/>
                <w:szCs w:val="24"/>
              </w:rPr>
              <w:t>56</w:t>
            </w:r>
          </w:p>
        </w:tc>
        <w:tc>
          <w:tcPr>
            <w:tcW w:w="10489" w:type="dxa"/>
          </w:tcPr>
          <w:p w:rsidR="00FA0944" w:rsidRPr="00726068" w:rsidRDefault="00FA0944" w:rsidP="00C10227">
            <w:pPr>
              <w:autoSpaceDE w:val="0"/>
              <w:autoSpaceDN w:val="0"/>
              <w:adjustRightInd w:val="0"/>
              <w:rPr>
                <w:rFonts w:ascii="Arial" w:hAnsi="Arial" w:cs="Times New Roman"/>
                <w:b/>
                <w:i/>
                <w:color w:val="0000CC"/>
                <w:sz w:val="20"/>
                <w:szCs w:val="24"/>
                <w:lang w:val="en-US"/>
              </w:rPr>
            </w:pPr>
            <w:r w:rsidRPr="00E41110">
              <w:rPr>
                <w:rFonts w:ascii="Arial" w:hAnsi="Arial" w:cs="Times New Roman"/>
                <w:b/>
                <w:i/>
                <w:color w:val="0000CC"/>
                <w:sz w:val="20"/>
                <w:szCs w:val="24"/>
                <w:lang w:val="en-US"/>
              </w:rPr>
              <w:t>4.2.1</w:t>
            </w:r>
            <w:r w:rsidRPr="00726068">
              <w:rPr>
                <w:rFonts w:ascii="Arial" w:hAnsi="Arial" w:cs="Times New Roman"/>
                <w:b/>
                <w:i/>
                <w:color w:val="0000CC"/>
                <w:sz w:val="20"/>
                <w:szCs w:val="24"/>
                <w:lang w:val="en-US"/>
              </w:rPr>
              <w:t xml:space="preserve"> .If the OBD parameter requires engine to be driven for MIL activation, vehicle shall be driven as per driving cycle prescribed in GTR 2 Rev 1, </w:t>
            </w:r>
            <w:r w:rsidR="00CC74BD" w:rsidRPr="0089687D">
              <w:rPr>
                <w:rFonts w:ascii="Arial" w:hAnsi="Arial" w:cs="Times New Roman"/>
                <w:b/>
                <w:i/>
                <w:color w:val="0000CC"/>
                <w:sz w:val="20"/>
                <w:szCs w:val="24"/>
                <w:lang w:val="en-US"/>
              </w:rPr>
              <w:t>or any driving cycle prescribed by manufacturer</w:t>
            </w:r>
            <w:r w:rsidR="00CC74BD" w:rsidRPr="00CC74BD">
              <w:rPr>
                <w:rFonts w:ascii="Arial" w:hAnsi="Arial" w:cs="Times New Roman"/>
                <w:b/>
                <w:i/>
                <w:color w:val="FF0000"/>
                <w:sz w:val="20"/>
                <w:szCs w:val="24"/>
                <w:lang w:val="en-US"/>
              </w:rPr>
              <w:t xml:space="preserve"> </w:t>
            </w:r>
            <w:r w:rsidRPr="00726068">
              <w:rPr>
                <w:rFonts w:ascii="Arial" w:hAnsi="Arial" w:cs="Times New Roman"/>
                <w:b/>
                <w:i/>
                <w:color w:val="0000CC"/>
                <w:sz w:val="20"/>
                <w:szCs w:val="24"/>
                <w:lang w:val="en-US"/>
              </w:rPr>
              <w:t>including key `ON` `OFF` cycles, vehicle can be considered meeting circuit discontinuity when the MIL activates within maximum of 10 driving cycles.</w:t>
            </w:r>
          </w:p>
          <w:p w:rsidR="00FA0944" w:rsidRDefault="00FA0944" w:rsidP="00C10227">
            <w:pPr>
              <w:rPr>
                <w:rFonts w:ascii="Arial" w:hAnsi="Arial" w:cs="Times New Roman"/>
                <w:b/>
                <w:i/>
                <w:color w:val="0000CC"/>
                <w:sz w:val="20"/>
                <w:szCs w:val="24"/>
                <w:lang w:val="en-US"/>
              </w:rPr>
            </w:pPr>
            <w:r w:rsidRPr="00726068">
              <w:rPr>
                <w:rFonts w:ascii="Arial" w:hAnsi="Arial" w:cs="Times New Roman"/>
                <w:b/>
                <w:i/>
                <w:color w:val="0000CC"/>
                <w:sz w:val="20"/>
                <w:szCs w:val="24"/>
                <w:lang w:val="en-US"/>
              </w:rPr>
              <w:t>4.2.2 If the OBD parameter does not require vehicle to be driven for MIL activation, vehicle can be considered meeting circuit discontinuity for the tested OBD parameter</w:t>
            </w:r>
          </w:p>
          <w:p w:rsidR="00CC74BD" w:rsidRPr="00726068" w:rsidRDefault="00CC74BD" w:rsidP="00C10227">
            <w:pPr>
              <w:rPr>
                <w:rFonts w:ascii="Times New Roman" w:hAnsi="Times New Roman" w:cs="Times New Roman"/>
                <w:b/>
                <w:i/>
                <w:sz w:val="24"/>
                <w:szCs w:val="24"/>
              </w:rPr>
            </w:pPr>
          </w:p>
        </w:tc>
        <w:tc>
          <w:tcPr>
            <w:tcW w:w="3686" w:type="dxa"/>
          </w:tcPr>
          <w:p w:rsidR="00FA0944" w:rsidRPr="00726068" w:rsidRDefault="0089687D" w:rsidP="008C0F0C">
            <w:pPr>
              <w:rPr>
                <w:rFonts w:ascii="Times New Roman" w:hAnsi="Times New Roman" w:cs="Times New Roman"/>
                <w:sz w:val="24"/>
                <w:szCs w:val="24"/>
              </w:rPr>
            </w:pPr>
            <w:r w:rsidRPr="0089687D">
              <w:rPr>
                <w:rFonts w:ascii="Times New Roman" w:hAnsi="Times New Roman" w:cs="Times New Roman"/>
                <w:sz w:val="24"/>
                <w:szCs w:val="24"/>
              </w:rPr>
              <w:t>With regulatory cycle, there is possibility of particul</w:t>
            </w:r>
            <w:r w:rsidR="008C0F0C">
              <w:rPr>
                <w:rFonts w:ascii="Times New Roman" w:hAnsi="Times New Roman" w:cs="Times New Roman"/>
                <w:sz w:val="24"/>
                <w:szCs w:val="24"/>
              </w:rPr>
              <w:t>ar failure may not be indicated, hence suggested demonstration of MIL activation on driving cycle prescribed by manufacturer.</w:t>
            </w:r>
          </w:p>
        </w:tc>
      </w:tr>
      <w:tr w:rsidR="00FA0944" w:rsidRPr="00726068" w:rsidTr="00376CC7">
        <w:tc>
          <w:tcPr>
            <w:tcW w:w="852" w:type="dxa"/>
          </w:tcPr>
          <w:p w:rsidR="00FA0944" w:rsidRPr="00726068" w:rsidRDefault="00A7587F">
            <w:pPr>
              <w:rPr>
                <w:rFonts w:ascii="Times New Roman" w:hAnsi="Times New Roman" w:cs="Times New Roman"/>
                <w:sz w:val="24"/>
                <w:szCs w:val="24"/>
              </w:rPr>
            </w:pPr>
            <w:r>
              <w:rPr>
                <w:rFonts w:ascii="Times New Roman" w:hAnsi="Times New Roman" w:cs="Times New Roman"/>
                <w:sz w:val="24"/>
                <w:szCs w:val="24"/>
              </w:rPr>
              <w:t>57</w:t>
            </w:r>
          </w:p>
        </w:tc>
        <w:tc>
          <w:tcPr>
            <w:tcW w:w="10489" w:type="dxa"/>
          </w:tcPr>
          <w:p w:rsidR="00FA0944" w:rsidRPr="007C6451" w:rsidRDefault="00FA0944" w:rsidP="00183A10">
            <w:pPr>
              <w:rPr>
                <w:rFonts w:ascii="Times New Roman" w:hAnsi="Times New Roman" w:cs="Times New Roman"/>
                <w:dstrike/>
                <w:sz w:val="24"/>
                <w:szCs w:val="24"/>
              </w:rPr>
            </w:pPr>
            <w:r w:rsidRPr="007C6451">
              <w:rPr>
                <w:rFonts w:ascii="Times New Roman" w:hAnsi="Times New Roman" w:cs="Times New Roman"/>
                <w:b/>
                <w:i/>
                <w:dstrike/>
                <w:sz w:val="24"/>
                <w:szCs w:val="24"/>
              </w:rPr>
              <w:t>5.1.</w:t>
            </w:r>
            <w:r w:rsidRPr="007C6451">
              <w:rPr>
                <w:rFonts w:ascii="Times New Roman" w:hAnsi="Times New Roman" w:cs="Times New Roman"/>
                <w:dstrike/>
                <w:sz w:val="24"/>
                <w:szCs w:val="24"/>
              </w:rPr>
              <w:tab/>
              <w:t>Test vehicle</w:t>
            </w:r>
          </w:p>
          <w:p w:rsidR="00FA0944" w:rsidRPr="00726068" w:rsidRDefault="00FA0944" w:rsidP="00183A10">
            <w:pPr>
              <w:rPr>
                <w:rFonts w:ascii="Times New Roman" w:hAnsi="Times New Roman" w:cs="Times New Roman"/>
                <w:strike/>
                <w:sz w:val="24"/>
                <w:szCs w:val="24"/>
              </w:rPr>
            </w:pPr>
            <w:r w:rsidRPr="007C6451">
              <w:rPr>
                <w:rFonts w:ascii="Times New Roman" w:hAnsi="Times New Roman" w:cs="Times New Roman"/>
                <w:dstrike/>
                <w:sz w:val="24"/>
                <w:szCs w:val="24"/>
              </w:rPr>
              <w:t>The test vehicles shall meet the requirements of [Annex B.6.3. of Revision 1 of GTR No 2] regarding test type V after mileage accumulation in accordance with the requirements on partial or full mileage accumulation and as representative parent vehicle remain within the boundaries of the OBD family set out in Annex B.2.1.</w:t>
            </w:r>
          </w:p>
        </w:tc>
        <w:tc>
          <w:tcPr>
            <w:tcW w:w="3686" w:type="dxa"/>
          </w:tcPr>
          <w:p w:rsidR="00FA0944" w:rsidRPr="00726068" w:rsidRDefault="00FA0944">
            <w:pPr>
              <w:rPr>
                <w:rFonts w:ascii="Times New Roman" w:hAnsi="Times New Roman" w:cs="Times New Roman"/>
                <w:sz w:val="24"/>
                <w:szCs w:val="24"/>
              </w:rPr>
            </w:pPr>
            <w:r w:rsidRPr="00726068">
              <w:rPr>
                <w:rFonts w:ascii="Times New Roman" w:hAnsi="Times New Roman" w:cs="Times New Roman"/>
                <w:sz w:val="24"/>
                <w:szCs w:val="24"/>
              </w:rPr>
              <w:t>This clause should appear in the GTR for Type V test and not in OBD document</w:t>
            </w:r>
          </w:p>
        </w:tc>
      </w:tr>
      <w:tr w:rsidR="00376CC7" w:rsidRPr="00726068" w:rsidTr="00376CC7">
        <w:tc>
          <w:tcPr>
            <w:tcW w:w="852" w:type="dxa"/>
          </w:tcPr>
          <w:p w:rsidR="00376CC7" w:rsidRPr="00726068" w:rsidRDefault="00A7587F" w:rsidP="00362204">
            <w:pPr>
              <w:rPr>
                <w:rFonts w:ascii="Times New Roman" w:hAnsi="Times New Roman" w:cs="Times New Roman"/>
                <w:sz w:val="24"/>
                <w:szCs w:val="24"/>
              </w:rPr>
            </w:pPr>
            <w:r>
              <w:rPr>
                <w:rFonts w:ascii="Times New Roman" w:hAnsi="Times New Roman" w:cs="Times New Roman"/>
                <w:sz w:val="24"/>
                <w:szCs w:val="24"/>
              </w:rPr>
              <w:t>58</w:t>
            </w:r>
          </w:p>
        </w:tc>
        <w:tc>
          <w:tcPr>
            <w:tcW w:w="10489" w:type="dxa"/>
          </w:tcPr>
          <w:p w:rsidR="00376CC7" w:rsidRPr="00726068" w:rsidRDefault="00376CC7" w:rsidP="00BF1E7F">
            <w:pPr>
              <w:rPr>
                <w:rFonts w:ascii="Times New Roman" w:hAnsi="Times New Roman" w:cs="Times New Roman"/>
                <w:sz w:val="24"/>
                <w:szCs w:val="24"/>
              </w:rPr>
            </w:pPr>
            <w:r w:rsidRPr="00E41110">
              <w:rPr>
                <w:rFonts w:ascii="Times New Roman" w:hAnsi="Times New Roman" w:cs="Times New Roman"/>
                <w:b/>
                <w:i/>
                <w:sz w:val="24"/>
                <w:szCs w:val="24"/>
              </w:rPr>
              <w:t>8.3.4</w:t>
            </w:r>
            <w:r w:rsidRPr="00726068">
              <w:rPr>
                <w:rFonts w:ascii="Times New Roman" w:hAnsi="Times New Roman" w:cs="Times New Roman"/>
                <w:sz w:val="24"/>
                <w:szCs w:val="24"/>
              </w:rPr>
              <w:t>.</w:t>
            </w:r>
            <w:r w:rsidRPr="00726068">
              <w:rPr>
                <w:rFonts w:ascii="Times New Roman" w:hAnsi="Times New Roman" w:cs="Times New Roman"/>
                <w:sz w:val="24"/>
                <w:szCs w:val="24"/>
              </w:rPr>
              <w:tab/>
              <w:t xml:space="preserve">If a Contracting Party applies MI activation performance criteria </w:t>
            </w:r>
            <w:r w:rsidRPr="00726068">
              <w:rPr>
                <w:rFonts w:ascii="Arial" w:hAnsi="Arial" w:cs="Times New Roman"/>
                <w:b/>
                <w:i/>
                <w:color w:val="0000CC"/>
                <w:sz w:val="20"/>
                <w:szCs w:val="24"/>
              </w:rPr>
              <w:t>(Grade B, C or D)</w:t>
            </w:r>
            <w:r w:rsidRPr="00726068">
              <w:rPr>
                <w:rFonts w:ascii="Times New Roman" w:hAnsi="Times New Roman" w:cs="Times New Roman"/>
                <w:sz w:val="24"/>
                <w:szCs w:val="24"/>
              </w:rPr>
              <w:t xml:space="preserve"> any powertrain malfunction that triggers any operating mode which significantly reduces engine torque, it shall be detected and reported by the powertrain / engine control system.</w:t>
            </w:r>
          </w:p>
        </w:tc>
        <w:tc>
          <w:tcPr>
            <w:tcW w:w="3686" w:type="dxa"/>
          </w:tcPr>
          <w:p w:rsidR="00376CC7" w:rsidRPr="00726068" w:rsidRDefault="00376CC7" w:rsidP="00362204">
            <w:pPr>
              <w:rPr>
                <w:rFonts w:ascii="Times New Roman" w:hAnsi="Times New Roman" w:cs="Times New Roman"/>
                <w:sz w:val="24"/>
                <w:szCs w:val="24"/>
              </w:rPr>
            </w:pPr>
            <w:r w:rsidRPr="00726068">
              <w:rPr>
                <w:rFonts w:ascii="Times New Roman" w:hAnsi="Times New Roman" w:cs="Times New Roman"/>
                <w:sz w:val="24"/>
                <w:szCs w:val="24"/>
              </w:rPr>
              <w:t>For better clarity, since Indian proposal specifies this requirement only for B, C and  D Grades of OBD</w:t>
            </w:r>
          </w:p>
        </w:tc>
      </w:tr>
    </w:tbl>
    <w:p w:rsidR="00FA0944" w:rsidRDefault="00FA0944" w:rsidP="00A7587F"/>
    <w:p w:rsidR="00A7587F" w:rsidRDefault="00A7587F" w:rsidP="00A7587F"/>
    <w:p w:rsidR="00A7587F" w:rsidRDefault="00A7587F" w:rsidP="00A7587F">
      <w:pPr>
        <w:jc w:val="center"/>
      </w:pPr>
      <w:r>
        <w:t>---</w:t>
      </w:r>
      <w:proofErr w:type="gramStart"/>
      <w:r>
        <w:t>xxx</w:t>
      </w:r>
      <w:proofErr w:type="gramEnd"/>
      <w:r>
        <w:t>---</w:t>
      </w:r>
    </w:p>
    <w:sectPr w:rsidR="00A7587F" w:rsidSect="00556956">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0A" w:rsidRDefault="00A7330A" w:rsidP="00C37BB1">
      <w:pPr>
        <w:spacing w:after="0" w:line="240" w:lineRule="auto"/>
      </w:pPr>
      <w:r>
        <w:separator/>
      </w:r>
    </w:p>
  </w:endnote>
  <w:endnote w:type="continuationSeparator" w:id="0">
    <w:p w:rsidR="00A7330A" w:rsidRDefault="00A7330A" w:rsidP="00C3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0A" w:rsidRDefault="00A7330A" w:rsidP="00C37BB1">
      <w:pPr>
        <w:spacing w:after="0" w:line="240" w:lineRule="auto"/>
      </w:pPr>
      <w:r>
        <w:separator/>
      </w:r>
    </w:p>
  </w:footnote>
  <w:footnote w:type="continuationSeparator" w:id="0">
    <w:p w:rsidR="00A7330A" w:rsidRDefault="00A7330A" w:rsidP="00C3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04" w:rsidRPr="00376CC7" w:rsidRDefault="00362204" w:rsidP="00376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04" w:rsidRPr="00376CC7" w:rsidRDefault="00362204" w:rsidP="00376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04" w:rsidRPr="00376CC7" w:rsidRDefault="00362204" w:rsidP="00376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3505"/>
    <w:multiLevelType w:val="hybridMultilevel"/>
    <w:tmpl w:val="AB3A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37174"/>
    <w:multiLevelType w:val="hybridMultilevel"/>
    <w:tmpl w:val="9C32B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D5DE3"/>
    <w:multiLevelType w:val="hybridMultilevel"/>
    <w:tmpl w:val="B47C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32059"/>
    <w:multiLevelType w:val="hybridMultilevel"/>
    <w:tmpl w:val="C51A10F0"/>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38AD7D05"/>
    <w:multiLevelType w:val="hybridMultilevel"/>
    <w:tmpl w:val="DA36DC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D00434"/>
    <w:multiLevelType w:val="hybridMultilevel"/>
    <w:tmpl w:val="C924F52C"/>
    <w:lvl w:ilvl="0" w:tplc="40090015">
      <w:start w:val="1"/>
      <w:numFmt w:val="upperLetter"/>
      <w:lvlText w:val="%1."/>
      <w:lvlJc w:val="left"/>
      <w:pPr>
        <w:ind w:left="-349" w:hanging="360"/>
      </w:pPr>
      <w:rPr>
        <w:rFonts w:hint="default"/>
        <w:b/>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6" w15:restartNumberingAfterBreak="0">
    <w:nsid w:val="47E67399"/>
    <w:multiLevelType w:val="hybridMultilevel"/>
    <w:tmpl w:val="C5A6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03C47"/>
    <w:multiLevelType w:val="hybridMultilevel"/>
    <w:tmpl w:val="3F52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93083"/>
    <w:multiLevelType w:val="hybridMultilevel"/>
    <w:tmpl w:val="A8A4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E1376"/>
    <w:multiLevelType w:val="hybridMultilevel"/>
    <w:tmpl w:val="50D43016"/>
    <w:lvl w:ilvl="0" w:tplc="3C2E3316">
      <w:start w:val="1"/>
      <w:numFmt w:val="upperLetter"/>
      <w:lvlText w:val="%1."/>
      <w:lvlJc w:val="left"/>
      <w:pPr>
        <w:ind w:left="1335" w:hanging="9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7DC023B"/>
    <w:multiLevelType w:val="hybridMultilevel"/>
    <w:tmpl w:val="9FD06AE0"/>
    <w:lvl w:ilvl="0" w:tplc="A0EAAA9C">
      <w:start w:val="1"/>
      <w:numFmt w:val="upperLetter"/>
      <w:lvlText w:val="%1."/>
      <w:lvlJc w:val="left"/>
      <w:pPr>
        <w:ind w:left="1080" w:hanging="72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7"/>
  </w:num>
  <w:num w:numId="6">
    <w:abstractNumId w:val="8"/>
  </w:num>
  <w:num w:numId="7">
    <w:abstractNumId w:val="4"/>
  </w:num>
  <w:num w:numId="8">
    <w:abstractNumId w:val="9"/>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75"/>
    <w:rsid w:val="00006C4A"/>
    <w:rsid w:val="00016244"/>
    <w:rsid w:val="000233E5"/>
    <w:rsid w:val="00030B89"/>
    <w:rsid w:val="0003358F"/>
    <w:rsid w:val="000872B9"/>
    <w:rsid w:val="000877F6"/>
    <w:rsid w:val="000923F9"/>
    <w:rsid w:val="00092825"/>
    <w:rsid w:val="000A37D9"/>
    <w:rsid w:val="000D1B11"/>
    <w:rsid w:val="000E0AE9"/>
    <w:rsid w:val="000E13BB"/>
    <w:rsid w:val="000E5BD1"/>
    <w:rsid w:val="00102109"/>
    <w:rsid w:val="001474E4"/>
    <w:rsid w:val="0015333A"/>
    <w:rsid w:val="00173597"/>
    <w:rsid w:val="00177EAA"/>
    <w:rsid w:val="00180271"/>
    <w:rsid w:val="00183A10"/>
    <w:rsid w:val="0018423D"/>
    <w:rsid w:val="001D3E89"/>
    <w:rsid w:val="00207071"/>
    <w:rsid w:val="00212DE1"/>
    <w:rsid w:val="002211BE"/>
    <w:rsid w:val="002513F7"/>
    <w:rsid w:val="00252F7F"/>
    <w:rsid w:val="002843E7"/>
    <w:rsid w:val="00286AEB"/>
    <w:rsid w:val="00294F0A"/>
    <w:rsid w:val="002B42B7"/>
    <w:rsid w:val="002C57A8"/>
    <w:rsid w:val="002E1B28"/>
    <w:rsid w:val="002F08FD"/>
    <w:rsid w:val="00301F03"/>
    <w:rsid w:val="00314E88"/>
    <w:rsid w:val="0032788C"/>
    <w:rsid w:val="00347A40"/>
    <w:rsid w:val="003511D3"/>
    <w:rsid w:val="00361B03"/>
    <w:rsid w:val="00361E53"/>
    <w:rsid w:val="00362204"/>
    <w:rsid w:val="00376CC7"/>
    <w:rsid w:val="00381DC8"/>
    <w:rsid w:val="003B7760"/>
    <w:rsid w:val="003D1E9F"/>
    <w:rsid w:val="0043140F"/>
    <w:rsid w:val="00491C5F"/>
    <w:rsid w:val="004970F2"/>
    <w:rsid w:val="004A59B6"/>
    <w:rsid w:val="004B2A00"/>
    <w:rsid w:val="004C6D89"/>
    <w:rsid w:val="004E0E93"/>
    <w:rsid w:val="004E4F9A"/>
    <w:rsid w:val="004E72BB"/>
    <w:rsid w:val="004F2E81"/>
    <w:rsid w:val="0051660C"/>
    <w:rsid w:val="00533954"/>
    <w:rsid w:val="00533DB7"/>
    <w:rsid w:val="0053753A"/>
    <w:rsid w:val="00556956"/>
    <w:rsid w:val="0056742C"/>
    <w:rsid w:val="0056746C"/>
    <w:rsid w:val="005D54A3"/>
    <w:rsid w:val="005F0832"/>
    <w:rsid w:val="005F2854"/>
    <w:rsid w:val="006009AB"/>
    <w:rsid w:val="00601E27"/>
    <w:rsid w:val="006055FF"/>
    <w:rsid w:val="006203D8"/>
    <w:rsid w:val="00637AF4"/>
    <w:rsid w:val="0064189A"/>
    <w:rsid w:val="0064399E"/>
    <w:rsid w:val="006814D3"/>
    <w:rsid w:val="006968E8"/>
    <w:rsid w:val="006C29D4"/>
    <w:rsid w:val="006D1C75"/>
    <w:rsid w:val="006D3CD3"/>
    <w:rsid w:val="006E57A7"/>
    <w:rsid w:val="00700C47"/>
    <w:rsid w:val="00703B3F"/>
    <w:rsid w:val="00710DA2"/>
    <w:rsid w:val="00710FF2"/>
    <w:rsid w:val="00726068"/>
    <w:rsid w:val="00771D6B"/>
    <w:rsid w:val="007804CC"/>
    <w:rsid w:val="007878A0"/>
    <w:rsid w:val="00794F30"/>
    <w:rsid w:val="007A5AB8"/>
    <w:rsid w:val="007B0C26"/>
    <w:rsid w:val="007C3602"/>
    <w:rsid w:val="007C6451"/>
    <w:rsid w:val="007E14B8"/>
    <w:rsid w:val="007F13E9"/>
    <w:rsid w:val="00847C9A"/>
    <w:rsid w:val="00850809"/>
    <w:rsid w:val="00851069"/>
    <w:rsid w:val="00851CB0"/>
    <w:rsid w:val="00855054"/>
    <w:rsid w:val="008562B9"/>
    <w:rsid w:val="00857C77"/>
    <w:rsid w:val="00867D2F"/>
    <w:rsid w:val="00876188"/>
    <w:rsid w:val="00883157"/>
    <w:rsid w:val="008949CA"/>
    <w:rsid w:val="00894A8E"/>
    <w:rsid w:val="0089687D"/>
    <w:rsid w:val="008A3AA1"/>
    <w:rsid w:val="008A5301"/>
    <w:rsid w:val="008C0F0C"/>
    <w:rsid w:val="008E79B6"/>
    <w:rsid w:val="00906A0C"/>
    <w:rsid w:val="00917E16"/>
    <w:rsid w:val="009233C8"/>
    <w:rsid w:val="00932B92"/>
    <w:rsid w:val="0096208F"/>
    <w:rsid w:val="00973DFE"/>
    <w:rsid w:val="009743D1"/>
    <w:rsid w:val="00980DA7"/>
    <w:rsid w:val="009842B4"/>
    <w:rsid w:val="0099637E"/>
    <w:rsid w:val="009B4009"/>
    <w:rsid w:val="009C0730"/>
    <w:rsid w:val="009C1991"/>
    <w:rsid w:val="009C3897"/>
    <w:rsid w:val="009C4337"/>
    <w:rsid w:val="009C60B7"/>
    <w:rsid w:val="009C6BAD"/>
    <w:rsid w:val="009D6D2D"/>
    <w:rsid w:val="009E55EA"/>
    <w:rsid w:val="009E6D91"/>
    <w:rsid w:val="00A250F6"/>
    <w:rsid w:val="00A40C91"/>
    <w:rsid w:val="00A45BE8"/>
    <w:rsid w:val="00A56DED"/>
    <w:rsid w:val="00A61AE8"/>
    <w:rsid w:val="00A70200"/>
    <w:rsid w:val="00A70A43"/>
    <w:rsid w:val="00A7330A"/>
    <w:rsid w:val="00A7587F"/>
    <w:rsid w:val="00AB0E63"/>
    <w:rsid w:val="00AB4E6D"/>
    <w:rsid w:val="00AC2B1F"/>
    <w:rsid w:val="00AD2476"/>
    <w:rsid w:val="00AF3D23"/>
    <w:rsid w:val="00B03CF3"/>
    <w:rsid w:val="00B05366"/>
    <w:rsid w:val="00B05B22"/>
    <w:rsid w:val="00B27254"/>
    <w:rsid w:val="00B30701"/>
    <w:rsid w:val="00B5428B"/>
    <w:rsid w:val="00B551F9"/>
    <w:rsid w:val="00B825B3"/>
    <w:rsid w:val="00B94990"/>
    <w:rsid w:val="00B96687"/>
    <w:rsid w:val="00BA3459"/>
    <w:rsid w:val="00BB50AB"/>
    <w:rsid w:val="00BC7C17"/>
    <w:rsid w:val="00BE6BF8"/>
    <w:rsid w:val="00BF1E7F"/>
    <w:rsid w:val="00C10227"/>
    <w:rsid w:val="00C36BBE"/>
    <w:rsid w:val="00C37BB1"/>
    <w:rsid w:val="00C44ADF"/>
    <w:rsid w:val="00C46840"/>
    <w:rsid w:val="00C76178"/>
    <w:rsid w:val="00C861D0"/>
    <w:rsid w:val="00C867B1"/>
    <w:rsid w:val="00C92553"/>
    <w:rsid w:val="00CA6345"/>
    <w:rsid w:val="00CC0364"/>
    <w:rsid w:val="00CC74BD"/>
    <w:rsid w:val="00D05E75"/>
    <w:rsid w:val="00D0739A"/>
    <w:rsid w:val="00D22831"/>
    <w:rsid w:val="00D30F9A"/>
    <w:rsid w:val="00D32F2F"/>
    <w:rsid w:val="00D57387"/>
    <w:rsid w:val="00DA4693"/>
    <w:rsid w:val="00DB1B47"/>
    <w:rsid w:val="00DC428A"/>
    <w:rsid w:val="00DD4DA6"/>
    <w:rsid w:val="00E202EB"/>
    <w:rsid w:val="00E37AC9"/>
    <w:rsid w:val="00E41110"/>
    <w:rsid w:val="00E420D9"/>
    <w:rsid w:val="00E44B7F"/>
    <w:rsid w:val="00E50120"/>
    <w:rsid w:val="00E6317E"/>
    <w:rsid w:val="00E820A2"/>
    <w:rsid w:val="00E853BD"/>
    <w:rsid w:val="00EA655A"/>
    <w:rsid w:val="00EB5906"/>
    <w:rsid w:val="00EC7339"/>
    <w:rsid w:val="00EE06F2"/>
    <w:rsid w:val="00F21BED"/>
    <w:rsid w:val="00F22E21"/>
    <w:rsid w:val="00F61137"/>
    <w:rsid w:val="00FA0944"/>
    <w:rsid w:val="00FE2387"/>
    <w:rsid w:val="00FE4C41"/>
    <w:rsid w:val="00FF17A9"/>
    <w:rsid w:val="00FF6DB6"/>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511A6-B0D8-42C3-B4A1-A660507A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BD"/>
    <w:rPr>
      <w:rFonts w:ascii="Tahoma" w:hAnsi="Tahoma" w:cs="Tahoma"/>
      <w:sz w:val="16"/>
      <w:szCs w:val="16"/>
    </w:rPr>
  </w:style>
  <w:style w:type="paragraph" w:customStyle="1" w:styleId="SingleTxtG">
    <w:name w:val="_ Single Txt_G"/>
    <w:basedOn w:val="Normal"/>
    <w:link w:val="SingleTxtGChar"/>
    <w:rsid w:val="00E853BD"/>
    <w:pPr>
      <w:spacing w:after="120" w:line="240" w:lineRule="auto"/>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E853BD"/>
    <w:rPr>
      <w:rFonts w:ascii="Times New Roman" w:eastAsia="Times New Roman" w:hAnsi="Times New Roman" w:cs="Times New Roman"/>
      <w:sz w:val="20"/>
      <w:szCs w:val="20"/>
    </w:rPr>
  </w:style>
  <w:style w:type="paragraph" w:customStyle="1" w:styleId="Text1">
    <w:name w:val="Text 1"/>
    <w:basedOn w:val="Normal"/>
    <w:uiPriority w:val="99"/>
    <w:rsid w:val="00794F30"/>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ManualHeading2">
    <w:name w:val="Manual Heading 2"/>
    <w:basedOn w:val="Normal"/>
    <w:next w:val="Text1"/>
    <w:uiPriority w:val="99"/>
    <w:rsid w:val="00794F30"/>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rPr>
  </w:style>
  <w:style w:type="paragraph" w:styleId="FootnoteText">
    <w:name w:val="footnote text"/>
    <w:basedOn w:val="Normal"/>
    <w:link w:val="FootnoteTextChar"/>
    <w:uiPriority w:val="99"/>
    <w:semiHidden/>
    <w:rsid w:val="00794F30"/>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94F30"/>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 BVI fnr"/>
    <w:semiHidden/>
    <w:rsid w:val="00794F30"/>
    <w:rPr>
      <w:shd w:val="clear" w:color="auto" w:fill="auto"/>
      <w:vertAlign w:val="superscript"/>
    </w:rPr>
  </w:style>
  <w:style w:type="paragraph" w:styleId="ListParagraph">
    <w:name w:val="List Paragraph"/>
    <w:basedOn w:val="Normal"/>
    <w:uiPriority w:val="34"/>
    <w:qFormat/>
    <w:rsid w:val="00347A40"/>
    <w:pPr>
      <w:ind w:left="720"/>
      <w:contextualSpacing/>
    </w:pPr>
  </w:style>
  <w:style w:type="paragraph" w:styleId="Header">
    <w:name w:val="header"/>
    <w:basedOn w:val="Normal"/>
    <w:link w:val="HeaderChar"/>
    <w:uiPriority w:val="99"/>
    <w:unhideWhenUsed/>
    <w:rsid w:val="00C37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BB1"/>
  </w:style>
  <w:style w:type="paragraph" w:styleId="Footer">
    <w:name w:val="footer"/>
    <w:basedOn w:val="Normal"/>
    <w:link w:val="FooterChar"/>
    <w:uiPriority w:val="99"/>
    <w:unhideWhenUsed/>
    <w:rsid w:val="00C37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B1"/>
  </w:style>
  <w:style w:type="character" w:styleId="CommentReference">
    <w:name w:val="annotation reference"/>
    <w:uiPriority w:val="99"/>
    <w:semiHidden/>
    <w:rsid w:val="00A61AE8"/>
    <w:rPr>
      <w:rFonts w:cs="Times New Roman"/>
      <w:sz w:val="16"/>
      <w:szCs w:val="16"/>
      <w:shd w:val="clear" w:color="auto" w:fill="auto"/>
    </w:rPr>
  </w:style>
  <w:style w:type="paragraph" w:styleId="CommentText">
    <w:name w:val="annotation text"/>
    <w:basedOn w:val="Normal"/>
    <w:link w:val="CommentTextChar"/>
    <w:uiPriority w:val="99"/>
    <w:semiHidden/>
    <w:rsid w:val="00A61AE8"/>
    <w:pPr>
      <w:spacing w:before="120" w:after="120" w:line="240" w:lineRule="auto"/>
      <w:jc w:val="both"/>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A61AE8"/>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3886">
      <w:bodyDiv w:val="1"/>
      <w:marLeft w:val="0"/>
      <w:marRight w:val="0"/>
      <w:marTop w:val="0"/>
      <w:marBottom w:val="0"/>
      <w:divBdr>
        <w:top w:val="none" w:sz="0" w:space="0" w:color="auto"/>
        <w:left w:val="none" w:sz="0" w:space="0" w:color="auto"/>
        <w:bottom w:val="none" w:sz="0" w:space="0" w:color="auto"/>
        <w:right w:val="none" w:sz="0" w:space="0" w:color="auto"/>
      </w:divBdr>
    </w:div>
    <w:div w:id="673841943">
      <w:bodyDiv w:val="1"/>
      <w:marLeft w:val="0"/>
      <w:marRight w:val="0"/>
      <w:marTop w:val="0"/>
      <w:marBottom w:val="0"/>
      <w:divBdr>
        <w:top w:val="none" w:sz="0" w:space="0" w:color="auto"/>
        <w:left w:val="none" w:sz="0" w:space="0" w:color="auto"/>
        <w:bottom w:val="none" w:sz="0" w:space="0" w:color="auto"/>
        <w:right w:val="none" w:sz="0" w:space="0" w:color="auto"/>
      </w:divBdr>
    </w:div>
    <w:div w:id="1684284898">
      <w:bodyDiv w:val="1"/>
      <w:marLeft w:val="0"/>
      <w:marRight w:val="0"/>
      <w:marTop w:val="0"/>
      <w:marBottom w:val="0"/>
      <w:divBdr>
        <w:top w:val="none" w:sz="0" w:space="0" w:color="auto"/>
        <w:left w:val="none" w:sz="0" w:space="0" w:color="auto"/>
        <w:bottom w:val="none" w:sz="0" w:space="0" w:color="auto"/>
        <w:right w:val="none" w:sz="0" w:space="0" w:color="auto"/>
      </w:divBdr>
    </w:div>
    <w:div w:id="1886210804">
      <w:bodyDiv w:val="1"/>
      <w:marLeft w:val="0"/>
      <w:marRight w:val="0"/>
      <w:marTop w:val="0"/>
      <w:marBottom w:val="0"/>
      <w:divBdr>
        <w:top w:val="none" w:sz="0" w:space="0" w:color="auto"/>
        <w:left w:val="none" w:sz="0" w:space="0" w:color="auto"/>
        <w:bottom w:val="none" w:sz="0" w:space="0" w:color="auto"/>
        <w:right w:val="none" w:sz="0" w:space="0" w:color="auto"/>
      </w:divBdr>
    </w:div>
    <w:div w:id="1947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4839</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Adish Aggarwal</dc:creator>
  <cp:lastModifiedBy>tv</cp:lastModifiedBy>
  <cp:revision>9</cp:revision>
  <dcterms:created xsi:type="dcterms:W3CDTF">2015-09-06T06:28:00Z</dcterms:created>
  <dcterms:modified xsi:type="dcterms:W3CDTF">2015-09-07T08:58:00Z</dcterms:modified>
</cp:coreProperties>
</file>