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Hlk148942573"/>
    <w:bookmarkStart w:id="1" w:name="_Hlk148942357"/>
    <w:bookmarkStart w:id="2" w:name="_Hlk150152067"/>
    <w:p w:rsidR="001D659E" w:rsidRPr="0069753D" w:rsidRDefault="00E17B26" w:rsidP="00F655E5">
      <w:pPr>
        <w:pStyle w:val="SecurityMarker"/>
        <w:framePr w:w="11873" w:h="465" w:hRule="exact" w:hSpace="181" w:wrap="around" w:vAnchor="page" w:hAnchor="page" w:x="29" w:y="353" w:anchorLock="1"/>
        <w:rPr>
          <w:color w:val="FF0000"/>
        </w:rPr>
      </w:pPr>
      <w:sdt>
        <w:sdtPr>
          <w:rPr>
            <w:shd w:val="clear" w:color="auto" w:fill="auto"/>
          </w:rPr>
          <w:alias w:val="SecClass"/>
          <w:tag w:val="SecClass"/>
          <w:id w:val="-1644493544"/>
          <w:placeholder>
            <w:docPart w:val="D797C4304295401C861CDE36F5749FB8"/>
          </w:placeholder>
          <w:comboBox>
            <w:listItem w:displayText="Select security classification" w:value="Select security classification"/>
            <w:listItem w:displayText="OFFICIAL" w:value="1"/>
            <w:listItem w:displayText="OFFICIAL: SENSITIVE" w:value="2"/>
            <w:listItem w:displayText="PROTECTED" w:value="3"/>
          </w:comboBox>
        </w:sdtPr>
        <w:sdtEndPr/>
        <w:sdtContent>
          <w:r w:rsidR="00427326">
            <w:rPr>
              <w:shd w:val="clear" w:color="auto" w:fill="auto"/>
            </w:rPr>
            <w:t>OFFICIAL</w:t>
          </w:r>
        </w:sdtContent>
      </w:sdt>
      <w:bookmarkEnd w:id="0"/>
    </w:p>
    <w:bookmarkEnd w:id="1"/>
    <w:p w:rsidR="00D26896" w:rsidRPr="00D26896" w:rsidRDefault="00B618CB" w:rsidP="00D26896">
      <w:pPr>
        <w:pStyle w:val="AreaHeading"/>
      </w:pPr>
      <w:r>
        <w:t>Infrastrucure</w:t>
      </w:r>
      <w:r w:rsidR="00D26896" w:rsidRPr="00D26896">
        <w:t xml:space="preserve"> / </w:t>
      </w:r>
      <w:r>
        <w:t>Road and Vehicle Safety</w:t>
      </w:r>
      <w:r w:rsidR="00D26896" w:rsidRPr="00D26896">
        <w:t xml:space="preserve"> / </w:t>
      </w:r>
      <w:r>
        <w:t>Vehicle safety Policy and Partnerships</w:t>
      </w:r>
    </w:p>
    <w:sdt>
      <w:sdtPr>
        <w:alias w:val="Title"/>
        <w:tag w:val=""/>
        <w:id w:val="975726233"/>
        <w:placeholder>
          <w:docPart w:val="D3E0D96F430645F384E1726331F824CC"/>
        </w:placeholder>
        <w:dataBinding w:prefixMappings="xmlns:ns0='http://purl.org/dc/elements/1.1/' xmlns:ns1='http://schemas.openxmlformats.org/package/2006/metadata/core-properties' " w:xpath="/ns1:coreProperties[1]/ns0:title[1]" w:storeItemID="{6C3C8BC8-F283-45AE-878A-BAB7291924A1}"/>
        <w:text/>
      </w:sdtPr>
      <w:sdtEndPr/>
      <w:sdtContent>
        <w:p w:rsidR="009D5380" w:rsidRDefault="00DF0D7C" w:rsidP="009D5380">
          <w:pPr>
            <w:pStyle w:val="Title"/>
            <w:spacing w:before="240"/>
          </w:pPr>
          <w:r>
            <w:t>Meeting Agenda</w:t>
          </w:r>
        </w:p>
      </w:sdtContent>
    </w:sdt>
    <w:bookmarkStart w:id="3" w:name="_Toc49855348" w:displacedByCustomXml="prev"/>
    <w:p w:rsidR="00827090" w:rsidRDefault="00827090" w:rsidP="00F655E5">
      <w:pPr>
        <w:pStyle w:val="Subtitle"/>
        <w:tabs>
          <w:tab w:val="left" w:pos="8925"/>
        </w:tabs>
      </w:pPr>
      <w:r>
        <w:t xml:space="preserve">Meeting title: </w:t>
      </w:r>
      <w:r w:rsidR="00BA641C">
        <w:t xml:space="preserve">Children Left </w:t>
      </w:r>
      <w:r w:rsidR="00B618CB">
        <w:t>in</w:t>
      </w:r>
      <w:r w:rsidR="00BA641C">
        <w:t xml:space="preserve"> Vehicles</w:t>
      </w:r>
      <w:r w:rsidR="00B618CB">
        <w:t xml:space="preserve"> </w:t>
      </w:r>
      <w:r w:rsidR="00BA641C">
        <w:t>UN IWG In-person Meeting</w:t>
      </w:r>
      <w:r w:rsidR="00B618CB">
        <w:t xml:space="preserve"> – Day </w:t>
      </w:r>
      <w:r w:rsidR="009B235C">
        <w:t>2</w:t>
      </w:r>
    </w:p>
    <w:p w:rsidR="0061697B" w:rsidRPr="00A8514B" w:rsidRDefault="00DC31CD" w:rsidP="0061697B">
      <w:pPr>
        <w:tabs>
          <w:tab w:val="left" w:pos="1418"/>
          <w:tab w:val="left" w:pos="4395"/>
          <w:tab w:val="left" w:pos="5670"/>
          <w:tab w:val="left" w:pos="7655"/>
        </w:tabs>
        <w:ind w:right="-484"/>
        <w:rPr>
          <w:b/>
        </w:rPr>
      </w:pPr>
      <w:r>
        <w:rPr>
          <w:b/>
        </w:rPr>
        <w:t>D</w:t>
      </w:r>
      <w:r w:rsidR="009C1ABA" w:rsidRPr="00D71D9E">
        <w:rPr>
          <w:b/>
        </w:rPr>
        <w:t>ate</w:t>
      </w:r>
      <w:r w:rsidR="009C1ABA" w:rsidRPr="00D71D9E">
        <w:t>:</w:t>
      </w:r>
      <w:r w:rsidR="009C1ABA" w:rsidRPr="00D71D9E">
        <w:tab/>
      </w:r>
      <w:sdt>
        <w:sdtPr>
          <w:tag w:val="Select to enter meeting date"/>
          <w:id w:val="-777170524"/>
          <w:placeholder>
            <w:docPart w:val="E2643E7B8FD24AF5A145513DE88C8BE7"/>
          </w:placeholder>
          <w:date w:fullDate="2024-10-16T00:00:00Z">
            <w:dateFormat w:val="d/MM/yyyy"/>
            <w:lid w:val="en-AU"/>
            <w:storeMappedDataAs w:val="dateTime"/>
            <w:calendar w:val="gregorian"/>
          </w:date>
        </w:sdtPr>
        <w:sdtEndPr/>
        <w:sdtContent>
          <w:r w:rsidR="009B235C">
            <w:t>16/10/2024</w:t>
          </w:r>
        </w:sdtContent>
      </w:sdt>
      <w:r w:rsidR="009C1ABA">
        <w:tab/>
      </w:r>
      <w:r w:rsidR="0061697B">
        <w:rPr>
          <w:b/>
        </w:rPr>
        <w:t>T</w:t>
      </w:r>
      <w:r w:rsidR="0061697B" w:rsidRPr="00DF0D7C">
        <w:rPr>
          <w:b/>
        </w:rPr>
        <w:t>ime</w:t>
      </w:r>
      <w:r w:rsidR="0061697B">
        <w:t xml:space="preserve">: </w:t>
      </w:r>
      <w:r w:rsidR="0061697B">
        <w:tab/>
      </w:r>
      <w:r w:rsidR="00BA641C">
        <w:t>9:00 AM to 5:00 PM (09:00 to 17:00)</w:t>
      </w:r>
    </w:p>
    <w:p w:rsidR="009C1ABA" w:rsidRPr="0061697B" w:rsidRDefault="009C1ABA" w:rsidP="0061697B">
      <w:pPr>
        <w:tabs>
          <w:tab w:val="left" w:pos="1418"/>
          <w:tab w:val="left" w:pos="4395"/>
          <w:tab w:val="left" w:pos="5670"/>
        </w:tabs>
        <w:rPr>
          <w:b/>
        </w:rPr>
      </w:pPr>
      <w:r>
        <w:rPr>
          <w:b/>
        </w:rPr>
        <w:t>Location</w:t>
      </w:r>
      <w:r w:rsidRPr="0061697B">
        <w:rPr>
          <w:b/>
        </w:rPr>
        <w:t xml:space="preserve">: </w:t>
      </w:r>
      <w:r w:rsidRPr="0061697B">
        <w:rPr>
          <w:b/>
        </w:rPr>
        <w:tab/>
      </w:r>
      <w:r w:rsidR="00BA641C">
        <w:t>Level 25, 145 Ann Street, Brisbane City, Queensland</w:t>
      </w:r>
    </w:p>
    <w:p w:rsidR="00BA641C" w:rsidRDefault="0009391C" w:rsidP="0009391C">
      <w:pPr>
        <w:tabs>
          <w:tab w:val="left" w:pos="1418"/>
          <w:tab w:val="left" w:pos="4395"/>
          <w:tab w:val="left" w:pos="5670"/>
        </w:tabs>
      </w:pPr>
      <w:r>
        <w:rPr>
          <w:b/>
        </w:rPr>
        <w:t>Chair</w:t>
      </w:r>
      <w:r w:rsidR="00DF0D7C">
        <w:t>:</w:t>
      </w:r>
      <w:r w:rsidR="00E420DE">
        <w:tab/>
      </w:r>
      <w:r w:rsidR="00BA641C">
        <w:t>Abdul Nilar - Australia</w:t>
      </w:r>
      <w:r>
        <w:tab/>
      </w:r>
      <w:r w:rsidR="002346D3">
        <w:rPr>
          <w:b/>
        </w:rPr>
        <w:t>Vice</w:t>
      </w:r>
      <w:r w:rsidR="00BA641C" w:rsidRPr="00BA641C">
        <w:rPr>
          <w:b/>
        </w:rPr>
        <w:t>-Chair</w:t>
      </w:r>
      <w:r w:rsidR="003F6965">
        <w:rPr>
          <w:b/>
        </w:rPr>
        <w:t>:</w:t>
      </w:r>
      <w:r w:rsidR="00BA641C">
        <w:rPr>
          <w:b/>
        </w:rPr>
        <w:tab/>
      </w:r>
      <w:sdt>
        <w:sdtPr>
          <w:id w:val="-1387030097"/>
          <w:placeholder>
            <w:docPart w:val="DefaultPlaceholder_-1854013440"/>
          </w:placeholder>
          <w:text/>
        </w:sdtPr>
        <w:sdtEndPr/>
        <w:sdtContent>
          <w:r w:rsidR="00BA641C" w:rsidRPr="00BA641C">
            <w:t>Nae</w:t>
          </w:r>
          <w:r w:rsidR="000D243C">
            <w:t xml:space="preserve"> </w:t>
          </w:r>
          <w:r w:rsidR="006976EF">
            <w:t>Y</w:t>
          </w:r>
          <w:r w:rsidR="00BA641C">
            <w:t xml:space="preserve">oung </w:t>
          </w:r>
          <w:r w:rsidR="006976EF">
            <w:t>Jung</w:t>
          </w:r>
          <w:r w:rsidR="00BA641C">
            <w:t>– Republic of Korea</w:t>
          </w:r>
        </w:sdtContent>
      </w:sdt>
    </w:p>
    <w:p w:rsidR="003F6965" w:rsidRDefault="003F6965" w:rsidP="0009391C">
      <w:pPr>
        <w:tabs>
          <w:tab w:val="left" w:pos="1418"/>
          <w:tab w:val="left" w:pos="4395"/>
          <w:tab w:val="left" w:pos="5670"/>
        </w:tabs>
        <w:rPr>
          <w:b/>
        </w:rPr>
      </w:pPr>
      <w:r>
        <w:rPr>
          <w:b/>
        </w:rPr>
        <w:t>Vice-Chair:</w:t>
      </w:r>
      <w:r>
        <w:rPr>
          <w:b/>
        </w:rPr>
        <w:tab/>
      </w:r>
      <w:r w:rsidRPr="006976EF">
        <w:t xml:space="preserve">Sun </w:t>
      </w:r>
      <w:proofErr w:type="spellStart"/>
      <w:r w:rsidRPr="006976EF">
        <w:t>Zhendong</w:t>
      </w:r>
      <w:proofErr w:type="spellEnd"/>
      <w:r w:rsidRPr="006976EF">
        <w:t xml:space="preserve"> – People</w:t>
      </w:r>
      <w:r w:rsidR="00086919">
        <w:t>’</w:t>
      </w:r>
      <w:r w:rsidRPr="006976EF">
        <w:t>s Republic of China</w:t>
      </w:r>
    </w:p>
    <w:p w:rsidR="00DF0D7C" w:rsidRDefault="00DF0D7C" w:rsidP="0009391C">
      <w:pPr>
        <w:tabs>
          <w:tab w:val="left" w:pos="1418"/>
          <w:tab w:val="left" w:pos="4395"/>
          <w:tab w:val="left" w:pos="5670"/>
        </w:tabs>
      </w:pPr>
      <w:r>
        <w:rPr>
          <w:b/>
        </w:rPr>
        <w:t>Minute Taker</w:t>
      </w:r>
      <w:r w:rsidR="000D243C">
        <w:rPr>
          <w:b/>
        </w:rPr>
        <w:t>s</w:t>
      </w:r>
      <w:r w:rsidRPr="00D71D9E">
        <w:t>:</w:t>
      </w:r>
      <w:r w:rsidRPr="00D71D9E">
        <w:tab/>
      </w:r>
      <w:r w:rsidR="00BA641C" w:rsidRPr="006976EF">
        <w:t xml:space="preserve">Daniel </w:t>
      </w:r>
      <w:proofErr w:type="spellStart"/>
      <w:r w:rsidR="00BA641C" w:rsidRPr="006976EF">
        <w:t>Kutschkin</w:t>
      </w:r>
      <w:proofErr w:type="spellEnd"/>
      <w:r w:rsidR="006976EF">
        <w:t>, Matthew Royds</w:t>
      </w:r>
    </w:p>
    <w:bookmarkEnd w:id="3"/>
    <w:p w:rsidR="00266471" w:rsidRDefault="00A7046A" w:rsidP="00266471">
      <w:pPr>
        <w:pStyle w:val="Heading2"/>
      </w:pPr>
      <w:r>
        <w:t xml:space="preserve">In-Person </w:t>
      </w:r>
      <w:r w:rsidR="00266471">
        <w:t>Attendees</w:t>
      </w:r>
    </w:p>
    <w:tbl>
      <w:tblPr>
        <w:tblStyle w:val="DefaultTable1"/>
        <w:tblW w:w="9905" w:type="dxa"/>
        <w:tblLook w:val="0420" w:firstRow="1" w:lastRow="0" w:firstColumn="0" w:lastColumn="0" w:noHBand="0" w:noVBand="1"/>
      </w:tblPr>
      <w:tblGrid>
        <w:gridCol w:w="2971"/>
        <w:gridCol w:w="6934"/>
      </w:tblGrid>
      <w:tr w:rsidR="00266471" w:rsidTr="00FC6110">
        <w:trPr>
          <w:cnfStyle w:val="100000000000" w:firstRow="1" w:lastRow="0" w:firstColumn="0" w:lastColumn="0" w:oddVBand="0" w:evenVBand="0" w:oddHBand="0" w:evenHBand="0" w:firstRowFirstColumn="0" w:firstRowLastColumn="0" w:lastRowFirstColumn="0" w:lastRowLastColumn="0"/>
          <w:trHeight w:val="524"/>
        </w:trPr>
        <w:tc>
          <w:tcPr>
            <w:tcW w:w="2971" w:type="dxa"/>
          </w:tcPr>
          <w:p w:rsidR="00266471" w:rsidRDefault="00266471" w:rsidP="00EC2F79">
            <w:r>
              <w:t>Name</w:t>
            </w:r>
          </w:p>
        </w:tc>
        <w:tc>
          <w:tcPr>
            <w:tcW w:w="6934" w:type="dxa"/>
          </w:tcPr>
          <w:p w:rsidR="00266471" w:rsidRDefault="00266471" w:rsidP="00EC2F79">
            <w:r>
              <w:t>Organisation/position</w:t>
            </w:r>
          </w:p>
        </w:tc>
      </w:tr>
      <w:tr w:rsidR="00FC6110" w:rsidRPr="00FC6110" w:rsidTr="00FC6110">
        <w:tblPrEx>
          <w:tblLook w:val="04A0" w:firstRow="1" w:lastRow="0" w:firstColumn="1" w:lastColumn="0" w:noHBand="0" w:noVBand="1"/>
        </w:tblPrEx>
        <w:trPr>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t>Abdul Nilar</w:t>
            </w:r>
          </w:p>
        </w:tc>
        <w:tc>
          <w:tcPr>
            <w:tcW w:w="6934" w:type="dxa"/>
            <w:noWrap/>
            <w:hideMark/>
          </w:tcPr>
          <w:p w:rsidR="00FC6110" w:rsidRPr="00FC6110" w:rsidRDefault="00FC6110" w:rsidP="00FC6110">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DITRDCA</w:t>
            </w:r>
          </w:p>
        </w:tc>
      </w:tr>
      <w:tr w:rsidR="00FC6110" w:rsidRPr="00FC6110" w:rsidTr="00FC6110">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t xml:space="preserve">Daniel </w:t>
            </w:r>
            <w:proofErr w:type="spellStart"/>
            <w:r w:rsidRPr="00FC6110">
              <w:rPr>
                <w:rFonts w:ascii="Calibri" w:eastAsia="Times New Roman" w:hAnsi="Calibri" w:cs="Calibri"/>
                <w:b w:val="0"/>
                <w:color w:val="000000"/>
                <w:lang w:eastAsia="en-AU"/>
              </w:rPr>
              <w:t>Kutschkin</w:t>
            </w:r>
            <w:proofErr w:type="spellEnd"/>
          </w:p>
        </w:tc>
        <w:tc>
          <w:tcPr>
            <w:tcW w:w="6934" w:type="dxa"/>
            <w:noWrap/>
            <w:hideMark/>
          </w:tcPr>
          <w:p w:rsidR="00FC6110" w:rsidRPr="00FC6110" w:rsidRDefault="00FC6110" w:rsidP="00FC6110">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DITRDCA</w:t>
            </w:r>
          </w:p>
        </w:tc>
      </w:tr>
      <w:tr w:rsidR="00FC6110" w:rsidRPr="00FC6110" w:rsidTr="00FC6110">
        <w:tblPrEx>
          <w:tblLook w:val="04A0" w:firstRow="1" w:lastRow="0" w:firstColumn="1" w:lastColumn="0" w:noHBand="0" w:noVBand="1"/>
        </w:tblPrEx>
        <w:trPr>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t>Matthew Royds</w:t>
            </w:r>
          </w:p>
        </w:tc>
        <w:tc>
          <w:tcPr>
            <w:tcW w:w="6934" w:type="dxa"/>
            <w:noWrap/>
            <w:hideMark/>
          </w:tcPr>
          <w:p w:rsidR="00FC6110" w:rsidRPr="00FC6110" w:rsidRDefault="00FC6110" w:rsidP="00FC6110">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DITRDCA</w:t>
            </w:r>
          </w:p>
        </w:tc>
      </w:tr>
      <w:tr w:rsidR="00FC6110" w:rsidRPr="00FC6110" w:rsidTr="00FC6110">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t>Thierry Mousel</w:t>
            </w:r>
          </w:p>
        </w:tc>
        <w:tc>
          <w:tcPr>
            <w:tcW w:w="6934" w:type="dxa"/>
            <w:noWrap/>
            <w:hideMark/>
          </w:tcPr>
          <w:p w:rsidR="00FC6110" w:rsidRPr="00FC6110" w:rsidRDefault="00FC6110" w:rsidP="00FC6110">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IEE S.A.</w:t>
            </w:r>
            <w:r w:rsidR="00B618CB">
              <w:rPr>
                <w:rFonts w:ascii="Calibri" w:eastAsia="Times New Roman" w:hAnsi="Calibri" w:cs="Calibri"/>
                <w:color w:val="000000"/>
                <w:lang w:eastAsia="en-AU"/>
              </w:rPr>
              <w:t xml:space="preserve"> </w:t>
            </w:r>
            <w:r w:rsidRPr="00FC6110">
              <w:rPr>
                <w:rFonts w:ascii="Calibri" w:eastAsia="Times New Roman" w:hAnsi="Calibri" w:cs="Calibri"/>
                <w:color w:val="000000"/>
                <w:lang w:eastAsia="en-AU"/>
              </w:rPr>
              <w:t>(and representing CLEPA)</w:t>
            </w:r>
          </w:p>
        </w:tc>
      </w:tr>
      <w:tr w:rsidR="00FC6110" w:rsidRPr="00FC6110" w:rsidTr="00FC6110">
        <w:tblPrEx>
          <w:tblLook w:val="04A0" w:firstRow="1" w:lastRow="0" w:firstColumn="1" w:lastColumn="0" w:noHBand="0" w:noVBand="1"/>
        </w:tblPrEx>
        <w:trPr>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t>Ronald Vroman</w:t>
            </w:r>
          </w:p>
        </w:tc>
        <w:tc>
          <w:tcPr>
            <w:tcW w:w="6934" w:type="dxa"/>
            <w:noWrap/>
            <w:hideMark/>
          </w:tcPr>
          <w:p w:rsidR="00FC6110" w:rsidRPr="00FC6110" w:rsidRDefault="00FC6110" w:rsidP="00FC6110">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ANEC/Consumers International</w:t>
            </w:r>
          </w:p>
        </w:tc>
      </w:tr>
      <w:tr w:rsidR="00FC6110" w:rsidRPr="00FC6110" w:rsidTr="00FC6110">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proofErr w:type="spellStart"/>
            <w:r w:rsidRPr="00FC6110">
              <w:rPr>
                <w:rFonts w:ascii="Calibri" w:eastAsia="Times New Roman" w:hAnsi="Calibri" w:cs="Calibri"/>
                <w:b w:val="0"/>
                <w:color w:val="000000"/>
                <w:lang w:eastAsia="en-AU"/>
              </w:rPr>
              <w:t>Jiayan</w:t>
            </w:r>
            <w:proofErr w:type="spellEnd"/>
            <w:r w:rsidRPr="00FC6110">
              <w:rPr>
                <w:rFonts w:ascii="Calibri" w:eastAsia="Times New Roman" w:hAnsi="Calibri" w:cs="Calibri"/>
                <w:b w:val="0"/>
                <w:color w:val="000000"/>
                <w:lang w:eastAsia="en-AU"/>
              </w:rPr>
              <w:t xml:space="preserve"> Wu </w:t>
            </w:r>
          </w:p>
        </w:tc>
        <w:tc>
          <w:tcPr>
            <w:tcW w:w="6934" w:type="dxa"/>
            <w:noWrap/>
            <w:hideMark/>
          </w:tcPr>
          <w:p w:rsidR="00FC6110" w:rsidRPr="00FC6110" w:rsidRDefault="00FC6110" w:rsidP="00FC6110">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 xml:space="preserve">Ningbo </w:t>
            </w:r>
            <w:proofErr w:type="spellStart"/>
            <w:r w:rsidRPr="00FC6110">
              <w:rPr>
                <w:rFonts w:ascii="Calibri" w:eastAsia="Times New Roman" w:hAnsi="Calibri" w:cs="Calibri"/>
                <w:color w:val="000000"/>
                <w:lang w:eastAsia="en-AU"/>
              </w:rPr>
              <w:t>Joyson</w:t>
            </w:r>
            <w:proofErr w:type="spellEnd"/>
            <w:r w:rsidRPr="00FC6110">
              <w:rPr>
                <w:rFonts w:ascii="Calibri" w:eastAsia="Times New Roman" w:hAnsi="Calibri" w:cs="Calibri"/>
                <w:color w:val="000000"/>
                <w:lang w:eastAsia="en-AU"/>
              </w:rPr>
              <w:t xml:space="preserve"> Safety Systems Co., Ltd</w:t>
            </w:r>
          </w:p>
        </w:tc>
      </w:tr>
      <w:tr w:rsidR="00FC6110" w:rsidRPr="00FC6110" w:rsidTr="00FC6110">
        <w:tblPrEx>
          <w:tblLook w:val="04A0" w:firstRow="1" w:lastRow="0" w:firstColumn="1" w:lastColumn="0" w:noHBand="0" w:noVBand="1"/>
        </w:tblPrEx>
        <w:trPr>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t xml:space="preserve">Kong </w:t>
            </w:r>
            <w:proofErr w:type="spellStart"/>
            <w:r w:rsidRPr="00FC6110">
              <w:rPr>
                <w:rFonts w:ascii="Calibri" w:eastAsia="Times New Roman" w:hAnsi="Calibri" w:cs="Calibri"/>
                <w:b w:val="0"/>
                <w:color w:val="000000"/>
                <w:lang w:eastAsia="en-AU"/>
              </w:rPr>
              <w:t>Xiaoshuang</w:t>
            </w:r>
            <w:proofErr w:type="spellEnd"/>
          </w:p>
        </w:tc>
        <w:tc>
          <w:tcPr>
            <w:tcW w:w="6934" w:type="dxa"/>
            <w:noWrap/>
            <w:hideMark/>
          </w:tcPr>
          <w:p w:rsidR="00FC6110" w:rsidRPr="00FC6110" w:rsidRDefault="00FC6110" w:rsidP="00FC6110">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China First Automobile Group Co., Ltd</w:t>
            </w:r>
          </w:p>
        </w:tc>
      </w:tr>
      <w:tr w:rsidR="00FC6110" w:rsidRPr="00FC6110" w:rsidTr="00FC6110">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proofErr w:type="spellStart"/>
            <w:r w:rsidRPr="00FC6110">
              <w:rPr>
                <w:rFonts w:ascii="Calibri" w:eastAsia="Times New Roman" w:hAnsi="Calibri" w:cs="Calibri"/>
                <w:b w:val="0"/>
                <w:color w:val="000000"/>
                <w:lang w:eastAsia="en-AU"/>
              </w:rPr>
              <w:t>Yutao</w:t>
            </w:r>
            <w:proofErr w:type="spellEnd"/>
            <w:r w:rsidRPr="00FC6110">
              <w:rPr>
                <w:rFonts w:ascii="Calibri" w:eastAsia="Times New Roman" w:hAnsi="Calibri" w:cs="Calibri"/>
                <w:b w:val="0"/>
                <w:color w:val="000000"/>
                <w:lang w:eastAsia="en-AU"/>
              </w:rPr>
              <w:t xml:space="preserve"> Liu</w:t>
            </w:r>
          </w:p>
        </w:tc>
        <w:tc>
          <w:tcPr>
            <w:tcW w:w="6934" w:type="dxa"/>
            <w:noWrap/>
            <w:hideMark/>
          </w:tcPr>
          <w:p w:rsidR="00FC6110" w:rsidRPr="00FC6110" w:rsidRDefault="00FC6110" w:rsidP="00FC6110">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 xml:space="preserve">Zhejiang </w:t>
            </w:r>
            <w:proofErr w:type="spellStart"/>
            <w:r w:rsidRPr="00FC6110">
              <w:rPr>
                <w:rFonts w:ascii="Calibri" w:eastAsia="Times New Roman" w:hAnsi="Calibri" w:cs="Calibri"/>
                <w:color w:val="000000"/>
                <w:lang w:eastAsia="en-AU"/>
              </w:rPr>
              <w:t>Geely</w:t>
            </w:r>
            <w:proofErr w:type="spellEnd"/>
            <w:r w:rsidRPr="00FC6110">
              <w:rPr>
                <w:rFonts w:ascii="Calibri" w:eastAsia="Times New Roman" w:hAnsi="Calibri" w:cs="Calibri"/>
                <w:color w:val="000000"/>
                <w:lang w:eastAsia="en-AU"/>
              </w:rPr>
              <w:t xml:space="preserve"> Holding Group Co. LTD</w:t>
            </w:r>
          </w:p>
        </w:tc>
      </w:tr>
      <w:tr w:rsidR="00FC6110" w:rsidRPr="00FC6110" w:rsidTr="00FC6110">
        <w:tblPrEx>
          <w:tblLook w:val="04A0" w:firstRow="1" w:lastRow="0" w:firstColumn="1" w:lastColumn="0" w:noHBand="0" w:noVBand="1"/>
        </w:tblPrEx>
        <w:trPr>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proofErr w:type="spellStart"/>
            <w:r w:rsidRPr="00FC6110">
              <w:rPr>
                <w:rFonts w:ascii="Calibri" w:eastAsia="Times New Roman" w:hAnsi="Calibri" w:cs="Calibri"/>
                <w:b w:val="0"/>
                <w:color w:val="000000"/>
                <w:lang w:eastAsia="en-AU"/>
              </w:rPr>
              <w:t>Weiqiang</w:t>
            </w:r>
            <w:proofErr w:type="spellEnd"/>
            <w:r w:rsidRPr="00FC6110">
              <w:rPr>
                <w:rFonts w:ascii="Calibri" w:eastAsia="Times New Roman" w:hAnsi="Calibri" w:cs="Calibri"/>
                <w:b w:val="0"/>
                <w:color w:val="000000"/>
                <w:lang w:eastAsia="en-AU"/>
              </w:rPr>
              <w:t xml:space="preserve"> Peng </w:t>
            </w:r>
          </w:p>
        </w:tc>
        <w:tc>
          <w:tcPr>
            <w:tcW w:w="6934" w:type="dxa"/>
            <w:noWrap/>
            <w:hideMark/>
          </w:tcPr>
          <w:p w:rsidR="00FC6110" w:rsidRPr="00FC6110" w:rsidRDefault="00FC6110" w:rsidP="00FC6110">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 xml:space="preserve">China Automotive Technology and Research </w:t>
            </w:r>
            <w:proofErr w:type="spellStart"/>
            <w:r w:rsidRPr="00FC6110">
              <w:rPr>
                <w:rFonts w:ascii="Calibri" w:eastAsia="Times New Roman" w:hAnsi="Calibri" w:cs="Calibri"/>
                <w:color w:val="000000"/>
                <w:lang w:eastAsia="en-AU"/>
              </w:rPr>
              <w:t>Center</w:t>
            </w:r>
            <w:proofErr w:type="spellEnd"/>
            <w:r w:rsidRPr="00FC6110">
              <w:rPr>
                <w:rFonts w:ascii="Calibri" w:eastAsia="Times New Roman" w:hAnsi="Calibri" w:cs="Calibri"/>
                <w:color w:val="000000"/>
                <w:lang w:eastAsia="en-AU"/>
              </w:rPr>
              <w:t xml:space="preserve"> Co., Ltd.</w:t>
            </w:r>
          </w:p>
        </w:tc>
      </w:tr>
      <w:tr w:rsidR="00FC6110" w:rsidRPr="00FC6110" w:rsidTr="00FC6110">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proofErr w:type="spellStart"/>
            <w:r w:rsidRPr="00FC6110">
              <w:rPr>
                <w:rFonts w:ascii="Calibri" w:eastAsia="Times New Roman" w:hAnsi="Calibri" w:cs="Calibri"/>
                <w:b w:val="0"/>
                <w:color w:val="000000"/>
                <w:lang w:eastAsia="en-AU"/>
              </w:rPr>
              <w:t>Zhendong</w:t>
            </w:r>
            <w:proofErr w:type="spellEnd"/>
            <w:r w:rsidRPr="00FC6110">
              <w:rPr>
                <w:rFonts w:ascii="Calibri" w:eastAsia="Times New Roman" w:hAnsi="Calibri" w:cs="Calibri"/>
                <w:b w:val="0"/>
                <w:color w:val="000000"/>
                <w:lang w:eastAsia="en-AU"/>
              </w:rPr>
              <w:t xml:space="preserve"> Sun </w:t>
            </w:r>
          </w:p>
        </w:tc>
        <w:tc>
          <w:tcPr>
            <w:tcW w:w="6934" w:type="dxa"/>
            <w:noWrap/>
            <w:hideMark/>
          </w:tcPr>
          <w:p w:rsidR="00FC6110" w:rsidRPr="00FC6110" w:rsidRDefault="00FC6110" w:rsidP="00FC6110">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 xml:space="preserve">China Automotive Technology and Research </w:t>
            </w:r>
            <w:proofErr w:type="spellStart"/>
            <w:r w:rsidRPr="00FC6110">
              <w:rPr>
                <w:rFonts w:ascii="Calibri" w:eastAsia="Times New Roman" w:hAnsi="Calibri" w:cs="Calibri"/>
                <w:color w:val="000000"/>
                <w:lang w:eastAsia="en-AU"/>
              </w:rPr>
              <w:t>Center</w:t>
            </w:r>
            <w:proofErr w:type="spellEnd"/>
            <w:r w:rsidRPr="00FC6110">
              <w:rPr>
                <w:rFonts w:ascii="Calibri" w:eastAsia="Times New Roman" w:hAnsi="Calibri" w:cs="Calibri"/>
                <w:color w:val="000000"/>
                <w:lang w:eastAsia="en-AU"/>
              </w:rPr>
              <w:t xml:space="preserve"> Co., Ltd</w:t>
            </w:r>
          </w:p>
        </w:tc>
      </w:tr>
      <w:tr w:rsidR="00FC6110" w:rsidRPr="00FC6110" w:rsidTr="00FC6110">
        <w:tblPrEx>
          <w:tblLook w:val="04A0" w:firstRow="1" w:lastRow="0" w:firstColumn="1" w:lastColumn="0" w:noHBand="0" w:noVBand="1"/>
        </w:tblPrEx>
        <w:trPr>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t>Tang Hongbin</w:t>
            </w:r>
          </w:p>
        </w:tc>
        <w:tc>
          <w:tcPr>
            <w:tcW w:w="6934" w:type="dxa"/>
            <w:noWrap/>
            <w:hideMark/>
          </w:tcPr>
          <w:p w:rsidR="00FC6110" w:rsidRPr="00FC6110" w:rsidRDefault="00FC6110" w:rsidP="00FC6110">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China First Automobile Group Co., Ltd</w:t>
            </w:r>
          </w:p>
        </w:tc>
      </w:tr>
      <w:tr w:rsidR="00FC6110" w:rsidRPr="00FC6110" w:rsidTr="00FC6110">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lastRenderedPageBreak/>
              <w:t>ZHAO BIN</w:t>
            </w:r>
          </w:p>
        </w:tc>
        <w:tc>
          <w:tcPr>
            <w:tcW w:w="6934" w:type="dxa"/>
            <w:noWrap/>
            <w:hideMark/>
          </w:tcPr>
          <w:p w:rsidR="00FC6110" w:rsidRPr="00FC6110" w:rsidRDefault="00FC6110" w:rsidP="00FC6110">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 xml:space="preserve">China Automotive Technology and Research </w:t>
            </w:r>
            <w:proofErr w:type="spellStart"/>
            <w:r w:rsidRPr="00FC6110">
              <w:rPr>
                <w:rFonts w:ascii="Calibri" w:eastAsia="Times New Roman" w:hAnsi="Calibri" w:cs="Calibri"/>
                <w:color w:val="000000"/>
                <w:lang w:eastAsia="en-AU"/>
              </w:rPr>
              <w:t>Center</w:t>
            </w:r>
            <w:proofErr w:type="spellEnd"/>
            <w:r w:rsidRPr="00FC6110">
              <w:rPr>
                <w:rFonts w:ascii="Calibri" w:eastAsia="Times New Roman" w:hAnsi="Calibri" w:cs="Calibri"/>
                <w:color w:val="000000"/>
                <w:lang w:eastAsia="en-AU"/>
              </w:rPr>
              <w:t xml:space="preserve"> Co., Ltd</w:t>
            </w:r>
          </w:p>
        </w:tc>
      </w:tr>
      <w:tr w:rsidR="00FC6110" w:rsidRPr="00FC6110" w:rsidTr="00FC6110">
        <w:tblPrEx>
          <w:tblLook w:val="04A0" w:firstRow="1" w:lastRow="0" w:firstColumn="1" w:lastColumn="0" w:noHBand="0" w:noVBand="1"/>
        </w:tblPrEx>
        <w:trPr>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t>Janette Fennell</w:t>
            </w:r>
          </w:p>
        </w:tc>
        <w:tc>
          <w:tcPr>
            <w:tcW w:w="6934" w:type="dxa"/>
            <w:noWrap/>
            <w:hideMark/>
          </w:tcPr>
          <w:p w:rsidR="00FC6110" w:rsidRPr="00FC6110" w:rsidRDefault="00FC6110" w:rsidP="00FC6110">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Kids and Car Safety</w:t>
            </w:r>
          </w:p>
        </w:tc>
      </w:tr>
      <w:tr w:rsidR="00FC6110" w:rsidRPr="00FC6110" w:rsidTr="00FC6110">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t>Jessey Almeida</w:t>
            </w:r>
          </w:p>
        </w:tc>
        <w:tc>
          <w:tcPr>
            <w:tcW w:w="6934" w:type="dxa"/>
            <w:noWrap/>
            <w:hideMark/>
          </w:tcPr>
          <w:p w:rsidR="00FC6110" w:rsidRPr="00FC6110" w:rsidRDefault="00FC6110" w:rsidP="00FC6110">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Transport Canada TC/TC</w:t>
            </w:r>
          </w:p>
        </w:tc>
      </w:tr>
      <w:tr w:rsidR="00FC6110" w:rsidRPr="00FC6110" w:rsidTr="00FC6110">
        <w:tblPrEx>
          <w:tblLook w:val="04A0" w:firstRow="1" w:lastRow="0" w:firstColumn="1" w:lastColumn="0" w:noHBand="0" w:noVBand="1"/>
        </w:tblPrEx>
        <w:trPr>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proofErr w:type="spellStart"/>
            <w:r w:rsidRPr="00FC6110">
              <w:rPr>
                <w:rFonts w:ascii="Calibri" w:eastAsia="Times New Roman" w:hAnsi="Calibri" w:cs="Calibri"/>
                <w:b w:val="0"/>
                <w:color w:val="000000"/>
                <w:lang w:eastAsia="en-AU"/>
              </w:rPr>
              <w:t>Hyunseok</w:t>
            </w:r>
            <w:proofErr w:type="spellEnd"/>
            <w:r w:rsidRPr="00FC6110">
              <w:rPr>
                <w:rFonts w:ascii="Calibri" w:eastAsia="Times New Roman" w:hAnsi="Calibri" w:cs="Calibri"/>
                <w:b w:val="0"/>
                <w:color w:val="000000"/>
                <w:lang w:eastAsia="en-AU"/>
              </w:rPr>
              <w:t xml:space="preserve"> Jung</w:t>
            </w:r>
          </w:p>
        </w:tc>
        <w:tc>
          <w:tcPr>
            <w:tcW w:w="6934" w:type="dxa"/>
            <w:noWrap/>
            <w:hideMark/>
          </w:tcPr>
          <w:p w:rsidR="00FC6110" w:rsidRPr="00FC6110" w:rsidRDefault="00FC6110" w:rsidP="00FC6110">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OICA, Hyundai Motor Company</w:t>
            </w:r>
          </w:p>
        </w:tc>
      </w:tr>
      <w:tr w:rsidR="00FC6110" w:rsidRPr="00FC6110" w:rsidTr="00FC6110">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proofErr w:type="spellStart"/>
            <w:r w:rsidRPr="00FC6110">
              <w:rPr>
                <w:rFonts w:ascii="Calibri" w:eastAsia="Times New Roman" w:hAnsi="Calibri" w:cs="Calibri"/>
                <w:b w:val="0"/>
                <w:color w:val="000000"/>
                <w:lang w:eastAsia="en-AU"/>
              </w:rPr>
              <w:t>Hyoung</w:t>
            </w:r>
            <w:proofErr w:type="spellEnd"/>
            <w:r w:rsidRPr="00FC6110">
              <w:rPr>
                <w:rFonts w:ascii="Calibri" w:eastAsia="Times New Roman" w:hAnsi="Calibri" w:cs="Calibri"/>
                <w:b w:val="0"/>
                <w:color w:val="000000"/>
                <w:lang w:eastAsia="en-AU"/>
              </w:rPr>
              <w:t xml:space="preserve"> Gu Kim</w:t>
            </w:r>
          </w:p>
        </w:tc>
        <w:tc>
          <w:tcPr>
            <w:tcW w:w="6934" w:type="dxa"/>
            <w:noWrap/>
            <w:hideMark/>
          </w:tcPr>
          <w:p w:rsidR="00FC6110" w:rsidRPr="00FC6110" w:rsidRDefault="00FC6110" w:rsidP="00FC6110">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Korea Automobile Testing and Research Institute, Korea Transportation Safety Authority</w:t>
            </w:r>
          </w:p>
        </w:tc>
      </w:tr>
      <w:tr w:rsidR="00FC6110" w:rsidRPr="00FC6110" w:rsidTr="00FC6110">
        <w:tblPrEx>
          <w:tblLook w:val="04A0" w:firstRow="1" w:lastRow="0" w:firstColumn="1" w:lastColumn="0" w:noHBand="0" w:noVBand="1"/>
        </w:tblPrEx>
        <w:trPr>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proofErr w:type="spellStart"/>
            <w:r w:rsidRPr="00FC6110">
              <w:rPr>
                <w:rFonts w:ascii="Calibri" w:eastAsia="Times New Roman" w:hAnsi="Calibri" w:cs="Calibri"/>
                <w:b w:val="0"/>
                <w:color w:val="000000"/>
                <w:lang w:eastAsia="en-AU"/>
              </w:rPr>
              <w:t>Jinseop</w:t>
            </w:r>
            <w:proofErr w:type="spellEnd"/>
            <w:r w:rsidRPr="00FC6110">
              <w:rPr>
                <w:rFonts w:ascii="Calibri" w:eastAsia="Times New Roman" w:hAnsi="Calibri" w:cs="Calibri"/>
                <w:b w:val="0"/>
                <w:color w:val="000000"/>
                <w:lang w:eastAsia="en-AU"/>
              </w:rPr>
              <w:t xml:space="preserve"> Park</w:t>
            </w:r>
          </w:p>
        </w:tc>
        <w:tc>
          <w:tcPr>
            <w:tcW w:w="6934" w:type="dxa"/>
            <w:noWrap/>
            <w:hideMark/>
          </w:tcPr>
          <w:p w:rsidR="00FC6110" w:rsidRPr="00FC6110" w:rsidRDefault="00FC6110" w:rsidP="00FC6110">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Korea Automobile Testing and Research Institute, Korea Transportation Safety Authority</w:t>
            </w:r>
          </w:p>
        </w:tc>
      </w:tr>
      <w:tr w:rsidR="00FC6110" w:rsidRPr="00FC6110" w:rsidTr="00FC6110">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t>Nae Young Jung</w:t>
            </w:r>
          </w:p>
        </w:tc>
        <w:tc>
          <w:tcPr>
            <w:tcW w:w="6934" w:type="dxa"/>
            <w:noWrap/>
            <w:hideMark/>
          </w:tcPr>
          <w:p w:rsidR="00FC6110" w:rsidRPr="00FC6110" w:rsidRDefault="00FC6110" w:rsidP="00FC6110">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Korea Automobile Testing and Research Institute, Korea Transportation Safety Authority</w:t>
            </w:r>
          </w:p>
        </w:tc>
      </w:tr>
      <w:tr w:rsidR="00FC6110" w:rsidRPr="00FC6110" w:rsidTr="00EC2F79">
        <w:tblPrEx>
          <w:tblLook w:val="04A0" w:firstRow="1" w:lastRow="0" w:firstColumn="1" w:lastColumn="0" w:noHBand="0" w:noVBand="1"/>
        </w:tblPrEx>
        <w:trPr>
          <w:trHeight w:val="220"/>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t>Stefanie Goodwin</w:t>
            </w:r>
          </w:p>
        </w:tc>
        <w:tc>
          <w:tcPr>
            <w:tcW w:w="6934" w:type="dxa"/>
            <w:noWrap/>
            <w:hideMark/>
          </w:tcPr>
          <w:p w:rsidR="002346D3" w:rsidRPr="00FC6110" w:rsidRDefault="002346D3" w:rsidP="00FC6110">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US Department of Transport - National Highway Transport Safety Administration (NHTSA)</w:t>
            </w:r>
          </w:p>
        </w:tc>
      </w:tr>
      <w:tr w:rsidR="002346D3" w:rsidRPr="00FC6110" w:rsidTr="00EC2F79">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220"/>
        </w:trPr>
        <w:tc>
          <w:tcPr>
            <w:cnfStyle w:val="001000000000" w:firstRow="0" w:lastRow="0" w:firstColumn="1" w:lastColumn="0" w:oddVBand="0" w:evenVBand="0" w:oddHBand="0" w:evenHBand="0" w:firstRowFirstColumn="0" w:firstRowLastColumn="0" w:lastRowFirstColumn="0" w:lastRowLastColumn="0"/>
            <w:tcW w:w="2971" w:type="dxa"/>
            <w:noWrap/>
          </w:tcPr>
          <w:p w:rsidR="002346D3" w:rsidRPr="00445015" w:rsidRDefault="002346D3" w:rsidP="002346D3">
            <w:pPr>
              <w:suppressAutoHyphens w:val="0"/>
              <w:spacing w:before="0" w:after="0"/>
              <w:rPr>
                <w:rFonts w:ascii="Calibri" w:eastAsia="Times New Roman" w:hAnsi="Calibri" w:cs="Calibri"/>
                <w:b w:val="0"/>
                <w:color w:val="000000"/>
                <w:lang w:eastAsia="en-AU"/>
              </w:rPr>
            </w:pPr>
            <w:r>
              <w:rPr>
                <w:rFonts w:ascii="Calibri" w:eastAsia="Times New Roman" w:hAnsi="Calibri" w:cs="Calibri"/>
                <w:b w:val="0"/>
                <w:color w:val="000000"/>
                <w:lang w:eastAsia="en-AU"/>
              </w:rPr>
              <w:t>Joel Tucker</w:t>
            </w:r>
          </w:p>
        </w:tc>
        <w:tc>
          <w:tcPr>
            <w:tcW w:w="6934" w:type="dxa"/>
            <w:noWrap/>
          </w:tcPr>
          <w:p w:rsidR="002346D3" w:rsidRDefault="002346D3" w:rsidP="002346D3">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Roads Accident Commission Queensland (RACQ)</w:t>
            </w:r>
          </w:p>
          <w:p w:rsidR="002346D3" w:rsidRPr="00FC6110" w:rsidRDefault="002346D3" w:rsidP="002346D3">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p>
        </w:tc>
      </w:tr>
      <w:tr w:rsidR="002346D3" w:rsidRPr="00FC6110" w:rsidTr="00EC2F79">
        <w:tblPrEx>
          <w:tblLook w:val="04A0" w:firstRow="1" w:lastRow="0" w:firstColumn="1" w:lastColumn="0" w:noHBand="0" w:noVBand="1"/>
        </w:tblPrEx>
        <w:trPr>
          <w:trHeight w:val="220"/>
        </w:trPr>
        <w:tc>
          <w:tcPr>
            <w:cnfStyle w:val="001000000000" w:firstRow="0" w:lastRow="0" w:firstColumn="1" w:lastColumn="0" w:oddVBand="0" w:evenVBand="0" w:oddHBand="0" w:evenHBand="0" w:firstRowFirstColumn="0" w:firstRowLastColumn="0" w:lastRowFirstColumn="0" w:lastRowLastColumn="0"/>
            <w:tcW w:w="2971" w:type="dxa"/>
            <w:noWrap/>
          </w:tcPr>
          <w:p w:rsidR="002346D3" w:rsidRDefault="002346D3" w:rsidP="002346D3">
            <w:pPr>
              <w:suppressAutoHyphens w:val="0"/>
              <w:spacing w:before="0" w:after="0"/>
              <w:rPr>
                <w:rFonts w:ascii="Calibri" w:eastAsia="Times New Roman" w:hAnsi="Calibri" w:cs="Calibri"/>
                <w:b w:val="0"/>
                <w:color w:val="000000"/>
                <w:lang w:eastAsia="en-AU"/>
              </w:rPr>
            </w:pPr>
            <w:r>
              <w:rPr>
                <w:rFonts w:ascii="Calibri" w:eastAsia="Times New Roman" w:hAnsi="Calibri" w:cs="Calibri"/>
                <w:b w:val="0"/>
                <w:color w:val="000000"/>
                <w:lang w:eastAsia="en-AU"/>
              </w:rPr>
              <w:t>Dean Moule</w:t>
            </w:r>
          </w:p>
        </w:tc>
        <w:tc>
          <w:tcPr>
            <w:tcW w:w="6934" w:type="dxa"/>
            <w:noWrap/>
          </w:tcPr>
          <w:p w:rsidR="002346D3" w:rsidRDefault="002346D3" w:rsidP="002346D3">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Bus Industry Confederation (BIC) Australia</w:t>
            </w:r>
          </w:p>
          <w:p w:rsidR="002346D3" w:rsidRDefault="002346D3" w:rsidP="002346D3">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bl>
    <w:p w:rsidR="006550D8" w:rsidRDefault="006550D8" w:rsidP="006550D8">
      <w:pPr>
        <w:pStyle w:val="Heading2"/>
        <w:rPr>
          <w:color w:val="081E3E" w:themeColor="text2"/>
        </w:rPr>
      </w:pPr>
      <w:r>
        <w:rPr>
          <w:lang w:val="en-US"/>
        </w:rPr>
        <w:t>Agenda</w:t>
      </w:r>
    </w:p>
    <w:tbl>
      <w:tblPr>
        <w:tblStyle w:val="DefaultTable1"/>
        <w:tblW w:w="5000" w:type="pct"/>
        <w:tblLayout w:type="fixed"/>
        <w:tblLook w:val="0620" w:firstRow="1" w:lastRow="0" w:firstColumn="0" w:lastColumn="0" w:noHBand="1" w:noVBand="1"/>
        <w:tblDescription w:val="Agenda items"/>
      </w:tblPr>
      <w:tblGrid>
        <w:gridCol w:w="1985"/>
        <w:gridCol w:w="4833"/>
        <w:gridCol w:w="1560"/>
        <w:gridCol w:w="1486"/>
      </w:tblGrid>
      <w:tr w:rsidR="00597252" w:rsidRPr="00A053F5" w:rsidTr="003F6965">
        <w:trPr>
          <w:cnfStyle w:val="100000000000" w:firstRow="1" w:lastRow="0" w:firstColumn="0" w:lastColumn="0" w:oddVBand="0" w:evenVBand="0" w:oddHBand="0" w:evenHBand="0" w:firstRowFirstColumn="0" w:firstRowLastColumn="0" w:lastRowFirstColumn="0" w:lastRowLastColumn="0"/>
          <w:trHeight w:val="227"/>
        </w:trPr>
        <w:tc>
          <w:tcPr>
            <w:tcW w:w="1006" w:type="pct"/>
            <w:hideMark/>
          </w:tcPr>
          <w:p w:rsidR="00A053F5" w:rsidRPr="000408F7" w:rsidRDefault="00A053F5" w:rsidP="003F6965">
            <w:pPr>
              <w:jc w:val="both"/>
              <w:rPr>
                <w:sz w:val="24"/>
              </w:rPr>
            </w:pPr>
            <w:r w:rsidRPr="000408F7">
              <w:rPr>
                <w:sz w:val="24"/>
              </w:rPr>
              <w:t xml:space="preserve">Agenda item </w:t>
            </w:r>
          </w:p>
        </w:tc>
        <w:tc>
          <w:tcPr>
            <w:tcW w:w="2450" w:type="pct"/>
          </w:tcPr>
          <w:p w:rsidR="00A053F5" w:rsidRPr="000408F7" w:rsidRDefault="003F6965" w:rsidP="003F6965">
            <w:pPr>
              <w:jc w:val="both"/>
              <w:rPr>
                <w:sz w:val="24"/>
              </w:rPr>
            </w:pPr>
            <w:r>
              <w:rPr>
                <w:sz w:val="24"/>
              </w:rPr>
              <w:t>Brief</w:t>
            </w:r>
          </w:p>
        </w:tc>
        <w:tc>
          <w:tcPr>
            <w:tcW w:w="791" w:type="pct"/>
            <w:hideMark/>
          </w:tcPr>
          <w:p w:rsidR="00A053F5" w:rsidRPr="000408F7" w:rsidRDefault="00A053F5" w:rsidP="003F6965">
            <w:pPr>
              <w:rPr>
                <w:sz w:val="24"/>
              </w:rPr>
            </w:pPr>
            <w:r w:rsidRPr="000408F7">
              <w:rPr>
                <w:sz w:val="24"/>
              </w:rPr>
              <w:t>Presenter</w:t>
            </w:r>
          </w:p>
        </w:tc>
        <w:tc>
          <w:tcPr>
            <w:tcW w:w="753" w:type="pct"/>
            <w:hideMark/>
          </w:tcPr>
          <w:p w:rsidR="00A053F5" w:rsidRPr="000408F7" w:rsidRDefault="00A053F5" w:rsidP="003F6965">
            <w:pPr>
              <w:rPr>
                <w:b w:val="0"/>
                <w:sz w:val="24"/>
              </w:rPr>
            </w:pPr>
            <w:r w:rsidRPr="000408F7">
              <w:rPr>
                <w:sz w:val="24"/>
              </w:rPr>
              <w:t xml:space="preserve">Time </w:t>
            </w:r>
          </w:p>
          <w:p w:rsidR="00597252" w:rsidRPr="000408F7" w:rsidRDefault="00597252" w:rsidP="003F6965">
            <w:pPr>
              <w:rPr>
                <w:sz w:val="24"/>
              </w:rPr>
            </w:pPr>
            <w:r w:rsidRPr="000408F7">
              <w:rPr>
                <w:sz w:val="24"/>
              </w:rPr>
              <w:t xml:space="preserve">Start – End </w:t>
            </w:r>
          </w:p>
        </w:tc>
      </w:tr>
      <w:tr w:rsidR="003F5A96" w:rsidRPr="003F5A96" w:rsidTr="003F6965">
        <w:tblPrEx>
          <w:tblLook w:val="04A0" w:firstRow="1" w:lastRow="0" w:firstColumn="1" w:lastColumn="0" w:noHBand="0" w:noVBand="1"/>
        </w:tblPrEx>
        <w:trPr>
          <w:trHeight w:val="463"/>
        </w:trPr>
        <w:tc>
          <w:tcPr>
            <w:cnfStyle w:val="001000000000" w:firstRow="0" w:lastRow="0" w:firstColumn="1" w:lastColumn="0" w:oddVBand="0" w:evenVBand="0" w:oddHBand="0" w:evenHBand="0" w:firstRowFirstColumn="0" w:firstRowLastColumn="0" w:lastRowFirstColumn="0" w:lastRowLastColumn="0"/>
            <w:tcW w:w="1006" w:type="pct"/>
            <w:noWrap/>
            <w:hideMark/>
          </w:tcPr>
          <w:p w:rsidR="003F5A96" w:rsidRPr="003F5A96" w:rsidRDefault="003F5A96" w:rsidP="003F6965">
            <w:pPr>
              <w:suppressAutoHyphens w:val="0"/>
              <w:spacing w:before="0" w:after="0"/>
              <w:rPr>
                <w:rFonts w:ascii="Calibri" w:eastAsia="Times New Roman" w:hAnsi="Calibri" w:cs="Calibri"/>
                <w:b w:val="0"/>
                <w:color w:val="000000"/>
                <w:lang w:eastAsia="en-AU"/>
              </w:rPr>
            </w:pPr>
            <w:r w:rsidRPr="003F5A96">
              <w:rPr>
                <w:rFonts w:ascii="Calibri" w:eastAsia="Times New Roman" w:hAnsi="Calibri" w:cs="Calibri"/>
                <w:b w:val="0"/>
                <w:color w:val="000000"/>
                <w:lang w:eastAsia="en-AU"/>
              </w:rPr>
              <w:t>Welcome</w:t>
            </w:r>
          </w:p>
        </w:tc>
        <w:tc>
          <w:tcPr>
            <w:tcW w:w="2450" w:type="pct"/>
            <w:noWrap/>
            <w:hideMark/>
          </w:tcPr>
          <w:p w:rsidR="003F5A96" w:rsidRPr="003F5A96" w:rsidRDefault="00CF02B8" w:rsidP="003F6965">
            <w:pPr>
              <w:suppressAutoHyphens w:val="0"/>
              <w:spacing w:before="0" w:after="0"/>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CF02B8">
              <w:rPr>
                <w:rFonts w:ascii="Calibri" w:eastAsia="Times New Roman" w:hAnsi="Calibri" w:cs="Calibri"/>
                <w:color w:val="000000"/>
                <w:lang w:eastAsia="en-AU"/>
              </w:rPr>
              <w:t>Arrival of attendees, tea and coffee available</w:t>
            </w:r>
          </w:p>
        </w:tc>
        <w:tc>
          <w:tcPr>
            <w:tcW w:w="791" w:type="pct"/>
            <w:noWrap/>
            <w:hideMark/>
          </w:tcPr>
          <w:p w:rsidR="003F5A96" w:rsidRPr="003F5A96" w:rsidRDefault="003F5A96" w:rsidP="003F6965">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c>
          <w:tcPr>
            <w:tcW w:w="753" w:type="pct"/>
            <w:noWrap/>
            <w:hideMark/>
          </w:tcPr>
          <w:p w:rsidR="003F5A96" w:rsidRPr="003F5A96" w:rsidRDefault="003F5A96" w:rsidP="003F6965">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8:45 - 9:00</w:t>
            </w:r>
          </w:p>
        </w:tc>
      </w:tr>
      <w:tr w:rsidR="002C3CAE" w:rsidRPr="003F5A96" w:rsidTr="003F6965">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463"/>
        </w:trPr>
        <w:tc>
          <w:tcPr>
            <w:cnfStyle w:val="001000000000" w:firstRow="0" w:lastRow="0" w:firstColumn="1" w:lastColumn="0" w:oddVBand="0" w:evenVBand="0" w:oddHBand="0" w:evenHBand="0" w:firstRowFirstColumn="0" w:firstRowLastColumn="0" w:lastRowFirstColumn="0" w:lastRowLastColumn="0"/>
            <w:tcW w:w="1006" w:type="pct"/>
            <w:noWrap/>
          </w:tcPr>
          <w:p w:rsidR="002C3CAE" w:rsidRPr="003F5A96" w:rsidRDefault="002C3CAE" w:rsidP="003F6965">
            <w:pPr>
              <w:suppressAutoHyphens w:val="0"/>
              <w:spacing w:before="0" w:after="0"/>
              <w:rPr>
                <w:rFonts w:ascii="Calibri" w:eastAsia="Times New Roman" w:hAnsi="Calibri" w:cs="Calibri"/>
                <w:b w:val="0"/>
                <w:color w:val="000000"/>
                <w:lang w:eastAsia="en-AU"/>
              </w:rPr>
            </w:pPr>
          </w:p>
        </w:tc>
        <w:tc>
          <w:tcPr>
            <w:tcW w:w="2450" w:type="pct"/>
            <w:noWrap/>
          </w:tcPr>
          <w:p w:rsidR="002C3CAE" w:rsidRPr="00CF02B8" w:rsidRDefault="002C3CAE" w:rsidP="003F6965">
            <w:pPr>
              <w:suppressAutoHyphens w:val="0"/>
              <w:spacing w:before="0" w:after="0"/>
              <w:jc w:val="both"/>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p>
        </w:tc>
        <w:tc>
          <w:tcPr>
            <w:tcW w:w="791" w:type="pct"/>
            <w:noWrap/>
          </w:tcPr>
          <w:p w:rsidR="002C3CAE" w:rsidRPr="003F5A96" w:rsidRDefault="002C3CAE" w:rsidP="003F6965">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p>
        </w:tc>
        <w:tc>
          <w:tcPr>
            <w:tcW w:w="753" w:type="pct"/>
            <w:noWrap/>
          </w:tcPr>
          <w:p w:rsidR="002C3CAE" w:rsidRPr="003F5A96" w:rsidRDefault="002C3CAE" w:rsidP="003F6965">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p>
        </w:tc>
      </w:tr>
      <w:tr w:rsidR="003F5A96" w:rsidRPr="003F5A96" w:rsidTr="003F6965">
        <w:tblPrEx>
          <w:tblLook w:val="04A0" w:firstRow="1" w:lastRow="0" w:firstColumn="1" w:lastColumn="0" w:noHBand="0" w:noVBand="1"/>
        </w:tblPrEx>
        <w:trPr>
          <w:trHeight w:val="227"/>
        </w:trPr>
        <w:tc>
          <w:tcPr>
            <w:cnfStyle w:val="001000000000" w:firstRow="0" w:lastRow="0" w:firstColumn="1" w:lastColumn="0" w:oddVBand="0" w:evenVBand="0" w:oddHBand="0" w:evenHBand="0" w:firstRowFirstColumn="0" w:firstRowLastColumn="0" w:lastRowFirstColumn="0" w:lastRowLastColumn="0"/>
            <w:tcW w:w="1006" w:type="pct"/>
            <w:noWrap/>
            <w:hideMark/>
          </w:tcPr>
          <w:p w:rsidR="003F5A96" w:rsidRPr="003F5A96" w:rsidRDefault="003F5A96" w:rsidP="003F6965">
            <w:pPr>
              <w:suppressAutoHyphens w:val="0"/>
              <w:spacing w:before="0" w:after="0"/>
              <w:rPr>
                <w:rFonts w:ascii="Calibri" w:eastAsia="Times New Roman" w:hAnsi="Calibri" w:cs="Calibri"/>
                <w:b w:val="0"/>
                <w:color w:val="000000"/>
                <w:lang w:eastAsia="en-AU"/>
              </w:rPr>
            </w:pPr>
            <w:r w:rsidRPr="003F5A96">
              <w:rPr>
                <w:rFonts w:ascii="Calibri" w:eastAsia="Times New Roman" w:hAnsi="Calibri" w:cs="Calibri"/>
                <w:b w:val="0"/>
                <w:color w:val="000000"/>
                <w:lang w:eastAsia="en-AU"/>
              </w:rPr>
              <w:t>Introduction to Question 5 and 6</w:t>
            </w:r>
          </w:p>
        </w:tc>
        <w:tc>
          <w:tcPr>
            <w:tcW w:w="2450" w:type="pct"/>
            <w:noWrap/>
            <w:hideMark/>
          </w:tcPr>
          <w:p w:rsidR="003F5A96" w:rsidRPr="003F5A96" w:rsidRDefault="003F5A96" w:rsidP="003F6965">
            <w:pPr>
              <w:suppressAutoHyphens w:val="0"/>
              <w:spacing w:before="0" w:after="0"/>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Introducing Question 5 and 6 of the T</w:t>
            </w:r>
            <w:r w:rsidR="00CA0589">
              <w:rPr>
                <w:rFonts w:ascii="Calibri" w:eastAsia="Times New Roman" w:hAnsi="Calibri" w:cs="Calibri"/>
                <w:color w:val="000000"/>
                <w:lang w:eastAsia="en-AU"/>
              </w:rPr>
              <w:t>erms of Reference</w:t>
            </w:r>
            <w:r w:rsidR="000954D1">
              <w:rPr>
                <w:rFonts w:ascii="Calibri" w:eastAsia="Times New Roman" w:hAnsi="Calibri" w:cs="Calibri"/>
                <w:color w:val="000000"/>
                <w:lang w:eastAsia="en-AU"/>
              </w:rPr>
              <w:t>. D</w:t>
            </w:r>
            <w:r w:rsidRPr="003F5A96">
              <w:rPr>
                <w:rFonts w:ascii="Calibri" w:eastAsia="Times New Roman" w:hAnsi="Calibri" w:cs="Calibri"/>
                <w:color w:val="000000"/>
                <w:lang w:eastAsia="en-AU"/>
              </w:rPr>
              <w:t xml:space="preserve">escribing their importance to future </w:t>
            </w:r>
            <w:r w:rsidR="00CF02B8">
              <w:rPr>
                <w:rFonts w:ascii="Calibri" w:eastAsia="Times New Roman" w:hAnsi="Calibri" w:cs="Calibri"/>
                <w:color w:val="000000"/>
                <w:lang w:eastAsia="en-AU"/>
              </w:rPr>
              <w:t xml:space="preserve">regulation </w:t>
            </w:r>
            <w:r w:rsidRPr="003F5A96">
              <w:rPr>
                <w:rFonts w:ascii="Calibri" w:eastAsia="Times New Roman" w:hAnsi="Calibri" w:cs="Calibri"/>
                <w:color w:val="000000"/>
                <w:lang w:eastAsia="en-AU"/>
              </w:rPr>
              <w:t xml:space="preserve">development. </w:t>
            </w:r>
            <w:r w:rsidR="000954D1">
              <w:rPr>
                <w:rFonts w:ascii="Calibri" w:eastAsia="Times New Roman" w:hAnsi="Calibri" w:cs="Calibri"/>
                <w:color w:val="000000"/>
                <w:lang w:eastAsia="en-AU"/>
              </w:rPr>
              <w:t>S</w:t>
            </w:r>
            <w:r w:rsidRPr="003F5A96">
              <w:rPr>
                <w:rFonts w:ascii="Calibri" w:eastAsia="Times New Roman" w:hAnsi="Calibri" w:cs="Calibri"/>
                <w:color w:val="000000"/>
                <w:lang w:eastAsia="en-AU"/>
              </w:rPr>
              <w:t>tating the structure of the work of the IWG with Korea and China</w:t>
            </w:r>
            <w:r w:rsidR="000954D1">
              <w:rPr>
                <w:rFonts w:ascii="Calibri" w:eastAsia="Times New Roman" w:hAnsi="Calibri" w:cs="Calibri"/>
                <w:color w:val="000000"/>
                <w:lang w:eastAsia="en-AU"/>
              </w:rPr>
              <w:t>. Stressing that disagreements should be made in the discussion agenda item time slots</w:t>
            </w:r>
            <w:r w:rsidR="003936E9">
              <w:rPr>
                <w:rFonts w:ascii="Calibri" w:eastAsia="Times New Roman" w:hAnsi="Calibri" w:cs="Calibri"/>
                <w:color w:val="000000"/>
                <w:lang w:eastAsia="en-AU"/>
              </w:rPr>
              <w:t>.</w:t>
            </w:r>
          </w:p>
        </w:tc>
        <w:tc>
          <w:tcPr>
            <w:tcW w:w="791" w:type="pct"/>
            <w:noWrap/>
            <w:hideMark/>
          </w:tcPr>
          <w:p w:rsidR="003F5A96" w:rsidRPr="003F5A96" w:rsidRDefault="003F5A96" w:rsidP="003F6965">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Abdul Nilar</w:t>
            </w:r>
          </w:p>
        </w:tc>
        <w:tc>
          <w:tcPr>
            <w:tcW w:w="753" w:type="pct"/>
            <w:noWrap/>
            <w:hideMark/>
          </w:tcPr>
          <w:p w:rsidR="003F5A96" w:rsidRPr="003F5A96" w:rsidRDefault="003F5A96" w:rsidP="003F6965">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9:00 - 9:</w:t>
            </w:r>
            <w:r w:rsidR="00EC6C9F">
              <w:rPr>
                <w:rFonts w:ascii="Calibri" w:eastAsia="Times New Roman" w:hAnsi="Calibri" w:cs="Calibri"/>
                <w:color w:val="000000"/>
                <w:lang w:eastAsia="en-AU"/>
              </w:rPr>
              <w:t>10</w:t>
            </w:r>
          </w:p>
        </w:tc>
      </w:tr>
      <w:tr w:rsidR="00CF02B8" w:rsidRPr="00CF02B8" w:rsidTr="00CA0589">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247" w:type="pct"/>
            <w:gridSpan w:val="3"/>
            <w:shd w:val="clear" w:color="auto" w:fill="081E3E" w:themeFill="accent1"/>
            <w:noWrap/>
          </w:tcPr>
          <w:p w:rsidR="00CF02B8" w:rsidRPr="00CF02B8" w:rsidRDefault="000954D1" w:rsidP="003F6965">
            <w:pPr>
              <w:suppressAutoHyphens w:val="0"/>
              <w:spacing w:before="0" w:after="0"/>
              <w:rPr>
                <w:rFonts w:ascii="Calibri" w:eastAsia="Times New Roman" w:hAnsi="Calibri" w:cs="Calibri"/>
                <w:color w:val="FFFFFF" w:themeColor="background1"/>
                <w:sz w:val="24"/>
                <w:lang w:eastAsia="en-AU"/>
              </w:rPr>
            </w:pPr>
            <w:r>
              <w:rPr>
                <w:rFonts w:ascii="Calibri" w:eastAsia="Times New Roman" w:hAnsi="Calibri" w:cs="Calibri"/>
                <w:color w:val="FFFFFF" w:themeColor="background1"/>
                <w:sz w:val="24"/>
                <w:lang w:eastAsia="en-AU"/>
              </w:rPr>
              <w:t xml:space="preserve">Countermeasures for </w:t>
            </w:r>
            <w:r w:rsidR="00CF02B8">
              <w:rPr>
                <w:rFonts w:ascii="Calibri" w:eastAsia="Times New Roman" w:hAnsi="Calibri" w:cs="Calibri"/>
                <w:color w:val="FFFFFF" w:themeColor="background1"/>
                <w:sz w:val="24"/>
                <w:lang w:eastAsia="en-AU"/>
              </w:rPr>
              <w:t xml:space="preserve">Buses </w:t>
            </w:r>
            <w:r w:rsidR="003E4BFC">
              <w:rPr>
                <w:rFonts w:ascii="Calibri" w:eastAsia="Times New Roman" w:hAnsi="Calibri" w:cs="Calibri"/>
                <w:color w:val="FFFFFF" w:themeColor="background1"/>
                <w:sz w:val="24"/>
                <w:lang w:eastAsia="en-AU"/>
              </w:rPr>
              <w:t>(Terms of Reference Question 5)</w:t>
            </w:r>
          </w:p>
        </w:tc>
        <w:tc>
          <w:tcPr>
            <w:tcW w:w="753" w:type="pct"/>
            <w:shd w:val="clear" w:color="auto" w:fill="081E3E" w:themeFill="accent1"/>
            <w:noWrap/>
          </w:tcPr>
          <w:p w:rsidR="00CF02B8" w:rsidRPr="00CF02B8" w:rsidRDefault="00CF02B8" w:rsidP="003F6965">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b/>
                <w:color w:val="FFFFFF" w:themeColor="background1"/>
                <w:sz w:val="24"/>
                <w:lang w:eastAsia="en-AU"/>
              </w:rPr>
            </w:pPr>
          </w:p>
        </w:tc>
      </w:tr>
      <w:tr w:rsidR="003F5A96" w:rsidRPr="003F5A96" w:rsidTr="003F6965">
        <w:tblPrEx>
          <w:tblLook w:val="04A0" w:firstRow="1" w:lastRow="0" w:firstColumn="1" w:lastColumn="0" w:noHBand="0" w:noVBand="1"/>
        </w:tblPrEx>
        <w:trPr>
          <w:trHeight w:val="1434"/>
        </w:trPr>
        <w:tc>
          <w:tcPr>
            <w:cnfStyle w:val="001000000000" w:firstRow="0" w:lastRow="0" w:firstColumn="1" w:lastColumn="0" w:oddVBand="0" w:evenVBand="0" w:oddHBand="0" w:evenHBand="0" w:firstRowFirstColumn="0" w:firstRowLastColumn="0" w:lastRowFirstColumn="0" w:lastRowLastColumn="0"/>
            <w:tcW w:w="1006" w:type="pct"/>
            <w:noWrap/>
            <w:hideMark/>
          </w:tcPr>
          <w:p w:rsidR="003F5A96" w:rsidRPr="003F5A96" w:rsidRDefault="003F5A96" w:rsidP="003F6965">
            <w:pPr>
              <w:suppressAutoHyphens w:val="0"/>
              <w:spacing w:before="0" w:after="0"/>
              <w:rPr>
                <w:rFonts w:ascii="Calibri" w:eastAsia="Times New Roman" w:hAnsi="Calibri" w:cs="Calibri"/>
                <w:b w:val="0"/>
                <w:color w:val="000000"/>
                <w:lang w:eastAsia="en-AU"/>
              </w:rPr>
            </w:pPr>
            <w:r w:rsidRPr="003F5A96">
              <w:rPr>
                <w:rFonts w:ascii="Calibri" w:eastAsia="Times New Roman" w:hAnsi="Calibri" w:cs="Calibri"/>
                <w:b w:val="0"/>
                <w:color w:val="000000"/>
                <w:lang w:eastAsia="en-AU"/>
              </w:rPr>
              <w:t>South Korea Bus Countermeasures Presentation</w:t>
            </w:r>
          </w:p>
        </w:tc>
        <w:tc>
          <w:tcPr>
            <w:tcW w:w="2450" w:type="pct"/>
            <w:noWrap/>
            <w:hideMark/>
          </w:tcPr>
          <w:p w:rsidR="003F5A96" w:rsidRPr="003F5A96" w:rsidRDefault="003F5A96" w:rsidP="003F6965">
            <w:pPr>
              <w:suppressAutoHyphens w:val="0"/>
              <w:spacing w:before="0" w:after="0"/>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South Korea has been researching and has implemented a CLIV countermeasure for buses under the KMVSS (KMVSS Article 53-4). This will discuss their findings</w:t>
            </w:r>
            <w:r w:rsidR="003936E9">
              <w:rPr>
                <w:rFonts w:ascii="Calibri" w:eastAsia="Times New Roman" w:hAnsi="Calibri" w:cs="Calibri"/>
                <w:color w:val="000000"/>
                <w:lang w:eastAsia="en-AU"/>
              </w:rPr>
              <w:t>.</w:t>
            </w:r>
          </w:p>
        </w:tc>
        <w:tc>
          <w:tcPr>
            <w:tcW w:w="791" w:type="pct"/>
            <w:noWrap/>
            <w:hideMark/>
          </w:tcPr>
          <w:p w:rsidR="003F5A96" w:rsidRPr="003F5A96" w:rsidRDefault="003936E9" w:rsidP="003F6965">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roofErr w:type="spellStart"/>
            <w:r>
              <w:rPr>
                <w:rFonts w:ascii="Calibri" w:eastAsia="Times New Roman" w:hAnsi="Calibri" w:cs="Calibri"/>
                <w:color w:val="000000"/>
                <w:lang w:eastAsia="en-AU"/>
              </w:rPr>
              <w:t>Jinseop</w:t>
            </w:r>
            <w:proofErr w:type="spellEnd"/>
            <w:r>
              <w:rPr>
                <w:rFonts w:ascii="Calibri" w:eastAsia="Times New Roman" w:hAnsi="Calibri" w:cs="Calibri"/>
                <w:color w:val="000000"/>
                <w:lang w:eastAsia="en-AU"/>
              </w:rPr>
              <w:t xml:space="preserve"> Park</w:t>
            </w:r>
          </w:p>
        </w:tc>
        <w:tc>
          <w:tcPr>
            <w:tcW w:w="753" w:type="pct"/>
            <w:noWrap/>
            <w:hideMark/>
          </w:tcPr>
          <w:p w:rsidR="003F5A96" w:rsidRPr="003F5A96" w:rsidRDefault="003F5A96" w:rsidP="003F6965">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9:10 - 9:</w:t>
            </w:r>
            <w:r w:rsidR="002F25B4">
              <w:rPr>
                <w:rFonts w:ascii="Calibri" w:eastAsia="Times New Roman" w:hAnsi="Calibri" w:cs="Calibri"/>
                <w:color w:val="000000"/>
                <w:lang w:eastAsia="en-AU"/>
              </w:rPr>
              <w:t>3</w:t>
            </w:r>
            <w:r w:rsidR="00EC6C9F">
              <w:rPr>
                <w:rFonts w:ascii="Calibri" w:eastAsia="Times New Roman" w:hAnsi="Calibri" w:cs="Calibri"/>
                <w:color w:val="000000"/>
                <w:lang w:eastAsia="en-AU"/>
              </w:rPr>
              <w:t>0</w:t>
            </w:r>
          </w:p>
        </w:tc>
      </w:tr>
      <w:tr w:rsidR="003F6965" w:rsidRPr="003F5A96" w:rsidTr="003F6965">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006" w:type="pct"/>
            <w:noWrap/>
          </w:tcPr>
          <w:p w:rsidR="003F6965" w:rsidRPr="003F6965" w:rsidRDefault="003F6965" w:rsidP="003F6965">
            <w:pPr>
              <w:suppressAutoHyphens w:val="0"/>
              <w:spacing w:before="0" w:after="0"/>
              <w:rPr>
                <w:rFonts w:ascii="Calibri" w:eastAsia="Times New Roman" w:hAnsi="Calibri" w:cs="Calibri"/>
                <w:b w:val="0"/>
                <w:color w:val="000000"/>
                <w:lang w:eastAsia="en-AU"/>
              </w:rPr>
            </w:pPr>
            <w:r>
              <w:rPr>
                <w:rFonts w:ascii="Calibri" w:eastAsia="Times New Roman" w:hAnsi="Calibri" w:cs="Calibri"/>
                <w:b w:val="0"/>
                <w:color w:val="000000"/>
                <w:lang w:eastAsia="en-AU"/>
              </w:rPr>
              <w:t>Bus Industry Confederation (BIC) Sleeping Child Safety System Overview and Demonstration</w:t>
            </w:r>
          </w:p>
        </w:tc>
        <w:tc>
          <w:tcPr>
            <w:tcW w:w="2450" w:type="pct"/>
            <w:noWrap/>
          </w:tcPr>
          <w:p w:rsidR="003F6965" w:rsidRDefault="003F6965" w:rsidP="003F6965">
            <w:pPr>
              <w:suppressAutoHyphens w:val="0"/>
              <w:spacing w:before="0" w:after="0"/>
              <w:jc w:val="both"/>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 xml:space="preserve">The Bus Industry Confederation, as the national peak body for the Australian Bus and Coach Industry, has a presentation on </w:t>
            </w:r>
            <w:r w:rsidR="002F25B4">
              <w:rPr>
                <w:rFonts w:ascii="Calibri" w:eastAsia="Times New Roman" w:hAnsi="Calibri" w:cs="Calibri"/>
                <w:color w:val="000000"/>
                <w:lang w:eastAsia="en-AU"/>
              </w:rPr>
              <w:t xml:space="preserve">systems to check for sleeping </w:t>
            </w:r>
            <w:proofErr w:type="gramStart"/>
            <w:r w:rsidR="002F25B4">
              <w:rPr>
                <w:rFonts w:ascii="Calibri" w:eastAsia="Times New Roman" w:hAnsi="Calibri" w:cs="Calibri"/>
                <w:color w:val="000000"/>
                <w:lang w:eastAsia="en-AU"/>
              </w:rPr>
              <w:t>occupants</w:t>
            </w:r>
            <w:proofErr w:type="gramEnd"/>
            <w:r w:rsidR="002346D3">
              <w:rPr>
                <w:rFonts w:ascii="Calibri" w:eastAsia="Times New Roman" w:hAnsi="Calibri" w:cs="Calibri"/>
                <w:color w:val="000000"/>
                <w:lang w:eastAsia="en-AU"/>
              </w:rPr>
              <w:t xml:space="preserve"> </w:t>
            </w:r>
            <w:r w:rsidR="002F25B4">
              <w:rPr>
                <w:rFonts w:ascii="Calibri" w:eastAsia="Times New Roman" w:hAnsi="Calibri" w:cs="Calibri"/>
                <w:color w:val="000000"/>
                <w:lang w:eastAsia="en-AU"/>
              </w:rPr>
              <w:t>onboard buses and coaches. This will include a demonstration of the technology.</w:t>
            </w:r>
          </w:p>
          <w:p w:rsidR="003936E9" w:rsidRDefault="003936E9" w:rsidP="003F6965">
            <w:pPr>
              <w:suppressAutoHyphens w:val="0"/>
              <w:spacing w:before="0" w:after="0"/>
              <w:jc w:val="both"/>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p>
          <w:p w:rsidR="003936E9" w:rsidRPr="003F5A96" w:rsidRDefault="003936E9" w:rsidP="003F6965">
            <w:pPr>
              <w:suppressAutoHyphens w:val="0"/>
              <w:spacing w:before="0" w:after="0"/>
              <w:jc w:val="both"/>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p>
        </w:tc>
        <w:tc>
          <w:tcPr>
            <w:tcW w:w="791" w:type="pct"/>
            <w:noWrap/>
          </w:tcPr>
          <w:p w:rsidR="003F6965" w:rsidRPr="003F5A96" w:rsidRDefault="00C84334" w:rsidP="003F6965">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Dean Moule</w:t>
            </w:r>
          </w:p>
        </w:tc>
        <w:tc>
          <w:tcPr>
            <w:tcW w:w="753" w:type="pct"/>
            <w:noWrap/>
          </w:tcPr>
          <w:p w:rsidR="003F6965" w:rsidRPr="003F5A96" w:rsidRDefault="002F25B4" w:rsidP="003F6965">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9:30 – 9:50</w:t>
            </w:r>
          </w:p>
        </w:tc>
      </w:tr>
      <w:tr w:rsidR="002F25B4" w:rsidRPr="003F5A96" w:rsidTr="003F6965">
        <w:tblPrEx>
          <w:tblLook w:val="04A0" w:firstRow="1" w:lastRow="0" w:firstColumn="1" w:lastColumn="0" w:noHBand="0" w:noVBand="1"/>
        </w:tblPrEx>
        <w:trPr>
          <w:trHeight w:val="227"/>
        </w:trPr>
        <w:tc>
          <w:tcPr>
            <w:cnfStyle w:val="001000000000" w:firstRow="0" w:lastRow="0" w:firstColumn="1" w:lastColumn="0" w:oddVBand="0" w:evenVBand="0" w:oddHBand="0" w:evenHBand="0" w:firstRowFirstColumn="0" w:firstRowLastColumn="0" w:lastRowFirstColumn="0" w:lastRowLastColumn="0"/>
            <w:tcW w:w="1006" w:type="pct"/>
            <w:noWrap/>
          </w:tcPr>
          <w:p w:rsidR="002F25B4" w:rsidRPr="002F25B4" w:rsidRDefault="002F25B4" w:rsidP="003F6965">
            <w:pPr>
              <w:suppressAutoHyphens w:val="0"/>
              <w:spacing w:before="0" w:after="0"/>
              <w:rPr>
                <w:rFonts w:ascii="Calibri" w:eastAsia="Times New Roman" w:hAnsi="Calibri" w:cs="Calibri"/>
                <w:b w:val="0"/>
                <w:color w:val="000000"/>
                <w:lang w:eastAsia="en-AU"/>
              </w:rPr>
            </w:pPr>
            <w:r>
              <w:rPr>
                <w:rFonts w:ascii="Calibri" w:eastAsia="Times New Roman" w:hAnsi="Calibri" w:cs="Calibri"/>
                <w:b w:val="0"/>
                <w:color w:val="000000"/>
                <w:lang w:eastAsia="en-AU"/>
              </w:rPr>
              <w:lastRenderedPageBreak/>
              <w:t>Other CLIV IWG Contracting Party</w:t>
            </w:r>
            <w:r w:rsidR="003E4BFC">
              <w:rPr>
                <w:rFonts w:ascii="Calibri" w:eastAsia="Times New Roman" w:hAnsi="Calibri" w:cs="Calibri"/>
                <w:b w:val="0"/>
                <w:color w:val="000000"/>
                <w:lang w:eastAsia="en-AU"/>
              </w:rPr>
              <w:t xml:space="preserve"> and Industry</w:t>
            </w:r>
            <w:r>
              <w:rPr>
                <w:rFonts w:ascii="Calibri" w:eastAsia="Times New Roman" w:hAnsi="Calibri" w:cs="Calibri"/>
                <w:b w:val="0"/>
                <w:color w:val="000000"/>
                <w:lang w:eastAsia="en-AU"/>
              </w:rPr>
              <w:t xml:space="preserve"> Findings on Bus Countermeasures </w:t>
            </w:r>
          </w:p>
        </w:tc>
        <w:tc>
          <w:tcPr>
            <w:tcW w:w="2450" w:type="pct"/>
            <w:noWrap/>
          </w:tcPr>
          <w:p w:rsidR="002F25B4" w:rsidRPr="002F25B4" w:rsidRDefault="003E4BFC" w:rsidP="003F6965">
            <w:pPr>
              <w:suppressAutoHyphens w:val="0"/>
              <w:spacing w:before="0" w:after="0"/>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Opportunity for any other bus countermeasures found by other Contracting Parties or Industry for preventing CLIV</w:t>
            </w:r>
          </w:p>
        </w:tc>
        <w:tc>
          <w:tcPr>
            <w:tcW w:w="791" w:type="pct"/>
            <w:noWrap/>
          </w:tcPr>
          <w:p w:rsidR="002F25B4" w:rsidRPr="002F25B4" w:rsidRDefault="002F25B4" w:rsidP="003F6965">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c>
          <w:tcPr>
            <w:tcW w:w="753" w:type="pct"/>
            <w:noWrap/>
          </w:tcPr>
          <w:p w:rsidR="002F25B4" w:rsidRPr="002F25B4" w:rsidRDefault="002F25B4" w:rsidP="003F6965">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9:50 – 10:15</w:t>
            </w:r>
          </w:p>
        </w:tc>
      </w:tr>
      <w:tr w:rsidR="002F25B4" w:rsidRPr="003F5A96" w:rsidTr="003F6965">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006" w:type="pct"/>
            <w:noWrap/>
          </w:tcPr>
          <w:p w:rsidR="002F25B4" w:rsidRDefault="002F25B4" w:rsidP="002F25B4">
            <w:pPr>
              <w:suppressAutoHyphens w:val="0"/>
              <w:spacing w:before="0" w:after="0"/>
              <w:rPr>
                <w:rFonts w:ascii="Calibri" w:eastAsia="Times New Roman" w:hAnsi="Calibri" w:cs="Calibri"/>
                <w:color w:val="000000"/>
                <w:lang w:eastAsia="en-AU"/>
              </w:rPr>
            </w:pPr>
            <w:r w:rsidRPr="003F5A96">
              <w:rPr>
                <w:rFonts w:ascii="Calibri" w:eastAsia="Times New Roman" w:hAnsi="Calibri" w:cs="Calibri"/>
                <w:b w:val="0"/>
                <w:color w:val="000000"/>
                <w:lang w:eastAsia="en-AU"/>
              </w:rPr>
              <w:t>Morning Tea</w:t>
            </w:r>
          </w:p>
          <w:p w:rsidR="003E4BFC" w:rsidRDefault="003E4BFC" w:rsidP="002F25B4">
            <w:pPr>
              <w:suppressAutoHyphens w:val="0"/>
              <w:spacing w:before="0" w:after="0"/>
              <w:rPr>
                <w:rFonts w:ascii="Calibri" w:eastAsia="Times New Roman" w:hAnsi="Calibri" w:cs="Calibri"/>
                <w:color w:val="000000"/>
                <w:lang w:eastAsia="en-AU"/>
              </w:rPr>
            </w:pPr>
          </w:p>
          <w:p w:rsidR="003E4BFC" w:rsidRPr="003F5A96" w:rsidRDefault="003E4BFC" w:rsidP="002F25B4">
            <w:pPr>
              <w:suppressAutoHyphens w:val="0"/>
              <w:spacing w:before="0" w:after="0"/>
              <w:rPr>
                <w:rFonts w:ascii="Calibri" w:eastAsia="Times New Roman" w:hAnsi="Calibri" w:cs="Calibri"/>
                <w:b w:val="0"/>
                <w:color w:val="000000"/>
                <w:lang w:eastAsia="en-AU"/>
              </w:rPr>
            </w:pPr>
          </w:p>
        </w:tc>
        <w:tc>
          <w:tcPr>
            <w:tcW w:w="2450" w:type="pct"/>
            <w:noWrap/>
          </w:tcPr>
          <w:p w:rsidR="002F25B4" w:rsidRPr="003F5A96" w:rsidRDefault="002F25B4" w:rsidP="002F25B4">
            <w:pPr>
              <w:suppressAutoHyphens w:val="0"/>
              <w:spacing w:before="0" w:after="0"/>
              <w:jc w:val="both"/>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p>
        </w:tc>
        <w:tc>
          <w:tcPr>
            <w:tcW w:w="791" w:type="pct"/>
            <w:noWrap/>
          </w:tcPr>
          <w:p w:rsidR="002F25B4" w:rsidRPr="003F5A96" w:rsidRDefault="002F25B4" w:rsidP="002F25B4">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p>
        </w:tc>
        <w:tc>
          <w:tcPr>
            <w:tcW w:w="753" w:type="pct"/>
            <w:noWrap/>
          </w:tcPr>
          <w:p w:rsidR="002F25B4" w:rsidRPr="003F5A96" w:rsidRDefault="002F25B4" w:rsidP="002F25B4">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10:15 - 10:30</w:t>
            </w:r>
          </w:p>
        </w:tc>
      </w:tr>
      <w:tr w:rsidR="002F25B4" w:rsidRPr="003F5A96" w:rsidTr="003F6965">
        <w:tblPrEx>
          <w:tblLook w:val="04A0" w:firstRow="1" w:lastRow="0" w:firstColumn="1" w:lastColumn="0" w:noHBand="0" w:noVBand="1"/>
        </w:tblPrEx>
        <w:trPr>
          <w:trHeight w:val="227"/>
        </w:trPr>
        <w:tc>
          <w:tcPr>
            <w:cnfStyle w:val="001000000000" w:firstRow="0" w:lastRow="0" w:firstColumn="1" w:lastColumn="0" w:oddVBand="0" w:evenVBand="0" w:oddHBand="0" w:evenHBand="0" w:firstRowFirstColumn="0" w:firstRowLastColumn="0" w:lastRowFirstColumn="0" w:lastRowLastColumn="0"/>
            <w:tcW w:w="1006" w:type="pct"/>
            <w:noWrap/>
            <w:hideMark/>
          </w:tcPr>
          <w:p w:rsidR="002F25B4" w:rsidRPr="003F5A96" w:rsidRDefault="003E4BFC" w:rsidP="002F25B4">
            <w:pPr>
              <w:suppressAutoHyphens w:val="0"/>
              <w:spacing w:before="0" w:after="0"/>
              <w:rPr>
                <w:rFonts w:ascii="Calibri" w:eastAsia="Times New Roman" w:hAnsi="Calibri" w:cs="Calibri"/>
                <w:b w:val="0"/>
                <w:color w:val="000000"/>
                <w:lang w:eastAsia="en-AU"/>
              </w:rPr>
            </w:pPr>
            <w:r>
              <w:rPr>
                <w:rFonts w:ascii="Calibri" w:eastAsia="Times New Roman" w:hAnsi="Calibri" w:cs="Calibri"/>
                <w:b w:val="0"/>
                <w:color w:val="000000"/>
                <w:lang w:eastAsia="en-AU"/>
              </w:rPr>
              <w:t>Feasibility, Drawbacks and Consensus on Countermeasures for Buses</w:t>
            </w:r>
          </w:p>
        </w:tc>
        <w:tc>
          <w:tcPr>
            <w:tcW w:w="2450" w:type="pct"/>
            <w:noWrap/>
            <w:hideMark/>
          </w:tcPr>
          <w:p w:rsidR="002F25B4" w:rsidRPr="003F5A96" w:rsidRDefault="002F25B4" w:rsidP="002F25B4">
            <w:pPr>
              <w:suppressAutoHyphens w:val="0"/>
              <w:spacing w:before="0" w:after="0"/>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 xml:space="preserve">Based on the </w:t>
            </w:r>
            <w:r>
              <w:rPr>
                <w:rFonts w:ascii="Calibri" w:eastAsia="Times New Roman" w:hAnsi="Calibri" w:cs="Calibri"/>
                <w:color w:val="000000"/>
                <w:lang w:eastAsia="en-AU"/>
              </w:rPr>
              <w:t>Alternative</w:t>
            </w:r>
            <w:r w:rsidRPr="003F5A96">
              <w:rPr>
                <w:rFonts w:ascii="Calibri" w:eastAsia="Times New Roman" w:hAnsi="Calibri" w:cs="Calibri"/>
                <w:color w:val="000000"/>
                <w:lang w:eastAsia="en-AU"/>
              </w:rPr>
              <w:t xml:space="preserve"> and Current Solutions</w:t>
            </w:r>
            <w:r>
              <w:rPr>
                <w:rFonts w:ascii="Calibri" w:eastAsia="Times New Roman" w:hAnsi="Calibri" w:cs="Calibri"/>
                <w:color w:val="000000"/>
                <w:lang w:eastAsia="en-AU"/>
              </w:rPr>
              <w:t xml:space="preserve"> agenda items. Thoughts from </w:t>
            </w:r>
            <w:r w:rsidRPr="003F5A96">
              <w:rPr>
                <w:rFonts w:ascii="Calibri" w:eastAsia="Times New Roman" w:hAnsi="Calibri" w:cs="Calibri"/>
                <w:color w:val="000000"/>
                <w:lang w:eastAsia="en-AU"/>
              </w:rPr>
              <w:t xml:space="preserve">attendees </w:t>
            </w:r>
            <w:r>
              <w:rPr>
                <w:rFonts w:ascii="Calibri" w:eastAsia="Times New Roman" w:hAnsi="Calibri" w:cs="Calibri"/>
                <w:color w:val="000000"/>
                <w:lang w:eastAsia="en-AU"/>
              </w:rPr>
              <w:t>on the most effective</w:t>
            </w:r>
            <w:r w:rsidRPr="003F5A96">
              <w:rPr>
                <w:rFonts w:ascii="Calibri" w:eastAsia="Times New Roman" w:hAnsi="Calibri" w:cs="Calibri"/>
                <w:color w:val="000000"/>
                <w:lang w:eastAsia="en-AU"/>
              </w:rPr>
              <w:t xml:space="preserve"> countermeasure at present for preventing CLIV in Buses </w:t>
            </w:r>
          </w:p>
        </w:tc>
        <w:tc>
          <w:tcPr>
            <w:tcW w:w="791" w:type="pct"/>
            <w:noWrap/>
            <w:hideMark/>
          </w:tcPr>
          <w:p w:rsidR="002F25B4" w:rsidRPr="003F5A96" w:rsidRDefault="00C84334" w:rsidP="002F25B4">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Abdul Nilar</w:t>
            </w:r>
          </w:p>
        </w:tc>
        <w:tc>
          <w:tcPr>
            <w:tcW w:w="753" w:type="pct"/>
            <w:noWrap/>
            <w:hideMark/>
          </w:tcPr>
          <w:p w:rsidR="002F25B4" w:rsidRPr="003F5A96" w:rsidRDefault="002F25B4" w:rsidP="002F25B4">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10:30 - 10:45</w:t>
            </w:r>
          </w:p>
        </w:tc>
      </w:tr>
      <w:tr w:rsidR="002F25B4" w:rsidRPr="003F5A96" w:rsidTr="00CA0589">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456"/>
        </w:trPr>
        <w:tc>
          <w:tcPr>
            <w:cnfStyle w:val="001000000000" w:firstRow="0" w:lastRow="0" w:firstColumn="1" w:lastColumn="0" w:oddVBand="0" w:evenVBand="0" w:oddHBand="0" w:evenHBand="0" w:firstRowFirstColumn="0" w:firstRowLastColumn="0" w:lastRowFirstColumn="0" w:lastRowLastColumn="0"/>
            <w:tcW w:w="4247" w:type="pct"/>
            <w:gridSpan w:val="3"/>
            <w:shd w:val="clear" w:color="auto" w:fill="081E3E" w:themeFill="accent1"/>
            <w:noWrap/>
          </w:tcPr>
          <w:p w:rsidR="002F25B4" w:rsidRPr="00CA0589" w:rsidRDefault="002F25B4" w:rsidP="002F25B4">
            <w:pPr>
              <w:suppressAutoHyphens w:val="0"/>
              <w:spacing w:before="0" w:after="0"/>
              <w:rPr>
                <w:rFonts w:ascii="Calibri" w:eastAsia="Times New Roman" w:hAnsi="Calibri" w:cs="Calibri"/>
                <w:color w:val="FFFFFF" w:themeColor="background1"/>
                <w:sz w:val="24"/>
                <w:lang w:eastAsia="en-AU"/>
              </w:rPr>
            </w:pPr>
            <w:r>
              <w:rPr>
                <w:rFonts w:ascii="Calibri" w:eastAsia="Times New Roman" w:hAnsi="Calibri" w:cs="Calibri"/>
                <w:color w:val="FFFFFF" w:themeColor="background1"/>
                <w:sz w:val="24"/>
                <w:lang w:eastAsia="en-AU"/>
              </w:rPr>
              <w:t>Countermeasures for Light Vehicles</w:t>
            </w:r>
            <w:r w:rsidR="003E4BFC">
              <w:rPr>
                <w:rFonts w:ascii="Calibri" w:eastAsia="Times New Roman" w:hAnsi="Calibri" w:cs="Calibri"/>
                <w:color w:val="FFFFFF" w:themeColor="background1"/>
                <w:sz w:val="24"/>
                <w:lang w:eastAsia="en-AU"/>
              </w:rPr>
              <w:t xml:space="preserve"> (Terms of Reference Question 5)</w:t>
            </w:r>
          </w:p>
        </w:tc>
        <w:tc>
          <w:tcPr>
            <w:tcW w:w="753" w:type="pct"/>
            <w:shd w:val="clear" w:color="auto" w:fill="081E3E" w:themeFill="accent1"/>
            <w:noWrap/>
          </w:tcPr>
          <w:p w:rsidR="002F25B4" w:rsidRPr="00CA0589" w:rsidRDefault="002F25B4" w:rsidP="002F25B4">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FFFFFF" w:themeColor="background1"/>
                <w:sz w:val="24"/>
                <w:lang w:eastAsia="en-AU"/>
              </w:rPr>
            </w:pPr>
          </w:p>
        </w:tc>
      </w:tr>
      <w:tr w:rsidR="003E4BFC" w:rsidRPr="003F5A96" w:rsidTr="003F6965">
        <w:tblPrEx>
          <w:tblLook w:val="04A0" w:firstRow="1" w:lastRow="0" w:firstColumn="1" w:lastColumn="0" w:noHBand="0" w:noVBand="1"/>
        </w:tblPrEx>
        <w:trPr>
          <w:trHeight w:val="227"/>
        </w:trPr>
        <w:tc>
          <w:tcPr>
            <w:cnfStyle w:val="001000000000" w:firstRow="0" w:lastRow="0" w:firstColumn="1" w:lastColumn="0" w:oddVBand="0" w:evenVBand="0" w:oddHBand="0" w:evenHBand="0" w:firstRowFirstColumn="0" w:firstRowLastColumn="0" w:lastRowFirstColumn="0" w:lastRowLastColumn="0"/>
            <w:tcW w:w="1006" w:type="pct"/>
            <w:noWrap/>
          </w:tcPr>
          <w:p w:rsidR="003E4BFC" w:rsidRPr="003E4BFC" w:rsidRDefault="003E4BFC" w:rsidP="002F25B4">
            <w:pPr>
              <w:suppressAutoHyphens w:val="0"/>
              <w:spacing w:before="0" w:after="0"/>
              <w:rPr>
                <w:rFonts w:ascii="Calibri" w:eastAsia="Times New Roman" w:hAnsi="Calibri" w:cs="Calibri"/>
                <w:b w:val="0"/>
                <w:color w:val="000000"/>
                <w:lang w:eastAsia="en-AU"/>
              </w:rPr>
            </w:pPr>
            <w:r w:rsidRPr="003E4BFC">
              <w:rPr>
                <w:rFonts w:ascii="Calibri" w:eastAsia="Times New Roman" w:hAnsi="Calibri" w:cs="Calibri"/>
                <w:b w:val="0"/>
                <w:color w:val="000000"/>
                <w:lang w:eastAsia="en-AU"/>
              </w:rPr>
              <w:t>Australia Light Vehicle Countermeasures Presentation</w:t>
            </w:r>
          </w:p>
        </w:tc>
        <w:tc>
          <w:tcPr>
            <w:tcW w:w="2450" w:type="pct"/>
            <w:noWrap/>
          </w:tcPr>
          <w:p w:rsidR="003E4BFC" w:rsidRPr="003F5A96" w:rsidRDefault="003E4BFC" w:rsidP="002F25B4">
            <w:pPr>
              <w:suppressAutoHyphens w:val="0"/>
              <w:spacing w:before="0" w:after="0"/>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 xml:space="preserve">A brief introduction to high level concepts and broader considerations for countermeasures </w:t>
            </w:r>
            <w:r w:rsidR="00C84334">
              <w:rPr>
                <w:rFonts w:ascii="Calibri" w:eastAsia="Times New Roman" w:hAnsi="Calibri" w:cs="Calibri"/>
                <w:color w:val="000000"/>
                <w:lang w:eastAsia="en-AU"/>
              </w:rPr>
              <w:t>in light vehicles</w:t>
            </w:r>
          </w:p>
        </w:tc>
        <w:tc>
          <w:tcPr>
            <w:tcW w:w="791" w:type="pct"/>
            <w:noWrap/>
          </w:tcPr>
          <w:p w:rsidR="003E4BFC" w:rsidRPr="003F5A96" w:rsidRDefault="00C84334" w:rsidP="002F25B4">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Matthew Royds</w:t>
            </w:r>
          </w:p>
        </w:tc>
        <w:tc>
          <w:tcPr>
            <w:tcW w:w="753" w:type="pct"/>
            <w:noWrap/>
          </w:tcPr>
          <w:p w:rsidR="003E4BFC" w:rsidRPr="003F5A96" w:rsidRDefault="00C84334" w:rsidP="002F25B4">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10:45 – 11:00</w:t>
            </w:r>
          </w:p>
        </w:tc>
      </w:tr>
      <w:tr w:rsidR="002F25B4" w:rsidRPr="003F5A96" w:rsidTr="003F6965">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006" w:type="pct"/>
            <w:noWrap/>
            <w:hideMark/>
          </w:tcPr>
          <w:p w:rsidR="002F25B4" w:rsidRPr="003F5A96" w:rsidRDefault="002F25B4" w:rsidP="002F25B4">
            <w:pPr>
              <w:suppressAutoHyphens w:val="0"/>
              <w:spacing w:before="0" w:after="0"/>
              <w:rPr>
                <w:rFonts w:ascii="Calibri" w:eastAsia="Times New Roman" w:hAnsi="Calibri" w:cs="Calibri"/>
                <w:b w:val="0"/>
                <w:color w:val="000000"/>
                <w:lang w:eastAsia="en-AU"/>
              </w:rPr>
            </w:pPr>
            <w:r w:rsidRPr="003F5A96">
              <w:rPr>
                <w:rFonts w:ascii="Calibri" w:eastAsia="Times New Roman" w:hAnsi="Calibri" w:cs="Calibri"/>
                <w:b w:val="0"/>
                <w:color w:val="000000"/>
                <w:lang w:eastAsia="en-AU"/>
              </w:rPr>
              <w:t xml:space="preserve">China Light Vehicle </w:t>
            </w:r>
            <w:r w:rsidRPr="00CF02B8">
              <w:rPr>
                <w:rFonts w:ascii="Calibri" w:eastAsia="Times New Roman" w:hAnsi="Calibri" w:cs="Calibri"/>
                <w:b w:val="0"/>
                <w:color w:val="000000"/>
                <w:lang w:eastAsia="en-AU"/>
              </w:rPr>
              <w:t>Countermeasures Presentation</w:t>
            </w:r>
          </w:p>
        </w:tc>
        <w:tc>
          <w:tcPr>
            <w:tcW w:w="2450" w:type="pct"/>
            <w:noWrap/>
            <w:hideMark/>
          </w:tcPr>
          <w:p w:rsidR="002F25B4" w:rsidRPr="003F5A96" w:rsidRDefault="00C84334" w:rsidP="002F25B4">
            <w:pPr>
              <w:suppressAutoHyphens w:val="0"/>
              <w:spacing w:before="0" w:after="0"/>
              <w:jc w:val="both"/>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 xml:space="preserve">Vice </w:t>
            </w:r>
            <w:r w:rsidR="002F25B4" w:rsidRPr="003F5A96">
              <w:rPr>
                <w:rFonts w:ascii="Calibri" w:eastAsia="Times New Roman" w:hAnsi="Calibri" w:cs="Calibri"/>
                <w:color w:val="000000"/>
                <w:lang w:eastAsia="en-AU"/>
              </w:rPr>
              <w:t>Chairs presentation on the</w:t>
            </w:r>
            <w:r>
              <w:rPr>
                <w:rFonts w:ascii="Calibri" w:eastAsia="Times New Roman" w:hAnsi="Calibri" w:cs="Calibri"/>
                <w:color w:val="000000"/>
                <w:lang w:eastAsia="en-AU"/>
              </w:rPr>
              <w:t xml:space="preserve">ir research on the </w:t>
            </w:r>
            <w:r w:rsidR="002F25B4" w:rsidRPr="003F5A96">
              <w:rPr>
                <w:rFonts w:ascii="Calibri" w:eastAsia="Times New Roman" w:hAnsi="Calibri" w:cs="Calibri"/>
                <w:color w:val="000000"/>
                <w:lang w:eastAsia="en-AU"/>
              </w:rPr>
              <w:t>available from OEMs, aftermarket, and current research into countermeasures to prevent CLIV</w:t>
            </w:r>
            <w:r>
              <w:rPr>
                <w:rFonts w:ascii="Calibri" w:eastAsia="Times New Roman" w:hAnsi="Calibri" w:cs="Calibri"/>
                <w:color w:val="000000"/>
                <w:lang w:eastAsia="en-AU"/>
              </w:rPr>
              <w:t xml:space="preserve"> in Light Vehicles</w:t>
            </w:r>
          </w:p>
        </w:tc>
        <w:tc>
          <w:tcPr>
            <w:tcW w:w="791" w:type="pct"/>
            <w:noWrap/>
            <w:hideMark/>
          </w:tcPr>
          <w:p w:rsidR="002F25B4" w:rsidRPr="003F5A96" w:rsidRDefault="002F25B4" w:rsidP="002F25B4">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 xml:space="preserve">Sun </w:t>
            </w:r>
            <w:proofErr w:type="spellStart"/>
            <w:r w:rsidRPr="003F5A96">
              <w:rPr>
                <w:rFonts w:ascii="Calibri" w:eastAsia="Times New Roman" w:hAnsi="Calibri" w:cs="Calibri"/>
                <w:color w:val="000000"/>
                <w:lang w:eastAsia="en-AU"/>
              </w:rPr>
              <w:t>Zhendong</w:t>
            </w:r>
            <w:proofErr w:type="spellEnd"/>
            <w:r w:rsidR="007D6B19">
              <w:rPr>
                <w:rFonts w:ascii="Calibri" w:eastAsia="Times New Roman" w:hAnsi="Calibri" w:cs="Calibri"/>
                <w:color w:val="000000"/>
                <w:lang w:eastAsia="en-AU"/>
              </w:rPr>
              <w:t xml:space="preserve"> or OEMs from China</w:t>
            </w:r>
          </w:p>
        </w:tc>
        <w:tc>
          <w:tcPr>
            <w:tcW w:w="753" w:type="pct"/>
            <w:noWrap/>
            <w:hideMark/>
          </w:tcPr>
          <w:p w:rsidR="002F25B4" w:rsidRPr="003F5A96" w:rsidRDefault="002F25B4" w:rsidP="002F25B4">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1</w:t>
            </w:r>
            <w:r w:rsidR="00C84334">
              <w:rPr>
                <w:rFonts w:ascii="Calibri" w:eastAsia="Times New Roman" w:hAnsi="Calibri" w:cs="Calibri"/>
                <w:color w:val="000000"/>
                <w:lang w:eastAsia="en-AU"/>
              </w:rPr>
              <w:t>1:00</w:t>
            </w:r>
            <w:r w:rsidRPr="003F5A96">
              <w:rPr>
                <w:rFonts w:ascii="Calibri" w:eastAsia="Times New Roman" w:hAnsi="Calibri" w:cs="Calibri"/>
                <w:color w:val="000000"/>
                <w:lang w:eastAsia="en-AU"/>
              </w:rPr>
              <w:t xml:space="preserve"> - 11:</w:t>
            </w:r>
            <w:r w:rsidR="00C84334">
              <w:rPr>
                <w:rFonts w:ascii="Calibri" w:eastAsia="Times New Roman" w:hAnsi="Calibri" w:cs="Calibri"/>
                <w:color w:val="000000"/>
                <w:lang w:eastAsia="en-AU"/>
              </w:rPr>
              <w:t>15</w:t>
            </w:r>
          </w:p>
        </w:tc>
      </w:tr>
      <w:tr w:rsidR="003E4BFC" w:rsidRPr="003F5A96" w:rsidTr="003F6965">
        <w:tblPrEx>
          <w:tblLook w:val="04A0" w:firstRow="1" w:lastRow="0" w:firstColumn="1" w:lastColumn="0" w:noHBand="0" w:noVBand="1"/>
        </w:tblPrEx>
        <w:trPr>
          <w:trHeight w:val="227"/>
        </w:trPr>
        <w:tc>
          <w:tcPr>
            <w:cnfStyle w:val="001000000000" w:firstRow="0" w:lastRow="0" w:firstColumn="1" w:lastColumn="0" w:oddVBand="0" w:evenVBand="0" w:oddHBand="0" w:evenHBand="0" w:firstRowFirstColumn="0" w:firstRowLastColumn="0" w:lastRowFirstColumn="0" w:lastRowLastColumn="0"/>
            <w:tcW w:w="1006" w:type="pct"/>
            <w:noWrap/>
            <w:hideMark/>
          </w:tcPr>
          <w:p w:rsidR="002F25B4" w:rsidRPr="003F5A96" w:rsidRDefault="002F25B4" w:rsidP="002F25B4">
            <w:pPr>
              <w:suppressAutoHyphens w:val="0"/>
              <w:spacing w:before="0" w:after="0"/>
              <w:rPr>
                <w:rFonts w:ascii="Calibri" w:eastAsia="Times New Roman" w:hAnsi="Calibri" w:cs="Calibri"/>
                <w:b w:val="0"/>
                <w:color w:val="000000"/>
                <w:lang w:eastAsia="en-AU"/>
              </w:rPr>
            </w:pPr>
            <w:r w:rsidRPr="003F5A96">
              <w:rPr>
                <w:rFonts w:ascii="Calibri" w:eastAsia="Times New Roman" w:hAnsi="Calibri" w:cs="Calibri"/>
                <w:b w:val="0"/>
                <w:color w:val="000000"/>
                <w:lang w:eastAsia="en-AU"/>
              </w:rPr>
              <w:t xml:space="preserve">South Korea </w:t>
            </w:r>
            <w:r>
              <w:rPr>
                <w:rFonts w:ascii="Calibri" w:eastAsia="Times New Roman" w:hAnsi="Calibri" w:cs="Calibri"/>
                <w:b w:val="0"/>
                <w:color w:val="000000"/>
                <w:lang w:eastAsia="en-AU"/>
              </w:rPr>
              <w:t>Light Vehicle</w:t>
            </w:r>
            <w:r w:rsidRPr="003F5A96">
              <w:rPr>
                <w:rFonts w:ascii="Calibri" w:eastAsia="Times New Roman" w:hAnsi="Calibri" w:cs="Calibri"/>
                <w:b w:val="0"/>
                <w:color w:val="000000"/>
                <w:lang w:eastAsia="en-AU"/>
              </w:rPr>
              <w:t xml:space="preserve"> Countermeasures Presentation</w:t>
            </w:r>
          </w:p>
        </w:tc>
        <w:tc>
          <w:tcPr>
            <w:tcW w:w="2450" w:type="pct"/>
            <w:noWrap/>
            <w:hideMark/>
          </w:tcPr>
          <w:p w:rsidR="002F25B4" w:rsidRPr="003F5A96" w:rsidRDefault="001C1F13" w:rsidP="002F25B4">
            <w:pPr>
              <w:suppressAutoHyphens w:val="0"/>
              <w:spacing w:before="0" w:after="0"/>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Vice</w:t>
            </w:r>
            <w:r w:rsidR="00C84334" w:rsidRPr="000F71E0">
              <w:rPr>
                <w:rFonts w:ascii="Calibri" w:eastAsia="Times New Roman" w:hAnsi="Calibri" w:cs="Calibri"/>
                <w:color w:val="000000"/>
                <w:lang w:eastAsia="en-AU"/>
              </w:rPr>
              <w:t>-</w:t>
            </w:r>
            <w:r w:rsidR="00C84334" w:rsidRPr="00C84334">
              <w:rPr>
                <w:rFonts w:ascii="Calibri" w:eastAsia="Times New Roman" w:hAnsi="Calibri" w:cs="Calibri"/>
                <w:color w:val="000000"/>
                <w:lang w:eastAsia="en-AU"/>
              </w:rPr>
              <w:t>Chairs presentation on the</w:t>
            </w:r>
            <w:r w:rsidR="00C84334">
              <w:rPr>
                <w:rFonts w:ascii="Calibri" w:eastAsia="Times New Roman" w:hAnsi="Calibri" w:cs="Calibri"/>
                <w:color w:val="000000"/>
                <w:lang w:eastAsia="en-AU"/>
              </w:rPr>
              <w:t>ir research into</w:t>
            </w:r>
            <w:r w:rsidR="00C84334" w:rsidRPr="00C84334">
              <w:rPr>
                <w:rFonts w:ascii="Calibri" w:eastAsia="Times New Roman" w:hAnsi="Calibri" w:cs="Calibri"/>
                <w:color w:val="000000"/>
                <w:lang w:eastAsia="en-AU"/>
              </w:rPr>
              <w:t xml:space="preserve"> technologies available from OEMs, aftermarket, and current research into countermeasures to prevent CLIV in Light Vehicles</w:t>
            </w:r>
          </w:p>
        </w:tc>
        <w:tc>
          <w:tcPr>
            <w:tcW w:w="791" w:type="pct"/>
            <w:noWrap/>
            <w:hideMark/>
          </w:tcPr>
          <w:p w:rsidR="002F25B4" w:rsidRPr="003F5A96" w:rsidRDefault="002F25B4" w:rsidP="002F25B4">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Nae</w:t>
            </w:r>
            <w:r w:rsidR="000D243C">
              <w:rPr>
                <w:rFonts w:ascii="Calibri" w:eastAsia="Times New Roman" w:hAnsi="Calibri" w:cs="Calibri"/>
                <w:color w:val="000000"/>
                <w:lang w:eastAsia="en-AU"/>
              </w:rPr>
              <w:t xml:space="preserve"> </w:t>
            </w:r>
            <w:r w:rsidRPr="003F5A96">
              <w:rPr>
                <w:rFonts w:ascii="Calibri" w:eastAsia="Times New Roman" w:hAnsi="Calibri" w:cs="Calibri"/>
                <w:color w:val="000000"/>
                <w:lang w:eastAsia="en-AU"/>
              </w:rPr>
              <w:t>Young</w:t>
            </w:r>
            <w:r w:rsidR="003936E9">
              <w:rPr>
                <w:rFonts w:ascii="Calibri" w:eastAsia="Times New Roman" w:hAnsi="Calibri" w:cs="Calibri"/>
                <w:color w:val="000000"/>
                <w:lang w:eastAsia="en-AU"/>
              </w:rPr>
              <w:t xml:space="preserve"> Jung</w:t>
            </w:r>
            <w:r w:rsidR="008F3D7D">
              <w:rPr>
                <w:rFonts w:ascii="Calibri" w:eastAsia="Times New Roman" w:hAnsi="Calibri" w:cs="Calibri"/>
                <w:color w:val="000000"/>
                <w:lang w:eastAsia="en-AU"/>
              </w:rPr>
              <w:t xml:space="preserve">, </w:t>
            </w:r>
            <w:proofErr w:type="spellStart"/>
            <w:r w:rsidR="008F3D7D">
              <w:rPr>
                <w:rFonts w:ascii="Calibri" w:eastAsia="Times New Roman" w:hAnsi="Calibri" w:cs="Calibri"/>
                <w:color w:val="000000"/>
                <w:lang w:eastAsia="en-AU"/>
              </w:rPr>
              <w:t>Jinseop</w:t>
            </w:r>
            <w:proofErr w:type="spellEnd"/>
            <w:r w:rsidR="008F3D7D">
              <w:rPr>
                <w:rFonts w:ascii="Calibri" w:eastAsia="Times New Roman" w:hAnsi="Calibri" w:cs="Calibri"/>
                <w:color w:val="000000"/>
                <w:lang w:eastAsia="en-AU"/>
              </w:rPr>
              <w:t xml:space="preserve"> Park</w:t>
            </w:r>
          </w:p>
        </w:tc>
        <w:tc>
          <w:tcPr>
            <w:tcW w:w="753" w:type="pct"/>
            <w:noWrap/>
            <w:hideMark/>
          </w:tcPr>
          <w:p w:rsidR="002F25B4" w:rsidRPr="003F5A96" w:rsidRDefault="002F25B4" w:rsidP="002F25B4">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11:</w:t>
            </w:r>
            <w:r w:rsidR="00C84334">
              <w:rPr>
                <w:rFonts w:ascii="Calibri" w:eastAsia="Times New Roman" w:hAnsi="Calibri" w:cs="Calibri"/>
                <w:color w:val="000000"/>
                <w:lang w:eastAsia="en-AU"/>
              </w:rPr>
              <w:t>15</w:t>
            </w:r>
            <w:r w:rsidRPr="003F5A96">
              <w:rPr>
                <w:rFonts w:ascii="Calibri" w:eastAsia="Times New Roman" w:hAnsi="Calibri" w:cs="Calibri"/>
                <w:color w:val="000000"/>
                <w:lang w:eastAsia="en-AU"/>
              </w:rPr>
              <w:t xml:space="preserve"> - 11:</w:t>
            </w:r>
            <w:r w:rsidR="00C84334">
              <w:rPr>
                <w:rFonts w:ascii="Calibri" w:eastAsia="Times New Roman" w:hAnsi="Calibri" w:cs="Calibri"/>
                <w:color w:val="000000"/>
                <w:lang w:eastAsia="en-AU"/>
              </w:rPr>
              <w:t>3</w:t>
            </w:r>
            <w:r w:rsidRPr="003F5A96">
              <w:rPr>
                <w:rFonts w:ascii="Calibri" w:eastAsia="Times New Roman" w:hAnsi="Calibri" w:cs="Calibri"/>
                <w:color w:val="000000"/>
                <w:lang w:eastAsia="en-AU"/>
              </w:rPr>
              <w:t>0</w:t>
            </w:r>
          </w:p>
        </w:tc>
      </w:tr>
      <w:tr w:rsidR="002F25B4" w:rsidRPr="003F5A96" w:rsidTr="003F6965">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006" w:type="pct"/>
            <w:noWrap/>
            <w:hideMark/>
          </w:tcPr>
          <w:p w:rsidR="002F25B4" w:rsidRPr="003F5A96" w:rsidRDefault="00C84334" w:rsidP="002F25B4">
            <w:pPr>
              <w:suppressAutoHyphens w:val="0"/>
              <w:spacing w:before="0" w:after="0"/>
              <w:rPr>
                <w:rFonts w:ascii="Calibri" w:eastAsia="Times New Roman" w:hAnsi="Calibri" w:cs="Calibri"/>
                <w:b w:val="0"/>
                <w:color w:val="000000"/>
                <w:lang w:eastAsia="en-AU"/>
              </w:rPr>
            </w:pPr>
            <w:r>
              <w:rPr>
                <w:rFonts w:ascii="Calibri" w:eastAsia="Times New Roman" w:hAnsi="Calibri" w:cs="Calibri"/>
                <w:b w:val="0"/>
                <w:color w:val="000000"/>
                <w:lang w:eastAsia="en-AU"/>
              </w:rPr>
              <w:t>Chinese OEM Light Vehicle Countermeasure Presentations</w:t>
            </w:r>
          </w:p>
        </w:tc>
        <w:tc>
          <w:tcPr>
            <w:tcW w:w="2450" w:type="pct"/>
            <w:noWrap/>
            <w:hideMark/>
          </w:tcPr>
          <w:p w:rsidR="002F25B4" w:rsidRPr="003F5A96" w:rsidRDefault="00C84334" w:rsidP="002F25B4">
            <w:pPr>
              <w:suppressAutoHyphens w:val="0"/>
              <w:spacing w:before="0" w:after="0"/>
              <w:jc w:val="both"/>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Opportunity for any present Chinese OEM Representatives to discuss their OEM solutions/countermeasures for CLIV</w:t>
            </w:r>
          </w:p>
        </w:tc>
        <w:tc>
          <w:tcPr>
            <w:tcW w:w="791" w:type="pct"/>
            <w:noWrap/>
            <w:hideMark/>
          </w:tcPr>
          <w:p w:rsidR="002F25B4" w:rsidRPr="003F5A96" w:rsidRDefault="002F25B4" w:rsidP="002F25B4">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p>
        </w:tc>
        <w:tc>
          <w:tcPr>
            <w:tcW w:w="753" w:type="pct"/>
            <w:noWrap/>
            <w:hideMark/>
          </w:tcPr>
          <w:p w:rsidR="002F25B4" w:rsidRPr="003F5A96" w:rsidRDefault="002F25B4" w:rsidP="002F25B4">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11:</w:t>
            </w:r>
            <w:r w:rsidR="00C84334">
              <w:rPr>
                <w:rFonts w:ascii="Calibri" w:eastAsia="Times New Roman" w:hAnsi="Calibri" w:cs="Calibri"/>
                <w:color w:val="000000"/>
                <w:lang w:eastAsia="en-AU"/>
              </w:rPr>
              <w:t>30</w:t>
            </w:r>
            <w:r w:rsidRPr="003F5A96">
              <w:rPr>
                <w:rFonts w:ascii="Calibri" w:eastAsia="Times New Roman" w:hAnsi="Calibri" w:cs="Calibri"/>
                <w:color w:val="000000"/>
                <w:lang w:eastAsia="en-AU"/>
              </w:rPr>
              <w:t xml:space="preserve"> - 1</w:t>
            </w:r>
            <w:r w:rsidR="00C84334">
              <w:rPr>
                <w:rFonts w:ascii="Calibri" w:eastAsia="Times New Roman" w:hAnsi="Calibri" w:cs="Calibri"/>
                <w:color w:val="000000"/>
                <w:lang w:eastAsia="en-AU"/>
              </w:rPr>
              <w:t>1</w:t>
            </w:r>
            <w:r w:rsidRPr="003F5A96">
              <w:rPr>
                <w:rFonts w:ascii="Calibri" w:eastAsia="Times New Roman" w:hAnsi="Calibri" w:cs="Calibri"/>
                <w:color w:val="000000"/>
                <w:lang w:eastAsia="en-AU"/>
              </w:rPr>
              <w:t>:</w:t>
            </w:r>
            <w:r w:rsidR="00C84334">
              <w:rPr>
                <w:rFonts w:ascii="Calibri" w:eastAsia="Times New Roman" w:hAnsi="Calibri" w:cs="Calibri"/>
                <w:color w:val="000000"/>
                <w:lang w:eastAsia="en-AU"/>
              </w:rPr>
              <w:t>45</w:t>
            </w:r>
          </w:p>
        </w:tc>
      </w:tr>
      <w:tr w:rsidR="003E4BFC" w:rsidRPr="003F5A96" w:rsidTr="003F6965">
        <w:tblPrEx>
          <w:tblLook w:val="04A0" w:firstRow="1" w:lastRow="0" w:firstColumn="1" w:lastColumn="0" w:noHBand="0" w:noVBand="1"/>
        </w:tblPrEx>
        <w:trPr>
          <w:trHeight w:val="227"/>
        </w:trPr>
        <w:tc>
          <w:tcPr>
            <w:cnfStyle w:val="001000000000" w:firstRow="0" w:lastRow="0" w:firstColumn="1" w:lastColumn="0" w:oddVBand="0" w:evenVBand="0" w:oddHBand="0" w:evenHBand="0" w:firstRowFirstColumn="0" w:firstRowLastColumn="0" w:lastRowFirstColumn="0" w:lastRowLastColumn="0"/>
            <w:tcW w:w="1006" w:type="pct"/>
            <w:noWrap/>
            <w:hideMark/>
          </w:tcPr>
          <w:p w:rsidR="002F25B4" w:rsidRPr="003F5A96" w:rsidRDefault="00C84334" w:rsidP="002F25B4">
            <w:pPr>
              <w:suppressAutoHyphens w:val="0"/>
              <w:spacing w:before="0" w:after="0"/>
              <w:rPr>
                <w:rFonts w:ascii="Calibri" w:eastAsia="Times New Roman" w:hAnsi="Calibri" w:cs="Calibri"/>
                <w:b w:val="0"/>
                <w:color w:val="000000"/>
                <w:lang w:eastAsia="en-AU"/>
              </w:rPr>
            </w:pPr>
            <w:r>
              <w:rPr>
                <w:rFonts w:ascii="Calibri" w:eastAsia="Times New Roman" w:hAnsi="Calibri" w:cs="Calibri"/>
                <w:b w:val="0"/>
                <w:color w:val="000000"/>
                <w:lang w:eastAsia="en-AU"/>
              </w:rPr>
              <w:t>Korean OEM Light Vehicle Countermeasures Presentations</w:t>
            </w:r>
          </w:p>
        </w:tc>
        <w:tc>
          <w:tcPr>
            <w:tcW w:w="2450" w:type="pct"/>
            <w:noWrap/>
            <w:hideMark/>
          </w:tcPr>
          <w:p w:rsidR="002F25B4" w:rsidRPr="003F5A96" w:rsidRDefault="00C84334" w:rsidP="002F25B4">
            <w:pPr>
              <w:suppressAutoHyphens w:val="0"/>
              <w:spacing w:before="0" w:after="0"/>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Opportunity for any Korean OEM Representatives attending the meeting to discuss their OEM solutions/countermeasures for CLIV</w:t>
            </w:r>
          </w:p>
        </w:tc>
        <w:tc>
          <w:tcPr>
            <w:tcW w:w="791" w:type="pct"/>
            <w:noWrap/>
            <w:hideMark/>
          </w:tcPr>
          <w:p w:rsidR="002F25B4" w:rsidRPr="003F5A96" w:rsidRDefault="002F25B4" w:rsidP="002F25B4">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c>
          <w:tcPr>
            <w:tcW w:w="753" w:type="pct"/>
            <w:noWrap/>
            <w:hideMark/>
          </w:tcPr>
          <w:p w:rsidR="002F25B4" w:rsidRPr="003F5A96" w:rsidRDefault="002F25B4" w:rsidP="002F25B4">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11:</w:t>
            </w:r>
            <w:r w:rsidR="00C84334">
              <w:rPr>
                <w:rFonts w:ascii="Calibri" w:eastAsia="Times New Roman" w:hAnsi="Calibri" w:cs="Calibri"/>
                <w:color w:val="000000"/>
                <w:lang w:eastAsia="en-AU"/>
              </w:rPr>
              <w:t>45</w:t>
            </w:r>
            <w:r w:rsidRPr="003F5A96">
              <w:rPr>
                <w:rFonts w:ascii="Calibri" w:eastAsia="Times New Roman" w:hAnsi="Calibri" w:cs="Calibri"/>
                <w:color w:val="000000"/>
                <w:lang w:eastAsia="en-AU"/>
              </w:rPr>
              <w:t xml:space="preserve"> </w:t>
            </w:r>
            <w:r w:rsidR="00C84334">
              <w:rPr>
                <w:rFonts w:ascii="Calibri" w:eastAsia="Times New Roman" w:hAnsi="Calibri" w:cs="Calibri"/>
                <w:color w:val="000000"/>
                <w:lang w:eastAsia="en-AU"/>
              </w:rPr>
              <w:t>–</w:t>
            </w:r>
            <w:r w:rsidRPr="003F5A96">
              <w:rPr>
                <w:rFonts w:ascii="Calibri" w:eastAsia="Times New Roman" w:hAnsi="Calibri" w:cs="Calibri"/>
                <w:color w:val="000000"/>
                <w:lang w:eastAsia="en-AU"/>
              </w:rPr>
              <w:t xml:space="preserve"> </w:t>
            </w:r>
            <w:r w:rsidR="00C84334">
              <w:rPr>
                <w:rFonts w:ascii="Calibri" w:eastAsia="Times New Roman" w:hAnsi="Calibri" w:cs="Calibri"/>
                <w:color w:val="000000"/>
                <w:lang w:eastAsia="en-AU"/>
              </w:rPr>
              <w:t>12:00</w:t>
            </w:r>
          </w:p>
        </w:tc>
      </w:tr>
      <w:tr w:rsidR="003E4BFC" w:rsidRPr="003F5A96" w:rsidTr="00C84334">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714"/>
        </w:trPr>
        <w:tc>
          <w:tcPr>
            <w:cnfStyle w:val="001000000000" w:firstRow="0" w:lastRow="0" w:firstColumn="1" w:lastColumn="0" w:oddVBand="0" w:evenVBand="0" w:oddHBand="0" w:evenHBand="0" w:firstRowFirstColumn="0" w:firstRowLastColumn="0" w:lastRowFirstColumn="0" w:lastRowLastColumn="0"/>
            <w:tcW w:w="1006" w:type="pct"/>
            <w:noWrap/>
            <w:hideMark/>
          </w:tcPr>
          <w:p w:rsidR="002F25B4" w:rsidRPr="003F5A96" w:rsidRDefault="002F25B4" w:rsidP="002F25B4">
            <w:pPr>
              <w:suppressAutoHyphens w:val="0"/>
              <w:spacing w:before="0" w:after="0"/>
              <w:rPr>
                <w:rFonts w:ascii="Calibri" w:eastAsia="Times New Roman" w:hAnsi="Calibri" w:cs="Calibri"/>
                <w:b w:val="0"/>
                <w:color w:val="000000"/>
                <w:lang w:eastAsia="en-AU"/>
              </w:rPr>
            </w:pPr>
            <w:r w:rsidRPr="003F5A96">
              <w:rPr>
                <w:rFonts w:ascii="Calibri" w:eastAsia="Times New Roman" w:hAnsi="Calibri" w:cs="Calibri"/>
                <w:b w:val="0"/>
                <w:color w:val="000000"/>
                <w:lang w:eastAsia="en-AU"/>
              </w:rPr>
              <w:t>Lunch</w:t>
            </w:r>
          </w:p>
        </w:tc>
        <w:tc>
          <w:tcPr>
            <w:tcW w:w="2450" w:type="pct"/>
            <w:noWrap/>
            <w:hideMark/>
          </w:tcPr>
          <w:p w:rsidR="002F25B4" w:rsidRPr="003F5A96" w:rsidRDefault="002F25B4" w:rsidP="002F25B4">
            <w:pPr>
              <w:suppressAutoHyphens w:val="0"/>
              <w:spacing w:before="0" w:after="0"/>
              <w:jc w:val="both"/>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p>
        </w:tc>
        <w:tc>
          <w:tcPr>
            <w:tcW w:w="791" w:type="pct"/>
            <w:noWrap/>
            <w:hideMark/>
          </w:tcPr>
          <w:p w:rsidR="002F25B4" w:rsidRPr="003F5A96" w:rsidRDefault="002F25B4" w:rsidP="002F25B4">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p>
        </w:tc>
        <w:tc>
          <w:tcPr>
            <w:tcW w:w="753" w:type="pct"/>
            <w:noWrap/>
            <w:hideMark/>
          </w:tcPr>
          <w:p w:rsidR="002F25B4" w:rsidRPr="003F5A96" w:rsidRDefault="002F25B4" w:rsidP="002F25B4">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12:00 - 13:</w:t>
            </w:r>
            <w:r w:rsidR="004C665B">
              <w:rPr>
                <w:rFonts w:ascii="Calibri" w:eastAsia="Times New Roman" w:hAnsi="Calibri" w:cs="Calibri"/>
                <w:color w:val="000000"/>
                <w:lang w:eastAsia="en-AU"/>
              </w:rPr>
              <w:t>30</w:t>
            </w:r>
          </w:p>
        </w:tc>
      </w:tr>
      <w:tr w:rsidR="002F25B4" w:rsidRPr="003F5A96" w:rsidTr="003F6965">
        <w:tblPrEx>
          <w:tblLook w:val="04A0" w:firstRow="1" w:lastRow="0" w:firstColumn="1" w:lastColumn="0" w:noHBand="0" w:noVBand="1"/>
        </w:tblPrEx>
        <w:trPr>
          <w:trHeight w:val="227"/>
        </w:trPr>
        <w:tc>
          <w:tcPr>
            <w:cnfStyle w:val="001000000000" w:firstRow="0" w:lastRow="0" w:firstColumn="1" w:lastColumn="0" w:oddVBand="0" w:evenVBand="0" w:oddHBand="0" w:evenHBand="0" w:firstRowFirstColumn="0" w:firstRowLastColumn="0" w:lastRowFirstColumn="0" w:lastRowLastColumn="0"/>
            <w:tcW w:w="1006" w:type="pct"/>
            <w:noWrap/>
            <w:hideMark/>
          </w:tcPr>
          <w:p w:rsidR="002F25B4" w:rsidRPr="003F5A96" w:rsidRDefault="002F25B4" w:rsidP="002F25B4">
            <w:pPr>
              <w:suppressAutoHyphens w:val="0"/>
              <w:spacing w:before="0" w:after="0"/>
              <w:rPr>
                <w:rFonts w:ascii="Calibri" w:eastAsia="Times New Roman" w:hAnsi="Calibri" w:cs="Calibri"/>
                <w:b w:val="0"/>
                <w:color w:val="000000"/>
                <w:lang w:eastAsia="en-AU"/>
              </w:rPr>
            </w:pPr>
            <w:r w:rsidRPr="003F5A96">
              <w:rPr>
                <w:rFonts w:ascii="Calibri" w:eastAsia="Times New Roman" w:hAnsi="Calibri" w:cs="Calibri"/>
                <w:b w:val="0"/>
                <w:color w:val="000000"/>
                <w:lang w:eastAsia="en-AU"/>
              </w:rPr>
              <w:t xml:space="preserve">Points of Clarification and Information on </w:t>
            </w:r>
            <w:r w:rsidR="00C84334">
              <w:rPr>
                <w:rFonts w:ascii="Calibri" w:eastAsia="Times New Roman" w:hAnsi="Calibri" w:cs="Calibri"/>
                <w:b w:val="0"/>
                <w:color w:val="000000"/>
                <w:lang w:eastAsia="en-AU"/>
              </w:rPr>
              <w:t>Previous Presentations</w:t>
            </w:r>
            <w:r w:rsidRPr="003F5A96">
              <w:rPr>
                <w:rFonts w:ascii="Calibri" w:eastAsia="Times New Roman" w:hAnsi="Calibri" w:cs="Calibri"/>
                <w:b w:val="0"/>
                <w:color w:val="000000"/>
                <w:lang w:eastAsia="en-AU"/>
              </w:rPr>
              <w:t xml:space="preserve"> </w:t>
            </w:r>
          </w:p>
        </w:tc>
        <w:tc>
          <w:tcPr>
            <w:tcW w:w="2450" w:type="pct"/>
            <w:noWrap/>
            <w:hideMark/>
          </w:tcPr>
          <w:p w:rsidR="002F25B4" w:rsidRPr="003F5A96" w:rsidRDefault="002F25B4" w:rsidP="002F25B4">
            <w:pPr>
              <w:suppressAutoHyphens w:val="0"/>
              <w:spacing w:before="0" w:after="0"/>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Noting discussion points brought up during the break</w:t>
            </w:r>
            <w:r w:rsidR="00C65D60">
              <w:rPr>
                <w:rFonts w:ascii="Calibri" w:eastAsia="Times New Roman" w:hAnsi="Calibri" w:cs="Calibri"/>
                <w:color w:val="000000"/>
                <w:lang w:eastAsia="en-AU"/>
              </w:rPr>
              <w:t>. Also noting opinions from the contracting parties on preliminary thoughts about the type of regulation tha</w:t>
            </w:r>
            <w:r w:rsidR="002C3CAE">
              <w:rPr>
                <w:rFonts w:ascii="Calibri" w:eastAsia="Times New Roman" w:hAnsi="Calibri" w:cs="Calibri"/>
                <w:color w:val="000000"/>
                <w:lang w:eastAsia="en-AU"/>
              </w:rPr>
              <w:t>t the IWG will pursue.</w:t>
            </w:r>
          </w:p>
        </w:tc>
        <w:tc>
          <w:tcPr>
            <w:tcW w:w="791" w:type="pct"/>
            <w:noWrap/>
            <w:hideMark/>
          </w:tcPr>
          <w:p w:rsidR="002F25B4" w:rsidRPr="003F5A96" w:rsidRDefault="002F25B4" w:rsidP="002F25B4">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c>
          <w:tcPr>
            <w:tcW w:w="753" w:type="pct"/>
            <w:noWrap/>
            <w:hideMark/>
          </w:tcPr>
          <w:p w:rsidR="002F25B4" w:rsidRPr="003F5A96" w:rsidRDefault="002F25B4" w:rsidP="002F25B4">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13:</w:t>
            </w:r>
            <w:r w:rsidR="004C665B">
              <w:rPr>
                <w:rFonts w:ascii="Calibri" w:eastAsia="Times New Roman" w:hAnsi="Calibri" w:cs="Calibri"/>
                <w:color w:val="000000"/>
                <w:lang w:eastAsia="en-AU"/>
              </w:rPr>
              <w:t>30</w:t>
            </w:r>
            <w:r w:rsidRPr="003F5A96">
              <w:rPr>
                <w:rFonts w:ascii="Calibri" w:eastAsia="Times New Roman" w:hAnsi="Calibri" w:cs="Calibri"/>
                <w:color w:val="000000"/>
                <w:lang w:eastAsia="en-AU"/>
              </w:rPr>
              <w:t xml:space="preserve"> - 13:3</w:t>
            </w:r>
            <w:r w:rsidR="004C665B">
              <w:rPr>
                <w:rFonts w:ascii="Calibri" w:eastAsia="Times New Roman" w:hAnsi="Calibri" w:cs="Calibri"/>
                <w:color w:val="000000"/>
                <w:lang w:eastAsia="en-AU"/>
              </w:rPr>
              <w:t>5</w:t>
            </w:r>
          </w:p>
        </w:tc>
      </w:tr>
      <w:tr w:rsidR="00C84334" w:rsidRPr="003F5A96" w:rsidTr="003F6965">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006" w:type="pct"/>
            <w:noWrap/>
          </w:tcPr>
          <w:p w:rsidR="00C84334" w:rsidRPr="003F5A96" w:rsidRDefault="00C65D60" w:rsidP="002F25B4">
            <w:pPr>
              <w:suppressAutoHyphens w:val="0"/>
              <w:spacing w:before="0" w:after="0"/>
              <w:rPr>
                <w:rFonts w:ascii="Calibri" w:eastAsia="Times New Roman" w:hAnsi="Calibri" w:cs="Calibri"/>
                <w:b w:val="0"/>
                <w:color w:val="000000"/>
                <w:lang w:eastAsia="en-AU"/>
              </w:rPr>
            </w:pPr>
            <w:r>
              <w:rPr>
                <w:rFonts w:ascii="Calibri" w:eastAsia="Times New Roman" w:hAnsi="Calibri" w:cs="Calibri"/>
                <w:b w:val="0"/>
                <w:color w:val="000000"/>
                <w:lang w:eastAsia="en-AU"/>
              </w:rPr>
              <w:t>Euro-NCAP Countermeasures Presentation</w:t>
            </w:r>
          </w:p>
        </w:tc>
        <w:tc>
          <w:tcPr>
            <w:tcW w:w="2450" w:type="pct"/>
            <w:noWrap/>
          </w:tcPr>
          <w:p w:rsidR="00C84334" w:rsidRPr="003F5A96" w:rsidRDefault="00C65D60" w:rsidP="002F25B4">
            <w:pPr>
              <w:suppressAutoHyphens w:val="0"/>
              <w:spacing w:before="0" w:after="0"/>
              <w:jc w:val="both"/>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 xml:space="preserve">Euro-NCAP presentation on the countermeasures they have seen and researched while assessing car safety in their Child </w:t>
            </w:r>
            <w:r w:rsidR="002346D3">
              <w:rPr>
                <w:rFonts w:ascii="Calibri" w:eastAsia="Times New Roman" w:hAnsi="Calibri" w:cs="Calibri"/>
                <w:color w:val="000000"/>
                <w:lang w:eastAsia="en-AU"/>
              </w:rPr>
              <w:t>Presence</w:t>
            </w:r>
            <w:r>
              <w:rPr>
                <w:rFonts w:ascii="Calibri" w:eastAsia="Times New Roman" w:hAnsi="Calibri" w:cs="Calibri"/>
                <w:color w:val="000000"/>
                <w:lang w:eastAsia="en-AU"/>
              </w:rPr>
              <w:t xml:space="preserve"> Detection </w:t>
            </w:r>
            <w:r w:rsidR="002346D3">
              <w:rPr>
                <w:rFonts w:ascii="Calibri" w:eastAsia="Times New Roman" w:hAnsi="Calibri" w:cs="Calibri"/>
                <w:color w:val="000000"/>
                <w:lang w:eastAsia="en-AU"/>
              </w:rPr>
              <w:t>Protocol.</w:t>
            </w:r>
          </w:p>
        </w:tc>
        <w:tc>
          <w:tcPr>
            <w:tcW w:w="791" w:type="pct"/>
            <w:noWrap/>
          </w:tcPr>
          <w:p w:rsidR="0082190E" w:rsidRDefault="0082190E" w:rsidP="002F25B4">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 xml:space="preserve">James </w:t>
            </w:r>
            <w:proofErr w:type="spellStart"/>
            <w:r>
              <w:rPr>
                <w:rFonts w:ascii="Calibri" w:eastAsia="Times New Roman" w:hAnsi="Calibri" w:cs="Calibri"/>
                <w:color w:val="000000"/>
                <w:lang w:eastAsia="en-AU"/>
              </w:rPr>
              <w:t>Ellway</w:t>
            </w:r>
            <w:proofErr w:type="spellEnd"/>
            <w:r>
              <w:rPr>
                <w:rFonts w:ascii="Calibri" w:eastAsia="Times New Roman" w:hAnsi="Calibri" w:cs="Calibri"/>
                <w:color w:val="000000"/>
                <w:lang w:eastAsia="en-AU"/>
              </w:rPr>
              <w:t xml:space="preserve"> EURONCAP</w:t>
            </w:r>
          </w:p>
          <w:p w:rsidR="00C84334" w:rsidRPr="003F5A96" w:rsidRDefault="0082190E" w:rsidP="002F25B4">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w:t>
            </w:r>
            <w:r w:rsidR="002346D3">
              <w:rPr>
                <w:rFonts w:ascii="Calibri" w:eastAsia="Times New Roman" w:hAnsi="Calibri" w:cs="Calibri"/>
                <w:color w:val="000000"/>
                <w:lang w:eastAsia="en-AU"/>
              </w:rPr>
              <w:t>Ronald Vroman</w:t>
            </w:r>
            <w:r>
              <w:rPr>
                <w:rFonts w:ascii="Calibri" w:eastAsia="Times New Roman" w:hAnsi="Calibri" w:cs="Calibri"/>
                <w:color w:val="000000"/>
                <w:lang w:eastAsia="en-AU"/>
              </w:rPr>
              <w:t>)</w:t>
            </w:r>
          </w:p>
        </w:tc>
        <w:tc>
          <w:tcPr>
            <w:tcW w:w="753" w:type="pct"/>
            <w:noWrap/>
          </w:tcPr>
          <w:p w:rsidR="00C84334" w:rsidRPr="003F5A96" w:rsidRDefault="00C65D60" w:rsidP="002F25B4">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13:3</w:t>
            </w:r>
            <w:r w:rsidR="004C665B">
              <w:rPr>
                <w:rFonts w:ascii="Calibri" w:eastAsia="Times New Roman" w:hAnsi="Calibri" w:cs="Calibri"/>
                <w:color w:val="000000"/>
                <w:lang w:eastAsia="en-AU"/>
              </w:rPr>
              <w:t>5</w:t>
            </w:r>
            <w:r>
              <w:rPr>
                <w:rFonts w:ascii="Calibri" w:eastAsia="Times New Roman" w:hAnsi="Calibri" w:cs="Calibri"/>
                <w:color w:val="000000"/>
                <w:lang w:eastAsia="en-AU"/>
              </w:rPr>
              <w:t xml:space="preserve"> – 13:5</w:t>
            </w:r>
            <w:r w:rsidR="004C665B">
              <w:rPr>
                <w:rFonts w:ascii="Calibri" w:eastAsia="Times New Roman" w:hAnsi="Calibri" w:cs="Calibri"/>
                <w:color w:val="000000"/>
                <w:lang w:eastAsia="en-AU"/>
              </w:rPr>
              <w:t>5</w:t>
            </w:r>
          </w:p>
        </w:tc>
      </w:tr>
      <w:tr w:rsidR="00E17B26" w:rsidRPr="003F5A96" w:rsidTr="003F6965">
        <w:tblPrEx>
          <w:tblLook w:val="04A0" w:firstRow="1" w:lastRow="0" w:firstColumn="1" w:lastColumn="0" w:noHBand="0" w:noVBand="1"/>
        </w:tblPrEx>
        <w:trPr>
          <w:trHeight w:val="227"/>
        </w:trPr>
        <w:tc>
          <w:tcPr>
            <w:cnfStyle w:val="001000000000" w:firstRow="0" w:lastRow="0" w:firstColumn="1" w:lastColumn="0" w:oddVBand="0" w:evenVBand="0" w:oddHBand="0" w:evenHBand="0" w:firstRowFirstColumn="0" w:firstRowLastColumn="0" w:lastRowFirstColumn="0" w:lastRowLastColumn="0"/>
            <w:tcW w:w="1006" w:type="pct"/>
            <w:noWrap/>
          </w:tcPr>
          <w:p w:rsidR="00E17B26" w:rsidRPr="003F5A96" w:rsidRDefault="00E17B26" w:rsidP="00E17B26">
            <w:pPr>
              <w:suppressAutoHyphens w:val="0"/>
              <w:spacing w:before="0" w:after="0"/>
              <w:rPr>
                <w:rFonts w:ascii="Calibri" w:eastAsia="Times New Roman" w:hAnsi="Calibri" w:cs="Calibri"/>
                <w:b w:val="0"/>
                <w:color w:val="000000"/>
                <w:lang w:eastAsia="en-AU"/>
              </w:rPr>
            </w:pPr>
            <w:r>
              <w:rPr>
                <w:rFonts w:ascii="Calibri" w:eastAsia="Times New Roman" w:hAnsi="Calibri" w:cs="Calibri"/>
                <w:b w:val="0"/>
                <w:color w:val="000000"/>
                <w:lang w:eastAsia="en-AU"/>
              </w:rPr>
              <w:t>Euro-NCAP Countermeasures Presentation</w:t>
            </w:r>
          </w:p>
        </w:tc>
        <w:tc>
          <w:tcPr>
            <w:tcW w:w="2450" w:type="pct"/>
            <w:noWrap/>
          </w:tcPr>
          <w:p w:rsidR="00E17B26" w:rsidRPr="003F5A96" w:rsidRDefault="00E17B26" w:rsidP="00E17B26">
            <w:pPr>
              <w:suppressAutoHyphens w:val="0"/>
              <w:spacing w:before="0" w:after="0"/>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Euro-NCAP presentation on the countermeasures they have seen and</w:t>
            </w:r>
            <w:bookmarkStart w:id="4" w:name="_GoBack"/>
            <w:bookmarkEnd w:id="4"/>
            <w:r>
              <w:rPr>
                <w:rFonts w:ascii="Calibri" w:eastAsia="Times New Roman" w:hAnsi="Calibri" w:cs="Calibri"/>
                <w:color w:val="000000"/>
                <w:lang w:eastAsia="en-AU"/>
              </w:rPr>
              <w:t xml:space="preserve"> researched while assessing car safety in their Child Presence Detection Protocol.</w:t>
            </w:r>
          </w:p>
        </w:tc>
        <w:tc>
          <w:tcPr>
            <w:tcW w:w="791" w:type="pct"/>
            <w:noWrap/>
          </w:tcPr>
          <w:p w:rsidR="00E17B26" w:rsidRPr="003F5A96" w:rsidRDefault="00E17B26" w:rsidP="00E17B26">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c>
          <w:tcPr>
            <w:tcW w:w="753" w:type="pct"/>
            <w:noWrap/>
          </w:tcPr>
          <w:p w:rsidR="00E17B26" w:rsidRPr="003F5A96" w:rsidRDefault="00E17B26" w:rsidP="00E17B26">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13:55 – 14:15</w:t>
            </w:r>
          </w:p>
        </w:tc>
      </w:tr>
      <w:tr w:rsidR="00E17B26" w:rsidRPr="003F5A96" w:rsidTr="00CA0589">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4247" w:type="pct"/>
            <w:gridSpan w:val="3"/>
            <w:shd w:val="clear" w:color="auto" w:fill="081E3E" w:themeFill="accent1"/>
            <w:noWrap/>
          </w:tcPr>
          <w:p w:rsidR="00E17B26" w:rsidRPr="00CA0589" w:rsidRDefault="00E17B26" w:rsidP="00E17B26">
            <w:pPr>
              <w:suppressAutoHyphens w:val="0"/>
              <w:spacing w:before="0" w:after="0"/>
              <w:rPr>
                <w:rFonts w:ascii="Calibri" w:eastAsia="Times New Roman" w:hAnsi="Calibri" w:cs="Calibri"/>
                <w:color w:val="FFFFFF" w:themeColor="background1"/>
                <w:sz w:val="24"/>
                <w:lang w:eastAsia="en-AU"/>
              </w:rPr>
            </w:pPr>
            <w:r>
              <w:rPr>
                <w:rFonts w:ascii="Calibri" w:eastAsia="Times New Roman" w:hAnsi="Calibri" w:cs="Calibri"/>
                <w:color w:val="FFFFFF" w:themeColor="background1"/>
                <w:sz w:val="24"/>
                <w:lang w:eastAsia="en-AU"/>
              </w:rPr>
              <w:lastRenderedPageBreak/>
              <w:t>Discussion and Debate Surrounding Future Regulation Development</w:t>
            </w:r>
          </w:p>
        </w:tc>
        <w:tc>
          <w:tcPr>
            <w:tcW w:w="753" w:type="pct"/>
            <w:shd w:val="clear" w:color="auto" w:fill="081E3E" w:themeFill="accent1"/>
            <w:noWrap/>
          </w:tcPr>
          <w:p w:rsidR="00E17B26" w:rsidRPr="00CA0589" w:rsidRDefault="00E17B26" w:rsidP="00E17B26">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FFFFFF" w:themeColor="background1"/>
                <w:sz w:val="24"/>
                <w:lang w:eastAsia="en-AU"/>
              </w:rPr>
            </w:pPr>
          </w:p>
        </w:tc>
      </w:tr>
      <w:tr w:rsidR="00E17B26" w:rsidRPr="003F5A96" w:rsidTr="003F6965">
        <w:tblPrEx>
          <w:tblLook w:val="04A0" w:firstRow="1" w:lastRow="0" w:firstColumn="1" w:lastColumn="0" w:noHBand="0" w:noVBand="1"/>
        </w:tblPrEx>
        <w:trPr>
          <w:trHeight w:val="227"/>
        </w:trPr>
        <w:tc>
          <w:tcPr>
            <w:cnfStyle w:val="001000000000" w:firstRow="0" w:lastRow="0" w:firstColumn="1" w:lastColumn="0" w:oddVBand="0" w:evenVBand="0" w:oddHBand="0" w:evenHBand="0" w:firstRowFirstColumn="0" w:firstRowLastColumn="0" w:lastRowFirstColumn="0" w:lastRowLastColumn="0"/>
            <w:tcW w:w="1006" w:type="pct"/>
            <w:noWrap/>
            <w:hideMark/>
          </w:tcPr>
          <w:p w:rsidR="00E17B26" w:rsidRPr="003F5A96" w:rsidRDefault="00E17B26" w:rsidP="00E17B26">
            <w:pPr>
              <w:suppressAutoHyphens w:val="0"/>
              <w:spacing w:before="0" w:after="0"/>
              <w:rPr>
                <w:rFonts w:ascii="Calibri" w:eastAsia="Times New Roman" w:hAnsi="Calibri" w:cs="Calibri"/>
                <w:b w:val="0"/>
                <w:color w:val="000000"/>
                <w:lang w:eastAsia="en-AU"/>
              </w:rPr>
            </w:pPr>
            <w:r w:rsidRPr="003F5A96">
              <w:rPr>
                <w:rFonts w:ascii="Calibri" w:eastAsia="Times New Roman" w:hAnsi="Calibri" w:cs="Calibri"/>
                <w:b w:val="0"/>
                <w:color w:val="000000"/>
                <w:lang w:eastAsia="en-AU"/>
              </w:rPr>
              <w:t xml:space="preserve">Announcement of Discussion and Debate Surrounding Future Regulation Development </w:t>
            </w:r>
          </w:p>
        </w:tc>
        <w:tc>
          <w:tcPr>
            <w:tcW w:w="2450" w:type="pct"/>
            <w:noWrap/>
            <w:hideMark/>
          </w:tcPr>
          <w:p w:rsidR="00E17B26" w:rsidRPr="003F5A96" w:rsidRDefault="00E17B26" w:rsidP="00E17B26">
            <w:pPr>
              <w:suppressAutoHyphens w:val="0"/>
              <w:spacing w:before="0" w:after="0"/>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The Chair makes comments on the previous findings. The chair announces the rest of the day will be discussing and debating future regulation. This is to ensure that the discussion and debate by contracting parties is informed by</w:t>
            </w:r>
            <w:r w:rsidRPr="00C65D60">
              <w:rPr>
                <w:rFonts w:ascii="Calibri" w:eastAsia="Times New Roman" w:hAnsi="Calibri" w:cs="Calibri"/>
                <w:color w:val="000000"/>
                <w:lang w:eastAsia="en-AU"/>
              </w:rPr>
              <w:t xml:space="preserve"> the </w:t>
            </w:r>
            <w:r>
              <w:rPr>
                <w:rFonts w:ascii="Calibri" w:eastAsia="Times New Roman" w:hAnsi="Calibri" w:cs="Calibri"/>
                <w:color w:val="000000"/>
                <w:lang w:eastAsia="en-AU"/>
              </w:rPr>
              <w:t>previous</w:t>
            </w:r>
            <w:r w:rsidRPr="00C65D60">
              <w:rPr>
                <w:rFonts w:ascii="Calibri" w:eastAsia="Times New Roman" w:hAnsi="Calibri" w:cs="Calibri"/>
                <w:color w:val="000000"/>
                <w:lang w:eastAsia="en-AU"/>
              </w:rPr>
              <w:t xml:space="preserve"> data on Question 1 </w:t>
            </w:r>
            <w:r>
              <w:rPr>
                <w:rFonts w:ascii="Calibri" w:eastAsia="Times New Roman" w:hAnsi="Calibri" w:cs="Calibri"/>
                <w:color w:val="000000"/>
                <w:lang w:eastAsia="en-AU"/>
              </w:rPr>
              <w:t xml:space="preserve">– </w:t>
            </w:r>
            <w:r w:rsidRPr="00C65D60">
              <w:rPr>
                <w:rFonts w:ascii="Calibri" w:eastAsia="Times New Roman" w:hAnsi="Calibri" w:cs="Calibri"/>
                <w:color w:val="000000"/>
                <w:lang w:eastAsia="en-AU"/>
              </w:rPr>
              <w:t>4</w:t>
            </w:r>
            <w:r>
              <w:rPr>
                <w:rFonts w:ascii="Calibri" w:eastAsia="Times New Roman" w:hAnsi="Calibri" w:cs="Calibri"/>
                <w:color w:val="000000"/>
                <w:lang w:eastAsia="en-AU"/>
              </w:rPr>
              <w:t xml:space="preserve"> </w:t>
            </w:r>
            <w:r w:rsidRPr="00C65D60">
              <w:rPr>
                <w:rFonts w:ascii="Calibri" w:eastAsia="Times New Roman" w:hAnsi="Calibri" w:cs="Calibri"/>
                <w:color w:val="000000"/>
                <w:lang w:eastAsia="en-AU"/>
              </w:rPr>
              <w:t xml:space="preserve">and the </w:t>
            </w:r>
            <w:r>
              <w:rPr>
                <w:rFonts w:ascii="Calibri" w:eastAsia="Times New Roman" w:hAnsi="Calibri" w:cs="Calibri"/>
                <w:color w:val="000000"/>
                <w:lang w:eastAsia="en-AU"/>
              </w:rPr>
              <w:t>countermeasure presentations. The following discussion will be facilitated by the Chair.</w:t>
            </w:r>
          </w:p>
        </w:tc>
        <w:tc>
          <w:tcPr>
            <w:tcW w:w="791" w:type="pct"/>
            <w:noWrap/>
            <w:hideMark/>
          </w:tcPr>
          <w:p w:rsidR="00E17B26" w:rsidRPr="003F5A96" w:rsidRDefault="00E17B26" w:rsidP="00E17B26">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Abdul</w:t>
            </w:r>
            <w:r>
              <w:rPr>
                <w:rFonts w:ascii="Calibri" w:eastAsia="Times New Roman" w:hAnsi="Calibri" w:cs="Calibri"/>
                <w:color w:val="000000"/>
                <w:lang w:eastAsia="en-AU"/>
              </w:rPr>
              <w:t xml:space="preserve"> Nilar</w:t>
            </w:r>
          </w:p>
        </w:tc>
        <w:tc>
          <w:tcPr>
            <w:tcW w:w="753" w:type="pct"/>
            <w:noWrap/>
            <w:hideMark/>
          </w:tcPr>
          <w:p w:rsidR="00E17B26" w:rsidRPr="003F5A96" w:rsidRDefault="00E17B26" w:rsidP="00E17B26">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1</w:t>
            </w:r>
            <w:r>
              <w:rPr>
                <w:rFonts w:ascii="Calibri" w:eastAsia="Times New Roman" w:hAnsi="Calibri" w:cs="Calibri"/>
                <w:color w:val="000000"/>
                <w:lang w:eastAsia="en-AU"/>
              </w:rPr>
              <w:t>4:15</w:t>
            </w:r>
            <w:r w:rsidRPr="003F5A96">
              <w:rPr>
                <w:rFonts w:ascii="Calibri" w:eastAsia="Times New Roman" w:hAnsi="Calibri" w:cs="Calibri"/>
                <w:color w:val="000000"/>
                <w:lang w:eastAsia="en-AU"/>
              </w:rPr>
              <w:t xml:space="preserve"> - 1</w:t>
            </w:r>
            <w:r>
              <w:rPr>
                <w:rFonts w:ascii="Calibri" w:eastAsia="Times New Roman" w:hAnsi="Calibri" w:cs="Calibri"/>
                <w:color w:val="000000"/>
                <w:lang w:eastAsia="en-AU"/>
              </w:rPr>
              <w:t>4</w:t>
            </w:r>
            <w:r w:rsidRPr="003F5A96">
              <w:rPr>
                <w:rFonts w:ascii="Calibri" w:eastAsia="Times New Roman" w:hAnsi="Calibri" w:cs="Calibri"/>
                <w:color w:val="000000"/>
                <w:lang w:eastAsia="en-AU"/>
              </w:rPr>
              <w:t>:</w:t>
            </w:r>
            <w:r>
              <w:rPr>
                <w:rFonts w:ascii="Calibri" w:eastAsia="Times New Roman" w:hAnsi="Calibri" w:cs="Calibri"/>
                <w:color w:val="000000"/>
                <w:lang w:eastAsia="en-AU"/>
              </w:rPr>
              <w:t>2</w:t>
            </w:r>
            <w:r w:rsidRPr="003F5A96">
              <w:rPr>
                <w:rFonts w:ascii="Calibri" w:eastAsia="Times New Roman" w:hAnsi="Calibri" w:cs="Calibri"/>
                <w:color w:val="000000"/>
                <w:lang w:eastAsia="en-AU"/>
              </w:rPr>
              <w:t>0</w:t>
            </w:r>
          </w:p>
        </w:tc>
      </w:tr>
      <w:tr w:rsidR="00E17B26" w:rsidRPr="003F5A96" w:rsidTr="003F6965">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006" w:type="pct"/>
            <w:noWrap/>
            <w:hideMark/>
          </w:tcPr>
          <w:p w:rsidR="00E17B26" w:rsidRPr="003F5A96" w:rsidRDefault="00E17B26" w:rsidP="00E17B26">
            <w:pPr>
              <w:suppressAutoHyphens w:val="0"/>
              <w:spacing w:before="0" w:after="0"/>
              <w:rPr>
                <w:rFonts w:ascii="Calibri" w:eastAsia="Times New Roman" w:hAnsi="Calibri" w:cs="Calibri"/>
                <w:b w:val="0"/>
                <w:color w:val="000000"/>
                <w:lang w:eastAsia="en-AU"/>
              </w:rPr>
            </w:pPr>
            <w:r w:rsidRPr="003F5A96">
              <w:rPr>
                <w:rFonts w:ascii="Calibri" w:eastAsia="Times New Roman" w:hAnsi="Calibri" w:cs="Calibri"/>
                <w:b w:val="0"/>
                <w:color w:val="000000"/>
                <w:lang w:eastAsia="en-AU"/>
              </w:rPr>
              <w:t>Principles of a Possible Regulation for Light Vehicles based on Available Countermeasures</w:t>
            </w:r>
          </w:p>
        </w:tc>
        <w:tc>
          <w:tcPr>
            <w:tcW w:w="2450" w:type="pct"/>
            <w:noWrap/>
            <w:hideMark/>
          </w:tcPr>
          <w:p w:rsidR="00E17B26" w:rsidRPr="003F5A96" w:rsidRDefault="00E17B26" w:rsidP="00E17B26">
            <w:pPr>
              <w:suppressAutoHyphens w:val="0"/>
              <w:spacing w:before="0" w:after="0"/>
              <w:jc w:val="both"/>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 xml:space="preserve">Discussing the principles of what a Regulation should broadly include to prevent CLIV. </w:t>
            </w:r>
            <w:r>
              <w:rPr>
                <w:rFonts w:ascii="Calibri" w:eastAsia="Times New Roman" w:hAnsi="Calibri" w:cs="Calibri"/>
                <w:color w:val="000000"/>
                <w:lang w:eastAsia="en-AU"/>
              </w:rPr>
              <w:t>Based on the Day 1 discussion and countermeasures presentations. Seeking consensus on the data and countermeasures for future regulation into light vehicles and buses</w:t>
            </w:r>
          </w:p>
        </w:tc>
        <w:tc>
          <w:tcPr>
            <w:tcW w:w="791" w:type="pct"/>
            <w:noWrap/>
            <w:hideMark/>
          </w:tcPr>
          <w:p w:rsidR="00E17B26" w:rsidRPr="003F5A96" w:rsidRDefault="00E17B26" w:rsidP="00E17B26">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p>
        </w:tc>
        <w:tc>
          <w:tcPr>
            <w:tcW w:w="753" w:type="pct"/>
            <w:noWrap/>
            <w:hideMark/>
          </w:tcPr>
          <w:p w:rsidR="00E17B26" w:rsidRPr="003F5A96" w:rsidRDefault="00E17B26" w:rsidP="00E17B26">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14:20 - 14:45</w:t>
            </w:r>
          </w:p>
        </w:tc>
      </w:tr>
      <w:tr w:rsidR="00E17B26" w:rsidRPr="003F5A96" w:rsidTr="002C3CAE">
        <w:tblPrEx>
          <w:tblLook w:val="04A0" w:firstRow="1" w:lastRow="0" w:firstColumn="1" w:lastColumn="0" w:noHBand="0" w:noVBand="1"/>
        </w:tblPrEx>
        <w:trPr>
          <w:trHeight w:val="520"/>
        </w:trPr>
        <w:tc>
          <w:tcPr>
            <w:cnfStyle w:val="001000000000" w:firstRow="0" w:lastRow="0" w:firstColumn="1" w:lastColumn="0" w:oddVBand="0" w:evenVBand="0" w:oddHBand="0" w:evenHBand="0" w:firstRowFirstColumn="0" w:firstRowLastColumn="0" w:lastRowFirstColumn="0" w:lastRowLastColumn="0"/>
            <w:tcW w:w="1006" w:type="pct"/>
            <w:noWrap/>
            <w:hideMark/>
          </w:tcPr>
          <w:p w:rsidR="00E17B26" w:rsidRPr="003F5A96" w:rsidRDefault="00E17B26" w:rsidP="00E17B26">
            <w:pPr>
              <w:suppressAutoHyphens w:val="0"/>
              <w:spacing w:before="0" w:after="0"/>
              <w:rPr>
                <w:rFonts w:ascii="Calibri" w:eastAsia="Times New Roman" w:hAnsi="Calibri" w:cs="Calibri"/>
                <w:b w:val="0"/>
                <w:color w:val="000000"/>
                <w:lang w:eastAsia="en-AU"/>
              </w:rPr>
            </w:pPr>
            <w:r w:rsidRPr="003F5A96">
              <w:rPr>
                <w:rFonts w:ascii="Calibri" w:eastAsia="Times New Roman" w:hAnsi="Calibri" w:cs="Calibri"/>
                <w:b w:val="0"/>
                <w:color w:val="000000"/>
                <w:lang w:eastAsia="en-AU"/>
              </w:rPr>
              <w:t>Afternoon Tea</w:t>
            </w:r>
          </w:p>
        </w:tc>
        <w:tc>
          <w:tcPr>
            <w:tcW w:w="2450" w:type="pct"/>
            <w:noWrap/>
            <w:hideMark/>
          </w:tcPr>
          <w:p w:rsidR="00E17B26" w:rsidRPr="003F5A96" w:rsidRDefault="00E17B26" w:rsidP="00E17B26">
            <w:pPr>
              <w:suppressAutoHyphens w:val="0"/>
              <w:spacing w:before="0" w:after="0"/>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c>
          <w:tcPr>
            <w:tcW w:w="791" w:type="pct"/>
            <w:noWrap/>
            <w:hideMark/>
          </w:tcPr>
          <w:p w:rsidR="00E17B26" w:rsidRPr="003F5A96" w:rsidRDefault="00E17B26" w:rsidP="00E17B26">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c>
          <w:tcPr>
            <w:tcW w:w="753" w:type="pct"/>
            <w:noWrap/>
            <w:hideMark/>
          </w:tcPr>
          <w:p w:rsidR="00E17B26" w:rsidRPr="003F5A96" w:rsidRDefault="00E17B26" w:rsidP="00E17B26">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14:45 - 15:00</w:t>
            </w:r>
          </w:p>
        </w:tc>
      </w:tr>
      <w:tr w:rsidR="00E17B26" w:rsidRPr="003F5A96" w:rsidTr="003F6965">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006" w:type="pct"/>
            <w:noWrap/>
            <w:hideMark/>
          </w:tcPr>
          <w:p w:rsidR="00E17B26" w:rsidRPr="003F5A96" w:rsidRDefault="00E17B26" w:rsidP="00E17B26">
            <w:pPr>
              <w:suppressAutoHyphens w:val="0"/>
              <w:spacing w:before="0" w:after="0"/>
              <w:rPr>
                <w:rFonts w:ascii="Calibri" w:eastAsia="Times New Roman" w:hAnsi="Calibri" w:cs="Calibri"/>
                <w:b w:val="0"/>
                <w:color w:val="000000"/>
                <w:lang w:eastAsia="en-AU"/>
              </w:rPr>
            </w:pPr>
            <w:r w:rsidRPr="003F5A96">
              <w:rPr>
                <w:rFonts w:ascii="Calibri" w:eastAsia="Times New Roman" w:hAnsi="Calibri" w:cs="Calibri"/>
                <w:b w:val="0"/>
                <w:color w:val="000000"/>
                <w:lang w:eastAsia="en-AU"/>
              </w:rPr>
              <w:t xml:space="preserve">Continued </w:t>
            </w:r>
            <w:r>
              <w:rPr>
                <w:rFonts w:ascii="Calibri" w:eastAsia="Times New Roman" w:hAnsi="Calibri" w:cs="Calibri"/>
                <w:b w:val="0"/>
                <w:color w:val="000000"/>
                <w:lang w:eastAsia="en-AU"/>
              </w:rPr>
              <w:t>– Principles of a Possible Regulation</w:t>
            </w:r>
          </w:p>
        </w:tc>
        <w:tc>
          <w:tcPr>
            <w:tcW w:w="2450" w:type="pct"/>
            <w:noWrap/>
            <w:hideMark/>
          </w:tcPr>
          <w:p w:rsidR="00E17B26" w:rsidRPr="003F5A96" w:rsidRDefault="00E17B26" w:rsidP="00E17B26">
            <w:pPr>
              <w:suppressAutoHyphens w:val="0"/>
              <w:spacing w:before="0" w:after="0"/>
              <w:jc w:val="both"/>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Continuation of the “</w:t>
            </w:r>
            <w:r w:rsidRPr="002C3CAE">
              <w:rPr>
                <w:rFonts w:ascii="Calibri" w:eastAsia="Times New Roman" w:hAnsi="Calibri" w:cs="Calibri"/>
                <w:i/>
                <w:color w:val="000000"/>
                <w:lang w:eastAsia="en-AU"/>
              </w:rPr>
              <w:t xml:space="preserve">Principles of a Possible Regulation </w:t>
            </w:r>
            <w:r>
              <w:rPr>
                <w:rFonts w:ascii="Calibri" w:eastAsia="Times New Roman" w:hAnsi="Calibri" w:cs="Calibri"/>
                <w:i/>
                <w:color w:val="000000"/>
                <w:lang w:eastAsia="en-AU"/>
              </w:rPr>
              <w:t>…</w:t>
            </w:r>
            <w:r w:rsidRPr="002C3CAE">
              <w:rPr>
                <w:rFonts w:ascii="Calibri" w:eastAsia="Times New Roman" w:hAnsi="Calibri" w:cs="Calibri"/>
                <w:i/>
                <w:color w:val="000000"/>
                <w:lang w:eastAsia="en-AU"/>
              </w:rPr>
              <w:t xml:space="preserve"> Countermeasures</w:t>
            </w:r>
            <w:r>
              <w:rPr>
                <w:rFonts w:ascii="Calibri" w:eastAsia="Times New Roman" w:hAnsi="Calibri" w:cs="Calibri"/>
                <w:color w:val="000000"/>
                <w:lang w:eastAsia="en-AU"/>
              </w:rPr>
              <w:t>” agenda item prior to afternoon tea.</w:t>
            </w:r>
          </w:p>
        </w:tc>
        <w:tc>
          <w:tcPr>
            <w:tcW w:w="791" w:type="pct"/>
            <w:noWrap/>
            <w:hideMark/>
          </w:tcPr>
          <w:p w:rsidR="00E17B26" w:rsidRPr="003F5A96" w:rsidRDefault="00E17B26" w:rsidP="00E17B26">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p>
        </w:tc>
        <w:tc>
          <w:tcPr>
            <w:tcW w:w="753" w:type="pct"/>
            <w:noWrap/>
            <w:hideMark/>
          </w:tcPr>
          <w:p w:rsidR="00E17B26" w:rsidRPr="003F5A96" w:rsidRDefault="00E17B26" w:rsidP="00E17B26">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15:00 - 15:30</w:t>
            </w:r>
          </w:p>
        </w:tc>
      </w:tr>
      <w:tr w:rsidR="00E17B26" w:rsidRPr="003F5A96" w:rsidTr="003F6965">
        <w:tblPrEx>
          <w:tblLook w:val="04A0" w:firstRow="1" w:lastRow="0" w:firstColumn="1" w:lastColumn="0" w:noHBand="0" w:noVBand="1"/>
        </w:tblPrEx>
        <w:trPr>
          <w:trHeight w:val="227"/>
        </w:trPr>
        <w:tc>
          <w:tcPr>
            <w:cnfStyle w:val="001000000000" w:firstRow="0" w:lastRow="0" w:firstColumn="1" w:lastColumn="0" w:oddVBand="0" w:evenVBand="0" w:oddHBand="0" w:evenHBand="0" w:firstRowFirstColumn="0" w:firstRowLastColumn="0" w:lastRowFirstColumn="0" w:lastRowLastColumn="0"/>
            <w:tcW w:w="1006" w:type="pct"/>
            <w:noWrap/>
          </w:tcPr>
          <w:p w:rsidR="00E17B26" w:rsidRPr="003F5A96" w:rsidRDefault="00E17B26" w:rsidP="00E17B26">
            <w:pPr>
              <w:suppressAutoHyphens w:val="0"/>
              <w:spacing w:before="0" w:after="0"/>
              <w:rPr>
                <w:rFonts w:ascii="Calibri" w:eastAsia="Times New Roman" w:hAnsi="Calibri" w:cs="Calibri"/>
                <w:b w:val="0"/>
                <w:color w:val="000000"/>
                <w:lang w:eastAsia="en-AU"/>
              </w:rPr>
            </w:pPr>
            <w:r>
              <w:rPr>
                <w:rFonts w:ascii="Calibri" w:eastAsia="Times New Roman" w:hAnsi="Calibri" w:cs="Calibri"/>
                <w:b w:val="0"/>
                <w:color w:val="000000"/>
                <w:lang w:eastAsia="en-AU"/>
              </w:rPr>
              <w:t xml:space="preserve">Possible </w:t>
            </w:r>
            <w:r w:rsidRPr="003F5A96">
              <w:rPr>
                <w:rFonts w:ascii="Calibri" w:eastAsia="Times New Roman" w:hAnsi="Calibri" w:cs="Calibri"/>
                <w:b w:val="0"/>
                <w:color w:val="000000"/>
                <w:lang w:eastAsia="en-AU"/>
              </w:rPr>
              <w:t>Conflicts with Existing UN Regulations</w:t>
            </w:r>
          </w:p>
        </w:tc>
        <w:tc>
          <w:tcPr>
            <w:tcW w:w="2450" w:type="pct"/>
            <w:noWrap/>
          </w:tcPr>
          <w:p w:rsidR="00E17B26" w:rsidRPr="003F5A96" w:rsidRDefault="00E17B26" w:rsidP="00E17B26">
            <w:pPr>
              <w:suppressAutoHyphens w:val="0"/>
              <w:spacing w:before="0" w:after="0"/>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UN Regulation conflicts with CLIV countermeasures</w:t>
            </w:r>
            <w:r>
              <w:rPr>
                <w:rFonts w:ascii="Calibri" w:eastAsia="Times New Roman" w:hAnsi="Calibri" w:cs="Calibri"/>
                <w:color w:val="000000"/>
                <w:lang w:eastAsia="en-AU"/>
              </w:rPr>
              <w:t>, including f</w:t>
            </w:r>
            <w:r w:rsidRPr="003F5A96">
              <w:rPr>
                <w:rFonts w:ascii="Calibri" w:eastAsia="Times New Roman" w:hAnsi="Calibri" w:cs="Calibri"/>
                <w:color w:val="000000"/>
                <w:lang w:eastAsia="en-AU"/>
              </w:rPr>
              <w:t>alse alarm discussions</w:t>
            </w:r>
            <w:r>
              <w:rPr>
                <w:rFonts w:ascii="Calibri" w:eastAsia="Times New Roman" w:hAnsi="Calibri" w:cs="Calibri"/>
                <w:color w:val="000000"/>
                <w:lang w:eastAsia="en-AU"/>
              </w:rPr>
              <w:t xml:space="preserve"> and</w:t>
            </w:r>
            <w:r w:rsidRPr="003F5A96">
              <w:rPr>
                <w:rFonts w:ascii="Calibri" w:eastAsia="Times New Roman" w:hAnsi="Calibri" w:cs="Calibri"/>
                <w:color w:val="000000"/>
                <w:lang w:eastAsia="en-AU"/>
              </w:rPr>
              <w:t xml:space="preserve"> false positives </w:t>
            </w:r>
          </w:p>
        </w:tc>
        <w:tc>
          <w:tcPr>
            <w:tcW w:w="791" w:type="pct"/>
            <w:noWrap/>
          </w:tcPr>
          <w:p w:rsidR="00E17B26" w:rsidRPr="003F5A96" w:rsidRDefault="00E17B26" w:rsidP="00E17B26">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Chair and Vice-Chairs</w:t>
            </w:r>
          </w:p>
        </w:tc>
        <w:tc>
          <w:tcPr>
            <w:tcW w:w="753" w:type="pct"/>
            <w:noWrap/>
          </w:tcPr>
          <w:p w:rsidR="00E17B26" w:rsidRPr="003F5A96" w:rsidRDefault="00E17B26" w:rsidP="00E17B26">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15:30 – 16:00</w:t>
            </w:r>
          </w:p>
        </w:tc>
      </w:tr>
      <w:tr w:rsidR="00E17B26" w:rsidRPr="003F5A96" w:rsidTr="003F6965">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006" w:type="pct"/>
            <w:noWrap/>
            <w:hideMark/>
          </w:tcPr>
          <w:p w:rsidR="00E17B26" w:rsidRPr="003F5A96" w:rsidRDefault="00E17B26" w:rsidP="00E17B26">
            <w:pPr>
              <w:suppressAutoHyphens w:val="0"/>
              <w:spacing w:before="0" w:after="0"/>
              <w:rPr>
                <w:rFonts w:ascii="Calibri" w:eastAsia="Times New Roman" w:hAnsi="Calibri" w:cs="Calibri"/>
                <w:b w:val="0"/>
                <w:color w:val="000000"/>
                <w:lang w:eastAsia="en-AU"/>
              </w:rPr>
            </w:pPr>
            <w:r w:rsidRPr="003F5A96">
              <w:rPr>
                <w:rFonts w:ascii="Calibri" w:eastAsia="Times New Roman" w:hAnsi="Calibri" w:cs="Calibri"/>
                <w:b w:val="0"/>
                <w:color w:val="000000"/>
                <w:lang w:eastAsia="en-AU"/>
              </w:rPr>
              <w:t>Technological Neutrality of a Regulation based on Available Solutions and Countermeasures</w:t>
            </w:r>
          </w:p>
        </w:tc>
        <w:tc>
          <w:tcPr>
            <w:tcW w:w="2450" w:type="pct"/>
            <w:noWrap/>
            <w:hideMark/>
          </w:tcPr>
          <w:p w:rsidR="00E17B26" w:rsidRPr="003F5A96" w:rsidRDefault="00E17B26" w:rsidP="00E17B26">
            <w:pPr>
              <w:suppressAutoHyphens w:val="0"/>
              <w:spacing w:before="0" w:after="0"/>
              <w:jc w:val="both"/>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Discussing with the attendees whether a Regulation would be or has the possibility to be technologically neutral, based on the discussions</w:t>
            </w:r>
          </w:p>
        </w:tc>
        <w:tc>
          <w:tcPr>
            <w:tcW w:w="791" w:type="pct"/>
            <w:noWrap/>
            <w:hideMark/>
          </w:tcPr>
          <w:p w:rsidR="00E17B26" w:rsidRPr="003F5A96" w:rsidRDefault="00E17B26" w:rsidP="00E17B26">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Chair and Vice-Chairs</w:t>
            </w:r>
          </w:p>
        </w:tc>
        <w:tc>
          <w:tcPr>
            <w:tcW w:w="753" w:type="pct"/>
            <w:noWrap/>
            <w:hideMark/>
          </w:tcPr>
          <w:p w:rsidR="00E17B26" w:rsidRPr="003F5A96" w:rsidRDefault="00E17B26" w:rsidP="00E17B26">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1</w:t>
            </w:r>
            <w:r>
              <w:rPr>
                <w:rFonts w:ascii="Calibri" w:eastAsia="Times New Roman" w:hAnsi="Calibri" w:cs="Calibri"/>
                <w:color w:val="000000"/>
                <w:lang w:eastAsia="en-AU"/>
              </w:rPr>
              <w:t>6:00</w:t>
            </w:r>
            <w:r w:rsidRPr="003F5A96">
              <w:rPr>
                <w:rFonts w:ascii="Calibri" w:eastAsia="Times New Roman" w:hAnsi="Calibri" w:cs="Calibri"/>
                <w:color w:val="000000"/>
                <w:lang w:eastAsia="en-AU"/>
              </w:rPr>
              <w:t xml:space="preserve"> - 16:</w:t>
            </w:r>
            <w:r>
              <w:rPr>
                <w:rFonts w:ascii="Calibri" w:eastAsia="Times New Roman" w:hAnsi="Calibri" w:cs="Calibri"/>
                <w:color w:val="000000"/>
                <w:lang w:eastAsia="en-AU"/>
              </w:rPr>
              <w:t>30</w:t>
            </w:r>
          </w:p>
        </w:tc>
      </w:tr>
      <w:tr w:rsidR="00E17B26" w:rsidRPr="003F5A96" w:rsidTr="003F6965">
        <w:tblPrEx>
          <w:tblLook w:val="04A0" w:firstRow="1" w:lastRow="0" w:firstColumn="1" w:lastColumn="0" w:noHBand="0" w:noVBand="1"/>
        </w:tblPrEx>
        <w:trPr>
          <w:trHeight w:val="227"/>
        </w:trPr>
        <w:tc>
          <w:tcPr>
            <w:cnfStyle w:val="001000000000" w:firstRow="0" w:lastRow="0" w:firstColumn="1" w:lastColumn="0" w:oddVBand="0" w:evenVBand="0" w:oddHBand="0" w:evenHBand="0" w:firstRowFirstColumn="0" w:firstRowLastColumn="0" w:lastRowFirstColumn="0" w:lastRowLastColumn="0"/>
            <w:tcW w:w="1006" w:type="pct"/>
            <w:noWrap/>
            <w:hideMark/>
          </w:tcPr>
          <w:p w:rsidR="00E17B26" w:rsidRPr="003F5A96" w:rsidRDefault="00E17B26" w:rsidP="00E17B26">
            <w:pPr>
              <w:suppressAutoHyphens w:val="0"/>
              <w:spacing w:before="0" w:after="0"/>
              <w:rPr>
                <w:rFonts w:ascii="Calibri" w:eastAsia="Times New Roman" w:hAnsi="Calibri" w:cs="Calibri"/>
                <w:b w:val="0"/>
                <w:color w:val="000000"/>
                <w:lang w:eastAsia="en-AU"/>
              </w:rPr>
            </w:pPr>
            <w:r w:rsidRPr="003F5A96">
              <w:rPr>
                <w:rFonts w:ascii="Calibri" w:eastAsia="Times New Roman" w:hAnsi="Calibri" w:cs="Calibri"/>
                <w:b w:val="0"/>
                <w:color w:val="000000"/>
                <w:lang w:eastAsia="en-AU"/>
              </w:rPr>
              <w:t>Consensus on Countermeasures and Technological Neutrality of a Regulation</w:t>
            </w:r>
          </w:p>
        </w:tc>
        <w:tc>
          <w:tcPr>
            <w:tcW w:w="2450" w:type="pct"/>
            <w:noWrap/>
            <w:hideMark/>
          </w:tcPr>
          <w:p w:rsidR="00E17B26" w:rsidRPr="003F5A96" w:rsidRDefault="00E17B26" w:rsidP="00E17B26">
            <w:pPr>
              <w:suppressAutoHyphens w:val="0"/>
              <w:spacing w:before="0" w:after="0"/>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c>
          <w:tcPr>
            <w:tcW w:w="791" w:type="pct"/>
            <w:noWrap/>
            <w:hideMark/>
          </w:tcPr>
          <w:p w:rsidR="00E17B26" w:rsidRPr="003F5A96" w:rsidRDefault="00E17B26" w:rsidP="00E17B26">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Chair and Vice-Chairs</w:t>
            </w:r>
          </w:p>
        </w:tc>
        <w:tc>
          <w:tcPr>
            <w:tcW w:w="753" w:type="pct"/>
            <w:noWrap/>
            <w:hideMark/>
          </w:tcPr>
          <w:p w:rsidR="00E17B26" w:rsidRPr="003F5A96" w:rsidRDefault="00E17B26" w:rsidP="00E17B26">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16:30 - 16:5</w:t>
            </w:r>
            <w:r>
              <w:rPr>
                <w:rFonts w:ascii="Calibri" w:eastAsia="Times New Roman" w:hAnsi="Calibri" w:cs="Calibri"/>
                <w:color w:val="000000"/>
                <w:lang w:eastAsia="en-AU"/>
              </w:rPr>
              <w:t>5</w:t>
            </w:r>
          </w:p>
        </w:tc>
      </w:tr>
      <w:tr w:rsidR="00E17B26" w:rsidRPr="003F5A96" w:rsidTr="003F6965">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006" w:type="pct"/>
            <w:noWrap/>
            <w:hideMark/>
          </w:tcPr>
          <w:p w:rsidR="00E17B26" w:rsidRPr="003F5A96" w:rsidRDefault="00E17B26" w:rsidP="00E17B26">
            <w:pPr>
              <w:suppressAutoHyphens w:val="0"/>
              <w:spacing w:before="0" w:after="0"/>
              <w:rPr>
                <w:rFonts w:ascii="Calibri" w:eastAsia="Times New Roman" w:hAnsi="Calibri" w:cs="Calibri"/>
                <w:b w:val="0"/>
                <w:color w:val="000000"/>
                <w:lang w:eastAsia="en-AU"/>
              </w:rPr>
            </w:pPr>
            <w:r w:rsidRPr="003F5A96">
              <w:rPr>
                <w:rFonts w:ascii="Calibri" w:eastAsia="Times New Roman" w:hAnsi="Calibri" w:cs="Calibri"/>
                <w:b w:val="0"/>
                <w:color w:val="000000"/>
                <w:lang w:eastAsia="en-AU"/>
              </w:rPr>
              <w:t>Closing Remarks</w:t>
            </w:r>
          </w:p>
        </w:tc>
        <w:tc>
          <w:tcPr>
            <w:tcW w:w="2450" w:type="pct"/>
            <w:noWrap/>
            <w:hideMark/>
          </w:tcPr>
          <w:p w:rsidR="00E17B26" w:rsidRPr="003F5A96" w:rsidRDefault="00E17B26" w:rsidP="00E17B26">
            <w:pPr>
              <w:suppressAutoHyphens w:val="0"/>
              <w:spacing w:before="0" w:after="0"/>
              <w:jc w:val="both"/>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p>
        </w:tc>
        <w:tc>
          <w:tcPr>
            <w:tcW w:w="791" w:type="pct"/>
            <w:noWrap/>
            <w:hideMark/>
          </w:tcPr>
          <w:p w:rsidR="00E17B26" w:rsidRPr="003F5A96" w:rsidRDefault="00E17B26" w:rsidP="00E17B26">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Abdul Nilar</w:t>
            </w:r>
          </w:p>
        </w:tc>
        <w:tc>
          <w:tcPr>
            <w:tcW w:w="753" w:type="pct"/>
            <w:noWrap/>
            <w:hideMark/>
          </w:tcPr>
          <w:p w:rsidR="00E17B26" w:rsidRPr="003F5A96" w:rsidRDefault="00E17B26" w:rsidP="00E17B26">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16:5</w:t>
            </w:r>
            <w:r>
              <w:rPr>
                <w:rFonts w:ascii="Calibri" w:eastAsia="Times New Roman" w:hAnsi="Calibri" w:cs="Calibri"/>
                <w:color w:val="000000"/>
                <w:lang w:eastAsia="en-AU"/>
              </w:rPr>
              <w:t>5</w:t>
            </w:r>
            <w:r w:rsidRPr="003F5A96">
              <w:rPr>
                <w:rFonts w:ascii="Calibri" w:eastAsia="Times New Roman" w:hAnsi="Calibri" w:cs="Calibri"/>
                <w:color w:val="000000"/>
                <w:lang w:eastAsia="en-AU"/>
              </w:rPr>
              <w:t xml:space="preserve"> - 17:00</w:t>
            </w:r>
          </w:p>
        </w:tc>
      </w:tr>
      <w:tr w:rsidR="00E17B26" w:rsidRPr="003F5A96" w:rsidTr="003F6965">
        <w:tblPrEx>
          <w:tblLook w:val="04A0" w:firstRow="1" w:lastRow="0" w:firstColumn="1" w:lastColumn="0" w:noHBand="0" w:noVBand="1"/>
        </w:tblPrEx>
        <w:trPr>
          <w:trHeight w:val="227"/>
        </w:trPr>
        <w:tc>
          <w:tcPr>
            <w:cnfStyle w:val="001000000000" w:firstRow="0" w:lastRow="0" w:firstColumn="1" w:lastColumn="0" w:oddVBand="0" w:evenVBand="0" w:oddHBand="0" w:evenHBand="0" w:firstRowFirstColumn="0" w:firstRowLastColumn="0" w:lastRowFirstColumn="0" w:lastRowLastColumn="0"/>
            <w:tcW w:w="1006" w:type="pct"/>
            <w:noWrap/>
            <w:hideMark/>
          </w:tcPr>
          <w:p w:rsidR="00E17B26" w:rsidRPr="003F5A96" w:rsidRDefault="00E17B26" w:rsidP="00E17B26">
            <w:pPr>
              <w:suppressAutoHyphens w:val="0"/>
              <w:spacing w:before="0" w:after="0"/>
              <w:rPr>
                <w:rFonts w:ascii="Calibri" w:eastAsia="Times New Roman" w:hAnsi="Calibri" w:cs="Calibri"/>
                <w:b w:val="0"/>
                <w:color w:val="000000"/>
                <w:lang w:eastAsia="en-AU"/>
              </w:rPr>
            </w:pPr>
            <w:r w:rsidRPr="003F5A96">
              <w:rPr>
                <w:rFonts w:ascii="Calibri" w:eastAsia="Times New Roman" w:hAnsi="Calibri" w:cs="Calibri"/>
                <w:b w:val="0"/>
                <w:color w:val="000000"/>
                <w:lang w:eastAsia="en-AU"/>
              </w:rPr>
              <w:t>End of Meeting</w:t>
            </w:r>
          </w:p>
        </w:tc>
        <w:tc>
          <w:tcPr>
            <w:tcW w:w="2450" w:type="pct"/>
            <w:noWrap/>
            <w:hideMark/>
          </w:tcPr>
          <w:p w:rsidR="00E17B26" w:rsidRPr="003F5A96" w:rsidRDefault="00E17B26" w:rsidP="00E17B26">
            <w:pPr>
              <w:suppressAutoHyphens w:val="0"/>
              <w:spacing w:before="0" w:after="0"/>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c>
          <w:tcPr>
            <w:tcW w:w="791" w:type="pct"/>
            <w:noWrap/>
            <w:hideMark/>
          </w:tcPr>
          <w:p w:rsidR="00E17B26" w:rsidRPr="003F5A96" w:rsidRDefault="00E17B26" w:rsidP="00E17B26">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c>
          <w:tcPr>
            <w:tcW w:w="753" w:type="pct"/>
            <w:noWrap/>
            <w:hideMark/>
          </w:tcPr>
          <w:p w:rsidR="00E17B26" w:rsidRPr="003F5A96" w:rsidRDefault="00E17B26" w:rsidP="00E17B26">
            <w:pPr>
              <w:suppressAutoHyphens w:val="0"/>
              <w:spacing w:before="0" w:after="0"/>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3F5A96">
              <w:rPr>
                <w:rFonts w:ascii="Calibri" w:eastAsia="Times New Roman" w:hAnsi="Calibri" w:cs="Calibri"/>
                <w:color w:val="000000"/>
                <w:lang w:eastAsia="en-AU"/>
              </w:rPr>
              <w:t>17:00</w:t>
            </w:r>
          </w:p>
        </w:tc>
      </w:tr>
    </w:tbl>
    <w:bookmarkEnd w:id="2"/>
    <w:p w:rsidR="00AD4EF7" w:rsidRDefault="009B235C" w:rsidP="00B618CB">
      <w:pPr>
        <w:pStyle w:val="Box2Bullet1"/>
        <w:numPr>
          <w:ilvl w:val="0"/>
          <w:numId w:val="0"/>
        </w:numPr>
        <w:spacing w:before="240"/>
        <w:rPr>
          <w:b/>
          <w:bCs/>
          <w:kern w:val="0"/>
          <w:sz w:val="22"/>
          <w:szCs w:val="22"/>
          <w:lang w:val="en-AU"/>
        </w:rPr>
      </w:pPr>
      <w:r>
        <w:rPr>
          <w:b/>
          <w:bCs/>
          <w:kern w:val="0"/>
          <w:sz w:val="22"/>
          <w:szCs w:val="22"/>
          <w:lang w:val="en-AU"/>
        </w:rPr>
        <w:br/>
      </w:r>
      <w:r>
        <w:rPr>
          <w:b/>
          <w:bCs/>
          <w:kern w:val="0"/>
          <w:sz w:val="22"/>
          <w:szCs w:val="22"/>
          <w:lang w:val="en-AU"/>
        </w:rPr>
        <w:br/>
      </w:r>
    </w:p>
    <w:sectPr w:rsidR="00AD4EF7" w:rsidSect="002D233D">
      <w:headerReference w:type="even" r:id="rId11"/>
      <w:headerReference w:type="default" r:id="rId12"/>
      <w:footerReference w:type="even" r:id="rId13"/>
      <w:footerReference w:type="default" r:id="rId14"/>
      <w:headerReference w:type="first" r:id="rId15"/>
      <w:footerReference w:type="first" r:id="rId16"/>
      <w:pgSz w:w="11906" w:h="16838" w:code="9"/>
      <w:pgMar w:top="1021" w:right="1021" w:bottom="1021" w:left="1021" w:header="340"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65D60" w:rsidRDefault="00C65D60" w:rsidP="008456D5">
      <w:pPr>
        <w:spacing w:before="0" w:after="0"/>
      </w:pPr>
      <w:r>
        <w:separator/>
      </w:r>
    </w:p>
  </w:endnote>
  <w:endnote w:type="continuationSeparator" w:id="0">
    <w:p w:rsidR="00C65D60" w:rsidRDefault="00C65D60" w:rsidP="008456D5">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Body CS)">
    <w:altName w:val="Times New Roman"/>
    <w:charset w:val="00"/>
    <w:family w:val="roman"/>
    <w:pitch w:val="default"/>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5D60" w:rsidRDefault="00C65D60" w:rsidP="00180B5B">
    <w:pPr>
      <w:pStyle w:val="Footer"/>
      <w:spacing w:before="720"/>
      <w:jc w:val="right"/>
    </w:pPr>
    <w:r>
      <w:rPr>
        <w:noProof/>
        <w:lang w:eastAsia="en-AU"/>
      </w:rPr>
      <mc:AlternateContent>
        <mc:Choice Requires="wps">
          <w:drawing>
            <wp:inline distT="0" distB="0" distL="0" distR="0" wp14:anchorId="0EB640FD" wp14:editId="00E7D8BF">
              <wp:extent cx="1007280" cy="539280"/>
              <wp:effectExtent l="0" t="0" r="2540" b="0"/>
              <wp:docPr id="16" name="Text Box 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1007280" cy="539280"/>
                      </a:xfrm>
                      <a:prstGeom prst="rect">
                        <a:avLst/>
                      </a:prstGeom>
                      <a:noFill/>
                      <a:ln w="6350">
                        <a:noFill/>
                      </a:ln>
                    </wps:spPr>
                    <wps:txbx>
                      <w:txbxContent>
                        <w:p w:rsidR="00C65D60" w:rsidRPr="007A05BE" w:rsidRDefault="00C65D60" w:rsidP="00180B5B">
                          <w:pPr>
                            <w:pStyle w:val="Footer"/>
                            <w:rPr>
                              <w:rStyle w:val="PageNumber"/>
                            </w:rPr>
                          </w:pPr>
                          <w:r w:rsidRPr="007A05BE">
                            <w:rPr>
                              <w:rStyle w:val="PageNumber"/>
                            </w:rPr>
                            <w:fldChar w:fldCharType="begin"/>
                          </w:r>
                          <w:r w:rsidRPr="007A05BE">
                            <w:rPr>
                              <w:rStyle w:val="PageNumber"/>
                            </w:rPr>
                            <w:instrText xml:space="preserve"> PAGE   \* MERGEFORMAT </w:instrText>
                          </w:r>
                          <w:r w:rsidRPr="007A05BE">
                            <w:rPr>
                              <w:rStyle w:val="PageNumber"/>
                            </w:rPr>
                            <w:fldChar w:fldCharType="separate"/>
                          </w:r>
                          <w:r>
                            <w:rPr>
                              <w:rStyle w:val="PageNumber"/>
                              <w:noProof/>
                            </w:rPr>
                            <w:t>2</w:t>
                          </w:r>
                          <w:r w:rsidRPr="007A05BE">
                            <w:rPr>
                              <w:rStyle w:val="PageNumber"/>
                            </w:rPr>
                            <w:fldChar w:fldCharType="end"/>
                          </w:r>
                        </w:p>
                      </w:txbxContent>
                    </wps:txbx>
                    <wps:bodyPr rot="0" spcFirstLastPara="0" vertOverflow="overflow" horzOverflow="overflow" vert="horz" wrap="square" lIns="648000" tIns="0" rIns="0" bIns="360000" numCol="1" spcCol="0" rtlCol="0" fromWordArt="0" anchor="b" anchorCtr="0" forceAA="0" compatLnSpc="1">
                      <a:prstTxWarp prst="textNoShape">
                        <a:avLst/>
                      </a:prstTxWarp>
                      <a:noAutofit/>
                    </wps:bodyPr>
                  </wps:wsp>
                </a:graphicData>
              </a:graphic>
            </wp:inline>
          </w:drawing>
        </mc:Choice>
        <mc:Fallback>
          <w:pict>
            <v:shapetype w14:anchorId="0EB640FD" id="_x0000_t202" coordsize="21600,21600" o:spt="202" path="m,l,21600r21600,l21600,xe">
              <v:stroke joinstyle="miter"/>
              <v:path gradientshapeok="t" o:connecttype="rect"/>
            </v:shapetype>
            <v:shape id="Text Box 16" o:spid="_x0000_s1026" type="#_x0000_t202" style="width:79.3pt;height:42.45pt;visibility:visible;mso-wrap-style:square;mso-left-percent:-10001;mso-top-percent:-10001;mso-position-horizontal:absolute;mso-position-horizontal-relative:char;mso-position-vertical:absolute;mso-position-vertical-relative:line;mso-left-percent:-10001;mso-top-percent:-10001;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" filled="f" stroked="f" strokeweight=".5pt">
              <v:textbox inset="18mm,0,0,10mm">
                <w:txbxContent>
                  <w:p w:rsidR="00C65D60" w:rsidRPr="007A05BE" w:rsidRDefault="00C65D60" w:rsidP="00180B5B">
                    <w:pPr>
                      <w:pStyle w:val="Footer"/>
                      <w:rPr>
                        <w:rStyle w:val="PageNumber"/>
                      </w:rPr>
                    </w:pPr>
                    <w:r w:rsidRPr="007A05BE">
                      <w:rPr>
                        <w:rStyle w:val="PageNumber"/>
                      </w:rPr>
                      <w:fldChar w:fldCharType="begin"/>
                    </w:r>
                    <w:r w:rsidRPr="007A05BE">
                      <w:rPr>
                        <w:rStyle w:val="PageNumber"/>
                      </w:rPr>
                      <w:instrText xml:space="preserve"> PAGE   \* MERGEFORMAT </w:instrText>
                    </w:r>
                    <w:r w:rsidRPr="007A05BE">
                      <w:rPr>
                        <w:rStyle w:val="PageNumber"/>
                      </w:rPr>
                      <w:fldChar w:fldCharType="separate"/>
                    </w:r>
                    <w:r>
                      <w:rPr>
                        <w:rStyle w:val="PageNumber"/>
                        <w:noProof/>
                      </w:rPr>
                      <w:t>2</w:t>
                    </w:r>
                    <w:r w:rsidRPr="007A05BE">
                      <w:rPr>
                        <w:rStyle w:val="PageNumber"/>
                      </w:rPr>
                      <w:fldChar w:fldCharType="end"/>
                    </w:r>
                  </w:p>
                </w:txbxContent>
              </v:textbox>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5D60" w:rsidRPr="003C67CE" w:rsidRDefault="00E17B26" w:rsidP="00D70C26">
    <w:pPr>
      <w:pStyle w:val="SecurityMarker"/>
    </w:pPr>
    <w:r>
      <w:fldChar w:fldCharType="begin"/>
    </w:r>
    <w:r>
      <w:instrText xml:space="preserve"> STYLEREF  "Security Marker"  \* MERGEFORMAT </w:instrText>
    </w:r>
    <w:r>
      <w:fldChar w:fldCharType="separate"/>
    </w:r>
    <w:r>
      <w:rPr>
        <w:noProof/>
      </w:rPr>
      <w:t>OFFICIAL</w:t>
    </w:r>
    <w:r>
      <w:rPr>
        <w:noProof/>
      </w:rPr>
      <w:fldChar w:fldCharType="end"/>
    </w:r>
  </w:p>
  <w:p w:rsidR="00C65D60" w:rsidRDefault="00C65D60" w:rsidP="00AB3238">
    <w:pPr>
      <w:framePr w:w="11907" w:h="284" w:hSpace="181" w:wrap="around" w:vAnchor="page" w:hAnchor="page" w:yAlign="bottom"/>
      <w:spacing w:before="0" w:after="0"/>
    </w:pPr>
    <w:r>
      <w:rPr>
        <w:noProof/>
        <w:lang w:eastAsia="en-AU"/>
      </w:rPr>
      <w:drawing>
        <wp:inline distT="0" distB="0" distL="0" distR="0" wp14:anchorId="5972B8A7" wp14:editId="2122D163">
          <wp:extent cx="7562850" cy="179922"/>
          <wp:effectExtent l="0" t="0" r="0" b="0"/>
          <wp:docPr id="63" name="Picture 6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62850" cy="179922"/>
                  </a:xfrm>
                  <a:prstGeom prst="rect">
                    <a:avLst/>
                  </a:prstGeom>
                  <a:noFill/>
                  <a:ln>
                    <a:noFill/>
                  </a:ln>
                </pic:spPr>
              </pic:pic>
            </a:graphicData>
          </a:graphic>
        </wp:inline>
      </w:drawing>
    </w:r>
  </w:p>
  <w:p w:rsidR="00C65D60" w:rsidRPr="001D659E" w:rsidRDefault="00E17B26" w:rsidP="00AB3238">
    <w:pPr>
      <w:pStyle w:val="Footer"/>
      <w:tabs>
        <w:tab w:val="clear" w:pos="4513"/>
        <w:tab w:val="clear" w:pos="9026"/>
        <w:tab w:val="right" w:pos="9781"/>
      </w:tabs>
      <w:spacing w:after="160"/>
    </w:pPr>
    <w:sdt>
      <w:sdtPr>
        <w:rPr>
          <w:sz w:val="18"/>
          <w:szCs w:val="18"/>
          <w:lang w:val="en-US"/>
        </w:rPr>
        <w:alias w:val="Title"/>
        <w:tag w:val=""/>
        <w:id w:val="-271943052"/>
        <w:dataBinding w:prefixMappings="xmlns:ns0='http://purl.org/dc/elements/1.1/' xmlns:ns1='http://schemas.openxmlformats.org/package/2006/metadata/core-properties' " w:xpath="/ns1:coreProperties[1]/ns0:title[1]" w:storeItemID="{6C3C8BC8-F283-45AE-878A-BAB7291924A1}"/>
        <w:text/>
      </w:sdtPr>
      <w:sdtEndPr/>
      <w:sdtContent>
        <w:r w:rsidR="00C65D60">
          <w:rPr>
            <w:sz w:val="18"/>
            <w:szCs w:val="18"/>
            <w:lang w:val="en-US"/>
          </w:rPr>
          <w:t>Meeting Agenda</w:t>
        </w:r>
      </w:sdtContent>
    </w:sdt>
    <w:r w:rsidR="00C65D60" w:rsidRPr="00A33604">
      <w:rPr>
        <w:sz w:val="18"/>
        <w:szCs w:val="18"/>
        <w:lang w:val="en-US"/>
      </w:rPr>
      <w:tab/>
      <w:t xml:space="preserve">Page </w:t>
    </w:r>
    <w:r w:rsidR="00C65D60" w:rsidRPr="00A33604">
      <w:rPr>
        <w:sz w:val="18"/>
        <w:szCs w:val="18"/>
        <w:lang w:val="en-US"/>
      </w:rPr>
      <w:fldChar w:fldCharType="begin"/>
    </w:r>
    <w:r w:rsidR="00C65D60" w:rsidRPr="00A33604">
      <w:rPr>
        <w:sz w:val="18"/>
        <w:szCs w:val="18"/>
        <w:lang w:val="en-US"/>
      </w:rPr>
      <w:instrText xml:space="preserve"> PAGE   \* MERGEFORMAT </w:instrText>
    </w:r>
    <w:r w:rsidR="00C65D60" w:rsidRPr="00A33604">
      <w:rPr>
        <w:sz w:val="18"/>
        <w:szCs w:val="18"/>
        <w:lang w:val="en-US"/>
      </w:rPr>
      <w:fldChar w:fldCharType="separate"/>
    </w:r>
    <w:r w:rsidR="00C65D60">
      <w:rPr>
        <w:noProof/>
        <w:sz w:val="18"/>
        <w:szCs w:val="18"/>
        <w:lang w:val="en-US"/>
      </w:rPr>
      <w:t>2</w:t>
    </w:r>
    <w:r w:rsidR="00C65D60" w:rsidRPr="00A33604">
      <w:rPr>
        <w:noProof/>
        <w:sz w:val="18"/>
        <w:szCs w:val="18"/>
        <w:lang w:val="en-US"/>
      </w:rPr>
      <w:fldChar w:fldCharType="end"/>
    </w:r>
    <w:r w:rsidR="00C65D60" w:rsidRPr="00A33604">
      <w:rPr>
        <w:noProof/>
        <w:sz w:val="18"/>
        <w:szCs w:val="18"/>
        <w:lang w:val="en-US"/>
      </w:rPr>
      <w:t xml:space="preserve"> of </w:t>
    </w:r>
    <w:r w:rsidR="00C65D60" w:rsidRPr="00A33604">
      <w:rPr>
        <w:noProof/>
        <w:sz w:val="18"/>
        <w:szCs w:val="18"/>
        <w:lang w:val="en-US"/>
      </w:rPr>
      <w:fldChar w:fldCharType="begin"/>
    </w:r>
    <w:r w:rsidR="00C65D60" w:rsidRPr="00A33604">
      <w:rPr>
        <w:noProof/>
        <w:sz w:val="18"/>
        <w:szCs w:val="18"/>
        <w:lang w:val="en-US"/>
      </w:rPr>
      <w:instrText xml:space="preserve"> NUMPAGES   \* MERGEFORMAT </w:instrText>
    </w:r>
    <w:r w:rsidR="00C65D60" w:rsidRPr="00A33604">
      <w:rPr>
        <w:noProof/>
        <w:sz w:val="18"/>
        <w:szCs w:val="18"/>
        <w:lang w:val="en-US"/>
      </w:rPr>
      <w:fldChar w:fldCharType="separate"/>
    </w:r>
    <w:r w:rsidR="00C65D60">
      <w:rPr>
        <w:noProof/>
        <w:sz w:val="18"/>
        <w:szCs w:val="18"/>
        <w:lang w:val="en-US"/>
      </w:rPr>
      <w:t>2</w:t>
    </w:r>
    <w:r w:rsidR="00C65D60" w:rsidRPr="00A33604">
      <w:rPr>
        <w:noProof/>
        <w:sz w:val="18"/>
        <w:szCs w:val="18"/>
        <w:lang w:val="en-U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5D60" w:rsidRPr="003C67CE" w:rsidRDefault="00E17B26" w:rsidP="00D70C26">
    <w:pPr>
      <w:pStyle w:val="SecurityMarker"/>
    </w:pPr>
    <w:r>
      <w:fldChar w:fldCharType="begin"/>
    </w:r>
    <w:r>
      <w:instrText xml:space="preserve"> STYLEREF  "Security Marker"  \* MERGEFORMAT </w:instrText>
    </w:r>
    <w:r>
      <w:fldChar w:fldCharType="separate"/>
    </w:r>
    <w:r w:rsidRPr="00E17B26">
      <w:rPr>
        <w:noProof/>
        <w:lang w:val="en-US"/>
      </w:rPr>
      <w:t>OFFICIAL</w:t>
    </w:r>
    <w:r>
      <w:rPr>
        <w:noProof/>
        <w:lang w:val="en-US"/>
      </w:rPr>
      <w:fldChar w:fldCharType="end"/>
    </w:r>
  </w:p>
  <w:p w:rsidR="00C65D60" w:rsidRDefault="00C65D60" w:rsidP="006B1647">
    <w:pPr>
      <w:framePr w:w="11907" w:h="284" w:hSpace="181" w:wrap="around" w:vAnchor="page" w:hAnchor="page" w:yAlign="bottom"/>
      <w:spacing w:before="0" w:after="0"/>
    </w:pPr>
    <w:r>
      <w:rPr>
        <w:noProof/>
        <w:lang w:eastAsia="en-AU"/>
      </w:rPr>
      <w:drawing>
        <wp:inline distT="0" distB="0" distL="0" distR="0" wp14:anchorId="4F1BB9C0" wp14:editId="75B1DCE7">
          <wp:extent cx="7562850" cy="179922"/>
          <wp:effectExtent l="0" t="0" r="0" b="0"/>
          <wp:docPr id="66" name="Picture 6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62850" cy="179922"/>
                  </a:xfrm>
                  <a:prstGeom prst="rect">
                    <a:avLst/>
                  </a:prstGeom>
                  <a:noFill/>
                  <a:ln>
                    <a:noFill/>
                  </a:ln>
                </pic:spPr>
              </pic:pic>
            </a:graphicData>
          </a:graphic>
        </wp:inline>
      </w:drawing>
    </w:r>
  </w:p>
  <w:p w:rsidR="00C65D60" w:rsidRPr="001D659E" w:rsidRDefault="00E17B26" w:rsidP="00053117">
    <w:pPr>
      <w:pStyle w:val="Footer"/>
      <w:tabs>
        <w:tab w:val="clear" w:pos="4513"/>
        <w:tab w:val="clear" w:pos="9026"/>
        <w:tab w:val="right" w:pos="9781"/>
      </w:tabs>
      <w:spacing w:after="160"/>
    </w:pPr>
    <w:sdt>
      <w:sdtPr>
        <w:rPr>
          <w:sz w:val="18"/>
          <w:szCs w:val="18"/>
          <w:lang w:val="en-US"/>
        </w:rPr>
        <w:alias w:val="Title"/>
        <w:tag w:val=""/>
        <w:id w:val="-1418707605"/>
        <w:dataBinding w:prefixMappings="xmlns:ns0='http://purl.org/dc/elements/1.1/' xmlns:ns1='http://schemas.openxmlformats.org/package/2006/metadata/core-properties' " w:xpath="/ns1:coreProperties[1]/ns0:title[1]" w:storeItemID="{6C3C8BC8-F283-45AE-878A-BAB7291924A1}"/>
        <w:text/>
      </w:sdtPr>
      <w:sdtEndPr/>
      <w:sdtContent>
        <w:r w:rsidR="00C65D60">
          <w:rPr>
            <w:sz w:val="18"/>
            <w:szCs w:val="18"/>
            <w:lang w:val="en-US"/>
          </w:rPr>
          <w:t>Meeting Agenda</w:t>
        </w:r>
      </w:sdtContent>
    </w:sdt>
    <w:r w:rsidR="00C65D60" w:rsidRPr="00A33604">
      <w:rPr>
        <w:sz w:val="18"/>
        <w:szCs w:val="18"/>
        <w:lang w:val="en-US"/>
      </w:rPr>
      <w:tab/>
      <w:t xml:space="preserve">Page </w:t>
    </w:r>
    <w:r w:rsidR="00C65D60" w:rsidRPr="00A33604">
      <w:rPr>
        <w:sz w:val="18"/>
        <w:szCs w:val="18"/>
        <w:lang w:val="en-US"/>
      </w:rPr>
      <w:fldChar w:fldCharType="begin"/>
    </w:r>
    <w:r w:rsidR="00C65D60" w:rsidRPr="00A33604">
      <w:rPr>
        <w:sz w:val="18"/>
        <w:szCs w:val="18"/>
        <w:lang w:val="en-US"/>
      </w:rPr>
      <w:instrText xml:space="preserve"> PAGE   \* MERGEFORMAT </w:instrText>
    </w:r>
    <w:r w:rsidR="00C65D60" w:rsidRPr="00A33604">
      <w:rPr>
        <w:sz w:val="18"/>
        <w:szCs w:val="18"/>
        <w:lang w:val="en-US"/>
      </w:rPr>
      <w:fldChar w:fldCharType="separate"/>
    </w:r>
    <w:r w:rsidR="00C65D60">
      <w:rPr>
        <w:noProof/>
        <w:sz w:val="18"/>
        <w:szCs w:val="18"/>
        <w:lang w:val="en-US"/>
      </w:rPr>
      <w:t>1</w:t>
    </w:r>
    <w:r w:rsidR="00C65D60" w:rsidRPr="00A33604">
      <w:rPr>
        <w:noProof/>
        <w:sz w:val="18"/>
        <w:szCs w:val="18"/>
        <w:lang w:val="en-US"/>
      </w:rPr>
      <w:fldChar w:fldCharType="end"/>
    </w:r>
    <w:r w:rsidR="00C65D60" w:rsidRPr="00A33604">
      <w:rPr>
        <w:noProof/>
        <w:sz w:val="18"/>
        <w:szCs w:val="18"/>
        <w:lang w:val="en-US"/>
      </w:rPr>
      <w:t xml:space="preserve"> of </w:t>
    </w:r>
    <w:r w:rsidR="00C65D60" w:rsidRPr="00A33604">
      <w:rPr>
        <w:noProof/>
        <w:sz w:val="18"/>
        <w:szCs w:val="18"/>
        <w:lang w:val="en-US"/>
      </w:rPr>
      <w:fldChar w:fldCharType="begin"/>
    </w:r>
    <w:r w:rsidR="00C65D60" w:rsidRPr="00A33604">
      <w:rPr>
        <w:noProof/>
        <w:sz w:val="18"/>
        <w:szCs w:val="18"/>
        <w:lang w:val="en-US"/>
      </w:rPr>
      <w:instrText xml:space="preserve"> NUMPAGES   \* MERGEFORMAT </w:instrText>
    </w:r>
    <w:r w:rsidR="00C65D60" w:rsidRPr="00A33604">
      <w:rPr>
        <w:noProof/>
        <w:sz w:val="18"/>
        <w:szCs w:val="18"/>
        <w:lang w:val="en-US"/>
      </w:rPr>
      <w:fldChar w:fldCharType="separate"/>
    </w:r>
    <w:r w:rsidR="00C65D60">
      <w:rPr>
        <w:noProof/>
        <w:sz w:val="18"/>
        <w:szCs w:val="18"/>
        <w:lang w:val="en-US"/>
      </w:rPr>
      <w:t>2</w:t>
    </w:r>
    <w:r w:rsidR="00C65D60" w:rsidRPr="00A33604">
      <w:rPr>
        <w:noProof/>
        <w:sz w:val="18"/>
        <w:szCs w:val="18"/>
        <w:lang w:val="en-U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65D60" w:rsidRPr="00EF7FF3" w:rsidRDefault="00C65D60" w:rsidP="005912BE">
      <w:pPr>
        <w:spacing w:before="300"/>
        <w:rPr>
          <w:color w:val="081E3E" w:themeColor="text2"/>
        </w:rPr>
      </w:pPr>
      <w:r w:rsidRPr="00EF7FF3">
        <w:rPr>
          <w:color w:val="081E3E" w:themeColor="text2"/>
        </w:rPr>
        <w:t>----------</w:t>
      </w:r>
    </w:p>
  </w:footnote>
  <w:footnote w:type="continuationSeparator" w:id="0">
    <w:p w:rsidR="00C65D60" w:rsidRDefault="00C65D60" w:rsidP="008456D5">
      <w:pPr>
        <w:spacing w:before="0" w:after="0"/>
      </w:pPr>
      <w:r>
        <w:continuationSeparator/>
      </w:r>
    </w:p>
  </w:footnote>
  <w:footnote w:type="continuationNotice" w:id="1">
    <w:p w:rsidR="00C65D60" w:rsidRDefault="00C65D60">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5D60" w:rsidRDefault="00C65D60" w:rsidP="00180B5B">
    <w:pPr>
      <w:pStyle w:val="Header"/>
      <w:spacing w:after="1320"/>
      <w:jc w:val="left"/>
    </w:pPr>
    <w:r>
      <w:fldChar w:fldCharType="begin"/>
    </w:r>
    <w:r>
      <w:instrText xml:space="preserve"> STYLEREF  "Heading 1" \l  \* MERGEFORMAT </w:instrText>
    </w:r>
    <w:r>
      <w:fldChar w:fldCharType="separate"/>
    </w:r>
    <w:r>
      <w:rPr>
        <w:b/>
        <w:bCs/>
        <w:noProof/>
        <w:lang w:val="en-US"/>
      </w:rPr>
      <w:t>Error! No text of specified style in document.</w:t>
    </w:r>
    <w:r>
      <w:rPr>
        <w:noProof/>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5D60" w:rsidRPr="00D70C26" w:rsidRDefault="00E17B26" w:rsidP="00D70C26">
    <w:pPr>
      <w:pStyle w:val="SecurityMarker"/>
    </w:pPr>
    <w:r>
      <w:fldChar w:fldCharType="begin"/>
    </w:r>
    <w:r>
      <w:instrText xml:space="preserve"> STYLEREF  "Security Marker"  \* MERGEFORMAT </w:instrText>
    </w:r>
    <w:r>
      <w:fldChar w:fldCharType="separate"/>
    </w:r>
    <w:r>
      <w:rPr>
        <w:noProof/>
      </w:rPr>
      <w:t>OFFICIAL</w:t>
    </w:r>
    <w:r>
      <w:rPr>
        <w:noProof/>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5D60" w:rsidRDefault="00C65D60" w:rsidP="00D26896">
    <w:pPr>
      <w:framePr w:w="11907" w:h="3062" w:wrap="around" w:vAnchor="page" w:hAnchor="page" w:x="12" w:yAlign="top" w:anchorLock="1"/>
      <w:spacing w:before="0" w:after="400"/>
    </w:pPr>
    <w:bookmarkStart w:id="5" w:name="_Hlk148680551"/>
    <w:r>
      <w:rPr>
        <w:noProof/>
        <w:lang w:eastAsia="en-AU"/>
      </w:rPr>
      <w:drawing>
        <wp:inline distT="0" distB="0" distL="0" distR="0" wp14:anchorId="4FC7856D" wp14:editId="345684DC">
          <wp:extent cx="7553115" cy="1943100"/>
          <wp:effectExtent l="0" t="0" r="0" b="0"/>
          <wp:docPr id="64" name="Picture 6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3115" cy="1943100"/>
                  </a:xfrm>
                  <a:prstGeom prst="rect">
                    <a:avLst/>
                  </a:prstGeom>
                  <a:noFill/>
                  <a:ln>
                    <a:noFill/>
                  </a:ln>
                </pic:spPr>
              </pic:pic>
            </a:graphicData>
          </a:graphic>
        </wp:inline>
      </w:drawing>
    </w:r>
  </w:p>
  <w:bookmarkEnd w:id="5"/>
  <w:p w:rsidR="00C65D60" w:rsidRDefault="00C65D60" w:rsidP="007A0CD1">
    <w:pPr>
      <w:framePr w:w="6237" w:h="1134" w:hSpace="181" w:wrap="around" w:vAnchor="page" w:hAnchor="page" w:x="1022" w:y="1135" w:anchorLock="1"/>
      <w:spacing w:before="0" w:after="0"/>
    </w:pPr>
    <w:r>
      <w:rPr>
        <w:noProof/>
        <w:lang w:eastAsia="en-AU"/>
      </w:rPr>
      <w:drawing>
        <wp:inline distT="0" distB="0" distL="0" distR="0" wp14:anchorId="7633B2BA" wp14:editId="385C7C5C">
          <wp:extent cx="3646800" cy="669600"/>
          <wp:effectExtent l="0" t="0" r="0" b="0"/>
          <wp:docPr id="65" name="Picture 65" descr="Australian Government&#10;Department of Infrastructure, Transport, Regional Development, Communications and the Ar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646800" cy="669600"/>
                  </a:xfrm>
                  <a:prstGeom prst="rect">
                    <a:avLst/>
                  </a:prstGeom>
                  <a:noFill/>
                </pic:spPr>
              </pic:pic>
            </a:graphicData>
          </a:graphic>
        </wp:inline>
      </w:drawing>
    </w:r>
  </w:p>
  <w:p w:rsidR="00C65D60" w:rsidRPr="0069753D" w:rsidRDefault="00C65D60" w:rsidP="00D26896">
    <w:pPr>
      <w:pStyle w:val="Header"/>
      <w:ind w:left="-992"/>
      <w:jc w:val="left"/>
      <w:rPr>
        <w:sz w:val="2"/>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D4CC577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23263D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F9AEC7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4F803B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5A8AC94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C7CAF1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0FEFE2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AA64F2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61C3D3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DDDC00F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4F552B9"/>
    <w:multiLevelType w:val="multilevel"/>
    <w:tmpl w:val="9E1E9102"/>
    <w:styleLink w:val="ListNumbered"/>
    <w:lvl w:ilvl="0">
      <w:start w:val="1"/>
      <w:numFmt w:val="decimal"/>
      <w:pStyle w:val="ListNumbered1"/>
      <w:lvlText w:val="%1."/>
      <w:lvlJc w:val="left"/>
      <w:pPr>
        <w:ind w:left="284" w:hanging="284"/>
      </w:pPr>
      <w:rPr>
        <w:rFonts w:hint="default"/>
      </w:rPr>
    </w:lvl>
    <w:lvl w:ilvl="1">
      <w:start w:val="1"/>
      <w:numFmt w:val="decimal"/>
      <w:pStyle w:val="ListNumbered21"/>
      <w:lvlText w:val="%1.%2"/>
      <w:lvlJc w:val="left"/>
      <w:pPr>
        <w:ind w:left="851" w:hanging="567"/>
      </w:pPr>
      <w:rPr>
        <w:rFonts w:hint="default"/>
      </w:rPr>
    </w:lvl>
    <w:lvl w:ilvl="2">
      <w:start w:val="1"/>
      <w:numFmt w:val="decimal"/>
      <w:pStyle w:val="ListNumbered311"/>
      <w:lvlText w:val="%1.%2.%3"/>
      <w:lvlJc w:val="left"/>
      <w:pPr>
        <w:ind w:left="1701" w:hanging="850"/>
      </w:pPr>
      <w:rPr>
        <w:rFonts w:hint="default"/>
      </w:rPr>
    </w:lvl>
    <w:lvl w:ilvl="3">
      <w:start w:val="1"/>
      <w:numFmt w:val="decimal"/>
      <w:lvlText w:val="%1.%2.%3.%4"/>
      <w:lvlJc w:val="left"/>
      <w:pPr>
        <w:ind w:left="1440" w:hanging="360"/>
      </w:pPr>
      <w:rPr>
        <w:rFonts w:hint="default"/>
      </w:rPr>
    </w:lvl>
    <w:lvl w:ilvl="4">
      <w:start w:val="1"/>
      <w:numFmt w:val="decimal"/>
      <w:lvlText w:val="%1.%2.%3.%4.%5"/>
      <w:lvlJc w:val="left"/>
      <w:pPr>
        <w:ind w:left="2552" w:hanging="851"/>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D621AED"/>
    <w:multiLevelType w:val="multilevel"/>
    <w:tmpl w:val="C2EED61A"/>
    <w:numStyleLink w:val="NumberedHeadings"/>
  </w:abstractNum>
  <w:abstractNum w:abstractNumId="12" w15:restartNumberingAfterBreak="0">
    <w:nsid w:val="14B343B5"/>
    <w:multiLevelType w:val="hybridMultilevel"/>
    <w:tmpl w:val="8EEEC5B4"/>
    <w:lvl w:ilvl="0" w:tplc="6F0EDFD2">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2F160C5E"/>
    <w:multiLevelType w:val="multilevel"/>
    <w:tmpl w:val="298C34E4"/>
    <w:styleLink w:val="AppendixNumbers"/>
    <w:lvl w:ilvl="0">
      <w:start w:val="1"/>
      <w:numFmt w:val="upperLetter"/>
      <w:pStyle w:val="AppendixHeading1"/>
      <w:suff w:val="space"/>
      <w:lvlText w:val="Appendix %1 –"/>
      <w:lvlJc w:val="left"/>
      <w:pPr>
        <w:ind w:left="0" w:firstLine="0"/>
      </w:pPr>
      <w:rPr>
        <w:rFonts w:hint="default"/>
      </w:rPr>
    </w:lvl>
    <w:lvl w:ilvl="1">
      <w:start w:val="1"/>
      <w:numFmt w:val="decimal"/>
      <w:pStyle w:val="AppendixHeading2"/>
      <w:lvlText w:val="%1.%2"/>
      <w:lvlJc w:val="left"/>
      <w:pPr>
        <w:ind w:left="851" w:hanging="851"/>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3AA51938"/>
    <w:multiLevelType w:val="multilevel"/>
    <w:tmpl w:val="298C34E4"/>
    <w:numStyleLink w:val="AppendixNumbers"/>
  </w:abstractNum>
  <w:abstractNum w:abstractNumId="15" w15:restartNumberingAfterBreak="0">
    <w:nsid w:val="3F166873"/>
    <w:multiLevelType w:val="multilevel"/>
    <w:tmpl w:val="C2EED61A"/>
    <w:styleLink w:val="NumberedHeadings"/>
    <w:lvl w:ilvl="0">
      <w:start w:val="1"/>
      <w:numFmt w:val="decimal"/>
      <w:pStyle w:val="Heading1Numbered"/>
      <w:lvlText w:val="%1."/>
      <w:lvlJc w:val="left"/>
      <w:pPr>
        <w:ind w:left="567" w:hanging="567"/>
      </w:pPr>
      <w:rPr>
        <w:rFonts w:hint="default"/>
      </w:rPr>
    </w:lvl>
    <w:lvl w:ilvl="1">
      <w:start w:val="1"/>
      <w:numFmt w:val="decimal"/>
      <w:pStyle w:val="Heading2Numbered"/>
      <w:lvlText w:val="%1.%2"/>
      <w:lvlJc w:val="left"/>
      <w:pPr>
        <w:ind w:left="851" w:hanging="851"/>
      </w:pPr>
      <w:rPr>
        <w:rFonts w:hint="default"/>
      </w:rPr>
    </w:lvl>
    <w:lvl w:ilvl="2">
      <w:start w:val="1"/>
      <w:numFmt w:val="decimal"/>
      <w:pStyle w:val="Heading3Numbered"/>
      <w:lvlText w:val="%1.%2.%3"/>
      <w:lvlJc w:val="left"/>
      <w:pPr>
        <w:ind w:left="1134" w:hanging="1134"/>
      </w:pPr>
      <w:rPr>
        <w:rFonts w:hint="default"/>
      </w:rPr>
    </w:lvl>
    <w:lvl w:ilvl="3">
      <w:start w:val="1"/>
      <w:numFmt w:val="decimal"/>
      <w:pStyle w:val="Heading4Numbered"/>
      <w:lvlText w:val="%1.%2.%3.%4"/>
      <w:lvlJc w:val="left"/>
      <w:pPr>
        <w:ind w:left="1134" w:hanging="1134"/>
      </w:pPr>
      <w:rPr>
        <w:rFonts w:hint="default"/>
      </w:rPr>
    </w:lvl>
    <w:lvl w:ilvl="4">
      <w:start w:val="1"/>
      <w:numFmt w:val="decimal"/>
      <w:pStyle w:val="Heading5Numbered"/>
      <w:lvlText w:val="%1.%2.%3.%4.%5"/>
      <w:lvlJc w:val="left"/>
      <w:pPr>
        <w:ind w:left="1134" w:hanging="1134"/>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4173295E"/>
    <w:multiLevelType w:val="multilevel"/>
    <w:tmpl w:val="5B2C35CE"/>
    <w:styleLink w:val="Bullets"/>
    <w:lvl w:ilvl="0">
      <w:start w:val="1"/>
      <w:numFmt w:val="bullet"/>
      <w:pStyle w:val="Bullet1"/>
      <w:lvlText w:val="•"/>
      <w:lvlJc w:val="left"/>
      <w:pPr>
        <w:ind w:left="284" w:hanging="284"/>
      </w:pPr>
      <w:rPr>
        <w:rFonts w:ascii="Calibri" w:hAnsi="Calibri" w:hint="default"/>
        <w:color w:val="auto"/>
      </w:rPr>
    </w:lvl>
    <w:lvl w:ilvl="1">
      <w:start w:val="1"/>
      <w:numFmt w:val="bullet"/>
      <w:pStyle w:val="Bullet2"/>
      <w:lvlText w:val="–"/>
      <w:lvlJc w:val="left"/>
      <w:pPr>
        <w:ind w:left="568" w:hanging="284"/>
      </w:pPr>
      <w:rPr>
        <w:rFonts w:ascii="Calibri" w:hAnsi="Calibri" w:hint="default"/>
        <w:color w:val="auto"/>
      </w:rPr>
    </w:lvl>
    <w:lvl w:ilvl="2">
      <w:start w:val="1"/>
      <w:numFmt w:val="bullet"/>
      <w:pStyle w:val="Bullet3"/>
      <w:lvlText w:val="›"/>
      <w:lvlJc w:val="left"/>
      <w:pPr>
        <w:ind w:left="852" w:hanging="284"/>
      </w:pPr>
      <w:rPr>
        <w:rFonts w:ascii="Calibri" w:hAnsi="Calibri" w:hint="default"/>
        <w:color w:val="auto"/>
      </w:rPr>
    </w:lvl>
    <w:lvl w:ilvl="3">
      <w:start w:val="1"/>
      <w:numFmt w:val="bullet"/>
      <w:lvlText w:val="▫"/>
      <w:lvlJc w:val="left"/>
      <w:pPr>
        <w:ind w:left="1136" w:hanging="284"/>
      </w:pPr>
      <w:rPr>
        <w:rFonts w:ascii="Calibri" w:hAnsi="Calibri" w:hint="default"/>
        <w:color w:val="auto"/>
      </w:rPr>
    </w:lvl>
    <w:lvl w:ilvl="4">
      <w:start w:val="1"/>
      <w:numFmt w:val="bullet"/>
      <w:lvlText w:val="—"/>
      <w:lvlJc w:val="left"/>
      <w:pPr>
        <w:ind w:left="1420" w:hanging="284"/>
      </w:pPr>
      <w:rPr>
        <w:rFonts w:ascii="Calibri" w:hAnsi="Calibri" w:hint="default"/>
        <w:color w:val="auto"/>
      </w:rPr>
    </w:lvl>
    <w:lvl w:ilvl="5">
      <w:start w:val="1"/>
      <w:numFmt w:val="bullet"/>
      <w:lvlText w:val="»"/>
      <w:lvlJc w:val="left"/>
      <w:pPr>
        <w:ind w:left="1704" w:hanging="284"/>
      </w:pPr>
      <w:rPr>
        <w:rFonts w:ascii="Calibri" w:hAnsi="Calibri" w:hint="default"/>
        <w:color w:val="auto"/>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17" w15:restartNumberingAfterBreak="0">
    <w:nsid w:val="5C7C5C3D"/>
    <w:multiLevelType w:val="multilevel"/>
    <w:tmpl w:val="4B5A47B2"/>
    <w:styleLink w:val="AttachmentNumbers"/>
    <w:lvl w:ilvl="0">
      <w:start w:val="1"/>
      <w:numFmt w:val="upperLetter"/>
      <w:pStyle w:val="AttachmentHeading1"/>
      <w:suff w:val="space"/>
      <w:lvlText w:val="Attachment %1 –"/>
      <w:lvlJc w:val="left"/>
      <w:pPr>
        <w:ind w:left="0" w:firstLine="0"/>
      </w:pPr>
      <w:rPr>
        <w:rFonts w:hint="default"/>
      </w:rPr>
    </w:lvl>
    <w:lvl w:ilvl="1">
      <w:start w:val="1"/>
      <w:numFmt w:val="decimal"/>
      <w:pStyle w:val="AttachmentHeading2"/>
      <w:lvlText w:val="%1.%2"/>
      <w:lvlJc w:val="left"/>
      <w:pPr>
        <w:ind w:left="851" w:hanging="851"/>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60E7485E"/>
    <w:multiLevelType w:val="multilevel"/>
    <w:tmpl w:val="D69832D4"/>
    <w:styleLink w:val="BoxedBullets"/>
    <w:lvl w:ilvl="0">
      <w:start w:val="1"/>
      <w:numFmt w:val="bullet"/>
      <w:pStyle w:val="Box1Bullet1"/>
      <w:lvlText w:val=""/>
      <w:lvlJc w:val="left"/>
      <w:pPr>
        <w:ind w:left="567" w:hanging="283"/>
      </w:pPr>
      <w:rPr>
        <w:rFonts w:ascii="Symbol" w:hAnsi="Symbol" w:hint="default"/>
        <w:color w:val="auto"/>
      </w:rPr>
    </w:lvl>
    <w:lvl w:ilvl="1">
      <w:start w:val="1"/>
      <w:numFmt w:val="bullet"/>
      <w:pStyle w:val="Box2Bullet1"/>
      <w:lvlText w:val=""/>
      <w:lvlJc w:val="left"/>
      <w:pPr>
        <w:ind w:left="567" w:hanging="283"/>
      </w:pPr>
      <w:rPr>
        <w:rFonts w:ascii="Symbol" w:hAnsi="Symbol" w:hint="default"/>
        <w:color w:val="auto"/>
      </w:rPr>
    </w:lvl>
    <w:lvl w:ilvl="2">
      <w:start w:val="1"/>
      <w:numFmt w:val="bullet"/>
      <w:pStyle w:val="Box2Checklist"/>
      <w:lvlText w:val="□"/>
      <w:lvlJc w:val="left"/>
      <w:pPr>
        <w:ind w:left="567" w:hanging="283"/>
      </w:pPr>
      <w:rPr>
        <w:rFonts w:ascii="Calibri" w:hAnsi="Calibri"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6DA80F08"/>
    <w:multiLevelType w:val="hybridMultilevel"/>
    <w:tmpl w:val="C5329062"/>
    <w:lvl w:ilvl="0" w:tplc="6F0EDFD2">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7E554E84"/>
    <w:multiLevelType w:val="multilevel"/>
    <w:tmpl w:val="8FCE6D18"/>
    <w:styleLink w:val="ListLegal"/>
    <w:lvl w:ilvl="0">
      <w:start w:val="1"/>
      <w:numFmt w:val="decimal"/>
      <w:pStyle w:val="ListLegal1"/>
      <w:lvlText w:val="%1."/>
      <w:lvlJc w:val="left"/>
      <w:pPr>
        <w:ind w:left="284" w:hanging="284"/>
      </w:pPr>
      <w:rPr>
        <w:rFonts w:hint="default"/>
      </w:rPr>
    </w:lvl>
    <w:lvl w:ilvl="1">
      <w:start w:val="1"/>
      <w:numFmt w:val="lowerLetter"/>
      <w:pStyle w:val="ListLegal2"/>
      <w:lvlText w:val="%2."/>
      <w:lvlJc w:val="left"/>
      <w:pPr>
        <w:ind w:left="568" w:hanging="284"/>
      </w:pPr>
      <w:rPr>
        <w:rFonts w:hint="default"/>
      </w:rPr>
    </w:lvl>
    <w:lvl w:ilvl="2">
      <w:start w:val="1"/>
      <w:numFmt w:val="lowerRoman"/>
      <w:pStyle w:val="ListLegal3"/>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1" w:hanging="281"/>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6"/>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0"/>
  </w:num>
  <w:num w:numId="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num>
  <w:num w:numId="18">
    <w:abstractNumId w:val="11"/>
  </w:num>
  <w:num w:numId="19">
    <w:abstractNumId w:val="13"/>
  </w:num>
  <w:num w:numId="2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4"/>
  </w:num>
  <w:num w:numId="22">
    <w:abstractNumId w:val="17"/>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num>
  <w:num w:numId="25">
    <w:abstractNumId w:val="18"/>
  </w:num>
  <w:num w:numId="26">
    <w:abstractNumId w:val="18"/>
  </w:num>
  <w:num w:numId="27">
    <w:abstractNumId w:val="18"/>
  </w:num>
  <w:num w:numId="28">
    <w:abstractNumId w:val="19"/>
  </w:num>
  <w:num w:numId="2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attachedTemplate r:id="rId1"/>
  <w:defaultTabStop w:val="720"/>
  <w:characterSpacingControl w:val="doNotCompress"/>
  <w:hdrShapeDefaults>
    <o:shapedefaults v:ext="edit" spidmax="22529">
      <o:colormenu v:ext="edit" fillcolor="none"/>
    </o:shapedefaults>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641C"/>
    <w:rsid w:val="00011395"/>
    <w:rsid w:val="0001430B"/>
    <w:rsid w:val="00024E97"/>
    <w:rsid w:val="000341E0"/>
    <w:rsid w:val="000408F7"/>
    <w:rsid w:val="00053117"/>
    <w:rsid w:val="00060354"/>
    <w:rsid w:val="00067445"/>
    <w:rsid w:val="00070FE9"/>
    <w:rsid w:val="00072740"/>
    <w:rsid w:val="00086919"/>
    <w:rsid w:val="0009391C"/>
    <w:rsid w:val="000954D1"/>
    <w:rsid w:val="0009564F"/>
    <w:rsid w:val="000B08D1"/>
    <w:rsid w:val="000D243C"/>
    <w:rsid w:val="000E24BA"/>
    <w:rsid w:val="000E5674"/>
    <w:rsid w:val="000E7E9F"/>
    <w:rsid w:val="000F71E0"/>
    <w:rsid w:val="001109C3"/>
    <w:rsid w:val="001349C6"/>
    <w:rsid w:val="00140888"/>
    <w:rsid w:val="001606C9"/>
    <w:rsid w:val="001653B4"/>
    <w:rsid w:val="00180B5B"/>
    <w:rsid w:val="001C1F13"/>
    <w:rsid w:val="001D2695"/>
    <w:rsid w:val="001D659E"/>
    <w:rsid w:val="001E1D59"/>
    <w:rsid w:val="001E6381"/>
    <w:rsid w:val="00203702"/>
    <w:rsid w:val="002179CC"/>
    <w:rsid w:val="00222611"/>
    <w:rsid w:val="002229F7"/>
    <w:rsid w:val="00224BE3"/>
    <w:rsid w:val="002254D5"/>
    <w:rsid w:val="0022611D"/>
    <w:rsid w:val="002346D3"/>
    <w:rsid w:val="00234E65"/>
    <w:rsid w:val="002477EC"/>
    <w:rsid w:val="00261532"/>
    <w:rsid w:val="0026422D"/>
    <w:rsid w:val="00266471"/>
    <w:rsid w:val="00266955"/>
    <w:rsid w:val="002773D1"/>
    <w:rsid w:val="00284164"/>
    <w:rsid w:val="002959FB"/>
    <w:rsid w:val="002B3569"/>
    <w:rsid w:val="002B7197"/>
    <w:rsid w:val="002C3CAE"/>
    <w:rsid w:val="002C73B4"/>
    <w:rsid w:val="002D233D"/>
    <w:rsid w:val="002E1ADA"/>
    <w:rsid w:val="002E7A75"/>
    <w:rsid w:val="002F25B4"/>
    <w:rsid w:val="002F7111"/>
    <w:rsid w:val="003720E9"/>
    <w:rsid w:val="00372DCC"/>
    <w:rsid w:val="0038444F"/>
    <w:rsid w:val="00390B63"/>
    <w:rsid w:val="003936E9"/>
    <w:rsid w:val="003B391B"/>
    <w:rsid w:val="003B5D58"/>
    <w:rsid w:val="003C625A"/>
    <w:rsid w:val="003E16B6"/>
    <w:rsid w:val="003E4BFC"/>
    <w:rsid w:val="003F1371"/>
    <w:rsid w:val="003F5A96"/>
    <w:rsid w:val="003F6965"/>
    <w:rsid w:val="003F775D"/>
    <w:rsid w:val="004009A2"/>
    <w:rsid w:val="00420F04"/>
    <w:rsid w:val="00427326"/>
    <w:rsid w:val="00430511"/>
    <w:rsid w:val="00436294"/>
    <w:rsid w:val="00450D0E"/>
    <w:rsid w:val="00454FED"/>
    <w:rsid w:val="00464157"/>
    <w:rsid w:val="00477E77"/>
    <w:rsid w:val="00483596"/>
    <w:rsid w:val="0048692C"/>
    <w:rsid w:val="0049153B"/>
    <w:rsid w:val="004A4EB9"/>
    <w:rsid w:val="004C665B"/>
    <w:rsid w:val="004E1EB0"/>
    <w:rsid w:val="004F77AA"/>
    <w:rsid w:val="0050202F"/>
    <w:rsid w:val="00526674"/>
    <w:rsid w:val="00526CD7"/>
    <w:rsid w:val="00541213"/>
    <w:rsid w:val="00546218"/>
    <w:rsid w:val="005653A9"/>
    <w:rsid w:val="00570585"/>
    <w:rsid w:val="0057419C"/>
    <w:rsid w:val="00580E6C"/>
    <w:rsid w:val="00582A04"/>
    <w:rsid w:val="005912BE"/>
    <w:rsid w:val="00596F60"/>
    <w:rsid w:val="00597252"/>
    <w:rsid w:val="00597EA3"/>
    <w:rsid w:val="005D50BC"/>
    <w:rsid w:val="005F794B"/>
    <w:rsid w:val="00611CC1"/>
    <w:rsid w:val="0061697B"/>
    <w:rsid w:val="006335BA"/>
    <w:rsid w:val="006550D8"/>
    <w:rsid w:val="00686A7B"/>
    <w:rsid w:val="006976EF"/>
    <w:rsid w:val="006A0F8A"/>
    <w:rsid w:val="006A266A"/>
    <w:rsid w:val="006B1647"/>
    <w:rsid w:val="006E1ECA"/>
    <w:rsid w:val="006E59B3"/>
    <w:rsid w:val="006F42E5"/>
    <w:rsid w:val="00731137"/>
    <w:rsid w:val="007A05BE"/>
    <w:rsid w:val="007A0CD1"/>
    <w:rsid w:val="007D6064"/>
    <w:rsid w:val="007D6B19"/>
    <w:rsid w:val="007D7CD4"/>
    <w:rsid w:val="007E40AE"/>
    <w:rsid w:val="007E6C29"/>
    <w:rsid w:val="007F36D3"/>
    <w:rsid w:val="0080482C"/>
    <w:rsid w:val="008067A1"/>
    <w:rsid w:val="0082190E"/>
    <w:rsid w:val="00823E03"/>
    <w:rsid w:val="00827090"/>
    <w:rsid w:val="00833543"/>
    <w:rsid w:val="00835773"/>
    <w:rsid w:val="00840953"/>
    <w:rsid w:val="008456D5"/>
    <w:rsid w:val="0084634B"/>
    <w:rsid w:val="0085487E"/>
    <w:rsid w:val="00876339"/>
    <w:rsid w:val="00884E68"/>
    <w:rsid w:val="008A1887"/>
    <w:rsid w:val="008A3E38"/>
    <w:rsid w:val="008B3901"/>
    <w:rsid w:val="008B6A81"/>
    <w:rsid w:val="008E2A0D"/>
    <w:rsid w:val="008F3D7D"/>
    <w:rsid w:val="00913DC6"/>
    <w:rsid w:val="00946BCD"/>
    <w:rsid w:val="00981F9A"/>
    <w:rsid w:val="009909EC"/>
    <w:rsid w:val="0099647D"/>
    <w:rsid w:val="00996B8C"/>
    <w:rsid w:val="009B00F2"/>
    <w:rsid w:val="009B235C"/>
    <w:rsid w:val="009C1ABA"/>
    <w:rsid w:val="009D5380"/>
    <w:rsid w:val="009D6C76"/>
    <w:rsid w:val="009E7E52"/>
    <w:rsid w:val="00A053F5"/>
    <w:rsid w:val="00A070A2"/>
    <w:rsid w:val="00A103B6"/>
    <w:rsid w:val="00A146EE"/>
    <w:rsid w:val="00A269C4"/>
    <w:rsid w:val="00A55479"/>
    <w:rsid w:val="00A70111"/>
    <w:rsid w:val="00A7046A"/>
    <w:rsid w:val="00A84ADF"/>
    <w:rsid w:val="00A95970"/>
    <w:rsid w:val="00A9700C"/>
    <w:rsid w:val="00AB3238"/>
    <w:rsid w:val="00AC4537"/>
    <w:rsid w:val="00AD4EF7"/>
    <w:rsid w:val="00AD7703"/>
    <w:rsid w:val="00AE1A3E"/>
    <w:rsid w:val="00AE4F99"/>
    <w:rsid w:val="00AF1E1C"/>
    <w:rsid w:val="00B0484D"/>
    <w:rsid w:val="00B17DFC"/>
    <w:rsid w:val="00B42AC2"/>
    <w:rsid w:val="00B618CB"/>
    <w:rsid w:val="00B666D4"/>
    <w:rsid w:val="00B800E2"/>
    <w:rsid w:val="00B9430D"/>
    <w:rsid w:val="00BA44A6"/>
    <w:rsid w:val="00BA641C"/>
    <w:rsid w:val="00BB10AF"/>
    <w:rsid w:val="00BB3AAC"/>
    <w:rsid w:val="00BB68A9"/>
    <w:rsid w:val="00BE3AD8"/>
    <w:rsid w:val="00BF19D6"/>
    <w:rsid w:val="00C0455C"/>
    <w:rsid w:val="00C10346"/>
    <w:rsid w:val="00C5653D"/>
    <w:rsid w:val="00C57766"/>
    <w:rsid w:val="00C60146"/>
    <w:rsid w:val="00C65D60"/>
    <w:rsid w:val="00C84334"/>
    <w:rsid w:val="00CA0589"/>
    <w:rsid w:val="00CD233E"/>
    <w:rsid w:val="00CF02B8"/>
    <w:rsid w:val="00CF6CFD"/>
    <w:rsid w:val="00CF763F"/>
    <w:rsid w:val="00CF78A5"/>
    <w:rsid w:val="00D02062"/>
    <w:rsid w:val="00D23311"/>
    <w:rsid w:val="00D26896"/>
    <w:rsid w:val="00D3125C"/>
    <w:rsid w:val="00D56075"/>
    <w:rsid w:val="00D5655E"/>
    <w:rsid w:val="00D62C1B"/>
    <w:rsid w:val="00D67DEB"/>
    <w:rsid w:val="00D70C26"/>
    <w:rsid w:val="00D71E3A"/>
    <w:rsid w:val="00D93AEC"/>
    <w:rsid w:val="00D96BC0"/>
    <w:rsid w:val="00DA6576"/>
    <w:rsid w:val="00DC31CD"/>
    <w:rsid w:val="00DD09C2"/>
    <w:rsid w:val="00DD73BD"/>
    <w:rsid w:val="00DE4362"/>
    <w:rsid w:val="00DE4FE2"/>
    <w:rsid w:val="00DF0D7C"/>
    <w:rsid w:val="00E00CD9"/>
    <w:rsid w:val="00E04908"/>
    <w:rsid w:val="00E0701A"/>
    <w:rsid w:val="00E17B26"/>
    <w:rsid w:val="00E2218A"/>
    <w:rsid w:val="00E30EB4"/>
    <w:rsid w:val="00E420DE"/>
    <w:rsid w:val="00E42454"/>
    <w:rsid w:val="00E51F03"/>
    <w:rsid w:val="00E63415"/>
    <w:rsid w:val="00E70F26"/>
    <w:rsid w:val="00E7451E"/>
    <w:rsid w:val="00E800D9"/>
    <w:rsid w:val="00E94FDD"/>
    <w:rsid w:val="00E95BA5"/>
    <w:rsid w:val="00EC2F79"/>
    <w:rsid w:val="00EC6C9F"/>
    <w:rsid w:val="00ED0DAE"/>
    <w:rsid w:val="00ED5F45"/>
    <w:rsid w:val="00EF7FF3"/>
    <w:rsid w:val="00F11869"/>
    <w:rsid w:val="00F1428D"/>
    <w:rsid w:val="00F4153E"/>
    <w:rsid w:val="00F472C5"/>
    <w:rsid w:val="00F52E3B"/>
    <w:rsid w:val="00F655E5"/>
    <w:rsid w:val="00F67CDB"/>
    <w:rsid w:val="00F7087A"/>
    <w:rsid w:val="00FB5D36"/>
    <w:rsid w:val="00FC32B2"/>
    <w:rsid w:val="00FC34AF"/>
    <w:rsid w:val="00FC611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2529">
      <o:colormenu v:ext="edit" fillcolor="none"/>
    </o:shapedefaults>
    <o:shapelayout v:ext="edit">
      <o:idmap v:ext="edit" data="1"/>
    </o:shapelayout>
  </w:shapeDefaults>
  <w:decimalSymbol w:val="."/>
  <w:listSeparator w:val=","/>
  <w15:chartTrackingRefBased/>
  <w15:docId w15:val="{34610569-1EA2-4120-BEB0-457BABC064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color w:val="000000" w:themeColor="text1"/>
        <w:sz w:val="22"/>
        <w:szCs w:val="22"/>
        <w:lang w:val="en-AU" w:eastAsia="en-US" w:bidi="ar-SA"/>
      </w:rPr>
    </w:rPrDefault>
    <w:pPrDefault>
      <w:pPr>
        <w:spacing w:before="160" w:after="8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7"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8"/>
    <w:lsdException w:name="Emphasis" w:uiPriority="28"/>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nhideWhenUsed="1" w:qFormat="1"/>
    <w:lsdException w:name="Quote"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uiPriority="28"/>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8"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606C9"/>
    <w:pPr>
      <w:suppressAutoHyphens/>
    </w:pPr>
  </w:style>
  <w:style w:type="paragraph" w:styleId="Heading1">
    <w:name w:val="heading 1"/>
    <w:basedOn w:val="Normal"/>
    <w:next w:val="Normal"/>
    <w:link w:val="Heading1Char"/>
    <w:uiPriority w:val="9"/>
    <w:qFormat/>
    <w:rsid w:val="002773D1"/>
    <w:pPr>
      <w:keepNext/>
      <w:keepLines/>
      <w:spacing w:before="480" w:after="160"/>
      <w:contextualSpacing/>
      <w:outlineLvl w:val="0"/>
    </w:pPr>
    <w:rPr>
      <w:rFonts w:asciiTheme="majorHAnsi" w:eastAsiaTheme="majorEastAsia" w:hAnsiTheme="majorHAnsi" w:cstheme="majorBidi"/>
      <w:color w:val="081E3F"/>
      <w:sz w:val="44"/>
      <w:szCs w:val="32"/>
    </w:rPr>
  </w:style>
  <w:style w:type="paragraph" w:styleId="Heading2">
    <w:name w:val="heading 2"/>
    <w:basedOn w:val="Normal"/>
    <w:next w:val="Normal"/>
    <w:link w:val="Heading2Char"/>
    <w:uiPriority w:val="9"/>
    <w:unhideWhenUsed/>
    <w:qFormat/>
    <w:rsid w:val="002773D1"/>
    <w:pPr>
      <w:keepNext/>
      <w:keepLines/>
      <w:spacing w:before="320" w:after="160"/>
      <w:outlineLvl w:val="1"/>
    </w:pPr>
    <w:rPr>
      <w:rFonts w:asciiTheme="majorHAnsi" w:eastAsiaTheme="majorEastAsia" w:hAnsiTheme="majorHAnsi" w:cstheme="majorBidi"/>
      <w:color w:val="081E3F"/>
      <w:sz w:val="36"/>
      <w:szCs w:val="26"/>
    </w:rPr>
  </w:style>
  <w:style w:type="paragraph" w:styleId="Heading3">
    <w:name w:val="heading 3"/>
    <w:basedOn w:val="Normal"/>
    <w:next w:val="Normal"/>
    <w:link w:val="Heading3Char"/>
    <w:uiPriority w:val="9"/>
    <w:unhideWhenUsed/>
    <w:qFormat/>
    <w:rsid w:val="002773D1"/>
    <w:pPr>
      <w:keepNext/>
      <w:keepLines/>
      <w:tabs>
        <w:tab w:val="center" w:pos="4932"/>
      </w:tabs>
      <w:spacing w:before="240" w:after="160"/>
      <w:outlineLvl w:val="2"/>
    </w:pPr>
    <w:rPr>
      <w:rFonts w:asciiTheme="majorHAnsi" w:eastAsiaTheme="majorEastAsia" w:hAnsiTheme="majorHAnsi" w:cstheme="majorBidi"/>
      <w:b/>
      <w:color w:val="49515C"/>
      <w:sz w:val="30"/>
      <w:szCs w:val="30"/>
    </w:rPr>
  </w:style>
  <w:style w:type="paragraph" w:styleId="Heading4">
    <w:name w:val="heading 4"/>
    <w:basedOn w:val="Normal"/>
    <w:next w:val="Normal"/>
    <w:link w:val="Heading4Char"/>
    <w:uiPriority w:val="9"/>
    <w:unhideWhenUsed/>
    <w:rsid w:val="001606C9"/>
    <w:pPr>
      <w:keepNext/>
      <w:keepLines/>
      <w:spacing w:before="240" w:after="160"/>
      <w:outlineLvl w:val="3"/>
    </w:pPr>
    <w:rPr>
      <w:rFonts w:asciiTheme="majorHAnsi" w:eastAsiaTheme="majorEastAsia" w:hAnsiTheme="majorHAnsi" w:cstheme="majorBidi"/>
      <w:b/>
      <w:iCs/>
      <w:color w:val="49515C" w:themeColor="accent4" w:themeShade="80"/>
      <w:sz w:val="26"/>
    </w:rPr>
  </w:style>
  <w:style w:type="paragraph" w:styleId="Heading5">
    <w:name w:val="heading 5"/>
    <w:basedOn w:val="Normal"/>
    <w:next w:val="Normal"/>
    <w:link w:val="Heading5Char"/>
    <w:uiPriority w:val="9"/>
    <w:unhideWhenUsed/>
    <w:rsid w:val="005F794B"/>
    <w:pPr>
      <w:keepNext/>
      <w:keepLines/>
      <w:spacing w:before="240" w:after="160"/>
      <w:outlineLvl w:val="4"/>
    </w:pPr>
    <w:rPr>
      <w:rFonts w:asciiTheme="majorHAnsi" w:eastAsiaTheme="majorEastAsia" w:hAnsiTheme="majorHAnsi" w:cstheme="majorBidi"/>
      <w:b/>
      <w:color w:val="081E3E" w:themeColor="text2"/>
    </w:rPr>
  </w:style>
  <w:style w:type="paragraph" w:styleId="Heading6">
    <w:name w:val="heading 6"/>
    <w:basedOn w:val="Normal"/>
    <w:next w:val="Normal"/>
    <w:link w:val="Heading6Char"/>
    <w:uiPriority w:val="9"/>
    <w:semiHidden/>
    <w:unhideWhenUsed/>
    <w:rsid w:val="005F794B"/>
    <w:pPr>
      <w:keepNext/>
      <w:keepLines/>
      <w:spacing w:before="240" w:after="160"/>
      <w:outlineLvl w:val="5"/>
    </w:pPr>
    <w:rPr>
      <w:rFonts w:asciiTheme="majorHAnsi" w:eastAsiaTheme="majorEastAsia" w:hAnsiTheme="majorHAnsi" w:cstheme="majorBidi"/>
      <w:i/>
      <w:color w:val="081E3E"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E4FE2"/>
    <w:rPr>
      <w:color w:val="808080"/>
    </w:rPr>
  </w:style>
  <w:style w:type="paragraph" w:styleId="Title">
    <w:name w:val="Title"/>
    <w:basedOn w:val="Normal"/>
    <w:next w:val="Normal"/>
    <w:link w:val="TitleChar"/>
    <w:uiPriority w:val="17"/>
    <w:qFormat/>
    <w:rsid w:val="00BE3AD8"/>
    <w:pPr>
      <w:spacing w:before="1680" w:after="240"/>
    </w:pPr>
    <w:rPr>
      <w:rFonts w:asciiTheme="majorHAnsi" w:eastAsiaTheme="majorEastAsia" w:hAnsiTheme="majorHAnsi" w:cstheme="majorBidi"/>
      <w:b/>
      <w:color w:val="081E3E" w:themeColor="text2"/>
      <w:sz w:val="60"/>
      <w:szCs w:val="56"/>
    </w:rPr>
  </w:style>
  <w:style w:type="character" w:customStyle="1" w:styleId="TitleChar">
    <w:name w:val="Title Char"/>
    <w:basedOn w:val="DefaultParagraphFont"/>
    <w:link w:val="Title"/>
    <w:uiPriority w:val="17"/>
    <w:rsid w:val="00BE3AD8"/>
    <w:rPr>
      <w:rFonts w:asciiTheme="majorHAnsi" w:eastAsiaTheme="majorEastAsia" w:hAnsiTheme="majorHAnsi" w:cstheme="majorBidi"/>
      <w:b/>
      <w:color w:val="081E3E" w:themeColor="text2"/>
      <w:kern w:val="12"/>
      <w:sz w:val="60"/>
      <w:szCs w:val="56"/>
    </w:rPr>
  </w:style>
  <w:style w:type="paragraph" w:styleId="Subtitle">
    <w:name w:val="Subtitle"/>
    <w:basedOn w:val="Normal"/>
    <w:next w:val="Normal"/>
    <w:link w:val="SubtitleChar"/>
    <w:uiPriority w:val="18"/>
    <w:qFormat/>
    <w:rsid w:val="002773D1"/>
    <w:pPr>
      <w:numPr>
        <w:ilvl w:val="1"/>
      </w:numPr>
      <w:tabs>
        <w:tab w:val="left" w:pos="6045"/>
      </w:tabs>
      <w:spacing w:before="240" w:after="160"/>
    </w:pPr>
    <w:rPr>
      <w:rFonts w:asciiTheme="majorHAnsi" w:eastAsiaTheme="minorEastAsia" w:hAnsiTheme="majorHAnsi"/>
      <w:color w:val="337B7E"/>
      <w:sz w:val="44"/>
    </w:rPr>
  </w:style>
  <w:style w:type="character" w:customStyle="1" w:styleId="SubtitleChar">
    <w:name w:val="Subtitle Char"/>
    <w:basedOn w:val="DefaultParagraphFont"/>
    <w:link w:val="Subtitle"/>
    <w:uiPriority w:val="18"/>
    <w:rsid w:val="002773D1"/>
    <w:rPr>
      <w:rFonts w:asciiTheme="majorHAnsi" w:eastAsiaTheme="minorEastAsia" w:hAnsiTheme="majorHAnsi"/>
      <w:color w:val="337B7E"/>
      <w:sz w:val="44"/>
    </w:rPr>
  </w:style>
  <w:style w:type="paragraph" w:customStyle="1" w:styleId="CoverDate">
    <w:name w:val="Cover Date"/>
    <w:basedOn w:val="Normal"/>
    <w:uiPriority w:val="19"/>
    <w:qFormat/>
    <w:rsid w:val="002773D1"/>
    <w:rPr>
      <w:b/>
      <w:color w:val="081E3F"/>
    </w:rPr>
  </w:style>
  <w:style w:type="paragraph" w:styleId="Header">
    <w:name w:val="header"/>
    <w:basedOn w:val="Normal"/>
    <w:link w:val="HeaderChar"/>
    <w:uiPriority w:val="99"/>
    <w:unhideWhenUsed/>
    <w:rsid w:val="005912BE"/>
    <w:pPr>
      <w:tabs>
        <w:tab w:val="center" w:pos="4513"/>
        <w:tab w:val="right" w:pos="9026"/>
      </w:tabs>
      <w:spacing w:before="0" w:after="0"/>
      <w:jc w:val="right"/>
    </w:pPr>
    <w:rPr>
      <w:sz w:val="16"/>
    </w:rPr>
  </w:style>
  <w:style w:type="character" w:customStyle="1" w:styleId="HeaderChar">
    <w:name w:val="Header Char"/>
    <w:basedOn w:val="DefaultParagraphFont"/>
    <w:link w:val="Header"/>
    <w:uiPriority w:val="99"/>
    <w:rsid w:val="005912BE"/>
    <w:rPr>
      <w:kern w:val="12"/>
      <w:sz w:val="16"/>
    </w:rPr>
  </w:style>
  <w:style w:type="paragraph" w:styleId="Footer">
    <w:name w:val="footer"/>
    <w:basedOn w:val="Normal"/>
    <w:link w:val="FooterChar"/>
    <w:uiPriority w:val="99"/>
    <w:unhideWhenUsed/>
    <w:rsid w:val="007A05BE"/>
    <w:pPr>
      <w:tabs>
        <w:tab w:val="center" w:pos="4513"/>
        <w:tab w:val="right" w:pos="9026"/>
      </w:tabs>
      <w:spacing w:before="0" w:after="0"/>
    </w:pPr>
    <w:rPr>
      <w:sz w:val="16"/>
    </w:rPr>
  </w:style>
  <w:style w:type="character" w:customStyle="1" w:styleId="FooterChar">
    <w:name w:val="Footer Char"/>
    <w:basedOn w:val="DefaultParagraphFont"/>
    <w:link w:val="Footer"/>
    <w:uiPriority w:val="99"/>
    <w:rsid w:val="007A05BE"/>
    <w:rPr>
      <w:kern w:val="12"/>
      <w:sz w:val="16"/>
    </w:rPr>
  </w:style>
  <w:style w:type="character" w:styleId="PageNumber">
    <w:name w:val="page number"/>
    <w:basedOn w:val="DefaultParagraphFont"/>
    <w:uiPriority w:val="99"/>
    <w:semiHidden/>
    <w:rsid w:val="007A05BE"/>
    <w:rPr>
      <w:b/>
      <w:sz w:val="20"/>
    </w:rPr>
  </w:style>
  <w:style w:type="paragraph" w:customStyle="1" w:styleId="CoverPhoto">
    <w:name w:val="Cover Photo"/>
    <w:basedOn w:val="Normal"/>
    <w:uiPriority w:val="19"/>
    <w:qFormat/>
    <w:rsid w:val="0022611D"/>
    <w:pPr>
      <w:spacing w:before="1240" w:after="160"/>
    </w:pPr>
  </w:style>
  <w:style w:type="paragraph" w:styleId="NoSpacing">
    <w:name w:val="No Spacing"/>
    <w:uiPriority w:val="1"/>
    <w:qFormat/>
    <w:rsid w:val="000E5674"/>
    <w:pPr>
      <w:suppressAutoHyphens/>
      <w:contextualSpacing/>
    </w:pPr>
    <w:rPr>
      <w:kern w:val="12"/>
    </w:rPr>
  </w:style>
  <w:style w:type="paragraph" w:customStyle="1" w:styleId="ImprintHeading">
    <w:name w:val="Imprint Heading"/>
    <w:basedOn w:val="Normal"/>
    <w:uiPriority w:val="12"/>
    <w:rsid w:val="000E5674"/>
    <w:pPr>
      <w:spacing w:before="240" w:after="160"/>
      <w:outlineLvl w:val="1"/>
    </w:pPr>
    <w:rPr>
      <w:b/>
      <w:lang w:val="x-none"/>
    </w:rPr>
  </w:style>
  <w:style w:type="character" w:styleId="Hyperlink">
    <w:name w:val="Hyperlink"/>
    <w:basedOn w:val="DefaultParagraphFont"/>
    <w:uiPriority w:val="99"/>
    <w:unhideWhenUsed/>
    <w:rsid w:val="000E5674"/>
    <w:rPr>
      <w:color w:val="0046FF" w:themeColor="hyperlink"/>
      <w:u w:val="single"/>
    </w:rPr>
  </w:style>
  <w:style w:type="table" w:styleId="TableGrid">
    <w:name w:val="Table Grid"/>
    <w:basedOn w:val="TableNormal"/>
    <w:uiPriority w:val="39"/>
    <w:rsid w:val="005F794B"/>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rsid w:val="005912BE"/>
    <w:pPr>
      <w:spacing w:before="0" w:after="0"/>
      <w:ind w:left="284" w:hanging="284"/>
    </w:pPr>
    <w:rPr>
      <w:sz w:val="18"/>
    </w:rPr>
  </w:style>
  <w:style w:type="character" w:customStyle="1" w:styleId="FootnoteTextChar">
    <w:name w:val="Footnote Text Char"/>
    <w:basedOn w:val="DefaultParagraphFont"/>
    <w:link w:val="FootnoteText"/>
    <w:uiPriority w:val="99"/>
    <w:rsid w:val="005912BE"/>
    <w:rPr>
      <w:kern w:val="12"/>
      <w:sz w:val="18"/>
    </w:rPr>
  </w:style>
  <w:style w:type="character" w:styleId="FootnoteReference">
    <w:name w:val="footnote reference"/>
    <w:basedOn w:val="DefaultParagraphFont"/>
    <w:uiPriority w:val="99"/>
    <w:semiHidden/>
    <w:unhideWhenUsed/>
    <w:rsid w:val="005F794B"/>
    <w:rPr>
      <w:vertAlign w:val="superscript"/>
    </w:rPr>
  </w:style>
  <w:style w:type="character" w:customStyle="1" w:styleId="Heading1Char">
    <w:name w:val="Heading 1 Char"/>
    <w:basedOn w:val="DefaultParagraphFont"/>
    <w:link w:val="Heading1"/>
    <w:uiPriority w:val="9"/>
    <w:rsid w:val="002773D1"/>
    <w:rPr>
      <w:rFonts w:asciiTheme="majorHAnsi" w:eastAsiaTheme="majorEastAsia" w:hAnsiTheme="majorHAnsi" w:cstheme="majorBidi"/>
      <w:color w:val="081E3F"/>
      <w:sz w:val="44"/>
      <w:szCs w:val="32"/>
    </w:rPr>
  </w:style>
  <w:style w:type="character" w:customStyle="1" w:styleId="Heading2Char">
    <w:name w:val="Heading 2 Char"/>
    <w:basedOn w:val="DefaultParagraphFont"/>
    <w:link w:val="Heading2"/>
    <w:uiPriority w:val="9"/>
    <w:rsid w:val="002773D1"/>
    <w:rPr>
      <w:rFonts w:asciiTheme="majorHAnsi" w:eastAsiaTheme="majorEastAsia" w:hAnsiTheme="majorHAnsi" w:cstheme="majorBidi"/>
      <w:color w:val="081E3F"/>
      <w:sz w:val="36"/>
      <w:szCs w:val="26"/>
    </w:rPr>
  </w:style>
  <w:style w:type="paragraph" w:customStyle="1" w:styleId="Introduction">
    <w:name w:val="Introduction"/>
    <w:basedOn w:val="Normal"/>
    <w:uiPriority w:val="2"/>
    <w:qFormat/>
    <w:rsid w:val="002773D1"/>
    <w:pPr>
      <w:spacing w:before="240" w:after="240"/>
    </w:pPr>
    <w:rPr>
      <w:color w:val="347C7E" w:themeColor="accent2"/>
      <w:sz w:val="26"/>
      <w:lang w:val="x-none"/>
    </w:rPr>
  </w:style>
  <w:style w:type="character" w:customStyle="1" w:styleId="Heading3Char">
    <w:name w:val="Heading 3 Char"/>
    <w:basedOn w:val="DefaultParagraphFont"/>
    <w:link w:val="Heading3"/>
    <w:uiPriority w:val="9"/>
    <w:rsid w:val="002773D1"/>
    <w:rPr>
      <w:rFonts w:asciiTheme="majorHAnsi" w:eastAsiaTheme="majorEastAsia" w:hAnsiTheme="majorHAnsi" w:cstheme="majorBidi"/>
      <w:b/>
      <w:color w:val="49515C"/>
      <w:sz w:val="30"/>
      <w:szCs w:val="30"/>
    </w:rPr>
  </w:style>
  <w:style w:type="character" w:customStyle="1" w:styleId="Heading4Char">
    <w:name w:val="Heading 4 Char"/>
    <w:basedOn w:val="DefaultParagraphFont"/>
    <w:link w:val="Heading4"/>
    <w:uiPriority w:val="9"/>
    <w:rsid w:val="001606C9"/>
    <w:rPr>
      <w:rFonts w:asciiTheme="majorHAnsi" w:eastAsiaTheme="majorEastAsia" w:hAnsiTheme="majorHAnsi" w:cstheme="majorBidi"/>
      <w:b/>
      <w:iCs/>
      <w:color w:val="49515C" w:themeColor="accent4" w:themeShade="80"/>
      <w:sz w:val="26"/>
    </w:rPr>
  </w:style>
  <w:style w:type="character" w:customStyle="1" w:styleId="Heading5Char">
    <w:name w:val="Heading 5 Char"/>
    <w:basedOn w:val="DefaultParagraphFont"/>
    <w:link w:val="Heading5"/>
    <w:uiPriority w:val="9"/>
    <w:rsid w:val="005F794B"/>
    <w:rPr>
      <w:rFonts w:asciiTheme="majorHAnsi" w:eastAsiaTheme="majorEastAsia" w:hAnsiTheme="majorHAnsi" w:cstheme="majorBidi"/>
      <w:b/>
      <w:color w:val="081E3E" w:themeColor="text2"/>
      <w:kern w:val="12"/>
      <w:sz w:val="22"/>
    </w:rPr>
  </w:style>
  <w:style w:type="character" w:customStyle="1" w:styleId="Heading6Char">
    <w:name w:val="Heading 6 Char"/>
    <w:basedOn w:val="DefaultParagraphFont"/>
    <w:link w:val="Heading6"/>
    <w:uiPriority w:val="9"/>
    <w:semiHidden/>
    <w:rsid w:val="005F794B"/>
    <w:rPr>
      <w:rFonts w:asciiTheme="majorHAnsi" w:eastAsiaTheme="majorEastAsia" w:hAnsiTheme="majorHAnsi" w:cstheme="majorBidi"/>
      <w:i/>
      <w:color w:val="081E3E" w:themeColor="text2"/>
      <w:kern w:val="12"/>
      <w:sz w:val="22"/>
    </w:rPr>
  </w:style>
  <w:style w:type="paragraph" w:styleId="Caption">
    <w:name w:val="caption"/>
    <w:basedOn w:val="Normal"/>
    <w:next w:val="Normal"/>
    <w:uiPriority w:val="14"/>
    <w:qFormat/>
    <w:rsid w:val="005F794B"/>
    <w:pPr>
      <w:spacing w:before="240" w:after="160"/>
    </w:pPr>
    <w:rPr>
      <w:b/>
      <w:iCs/>
      <w:szCs w:val="18"/>
    </w:rPr>
  </w:style>
  <w:style w:type="table" w:customStyle="1" w:styleId="DefaultTable1">
    <w:name w:val="Default Table 1"/>
    <w:basedOn w:val="TableNormal"/>
    <w:uiPriority w:val="99"/>
    <w:rsid w:val="00D5655E"/>
    <w:pPr>
      <w:spacing w:before="80"/>
    </w:pPr>
    <w:tblPr>
      <w:tblStyleRowBandSize w:val="1"/>
      <w:tblStyleColBandSize w:val="1"/>
      <w:tblBorders>
        <w:top w:val="single" w:sz="4" w:space="0" w:color="347C7E" w:themeColor="accent2"/>
        <w:bottom w:val="single" w:sz="4" w:space="0" w:color="347C7E" w:themeColor="accent2"/>
        <w:insideH w:val="single" w:sz="4" w:space="0" w:color="347C7E" w:themeColor="accent2"/>
      </w:tblBorders>
    </w:tblPr>
    <w:tblStylePr w:type="firstRow">
      <w:rPr>
        <w:b/>
        <w:color w:val="FFFFFF" w:themeColor="background1"/>
      </w:rPr>
      <w:tblPr/>
      <w:trPr>
        <w:tblHeader/>
      </w:trPr>
      <w:tcPr>
        <w:tcBorders>
          <w:top w:val="nil"/>
          <w:bottom w:val="nil"/>
        </w:tcBorders>
        <w:shd w:val="clear" w:color="auto" w:fill="081E3E" w:themeFill="accent1"/>
      </w:tcPr>
    </w:tblStylePr>
    <w:tblStylePr w:type="lastRow">
      <w:rPr>
        <w:b/>
      </w:rPr>
      <w:tblPr/>
      <w:tcPr>
        <w:shd w:val="clear" w:color="auto" w:fill="F2F6E8" w:themeFill="accent5" w:themeFillTint="33"/>
      </w:tcPr>
    </w:tblStylePr>
    <w:tblStylePr w:type="firstCol">
      <w:rPr>
        <w:b/>
      </w:rPr>
    </w:tblStylePr>
    <w:tblStylePr w:type="band2Vert">
      <w:tblPr/>
      <w:tcPr>
        <w:shd w:val="clear" w:color="auto" w:fill="F2F2F2" w:themeFill="background1" w:themeFillShade="F2"/>
      </w:tcPr>
    </w:tblStylePr>
    <w:tblStylePr w:type="band2Horz">
      <w:tblPr/>
      <w:tcPr>
        <w:shd w:val="clear" w:color="auto" w:fill="F2F2F2" w:themeFill="background1" w:themeFillShade="F2"/>
      </w:tcPr>
    </w:tblStylePr>
  </w:style>
  <w:style w:type="paragraph" w:customStyle="1" w:styleId="Sourcenotes">
    <w:name w:val="Source notes"/>
    <w:basedOn w:val="Normal"/>
    <w:uiPriority w:val="15"/>
    <w:qFormat/>
    <w:rsid w:val="001349C6"/>
    <w:pPr>
      <w:spacing w:before="120"/>
    </w:pPr>
    <w:rPr>
      <w:sz w:val="16"/>
      <w:lang w:val="x-none"/>
    </w:rPr>
  </w:style>
  <w:style w:type="paragraph" w:customStyle="1" w:styleId="Sourcenotesnumbered">
    <w:name w:val="Source notes numbered"/>
    <w:basedOn w:val="Sourcenotes"/>
    <w:uiPriority w:val="15"/>
    <w:qFormat/>
    <w:rsid w:val="001349C6"/>
    <w:pPr>
      <w:spacing w:before="80"/>
    </w:pPr>
  </w:style>
  <w:style w:type="paragraph" w:customStyle="1" w:styleId="ListLegal1">
    <w:name w:val="List Legal 1"/>
    <w:basedOn w:val="Normal"/>
    <w:uiPriority w:val="3"/>
    <w:qFormat/>
    <w:rsid w:val="00FC32B2"/>
    <w:pPr>
      <w:numPr>
        <w:numId w:val="13"/>
      </w:numPr>
      <w:spacing w:before="80"/>
    </w:pPr>
    <w:rPr>
      <w:lang w:val="x-none"/>
    </w:rPr>
  </w:style>
  <w:style w:type="paragraph" w:customStyle="1" w:styleId="ListLegal2">
    <w:name w:val="List Legal 2"/>
    <w:basedOn w:val="ListLegal1"/>
    <w:uiPriority w:val="3"/>
    <w:rsid w:val="00FC32B2"/>
    <w:pPr>
      <w:numPr>
        <w:ilvl w:val="1"/>
      </w:numPr>
    </w:pPr>
  </w:style>
  <w:style w:type="paragraph" w:customStyle="1" w:styleId="ListLegal3">
    <w:name w:val="List Legal 3"/>
    <w:basedOn w:val="ListLegal2"/>
    <w:uiPriority w:val="3"/>
    <w:rsid w:val="00FC32B2"/>
    <w:pPr>
      <w:numPr>
        <w:ilvl w:val="2"/>
      </w:numPr>
    </w:pPr>
  </w:style>
  <w:style w:type="paragraph" w:customStyle="1" w:styleId="ListNumbered1">
    <w:name w:val="List Numbered 1"/>
    <w:basedOn w:val="Normal"/>
    <w:uiPriority w:val="3"/>
    <w:qFormat/>
    <w:rsid w:val="00FC32B2"/>
    <w:pPr>
      <w:numPr>
        <w:numId w:val="15"/>
      </w:numPr>
      <w:spacing w:before="80"/>
    </w:pPr>
    <w:rPr>
      <w:lang w:val="x-none"/>
    </w:rPr>
  </w:style>
  <w:style w:type="paragraph" w:customStyle="1" w:styleId="ListNumbered21">
    <w:name w:val="List Numbered 2.1"/>
    <w:basedOn w:val="ListNumbered1"/>
    <w:uiPriority w:val="3"/>
    <w:rsid w:val="00FC32B2"/>
    <w:pPr>
      <w:numPr>
        <w:ilvl w:val="1"/>
      </w:numPr>
    </w:pPr>
  </w:style>
  <w:style w:type="paragraph" w:customStyle="1" w:styleId="ListNumbered311">
    <w:name w:val="List Numbered 3.1.1"/>
    <w:basedOn w:val="ListNumbered21"/>
    <w:uiPriority w:val="3"/>
    <w:rsid w:val="00FC32B2"/>
    <w:pPr>
      <w:numPr>
        <w:ilvl w:val="2"/>
      </w:numPr>
    </w:pPr>
  </w:style>
  <w:style w:type="paragraph" w:customStyle="1" w:styleId="Bullet1">
    <w:name w:val="Bullet 1"/>
    <w:basedOn w:val="Normal"/>
    <w:uiPriority w:val="3"/>
    <w:qFormat/>
    <w:rsid w:val="00CF6CFD"/>
    <w:pPr>
      <w:numPr>
        <w:numId w:val="11"/>
      </w:numPr>
      <w:spacing w:before="80"/>
    </w:pPr>
    <w:rPr>
      <w:lang w:val="x-none"/>
    </w:rPr>
  </w:style>
  <w:style w:type="paragraph" w:customStyle="1" w:styleId="Bullet2">
    <w:name w:val="Bullet 2"/>
    <w:basedOn w:val="Bullet1"/>
    <w:uiPriority w:val="3"/>
    <w:rsid w:val="00CF6CFD"/>
    <w:pPr>
      <w:numPr>
        <w:ilvl w:val="1"/>
      </w:numPr>
    </w:pPr>
  </w:style>
  <w:style w:type="paragraph" w:customStyle="1" w:styleId="Bullet3">
    <w:name w:val="Bullet 3"/>
    <w:basedOn w:val="Bullet2"/>
    <w:uiPriority w:val="3"/>
    <w:rsid w:val="00CF6CFD"/>
    <w:pPr>
      <w:numPr>
        <w:ilvl w:val="2"/>
      </w:numPr>
    </w:pPr>
  </w:style>
  <w:style w:type="paragraph" w:styleId="TOCHeading">
    <w:name w:val="TOC Heading"/>
    <w:basedOn w:val="Heading1"/>
    <w:next w:val="Normal"/>
    <w:uiPriority w:val="38"/>
    <w:rsid w:val="00CF6CFD"/>
    <w:pPr>
      <w:spacing w:before="0"/>
    </w:pPr>
  </w:style>
  <w:style w:type="paragraph" w:customStyle="1" w:styleId="Box1Text">
    <w:name w:val="Box 1 Text"/>
    <w:basedOn w:val="Normal"/>
    <w:uiPriority w:val="23"/>
    <w:qFormat/>
    <w:rsid w:val="00CF6CFD"/>
    <w:pPr>
      <w:pBdr>
        <w:top w:val="single" w:sz="4" w:space="14" w:color="347C7E" w:themeColor="accent2"/>
        <w:left w:val="single" w:sz="4" w:space="14" w:color="347C7E" w:themeColor="accent2"/>
        <w:bottom w:val="single" w:sz="4" w:space="14" w:color="347C7E" w:themeColor="accent2"/>
        <w:right w:val="single" w:sz="4" w:space="14" w:color="347C7E" w:themeColor="accent2"/>
      </w:pBdr>
      <w:ind w:left="284" w:right="284"/>
    </w:pPr>
    <w:rPr>
      <w:lang w:val="x-none"/>
    </w:rPr>
  </w:style>
  <w:style w:type="paragraph" w:customStyle="1" w:styleId="Box1Heading">
    <w:name w:val="Box 1 Heading"/>
    <w:basedOn w:val="Box1Text"/>
    <w:uiPriority w:val="23"/>
    <w:qFormat/>
    <w:rsid w:val="00CF6CFD"/>
    <w:rPr>
      <w:b/>
    </w:rPr>
  </w:style>
  <w:style w:type="paragraph" w:customStyle="1" w:styleId="Box1Bullet1">
    <w:name w:val="Box 1 Bullet 1"/>
    <w:basedOn w:val="Box1Text"/>
    <w:uiPriority w:val="24"/>
    <w:qFormat/>
    <w:rsid w:val="00430511"/>
    <w:pPr>
      <w:numPr>
        <w:numId w:val="27"/>
      </w:numPr>
      <w:spacing w:before="80"/>
    </w:pPr>
    <w:rPr>
      <w:kern w:val="12"/>
      <w:sz w:val="20"/>
      <w:szCs w:val="20"/>
    </w:rPr>
  </w:style>
  <w:style w:type="paragraph" w:customStyle="1" w:styleId="Box2Text">
    <w:name w:val="Box 2 Text"/>
    <w:basedOn w:val="Normal"/>
    <w:uiPriority w:val="24"/>
    <w:qFormat/>
    <w:rsid w:val="00430511"/>
    <w:pPr>
      <w:pBdr>
        <w:top w:val="single" w:sz="4" w:space="14" w:color="F2F6E8" w:themeColor="accent5" w:themeTint="33"/>
        <w:left w:val="single" w:sz="4" w:space="14" w:color="F2F6E8" w:themeColor="accent5" w:themeTint="33"/>
        <w:bottom w:val="single" w:sz="4" w:space="14" w:color="F2F6E8" w:themeColor="accent5" w:themeTint="33"/>
        <w:right w:val="single" w:sz="4" w:space="14" w:color="F2F6E8" w:themeColor="accent5" w:themeTint="33"/>
      </w:pBdr>
      <w:shd w:val="clear" w:color="auto" w:fill="F2F6E8" w:themeFill="accent5" w:themeFillTint="33"/>
      <w:ind w:left="284" w:right="284"/>
    </w:pPr>
    <w:rPr>
      <w:lang w:val="x-none"/>
    </w:rPr>
  </w:style>
  <w:style w:type="paragraph" w:customStyle="1" w:styleId="Box2Heading">
    <w:name w:val="Box 2 Heading"/>
    <w:basedOn w:val="Box2Text"/>
    <w:uiPriority w:val="24"/>
    <w:qFormat/>
    <w:rsid w:val="00541213"/>
    <w:rPr>
      <w:b/>
    </w:rPr>
  </w:style>
  <w:style w:type="paragraph" w:customStyle="1" w:styleId="Box2Bullet1">
    <w:name w:val="Box 2 Bullet 1"/>
    <w:basedOn w:val="Box2Text"/>
    <w:uiPriority w:val="25"/>
    <w:qFormat/>
    <w:rsid w:val="00430511"/>
    <w:pPr>
      <w:numPr>
        <w:ilvl w:val="1"/>
        <w:numId w:val="27"/>
      </w:numPr>
      <w:spacing w:before="80"/>
    </w:pPr>
    <w:rPr>
      <w:kern w:val="12"/>
      <w:sz w:val="20"/>
      <w:szCs w:val="20"/>
    </w:rPr>
  </w:style>
  <w:style w:type="table" w:customStyle="1" w:styleId="IconBoxTable">
    <w:name w:val="Icon Box Table"/>
    <w:basedOn w:val="TableNormal"/>
    <w:uiPriority w:val="99"/>
    <w:rsid w:val="00D5655E"/>
    <w:pPr>
      <w:spacing w:before="80"/>
    </w:pPr>
    <w:tblPr>
      <w:tblCellMar>
        <w:top w:w="57" w:type="dxa"/>
        <w:left w:w="170" w:type="dxa"/>
        <w:bottom w:w="57" w:type="dxa"/>
        <w:right w:w="170" w:type="dxa"/>
      </w:tblCellMar>
    </w:tblPr>
    <w:tcPr>
      <w:shd w:val="clear" w:color="auto" w:fill="F2F2F2" w:themeFill="background1" w:themeFillShade="F2"/>
    </w:tcPr>
    <w:tblStylePr w:type="firstRow">
      <w:tblPr/>
      <w:trPr>
        <w:tblHeader/>
      </w:trPr>
    </w:tblStylePr>
    <w:tblStylePr w:type="firstCol">
      <w:tblPr>
        <w:tblCellMar>
          <w:top w:w="57" w:type="dxa"/>
          <w:left w:w="170" w:type="dxa"/>
          <w:bottom w:w="57" w:type="dxa"/>
          <w:right w:w="6" w:type="dxa"/>
        </w:tblCellMar>
      </w:tblPr>
      <w:tcPr>
        <w:tcMar>
          <w:top w:w="0" w:type="nil"/>
          <w:left w:w="170" w:type="dxa"/>
          <w:bottom w:w="0" w:type="nil"/>
          <w:right w:w="6" w:type="dxa"/>
        </w:tcMar>
      </w:tcPr>
    </w:tblStylePr>
  </w:style>
  <w:style w:type="numbering" w:customStyle="1" w:styleId="Bullets">
    <w:name w:val="Bullets"/>
    <w:uiPriority w:val="99"/>
    <w:rsid w:val="009B00F2"/>
    <w:pPr>
      <w:numPr>
        <w:numId w:val="11"/>
      </w:numPr>
    </w:pPr>
  </w:style>
  <w:style w:type="numbering" w:customStyle="1" w:styleId="ListLegal">
    <w:name w:val="List Legal"/>
    <w:uiPriority w:val="99"/>
    <w:rsid w:val="00477E77"/>
    <w:pPr>
      <w:numPr>
        <w:numId w:val="13"/>
      </w:numPr>
    </w:pPr>
  </w:style>
  <w:style w:type="numbering" w:customStyle="1" w:styleId="ListNumbered">
    <w:name w:val="List Numbered"/>
    <w:uiPriority w:val="99"/>
    <w:rsid w:val="00477E77"/>
    <w:pPr>
      <w:numPr>
        <w:numId w:val="15"/>
      </w:numPr>
    </w:pPr>
  </w:style>
  <w:style w:type="paragraph" w:customStyle="1" w:styleId="Heading1Numbered">
    <w:name w:val="Heading 1 Numbered"/>
    <w:basedOn w:val="Heading1"/>
    <w:uiPriority w:val="10"/>
    <w:rsid w:val="003F775D"/>
    <w:pPr>
      <w:numPr>
        <w:numId w:val="18"/>
      </w:numPr>
    </w:pPr>
  </w:style>
  <w:style w:type="paragraph" w:customStyle="1" w:styleId="Heading2Numbered">
    <w:name w:val="Heading 2 Numbered"/>
    <w:basedOn w:val="Heading2"/>
    <w:uiPriority w:val="10"/>
    <w:rsid w:val="003F775D"/>
    <w:pPr>
      <w:numPr>
        <w:ilvl w:val="1"/>
        <w:numId w:val="18"/>
      </w:numPr>
    </w:pPr>
  </w:style>
  <w:style w:type="paragraph" w:customStyle="1" w:styleId="Heading3Numbered">
    <w:name w:val="Heading 3 Numbered"/>
    <w:basedOn w:val="Heading3"/>
    <w:uiPriority w:val="10"/>
    <w:rsid w:val="003F775D"/>
    <w:pPr>
      <w:numPr>
        <w:ilvl w:val="2"/>
        <w:numId w:val="18"/>
      </w:numPr>
    </w:pPr>
  </w:style>
  <w:style w:type="paragraph" w:customStyle="1" w:styleId="Heading4Numbered">
    <w:name w:val="Heading 4 Numbered"/>
    <w:basedOn w:val="Heading4"/>
    <w:uiPriority w:val="10"/>
    <w:rsid w:val="003F775D"/>
    <w:pPr>
      <w:numPr>
        <w:ilvl w:val="3"/>
        <w:numId w:val="18"/>
      </w:numPr>
    </w:pPr>
  </w:style>
  <w:style w:type="paragraph" w:customStyle="1" w:styleId="Heading5Numbered">
    <w:name w:val="Heading 5 Numbered"/>
    <w:basedOn w:val="Heading5"/>
    <w:uiPriority w:val="10"/>
    <w:rsid w:val="003F775D"/>
    <w:pPr>
      <w:numPr>
        <w:ilvl w:val="4"/>
        <w:numId w:val="18"/>
      </w:numPr>
    </w:pPr>
  </w:style>
  <w:style w:type="numbering" w:customStyle="1" w:styleId="NumberedHeadings">
    <w:name w:val="Numbered Headings"/>
    <w:uiPriority w:val="99"/>
    <w:rsid w:val="003F775D"/>
    <w:pPr>
      <w:numPr>
        <w:numId w:val="17"/>
      </w:numPr>
    </w:pPr>
  </w:style>
  <w:style w:type="paragraph" w:customStyle="1" w:styleId="AppendixHeading1">
    <w:name w:val="Appendix Heading 1"/>
    <w:basedOn w:val="Heading1"/>
    <w:uiPriority w:val="11"/>
    <w:qFormat/>
    <w:rsid w:val="0001430B"/>
    <w:pPr>
      <w:numPr>
        <w:numId w:val="21"/>
      </w:numPr>
    </w:pPr>
  </w:style>
  <w:style w:type="paragraph" w:customStyle="1" w:styleId="AppendixHeading2">
    <w:name w:val="Appendix Heading 2"/>
    <w:basedOn w:val="Heading2"/>
    <w:uiPriority w:val="11"/>
    <w:rsid w:val="0001430B"/>
    <w:pPr>
      <w:numPr>
        <w:ilvl w:val="1"/>
        <w:numId w:val="21"/>
      </w:numPr>
    </w:pPr>
  </w:style>
  <w:style w:type="paragraph" w:customStyle="1" w:styleId="AttachmentHeading1">
    <w:name w:val="Attachment Heading 1"/>
    <w:basedOn w:val="Heading1"/>
    <w:uiPriority w:val="11"/>
    <w:qFormat/>
    <w:rsid w:val="0001430B"/>
    <w:pPr>
      <w:numPr>
        <w:numId w:val="22"/>
      </w:numPr>
    </w:pPr>
  </w:style>
  <w:style w:type="paragraph" w:customStyle="1" w:styleId="AttachmentHeading2">
    <w:name w:val="Attachment Heading 2"/>
    <w:basedOn w:val="Heading2"/>
    <w:uiPriority w:val="11"/>
    <w:rsid w:val="0001430B"/>
    <w:pPr>
      <w:numPr>
        <w:ilvl w:val="1"/>
        <w:numId w:val="22"/>
      </w:numPr>
    </w:pPr>
  </w:style>
  <w:style w:type="numbering" w:customStyle="1" w:styleId="AppendixNumbers">
    <w:name w:val="Appendix Numbers"/>
    <w:uiPriority w:val="99"/>
    <w:rsid w:val="0001430B"/>
    <w:pPr>
      <w:numPr>
        <w:numId w:val="19"/>
      </w:numPr>
    </w:pPr>
  </w:style>
  <w:style w:type="numbering" w:customStyle="1" w:styleId="AttachmentNumbers">
    <w:name w:val="Attachment Numbers"/>
    <w:uiPriority w:val="99"/>
    <w:rsid w:val="0001430B"/>
    <w:pPr>
      <w:numPr>
        <w:numId w:val="22"/>
      </w:numPr>
    </w:pPr>
  </w:style>
  <w:style w:type="paragraph" w:styleId="Quote">
    <w:name w:val="Quote"/>
    <w:basedOn w:val="Normal"/>
    <w:next w:val="Normal"/>
    <w:link w:val="QuoteChar"/>
    <w:uiPriority w:val="29"/>
    <w:qFormat/>
    <w:rsid w:val="00D62C1B"/>
    <w:pPr>
      <w:pBdr>
        <w:left w:val="single" w:sz="48" w:space="22" w:color="4BB3B5"/>
      </w:pBdr>
      <w:spacing w:after="160"/>
      <w:ind w:left="567" w:right="567"/>
    </w:pPr>
    <w:rPr>
      <w:b/>
      <w:iCs/>
      <w:color w:val="404040" w:themeColor="text1" w:themeTint="BF"/>
    </w:rPr>
  </w:style>
  <w:style w:type="character" w:customStyle="1" w:styleId="QuoteChar">
    <w:name w:val="Quote Char"/>
    <w:basedOn w:val="DefaultParagraphFont"/>
    <w:link w:val="Quote"/>
    <w:uiPriority w:val="29"/>
    <w:rsid w:val="00D62C1B"/>
    <w:rPr>
      <w:b/>
      <w:iCs/>
      <w:color w:val="404040" w:themeColor="text1" w:themeTint="BF"/>
    </w:rPr>
  </w:style>
  <w:style w:type="paragraph" w:styleId="TOC1">
    <w:name w:val="toc 1"/>
    <w:basedOn w:val="Normal"/>
    <w:next w:val="Normal"/>
    <w:autoRedefine/>
    <w:uiPriority w:val="39"/>
    <w:rsid w:val="00A95970"/>
    <w:pPr>
      <w:keepLines/>
      <w:tabs>
        <w:tab w:val="right" w:pos="9854"/>
      </w:tabs>
      <w:ind w:left="567" w:hanging="567"/>
    </w:pPr>
    <w:rPr>
      <w:b/>
      <w:sz w:val="24"/>
      <w:u w:val="single" w:color="347C7E" w:themeColor="accent2"/>
    </w:rPr>
  </w:style>
  <w:style w:type="paragraph" w:styleId="TOC2">
    <w:name w:val="toc 2"/>
    <w:basedOn w:val="Normal"/>
    <w:next w:val="Normal"/>
    <w:autoRedefine/>
    <w:uiPriority w:val="39"/>
    <w:rsid w:val="00A95970"/>
    <w:pPr>
      <w:keepLines/>
      <w:spacing w:before="80"/>
      <w:ind w:left="567" w:hanging="567"/>
    </w:pPr>
  </w:style>
  <w:style w:type="paragraph" w:styleId="TOC3">
    <w:name w:val="toc 3"/>
    <w:basedOn w:val="Normal"/>
    <w:next w:val="Normal"/>
    <w:autoRedefine/>
    <w:uiPriority w:val="39"/>
    <w:rsid w:val="00DE4362"/>
    <w:pPr>
      <w:spacing w:before="80"/>
      <w:ind w:left="1134" w:hanging="567"/>
    </w:pPr>
  </w:style>
  <w:style w:type="paragraph" w:styleId="TableofFigures">
    <w:name w:val="table of figures"/>
    <w:basedOn w:val="Normal"/>
    <w:next w:val="Normal"/>
    <w:uiPriority w:val="40"/>
    <w:unhideWhenUsed/>
    <w:rsid w:val="006E1ECA"/>
    <w:pPr>
      <w:spacing w:before="80"/>
    </w:pPr>
  </w:style>
  <w:style w:type="paragraph" w:customStyle="1" w:styleId="AreaHeading">
    <w:name w:val="Area Heading"/>
    <w:basedOn w:val="Normal"/>
    <w:qFormat/>
    <w:rsid w:val="00D26896"/>
    <w:pPr>
      <w:spacing w:before="0" w:after="240"/>
      <w:ind w:left="-1021" w:firstLine="1021"/>
    </w:pPr>
    <w:rPr>
      <w:rFonts w:cs="Times New Roman (Body CS)"/>
      <w:caps/>
      <w:color w:val="49515C" w:themeColor="accent4" w:themeShade="80"/>
    </w:rPr>
  </w:style>
  <w:style w:type="paragraph" w:customStyle="1" w:styleId="Box2Checklist">
    <w:name w:val="Box 2 Checklist"/>
    <w:basedOn w:val="Box2Text"/>
    <w:uiPriority w:val="26"/>
    <w:qFormat/>
    <w:rsid w:val="00430511"/>
    <w:pPr>
      <w:numPr>
        <w:ilvl w:val="2"/>
        <w:numId w:val="27"/>
      </w:numPr>
    </w:pPr>
    <w:rPr>
      <w:kern w:val="12"/>
      <w:sz w:val="20"/>
      <w:szCs w:val="20"/>
    </w:rPr>
  </w:style>
  <w:style w:type="numbering" w:customStyle="1" w:styleId="BoxedBullets">
    <w:name w:val="Boxed Bullets"/>
    <w:uiPriority w:val="99"/>
    <w:rsid w:val="00430511"/>
    <w:pPr>
      <w:numPr>
        <w:numId w:val="24"/>
      </w:numPr>
    </w:pPr>
  </w:style>
  <w:style w:type="paragraph" w:customStyle="1" w:styleId="SecurityMarker">
    <w:name w:val="Security Marker"/>
    <w:basedOn w:val="Normal"/>
    <w:qFormat/>
    <w:rsid w:val="001D659E"/>
    <w:pPr>
      <w:spacing w:before="60" w:after="60"/>
      <w:jc w:val="center"/>
    </w:pPr>
    <w:rPr>
      <w:b/>
      <w:bCs/>
      <w:caps/>
      <w:color w:val="E10000"/>
      <w:sz w:val="28"/>
      <w:szCs w:val="28"/>
      <w:shd w:val="clear" w:color="auto" w:fill="FFFFFF" w:themeFill="background1"/>
    </w:rPr>
  </w:style>
  <w:style w:type="paragraph" w:customStyle="1" w:styleId="Tagline">
    <w:name w:val="Tagline"/>
    <w:basedOn w:val="Normal"/>
    <w:qFormat/>
    <w:rsid w:val="0099647D"/>
    <w:pPr>
      <w:framePr w:wrap="notBeside" w:vAnchor="text" w:hAnchor="text" w:y="1"/>
      <w:spacing w:before="500" w:after="120"/>
    </w:pPr>
    <w:rPr>
      <w:color w:val="49515C"/>
    </w:rPr>
  </w:style>
  <w:style w:type="character" w:customStyle="1" w:styleId="UnresolvedMention1">
    <w:name w:val="Unresolved Mention1"/>
    <w:basedOn w:val="DefaultParagraphFont"/>
    <w:uiPriority w:val="99"/>
    <w:semiHidden/>
    <w:unhideWhenUsed/>
    <w:rsid w:val="001D659E"/>
    <w:rPr>
      <w:color w:val="605E5C"/>
      <w:shd w:val="clear" w:color="auto" w:fill="E1DFDD"/>
    </w:rPr>
  </w:style>
  <w:style w:type="character" w:styleId="CommentReference">
    <w:name w:val="annotation reference"/>
    <w:basedOn w:val="DefaultParagraphFont"/>
    <w:uiPriority w:val="99"/>
    <w:semiHidden/>
    <w:unhideWhenUsed/>
    <w:rsid w:val="00140888"/>
    <w:rPr>
      <w:sz w:val="16"/>
      <w:szCs w:val="16"/>
    </w:rPr>
  </w:style>
  <w:style w:type="paragraph" w:styleId="CommentText">
    <w:name w:val="annotation text"/>
    <w:basedOn w:val="Normal"/>
    <w:link w:val="CommentTextChar"/>
    <w:uiPriority w:val="99"/>
    <w:semiHidden/>
    <w:unhideWhenUsed/>
    <w:rsid w:val="00140888"/>
    <w:rPr>
      <w:sz w:val="20"/>
      <w:szCs w:val="20"/>
    </w:rPr>
  </w:style>
  <w:style w:type="character" w:customStyle="1" w:styleId="CommentTextChar">
    <w:name w:val="Comment Text Char"/>
    <w:basedOn w:val="DefaultParagraphFont"/>
    <w:link w:val="CommentText"/>
    <w:uiPriority w:val="99"/>
    <w:semiHidden/>
    <w:rsid w:val="00140888"/>
    <w:rPr>
      <w:sz w:val="20"/>
      <w:szCs w:val="20"/>
    </w:rPr>
  </w:style>
  <w:style w:type="paragraph" w:styleId="CommentSubject">
    <w:name w:val="annotation subject"/>
    <w:basedOn w:val="CommentText"/>
    <w:next w:val="CommentText"/>
    <w:link w:val="CommentSubjectChar"/>
    <w:uiPriority w:val="99"/>
    <w:semiHidden/>
    <w:unhideWhenUsed/>
    <w:rsid w:val="00140888"/>
    <w:rPr>
      <w:b/>
      <w:bCs/>
    </w:rPr>
  </w:style>
  <w:style w:type="character" w:customStyle="1" w:styleId="CommentSubjectChar">
    <w:name w:val="Comment Subject Char"/>
    <w:basedOn w:val="CommentTextChar"/>
    <w:link w:val="CommentSubject"/>
    <w:uiPriority w:val="99"/>
    <w:semiHidden/>
    <w:rsid w:val="00140888"/>
    <w:rPr>
      <w:b/>
      <w:bCs/>
      <w:sz w:val="20"/>
      <w:szCs w:val="20"/>
    </w:rPr>
  </w:style>
  <w:style w:type="paragraph" w:styleId="BalloonText">
    <w:name w:val="Balloon Text"/>
    <w:basedOn w:val="Normal"/>
    <w:link w:val="BalloonTextChar"/>
    <w:uiPriority w:val="99"/>
    <w:semiHidden/>
    <w:unhideWhenUsed/>
    <w:rsid w:val="00140888"/>
    <w:pPr>
      <w:spacing w:before="0"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0888"/>
    <w:rPr>
      <w:rFonts w:ascii="Segoe UI" w:hAnsi="Segoe UI" w:cs="Segoe UI"/>
      <w:sz w:val="18"/>
      <w:szCs w:val="18"/>
    </w:rPr>
  </w:style>
  <w:style w:type="paragraph" w:styleId="ListParagraph">
    <w:name w:val="List Paragraph"/>
    <w:basedOn w:val="Normal"/>
    <w:uiPriority w:val="99"/>
    <w:unhideWhenUsed/>
    <w:qFormat/>
    <w:rsid w:val="00AF1E1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5341408">
      <w:bodyDiv w:val="1"/>
      <w:marLeft w:val="0"/>
      <w:marRight w:val="0"/>
      <w:marTop w:val="0"/>
      <w:marBottom w:val="0"/>
      <w:divBdr>
        <w:top w:val="none" w:sz="0" w:space="0" w:color="auto"/>
        <w:left w:val="none" w:sz="0" w:space="0" w:color="auto"/>
        <w:bottom w:val="none" w:sz="0" w:space="0" w:color="auto"/>
        <w:right w:val="none" w:sz="0" w:space="0" w:color="auto"/>
      </w:divBdr>
    </w:div>
    <w:div w:id="174543875">
      <w:bodyDiv w:val="1"/>
      <w:marLeft w:val="0"/>
      <w:marRight w:val="0"/>
      <w:marTop w:val="0"/>
      <w:marBottom w:val="0"/>
      <w:divBdr>
        <w:top w:val="none" w:sz="0" w:space="0" w:color="auto"/>
        <w:left w:val="none" w:sz="0" w:space="0" w:color="auto"/>
        <w:bottom w:val="none" w:sz="0" w:space="0" w:color="auto"/>
        <w:right w:val="none" w:sz="0" w:space="0" w:color="auto"/>
      </w:divBdr>
    </w:div>
    <w:div w:id="633605249">
      <w:bodyDiv w:val="1"/>
      <w:marLeft w:val="0"/>
      <w:marRight w:val="0"/>
      <w:marTop w:val="0"/>
      <w:marBottom w:val="0"/>
      <w:divBdr>
        <w:top w:val="none" w:sz="0" w:space="0" w:color="auto"/>
        <w:left w:val="none" w:sz="0" w:space="0" w:color="auto"/>
        <w:bottom w:val="none" w:sz="0" w:space="0" w:color="auto"/>
        <w:right w:val="none" w:sz="0" w:space="0" w:color="auto"/>
      </w:divBdr>
    </w:div>
    <w:div w:id="1144854624">
      <w:bodyDiv w:val="1"/>
      <w:marLeft w:val="0"/>
      <w:marRight w:val="0"/>
      <w:marTop w:val="0"/>
      <w:marBottom w:val="0"/>
      <w:divBdr>
        <w:top w:val="none" w:sz="0" w:space="0" w:color="auto"/>
        <w:left w:val="none" w:sz="0" w:space="0" w:color="auto"/>
        <w:bottom w:val="none" w:sz="0" w:space="0" w:color="auto"/>
        <w:right w:val="none" w:sz="0" w:space="0" w:color="auto"/>
      </w:divBdr>
    </w:div>
    <w:div w:id="1253583145">
      <w:bodyDiv w:val="1"/>
      <w:marLeft w:val="0"/>
      <w:marRight w:val="0"/>
      <w:marTop w:val="0"/>
      <w:marBottom w:val="0"/>
      <w:divBdr>
        <w:top w:val="none" w:sz="0" w:space="0" w:color="auto"/>
        <w:left w:val="none" w:sz="0" w:space="0" w:color="auto"/>
        <w:bottom w:val="none" w:sz="0" w:space="0" w:color="auto"/>
        <w:right w:val="none" w:sz="0" w:space="0" w:color="auto"/>
      </w:divBdr>
    </w:div>
    <w:div w:id="1470123537">
      <w:bodyDiv w:val="1"/>
      <w:marLeft w:val="0"/>
      <w:marRight w:val="0"/>
      <w:marTop w:val="0"/>
      <w:marBottom w:val="0"/>
      <w:divBdr>
        <w:top w:val="none" w:sz="0" w:space="0" w:color="auto"/>
        <w:left w:val="none" w:sz="0" w:space="0" w:color="auto"/>
        <w:bottom w:val="none" w:sz="0" w:space="0" w:color="auto"/>
        <w:right w:val="none" w:sz="0" w:space="0" w:color="auto"/>
      </w:divBdr>
    </w:div>
    <w:div w:id="1493326982">
      <w:bodyDiv w:val="1"/>
      <w:marLeft w:val="0"/>
      <w:marRight w:val="0"/>
      <w:marTop w:val="0"/>
      <w:marBottom w:val="0"/>
      <w:divBdr>
        <w:top w:val="none" w:sz="0" w:space="0" w:color="auto"/>
        <w:left w:val="none" w:sz="0" w:space="0" w:color="auto"/>
        <w:bottom w:val="none" w:sz="0" w:space="0" w:color="auto"/>
        <w:right w:val="none" w:sz="0" w:space="0" w:color="auto"/>
      </w:divBdr>
    </w:div>
    <w:div w:id="1603494988">
      <w:bodyDiv w:val="1"/>
      <w:marLeft w:val="0"/>
      <w:marRight w:val="0"/>
      <w:marTop w:val="0"/>
      <w:marBottom w:val="0"/>
      <w:divBdr>
        <w:top w:val="none" w:sz="0" w:space="0" w:color="auto"/>
        <w:left w:val="none" w:sz="0" w:space="0" w:color="auto"/>
        <w:bottom w:val="none" w:sz="0" w:space="0" w:color="auto"/>
        <w:right w:val="none" w:sz="0" w:space="0" w:color="auto"/>
      </w:divBdr>
    </w:div>
    <w:div w:id="1948807629">
      <w:bodyDiv w:val="1"/>
      <w:marLeft w:val="0"/>
      <w:marRight w:val="0"/>
      <w:marTop w:val="0"/>
      <w:marBottom w:val="0"/>
      <w:divBdr>
        <w:top w:val="none" w:sz="0" w:space="0" w:color="auto"/>
        <w:left w:val="none" w:sz="0" w:space="0" w:color="auto"/>
        <w:bottom w:val="none" w:sz="0" w:space="0" w:color="auto"/>
        <w:right w:val="none" w:sz="0" w:space="0" w:color="auto"/>
      </w:divBdr>
    </w:div>
    <w:div w:id="2036733181">
      <w:bodyDiv w:val="1"/>
      <w:marLeft w:val="0"/>
      <w:marRight w:val="0"/>
      <w:marTop w:val="0"/>
      <w:marBottom w:val="0"/>
      <w:divBdr>
        <w:top w:val="none" w:sz="0" w:space="0" w:color="auto"/>
        <w:left w:val="none" w:sz="0" w:space="0" w:color="auto"/>
        <w:bottom w:val="none" w:sz="0" w:space="0" w:color="auto"/>
        <w:right w:val="none" w:sz="0" w:space="0" w:color="auto"/>
      </w:divBdr>
    </w:div>
    <w:div w:id="2085639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1.jpg"/></Relationships>
</file>

<file path=word/_rels/footer3.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Department_Templates\Standard%20Templates\Meeting%20Agenda.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797C4304295401C861CDE36F5749FB8"/>
        <w:category>
          <w:name w:val="General"/>
          <w:gallery w:val="placeholder"/>
        </w:category>
        <w:types>
          <w:type w:val="bbPlcHdr"/>
        </w:types>
        <w:behaviors>
          <w:behavior w:val="content"/>
        </w:behaviors>
        <w:guid w:val="{C4B2B336-CEA6-41C5-B50A-EB4D52EB85CD}"/>
      </w:docPartPr>
      <w:docPartBody>
        <w:p w:rsidR="00E457FB" w:rsidRDefault="005C6817">
          <w:pPr>
            <w:pStyle w:val="D797C4304295401C861CDE36F5749FB8"/>
          </w:pPr>
          <w:r w:rsidRPr="007F2826">
            <w:rPr>
              <w:rStyle w:val="PlaceholderText"/>
            </w:rPr>
            <w:t>Choose an item.</w:t>
          </w:r>
        </w:p>
      </w:docPartBody>
    </w:docPart>
    <w:docPart>
      <w:docPartPr>
        <w:name w:val="D3E0D96F430645F384E1726331F824CC"/>
        <w:category>
          <w:name w:val="General"/>
          <w:gallery w:val="placeholder"/>
        </w:category>
        <w:types>
          <w:type w:val="bbPlcHdr"/>
        </w:types>
        <w:behaviors>
          <w:behavior w:val="content"/>
        </w:behaviors>
        <w:guid w:val="{2972B99E-FA3C-4781-95E5-0FC54B0116A5}"/>
      </w:docPartPr>
      <w:docPartBody>
        <w:p w:rsidR="00E457FB" w:rsidRDefault="005C6817">
          <w:pPr>
            <w:pStyle w:val="D3E0D96F430645F384E1726331F824CC"/>
          </w:pPr>
          <w:r w:rsidRPr="00EC51DD">
            <w:rPr>
              <w:rStyle w:val="PlaceholderText"/>
            </w:rPr>
            <w:t>[Title]</w:t>
          </w:r>
        </w:p>
      </w:docPartBody>
    </w:docPart>
    <w:docPart>
      <w:docPartPr>
        <w:name w:val="E2643E7B8FD24AF5A145513DE88C8BE7"/>
        <w:category>
          <w:name w:val="General"/>
          <w:gallery w:val="placeholder"/>
        </w:category>
        <w:types>
          <w:type w:val="bbPlcHdr"/>
        </w:types>
        <w:behaviors>
          <w:behavior w:val="content"/>
        </w:behaviors>
        <w:guid w:val="{E8B0F32A-3010-4819-B5F7-6F8730945BEA}"/>
      </w:docPartPr>
      <w:docPartBody>
        <w:p w:rsidR="00E457FB" w:rsidRDefault="005C6817">
          <w:pPr>
            <w:pStyle w:val="E2643E7B8FD24AF5A145513DE88C8BE7"/>
          </w:pPr>
          <w:r>
            <w:t xml:space="preserve">[enterr </w:t>
          </w:r>
          <w:r>
            <w:rPr>
              <w:rStyle w:val="PlaceholderText"/>
              <w:color w:val="000000" w:themeColor="text1"/>
            </w:rPr>
            <w:t xml:space="preserve">meeting </w:t>
          </w:r>
          <w:r w:rsidRPr="00F4153E">
            <w:rPr>
              <w:rStyle w:val="PlaceholderText"/>
              <w:color w:val="000000" w:themeColor="text1"/>
            </w:rPr>
            <w:t>date</w:t>
          </w:r>
          <w:r>
            <w:rPr>
              <w:rStyle w:val="PlaceholderText"/>
              <w:color w:val="000000" w:themeColor="text1"/>
            </w:rPr>
            <w:t>]</w:t>
          </w:r>
        </w:p>
      </w:docPartBody>
    </w:docPart>
    <w:docPart>
      <w:docPartPr>
        <w:name w:val="DefaultPlaceholder_-1854013440"/>
        <w:category>
          <w:name w:val="General"/>
          <w:gallery w:val="placeholder"/>
        </w:category>
        <w:types>
          <w:type w:val="bbPlcHdr"/>
        </w:types>
        <w:behaviors>
          <w:behavior w:val="content"/>
        </w:behaviors>
        <w:guid w:val="{EA55DFF0-7BF3-432D-A631-DD2CD41F98CE}"/>
      </w:docPartPr>
      <w:docPartBody>
        <w:p w:rsidR="00E457FB" w:rsidRDefault="005C6817">
          <w:r w:rsidRPr="00692EAA">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Body CS)">
    <w:altName w:val="Times New Roman"/>
    <w:charset w:val="00"/>
    <w:family w:val="roman"/>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6817"/>
    <w:rsid w:val="002B4961"/>
    <w:rsid w:val="005C6817"/>
    <w:rsid w:val="00E457FB"/>
    <w:rsid w:val="00EB19F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8"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C6817"/>
    <w:rPr>
      <w:color w:val="808080"/>
    </w:rPr>
  </w:style>
  <w:style w:type="paragraph" w:customStyle="1" w:styleId="D797C4304295401C861CDE36F5749FB8">
    <w:name w:val="D797C4304295401C861CDE36F5749FB8"/>
  </w:style>
  <w:style w:type="paragraph" w:customStyle="1" w:styleId="D3E0D96F430645F384E1726331F824CC">
    <w:name w:val="D3E0D96F430645F384E1726331F824CC"/>
  </w:style>
  <w:style w:type="paragraph" w:styleId="Subtitle">
    <w:name w:val="Subtitle"/>
    <w:basedOn w:val="Normal"/>
    <w:next w:val="Normal"/>
    <w:link w:val="SubtitleChar"/>
    <w:uiPriority w:val="18"/>
    <w:qFormat/>
    <w:pPr>
      <w:numPr>
        <w:ilvl w:val="1"/>
      </w:numPr>
      <w:tabs>
        <w:tab w:val="left" w:pos="6045"/>
      </w:tabs>
      <w:suppressAutoHyphens/>
      <w:spacing w:before="240" w:line="240" w:lineRule="auto"/>
    </w:pPr>
    <w:rPr>
      <w:rFonts w:asciiTheme="majorHAnsi" w:hAnsiTheme="majorHAnsi"/>
      <w:color w:val="337B7E"/>
      <w:sz w:val="44"/>
      <w:lang w:eastAsia="en-US"/>
    </w:rPr>
  </w:style>
  <w:style w:type="character" w:customStyle="1" w:styleId="SubtitleChar">
    <w:name w:val="Subtitle Char"/>
    <w:basedOn w:val="DefaultParagraphFont"/>
    <w:link w:val="Subtitle"/>
    <w:uiPriority w:val="18"/>
    <w:rPr>
      <w:rFonts w:asciiTheme="majorHAnsi" w:hAnsiTheme="majorHAnsi"/>
      <w:color w:val="337B7E"/>
      <w:sz w:val="44"/>
      <w:lang w:eastAsia="en-US"/>
    </w:rPr>
  </w:style>
  <w:style w:type="paragraph" w:customStyle="1" w:styleId="834F798C4AFA4CE08527D9CB3A8759A5">
    <w:name w:val="834F798C4AFA4CE08527D9CB3A8759A5"/>
  </w:style>
  <w:style w:type="paragraph" w:customStyle="1" w:styleId="E2643E7B8FD24AF5A145513DE88C8BE7">
    <w:name w:val="E2643E7B8FD24AF5A145513DE88C8BE7"/>
  </w:style>
  <w:style w:type="paragraph" w:customStyle="1" w:styleId="4BFA89D708FA4D42B9920AE53A18853B">
    <w:name w:val="4BFA89D708FA4D42B9920AE53A18853B"/>
  </w:style>
  <w:style w:type="paragraph" w:customStyle="1" w:styleId="7AD0D0D5C25D436BB620EBFB1B9D5AE3">
    <w:name w:val="7AD0D0D5C25D436BB620EBFB1B9D5AE3"/>
  </w:style>
  <w:style w:type="paragraph" w:customStyle="1" w:styleId="EC133127BA1C4E3C997575936E8D4D16">
    <w:name w:val="EC133127BA1C4E3C997575936E8D4D16"/>
  </w:style>
  <w:style w:type="paragraph" w:customStyle="1" w:styleId="803842BF076440D4BC38DEEAA1596098">
    <w:name w:val="803842BF076440D4BC38DEEAA1596098"/>
  </w:style>
  <w:style w:type="paragraph" w:customStyle="1" w:styleId="0DF15A5F14EE438387E1925B3FAFFF53">
    <w:name w:val="0DF15A5F14EE438387E1925B3FAFFF53"/>
  </w:style>
  <w:style w:type="paragraph" w:customStyle="1" w:styleId="4211FBD444FC438B99AB06F2873CACBE">
    <w:name w:val="4211FBD444FC438B99AB06F2873CACBE"/>
  </w:style>
  <w:style w:type="paragraph" w:customStyle="1" w:styleId="1A021C3243B5403CB1C5B76D55390DF3">
    <w:name w:val="1A021C3243B5403CB1C5B76D55390DF3"/>
  </w:style>
  <w:style w:type="paragraph" w:customStyle="1" w:styleId="FE6A6593DADC49AE9379F4E03191CB0C">
    <w:name w:val="FE6A6593DADC49AE9379F4E03191CB0C"/>
  </w:style>
  <w:style w:type="paragraph" w:customStyle="1" w:styleId="F189B3D1E36846299E59517C25575EF9">
    <w:name w:val="F189B3D1E36846299E59517C25575EF9"/>
  </w:style>
  <w:style w:type="paragraph" w:customStyle="1" w:styleId="1001F304B7064C8CA32FA46EFD00203E">
    <w:name w:val="1001F304B7064C8CA32FA46EFD00203E"/>
  </w:style>
  <w:style w:type="paragraph" w:customStyle="1" w:styleId="2BDA5E5B1A9548DAA796D74CC038A0F9">
    <w:name w:val="2BDA5E5B1A9548DAA796D74CC038A0F9"/>
  </w:style>
  <w:style w:type="paragraph" w:customStyle="1" w:styleId="B4A671C414A44BE69AF7B22D9254DA80">
    <w:name w:val="B4A671C414A44BE69AF7B22D9254DA80"/>
  </w:style>
  <w:style w:type="paragraph" w:customStyle="1" w:styleId="15A1E9554C4D4E5E88F8AE0DC7B95065">
    <w:name w:val="15A1E9554C4D4E5E88F8AE0DC7B95065"/>
  </w:style>
  <w:style w:type="paragraph" w:customStyle="1" w:styleId="B805FA8F160047AF9F83F2D6DD3333D0">
    <w:name w:val="B805FA8F160047AF9F83F2D6DD3333D0"/>
  </w:style>
  <w:style w:type="paragraph" w:customStyle="1" w:styleId="FCDC60779F2640EC990C99B6A4F60F63">
    <w:name w:val="FCDC60779F2640EC990C99B6A4F60F63"/>
  </w:style>
  <w:style w:type="paragraph" w:customStyle="1" w:styleId="4DF538C70A1C468B9162B22FC47B1738">
    <w:name w:val="4DF538C70A1C468B9162B22FC47B1738"/>
  </w:style>
  <w:style w:type="paragraph" w:customStyle="1" w:styleId="23050B2CACEA442AA99ECCB0903591B9">
    <w:name w:val="23050B2CACEA442AA99ECCB0903591B9"/>
  </w:style>
  <w:style w:type="paragraph" w:customStyle="1" w:styleId="DE6E047176124E009FC4705493E0E44B">
    <w:name w:val="DE6E047176124E009FC4705493E0E44B"/>
  </w:style>
  <w:style w:type="paragraph" w:customStyle="1" w:styleId="13CD0F4D841943AD90B8ABD0E5A08450">
    <w:name w:val="13CD0F4D841943AD90B8ABD0E5A08450"/>
  </w:style>
  <w:style w:type="paragraph" w:customStyle="1" w:styleId="119DE7FC6E144E36A7090B7B4D89F78A">
    <w:name w:val="119DE7FC6E144E36A7090B7B4D89F78A"/>
    <w:rsid w:val="005C6817"/>
  </w:style>
  <w:style w:type="paragraph" w:customStyle="1" w:styleId="FC6047F8D3CA4CC39C0E68A157C64490">
    <w:name w:val="FC6047F8D3CA4CC39C0E68A157C64490"/>
    <w:rsid w:val="005C6817"/>
  </w:style>
  <w:style w:type="paragraph" w:customStyle="1" w:styleId="40C87536F7EA42818999A230BF37B9E5">
    <w:name w:val="40C87536F7EA42818999A230BF37B9E5"/>
    <w:rsid w:val="005C6817"/>
  </w:style>
  <w:style w:type="paragraph" w:customStyle="1" w:styleId="174E3A3F51444C6396806EA383275349">
    <w:name w:val="174E3A3F51444C6396806EA383275349"/>
    <w:rsid w:val="005C6817"/>
  </w:style>
  <w:style w:type="paragraph" w:customStyle="1" w:styleId="95564D9264314DB98626488CB76B5F0E">
    <w:name w:val="95564D9264314DB98626488CB76B5F0E"/>
    <w:rsid w:val="005C6817"/>
  </w:style>
  <w:style w:type="paragraph" w:customStyle="1" w:styleId="EBC6666589F34177B68BF69DEE1EB9E4">
    <w:name w:val="EBC6666589F34177B68BF69DEE1EB9E4"/>
    <w:rsid w:val="005C6817"/>
  </w:style>
  <w:style w:type="paragraph" w:customStyle="1" w:styleId="20F2A423DA804CF6B52C091A2BAA1D0B">
    <w:name w:val="20F2A423DA804CF6B52C091A2BAA1D0B"/>
    <w:rsid w:val="005C6817"/>
  </w:style>
  <w:style w:type="paragraph" w:customStyle="1" w:styleId="12A5AAB9CC184CEC90B254CA08A21C42">
    <w:name w:val="12A5AAB9CC184CEC90B254CA08A21C42"/>
    <w:rsid w:val="00EB19FC"/>
  </w:style>
  <w:style w:type="paragraph" w:customStyle="1" w:styleId="D5576A1CD5CC47F381A282E677AC6794">
    <w:name w:val="D5576A1CD5CC47F381A282E677AC6794"/>
    <w:rsid w:val="00EB19FC"/>
  </w:style>
  <w:style w:type="paragraph" w:customStyle="1" w:styleId="0C6D07AFBBFE477799E301FFD19FCD4E">
    <w:name w:val="0C6D07AFBBFE477799E301FFD19FCD4E"/>
    <w:rsid w:val="00EB19FC"/>
  </w:style>
  <w:style w:type="paragraph" w:customStyle="1" w:styleId="1289A9EEA0934BA3B0F7C721B9518643">
    <w:name w:val="1289A9EEA0934BA3B0F7C721B9518643"/>
    <w:rsid w:val="00EB19FC"/>
  </w:style>
  <w:style w:type="paragraph" w:customStyle="1" w:styleId="5BDF872ABDC844548D0596D7B04AC99B">
    <w:name w:val="5BDF872ABDC844548D0596D7B04AC99B"/>
    <w:rsid w:val="00EB19FC"/>
  </w:style>
  <w:style w:type="paragraph" w:customStyle="1" w:styleId="A9F3E12B76754DEAA5873A27AA4DA719">
    <w:name w:val="A9F3E12B76754DEAA5873A27AA4DA719"/>
    <w:rsid w:val="00EB19FC"/>
  </w:style>
  <w:style w:type="paragraph" w:customStyle="1" w:styleId="9B59ABE2EA3E405BA9C64224A1CDEF17">
    <w:name w:val="9B59ABE2EA3E405BA9C64224A1CDEF17"/>
    <w:rsid w:val="00EB19F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Custom 1">
      <a:dk1>
        <a:srgbClr val="000000"/>
      </a:dk1>
      <a:lt1>
        <a:srgbClr val="FFFFFF"/>
      </a:lt1>
      <a:dk2>
        <a:srgbClr val="081E3E"/>
      </a:dk2>
      <a:lt2>
        <a:srgbClr val="E7E7E7"/>
      </a:lt2>
      <a:accent1>
        <a:srgbClr val="081E3E"/>
      </a:accent1>
      <a:accent2>
        <a:srgbClr val="347C7E"/>
      </a:accent2>
      <a:accent3>
        <a:srgbClr val="77D1F4"/>
      </a:accent3>
      <a:accent4>
        <a:srgbClr val="9AA3AF"/>
      </a:accent4>
      <a:accent5>
        <a:srgbClr val="C0D48F"/>
      </a:accent5>
      <a:accent6>
        <a:srgbClr val="6FC197"/>
      </a:accent6>
      <a:hlink>
        <a:srgbClr val="0046FF"/>
      </a:hlink>
      <a:folHlink>
        <a:srgbClr val="0046FF"/>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2023-11-06T00:00:00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204C2ED6474624087625D5BC8BDA46B" ma:contentTypeVersion="9" ma:contentTypeDescription="Create a new document." ma:contentTypeScope="" ma:versionID="9b55e86ec32ddf62e867b6ff51eb1982">
  <xsd:schema xmlns:xsd="http://www.w3.org/2001/XMLSchema" xmlns:xs="http://www.w3.org/2001/XMLSchema" xmlns:p="http://schemas.microsoft.com/office/2006/metadata/properties" xmlns:ns2="b3b9b181-06e0-4268-af22-c6840c33967c" xmlns:ns3="40b89a2c-dbe8-4aa4-bd74-be5189addec4" targetNamespace="http://schemas.microsoft.com/office/2006/metadata/properties" ma:root="true" ma:fieldsID="59add822de70a2ee165fa5d5abf4bd24" ns2:_="" ns3:_="">
    <xsd:import namespace="b3b9b181-06e0-4268-af22-c6840c33967c"/>
    <xsd:import namespace="40b89a2c-dbe8-4aa4-bd74-be5189addec4"/>
    <xsd:element name="properties">
      <xsd:complexType>
        <xsd:sequence>
          <xsd:element name="documentManagement">
            <xsd:complexType>
              <xsd:all>
                <xsd:element ref="ns2:RecordNumber" minOccurs="0"/>
                <xsd:element ref="ns2:g7a2f445ab5e4aa2ad49ebf38fd81cc6" minOccurs="0"/>
                <xsd:element ref="ns2:TaxCatchAll" minOccurs="0"/>
                <xsd:element ref="ns2:TaxCatchAllLabel" minOccurs="0"/>
                <xsd:element ref="ns2:ne6d73d4a8b14472a6a14c195f235605" minOccurs="0"/>
                <xsd:element ref="ns2:Destroy Item46" minOccurs="0"/>
                <xsd:element ref="ns2:Justification for Destruction47" minOccurs="0"/>
                <xsd:element ref="ns2:Document_x0020_SP_x0020_Type" minOccurs="0"/>
                <xsd:element ref="ns2:SharedWithUsers" minOccurs="0"/>
                <xsd:element ref="ns2:SharedWithDetails" minOccurs="0"/>
                <xsd:element ref="ns3:Project_x0020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3b9b181-06e0-4268-af22-c6840c33967c" elementFormDefault="qualified">
    <xsd:import namespace="http://schemas.microsoft.com/office/2006/documentManagement/types"/>
    <xsd:import namespace="http://schemas.microsoft.com/office/infopath/2007/PartnerControls"/>
    <xsd:element name="RecordNumber" ma:index="8" nillable="true" ma:displayName="Record Number" ma:internalName="RecordNumber">
      <xsd:simpleType>
        <xsd:restriction base="dms:Text"/>
      </xsd:simpleType>
    </xsd:element>
    <xsd:element name="g7a2f445ab5e4aa2ad49ebf38fd81cc6" ma:index="9" ma:taxonomy="true" ma:internalName="g7a2f445ab5e4aa2ad49ebf38fd81cc6" ma:taxonomyFieldName="Security_x0020_Classification" ma:displayName="Security Classification" ma:readOnly="false" ma:default="1;#OFFICIAL|66ee57a8-59d0-46bc-a5fc-78440ee0cf81" ma:fieldId="{07a2f445-ab5e-4aa2-ad49-ebf38fd81cc6}" ma:sspId="0483e4a5-f0f6-4ded-b0bb-00a90fd4cf8b" ma:termSetId="d697d180-c653-44a1-a6e2-69709aabde2a" ma:anchorId="00000000-0000-0000-0000-000000000000" ma:open="false" ma:isKeyword="false">
      <xsd:complexType>
        <xsd:sequence>
          <xsd:element ref="pc:Terms" minOccurs="0" maxOccurs="1"/>
        </xsd:sequence>
      </xsd:complexType>
    </xsd:element>
    <xsd:element name="TaxCatchAll" ma:index="10" nillable="true" ma:displayName="Taxonomy Catch All Column" ma:hidden="true" ma:list="{4b652d38-8c68-4034-afbd-1c7523511a25}" ma:internalName="TaxCatchAll" ma:showField="CatchAllData" ma:web="b3b9b181-06e0-4268-af22-c6840c33967c">
      <xsd:complexType>
        <xsd:complexContent>
          <xsd:extension base="dms:MultiChoiceLookup">
            <xsd:sequence>
              <xsd:element name="Value" type="dms:Lookup" maxOccurs="unbounded" minOccurs="0" nillable="true"/>
            </xsd:sequence>
          </xsd:extension>
        </xsd:complexContent>
      </xsd:complexType>
    </xsd:element>
    <xsd:element name="TaxCatchAllLabel" ma:index="11" nillable="true" ma:displayName="Taxonomy Catch All Column1" ma:hidden="true" ma:list="{4b652d38-8c68-4034-afbd-1c7523511a25}" ma:internalName="TaxCatchAllLabel" ma:readOnly="true" ma:showField="CatchAllDataLabel" ma:web="b3b9b181-06e0-4268-af22-c6840c33967c">
      <xsd:complexType>
        <xsd:complexContent>
          <xsd:extension base="dms:MultiChoiceLookup">
            <xsd:sequence>
              <xsd:element name="Value" type="dms:Lookup" maxOccurs="unbounded" minOccurs="0" nillable="true"/>
            </xsd:sequence>
          </xsd:extension>
        </xsd:complexContent>
      </xsd:complexType>
    </xsd:element>
    <xsd:element name="ne6d73d4a8b14472a6a14c195f235605" ma:index="13" nillable="true" ma:taxonomy="true" ma:internalName="ne6d73d4a8b14472a6a14c195f235605" ma:taxonomyFieldName="Information_x0020_Management_x0020_Marker" ma:displayName="Information Management Marker" ma:default="" ma:fieldId="{7e6d73d4-a8b1-4472-a6a1-4c195f235605}" ma:sspId="0483e4a5-f0f6-4ded-b0bb-00a90fd4cf8b" ma:termSetId="44e0cffd-acf4-44de-87a1-d4e578541bbf" ma:anchorId="00000000-0000-0000-0000-000000000000" ma:open="false" ma:isKeyword="false">
      <xsd:complexType>
        <xsd:sequence>
          <xsd:element ref="pc:Terms" minOccurs="0" maxOccurs="1"/>
        </xsd:sequence>
      </xsd:complexType>
    </xsd:element>
    <xsd:element name="Destroy Item46" ma:index="15" nillable="true" ma:displayName="Destroy Item" ma:internalName="Destroy_x0020_Item46">
      <xsd:simpleType>
        <xsd:restriction base="dms:Boolean"/>
      </xsd:simpleType>
    </xsd:element>
    <xsd:element name="Justification for Destruction47" ma:index="16" nillable="true" ma:displayName="Justification for Destruction" ma:internalName="Justification_x0020_for_x0020_Destruction47">
      <xsd:simpleType>
        <xsd:restriction base="dms:Text"/>
      </xsd:simpleType>
    </xsd:element>
    <xsd:element name="Document_x0020_SP_x0020_Type" ma:index="17" nillable="true" ma:displayName="Document SP Type" ma:default="Document" ma:internalName="Document_x0020_SP_x0020_Type">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0b89a2c-dbe8-4aa4-bd74-be5189addec4" elementFormDefault="qualified">
    <xsd:import namespace="http://schemas.microsoft.com/office/2006/documentManagement/types"/>
    <xsd:import namespace="http://schemas.microsoft.com/office/infopath/2007/PartnerControls"/>
    <xsd:element name="Project_x0020_activity" ma:index="21" nillable="true" ma:displayName="Project activity" ma:default="None" ma:description="Document types/phases of the project" ma:internalName="Project_x0020_activity">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4320E40-1BB9-4608-92B8-FEFFE37F4A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3b9b181-06e0-4268-af22-c6840c33967c"/>
    <ds:schemaRef ds:uri="40b89a2c-dbe8-4aa4-bd74-be5189adde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EE72961-E5FF-4F43-9532-FD7B95D4870F}">
  <ds:schemaRefs>
    <ds:schemaRef ds:uri="http://schemas.microsoft.com/sharepoint/v3/contenttype/forms"/>
  </ds:schemaRefs>
</ds:datastoreItem>
</file>

<file path=customXml/itemProps4.xml><?xml version="1.0" encoding="utf-8"?>
<ds:datastoreItem xmlns:ds="http://schemas.openxmlformats.org/officeDocument/2006/customXml" ds:itemID="{1BAB8016-842C-4910-9A8C-B18D08649C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Meeting Agenda.dotx</Template>
  <TotalTime>5</TotalTime>
  <Pages>4</Pages>
  <Words>1044</Words>
  <Characters>5954</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Meeting Agenda</vt:lpstr>
    </vt:vector>
  </TitlesOfParts>
  <Company>Department of Infrastructure &amp; Regional Development</Company>
  <LinksUpToDate>false</LinksUpToDate>
  <CharactersWithSpaces>6985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Meeting Agenda</dc:title>
  <dc:subject/>
  <dc:creator>ROYDS, Matthew</dc:creator>
  <cp:keywords/>
  <dc:description/>
  <cp:lastModifiedBy>Nilar, Abdul</cp:lastModifiedBy>
  <cp:revision>6</cp:revision>
  <dcterms:created xsi:type="dcterms:W3CDTF">2024-10-08T09:28:00Z</dcterms:created>
  <dcterms:modified xsi:type="dcterms:W3CDTF">2024-10-14T12:08:00Z</dcterms:modified>
  <cp:contentStatus>OFFICIAL / OFFICIAL: SENSITIVE / PROTECTED                                                                                                                       &lt;SELECT THE CLASSIFICATION MARKER ABOVE THAT APPLIES TO YOUR DOCUMENT, THEN DELETE THE OTHERS AND THIS TEXT&gt;</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0x0101005204C2ED6474624087625D5BC8BDA46B</vt:lpwstr>
  </property>
</Properties>
</file>