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8AB1BD" w14:textId="7EDD32B0" w:rsidR="000664D1" w:rsidRDefault="00FA136A" w:rsidP="000664D1">
      <w:pPr>
        <w:pStyle w:val="HChG"/>
        <w:tabs>
          <w:tab w:val="clear" w:pos="851"/>
        </w:tabs>
        <w:ind w:left="0" w:right="-18" w:firstLine="0"/>
        <w:jc w:val="center"/>
      </w:pPr>
      <w:r>
        <w:t>Provisional a</w:t>
      </w:r>
      <w:r w:rsidR="00C06727" w:rsidRPr="00384C93">
        <w:t xml:space="preserve">genda for the </w:t>
      </w:r>
      <w:r w:rsidR="0054406F">
        <w:t xml:space="preserve">thirty </w:t>
      </w:r>
      <w:r w:rsidR="0086048B">
        <w:t>third</w:t>
      </w:r>
      <w:r w:rsidR="00C06727" w:rsidRPr="00384C93">
        <w:t xml:space="preserve"> session</w:t>
      </w:r>
      <w:r w:rsidR="004E12BF">
        <w:t xml:space="preserve"> </w:t>
      </w:r>
      <w:r w:rsidR="00D6469C" w:rsidRPr="00475325">
        <w:t>of</w:t>
      </w:r>
      <w:r w:rsidR="00287459">
        <w:t xml:space="preserve"> </w:t>
      </w:r>
      <w:r w:rsidR="00D6469C" w:rsidRPr="00475325">
        <w:t xml:space="preserve">the </w:t>
      </w:r>
      <w:r w:rsidR="00400B6D">
        <w:t xml:space="preserve">UN </w:t>
      </w:r>
      <w:r w:rsidR="00C4794D">
        <w:t>IWG</w:t>
      </w:r>
      <w:r w:rsidR="00400B6D">
        <w:t xml:space="preserve"> </w:t>
      </w:r>
      <w:r w:rsidR="000664D1">
        <w:t>on Cyber Security and OTA issues</w:t>
      </w:r>
    </w:p>
    <w:p w14:paraId="1B4518F7" w14:textId="26C046FF" w:rsidR="000664D1" w:rsidRDefault="0086048B" w:rsidP="000664D1">
      <w:pPr>
        <w:pStyle w:val="HChG"/>
        <w:tabs>
          <w:tab w:val="clear" w:pos="851"/>
        </w:tabs>
        <w:ind w:left="0" w:right="-18" w:firstLine="0"/>
        <w:jc w:val="center"/>
        <w:rPr>
          <w:color w:val="000000"/>
          <w:sz w:val="24"/>
        </w:rPr>
      </w:pPr>
      <w:r>
        <w:rPr>
          <w:color w:val="000000"/>
          <w:sz w:val="24"/>
        </w:rPr>
        <w:t>18</w:t>
      </w:r>
      <w:r w:rsidRPr="0086048B">
        <w:rPr>
          <w:color w:val="000000"/>
          <w:sz w:val="24"/>
          <w:vertAlign w:val="superscript"/>
        </w:rPr>
        <w:t>th</w:t>
      </w:r>
      <w:r w:rsidR="0054406F">
        <w:rPr>
          <w:color w:val="000000"/>
          <w:sz w:val="24"/>
        </w:rPr>
        <w:t xml:space="preserve"> </w:t>
      </w:r>
      <w:r>
        <w:rPr>
          <w:color w:val="000000"/>
          <w:sz w:val="24"/>
        </w:rPr>
        <w:t>November &amp; 6</w:t>
      </w:r>
      <w:r w:rsidRPr="0086048B">
        <w:rPr>
          <w:color w:val="000000"/>
          <w:sz w:val="24"/>
          <w:vertAlign w:val="superscript"/>
        </w:rPr>
        <w:t>th</w:t>
      </w:r>
      <w:r>
        <w:rPr>
          <w:color w:val="000000"/>
          <w:sz w:val="24"/>
        </w:rPr>
        <w:t xml:space="preserve"> December</w:t>
      </w:r>
      <w:r w:rsidR="004C28D4">
        <w:rPr>
          <w:color w:val="000000"/>
          <w:sz w:val="24"/>
        </w:rPr>
        <w:t>, 1</w:t>
      </w:r>
      <w:r>
        <w:rPr>
          <w:color w:val="000000"/>
          <w:sz w:val="24"/>
        </w:rPr>
        <w:t>1</w:t>
      </w:r>
      <w:r w:rsidR="00FE7615">
        <w:rPr>
          <w:color w:val="000000"/>
          <w:sz w:val="24"/>
        </w:rPr>
        <w:t>:</w:t>
      </w:r>
      <w:r>
        <w:rPr>
          <w:color w:val="000000"/>
          <w:sz w:val="24"/>
        </w:rPr>
        <w:t>3</w:t>
      </w:r>
      <w:r w:rsidR="00694F06" w:rsidRPr="00BF1AE7">
        <w:rPr>
          <w:color w:val="000000"/>
          <w:sz w:val="24"/>
        </w:rPr>
        <w:t>0-1</w:t>
      </w:r>
      <w:r w:rsidR="004C28D4">
        <w:rPr>
          <w:color w:val="000000"/>
          <w:sz w:val="24"/>
        </w:rPr>
        <w:t>4:</w:t>
      </w:r>
      <w:r>
        <w:rPr>
          <w:color w:val="000000"/>
          <w:sz w:val="24"/>
        </w:rPr>
        <w:t>3</w:t>
      </w:r>
      <w:r w:rsidR="00694F06" w:rsidRPr="00BF1AE7">
        <w:rPr>
          <w:color w:val="000000"/>
          <w:sz w:val="24"/>
        </w:rPr>
        <w:t>0 (</w:t>
      </w:r>
      <w:r w:rsidR="00694F06">
        <w:rPr>
          <w:color w:val="000000"/>
          <w:sz w:val="24"/>
        </w:rPr>
        <w:t>CET</w:t>
      </w:r>
      <w:r w:rsidR="00694F06" w:rsidRPr="00BF1AE7">
        <w:rPr>
          <w:color w:val="000000"/>
          <w:sz w:val="24"/>
        </w:rPr>
        <w:t>)</w:t>
      </w:r>
    </w:p>
    <w:p w14:paraId="73150F35" w14:textId="57AA97A2" w:rsidR="00953619" w:rsidRPr="000664D1" w:rsidRDefault="001843AA" w:rsidP="000664D1">
      <w:pPr>
        <w:pStyle w:val="HChG"/>
        <w:tabs>
          <w:tab w:val="clear" w:pos="851"/>
        </w:tabs>
        <w:ind w:left="0" w:right="-18" w:firstLine="0"/>
        <w:jc w:val="center"/>
        <w:rPr>
          <w:color w:val="000000"/>
          <w:sz w:val="24"/>
        </w:rPr>
      </w:pPr>
      <w:r w:rsidRPr="000664D1">
        <w:rPr>
          <w:color w:val="000000"/>
          <w:sz w:val="24"/>
        </w:rPr>
        <w:t xml:space="preserve">All by </w:t>
      </w:r>
      <w:r w:rsidR="00B343DD" w:rsidRPr="000664D1">
        <w:rPr>
          <w:color w:val="000000"/>
          <w:sz w:val="24"/>
        </w:rPr>
        <w:t>video conference</w:t>
      </w:r>
      <w:r w:rsidR="00FE7615">
        <w:rPr>
          <w:color w:val="000000"/>
          <w:sz w:val="24"/>
        </w:rPr>
        <w:t xml:space="preserve"> </w:t>
      </w:r>
    </w:p>
    <w:p w14:paraId="135E370C" w14:textId="28BA5F9A" w:rsidR="00924AD6" w:rsidRDefault="00924AD6" w:rsidP="0008648F">
      <w:pPr>
        <w:pStyle w:val="PlainText"/>
        <w:rPr>
          <w:rFonts w:ascii="Times New Roman" w:hAnsi="Times New Roman" w:cs="Times New Roman"/>
          <w:color w:val="000000"/>
        </w:rPr>
      </w:pPr>
    </w:p>
    <w:p w14:paraId="10F26C84" w14:textId="77777777" w:rsidR="00434088" w:rsidRDefault="00434088" w:rsidP="0008648F">
      <w:pPr>
        <w:pStyle w:val="PlainText"/>
        <w:rPr>
          <w:rFonts w:ascii="Times New Roman" w:hAnsi="Times New Roman" w:cs="Times New Roman"/>
          <w:color w:val="000000"/>
        </w:rPr>
      </w:pPr>
    </w:p>
    <w:p w14:paraId="16F7047D" w14:textId="77777777" w:rsidR="004C6932" w:rsidRDefault="004C6932" w:rsidP="0008648F">
      <w:pPr>
        <w:pStyle w:val="PlainText"/>
        <w:rPr>
          <w:rFonts w:ascii="Times New Roman" w:hAnsi="Times New Roman" w:cs="Times New Roman"/>
          <w:color w:val="000000"/>
        </w:rPr>
      </w:pPr>
    </w:p>
    <w:p w14:paraId="03B6DA6A" w14:textId="77777777" w:rsidR="004C6932" w:rsidRPr="00434088" w:rsidRDefault="004C6932" w:rsidP="0008648F">
      <w:pPr>
        <w:pStyle w:val="PlainText"/>
        <w:rPr>
          <w:rFonts w:ascii="Times New Roman" w:hAnsi="Times New Roman" w:cs="Times New Roman"/>
          <w:color w:val="000000"/>
        </w:rPr>
      </w:pPr>
    </w:p>
    <w:p w14:paraId="7FADD665" w14:textId="48768141" w:rsidR="00990F06" w:rsidRPr="00434088" w:rsidRDefault="00F82CC4" w:rsidP="008C3D25">
      <w:pPr>
        <w:pStyle w:val="Heading1"/>
      </w:pPr>
      <w:r w:rsidRPr="00434088">
        <w:t>Login</w:t>
      </w:r>
      <w:r w:rsidR="00694F06" w:rsidRPr="00434088">
        <w:t xml:space="preserve"> details</w:t>
      </w:r>
      <w:r w:rsidR="00434088">
        <w:t xml:space="preserve"> for remote dial-in</w:t>
      </w:r>
      <w:r w:rsidR="00694F06" w:rsidRPr="00434088">
        <w:t>:</w:t>
      </w:r>
    </w:p>
    <w:p w14:paraId="03A836D4" w14:textId="77777777" w:rsidR="003E1C8C" w:rsidRPr="003E1C8C" w:rsidRDefault="003E1C8C" w:rsidP="003E1C8C">
      <w:pPr>
        <w:widowControl/>
        <w:jc w:val="left"/>
        <w:rPr>
          <w:rFonts w:ascii="Segoe UI" w:eastAsia="Malgun Gothic" w:hAnsi="Segoe UI" w:cs="Segoe UI"/>
          <w:color w:val="242424"/>
          <w:kern w:val="0"/>
          <w:sz w:val="22"/>
          <w:szCs w:val="22"/>
          <w:lang w:eastAsia="ko-KR"/>
        </w:rPr>
      </w:pPr>
      <w:r w:rsidRPr="003E1C8C">
        <w:rPr>
          <w:rFonts w:ascii="Segoe UI" w:eastAsia="Malgun Gothic" w:hAnsi="Segoe UI" w:cs="Segoe UI"/>
          <w:b/>
          <w:bCs/>
          <w:color w:val="242424"/>
          <w:kern w:val="0"/>
          <w:sz w:val="36"/>
          <w:szCs w:val="36"/>
          <w:lang w:eastAsia="ko-KR"/>
        </w:rPr>
        <w:t>Microsoft Teams</w:t>
      </w:r>
      <w:r w:rsidRPr="003E1C8C">
        <w:rPr>
          <w:rFonts w:ascii="Segoe UI" w:eastAsia="Malgun Gothic" w:hAnsi="Segoe UI" w:cs="Segoe UI"/>
          <w:color w:val="242424"/>
          <w:kern w:val="0"/>
          <w:sz w:val="22"/>
          <w:szCs w:val="22"/>
          <w:lang w:eastAsia="ko-KR"/>
        </w:rPr>
        <w:t xml:space="preserve"> </w:t>
      </w:r>
      <w:hyperlink r:id="rId11" w:history="1">
        <w:r w:rsidRPr="003E1C8C">
          <w:rPr>
            <w:rFonts w:ascii="Segoe UI" w:eastAsia="Malgun Gothic" w:hAnsi="Segoe UI" w:cs="Segoe UI"/>
            <w:color w:val="5B5FC7"/>
            <w:kern w:val="0"/>
            <w:szCs w:val="21"/>
            <w:u w:val="single"/>
            <w:lang w:eastAsia="ko-KR"/>
          </w:rPr>
          <w:t>Need help?</w:t>
        </w:r>
      </w:hyperlink>
      <w:r w:rsidRPr="003E1C8C">
        <w:rPr>
          <w:rFonts w:ascii="Segoe UI" w:eastAsia="Malgun Gothic" w:hAnsi="Segoe UI" w:cs="Segoe UI"/>
          <w:color w:val="242424"/>
          <w:kern w:val="0"/>
          <w:sz w:val="22"/>
          <w:szCs w:val="22"/>
          <w:lang w:eastAsia="ko-KR"/>
        </w:rPr>
        <w:t xml:space="preserve"> </w:t>
      </w:r>
    </w:p>
    <w:p w14:paraId="56E82901" w14:textId="77777777" w:rsidR="00E87E3B" w:rsidRDefault="00E87E3B" w:rsidP="00E87E3B">
      <w:pPr>
        <w:rPr>
          <w:rFonts w:ascii="Segoe UI" w:eastAsia="Times New Roman" w:hAnsi="Segoe UI" w:cs="Segoe UI"/>
          <w:color w:val="242424"/>
          <w:sz w:val="24"/>
        </w:rPr>
      </w:pPr>
      <w:hyperlink r:id="rId12" w:tgtFrame="_blank" w:tooltip="Meeting join link" w:history="1">
        <w:r>
          <w:rPr>
            <w:rStyle w:val="Hyperlink"/>
            <w:rFonts w:ascii="Segoe UI" w:eastAsia="Times New Roman" w:hAnsi="Segoe UI" w:cs="Segoe UI"/>
            <w:b/>
            <w:bCs/>
            <w:color w:val="5B5FC7"/>
            <w:sz w:val="30"/>
            <w:szCs w:val="30"/>
          </w:rPr>
          <w:t>Join the meeting now</w:t>
        </w:r>
      </w:hyperlink>
      <w:r>
        <w:rPr>
          <w:rFonts w:ascii="Segoe UI" w:eastAsia="Times New Roman" w:hAnsi="Segoe UI" w:cs="Segoe UI"/>
          <w:color w:val="242424"/>
        </w:rPr>
        <w:t xml:space="preserve"> </w:t>
      </w:r>
    </w:p>
    <w:p w14:paraId="237A001B" w14:textId="77777777" w:rsidR="00E87E3B" w:rsidRDefault="00E87E3B" w:rsidP="00E87E3B">
      <w:pPr>
        <w:rPr>
          <w:rFonts w:ascii="Segoe UI" w:eastAsia="Times New Roman" w:hAnsi="Segoe UI" w:cs="Segoe UI"/>
          <w:color w:val="242424"/>
        </w:rPr>
      </w:pPr>
      <w:r>
        <w:rPr>
          <w:rStyle w:val="me-email-text-secondary"/>
          <w:rFonts w:ascii="Segoe UI" w:eastAsia="Times New Roman" w:hAnsi="Segoe UI" w:cs="Segoe UI"/>
          <w:color w:val="616161"/>
          <w:szCs w:val="21"/>
        </w:rPr>
        <w:t xml:space="preserve">Meeting ID: </w:t>
      </w:r>
      <w:r>
        <w:rPr>
          <w:rStyle w:val="me-email-text"/>
          <w:rFonts w:ascii="Segoe UI" w:eastAsia="Times New Roman" w:hAnsi="Segoe UI" w:cs="Segoe UI"/>
          <w:color w:val="242424"/>
          <w:szCs w:val="21"/>
        </w:rPr>
        <w:t>314 165 067 371</w:t>
      </w:r>
      <w:r>
        <w:rPr>
          <w:rFonts w:ascii="Segoe UI" w:eastAsia="Times New Roman" w:hAnsi="Segoe UI" w:cs="Segoe UI"/>
          <w:color w:val="242424"/>
        </w:rPr>
        <w:t xml:space="preserve"> </w:t>
      </w:r>
    </w:p>
    <w:p w14:paraId="1A62BF23" w14:textId="77777777" w:rsidR="00E87E3B" w:rsidRDefault="00E87E3B" w:rsidP="00E87E3B">
      <w:pPr>
        <w:rPr>
          <w:rFonts w:ascii="Segoe UI" w:eastAsia="Times New Roman" w:hAnsi="Segoe UI" w:cs="Segoe UI"/>
          <w:color w:val="242424"/>
        </w:rPr>
      </w:pPr>
      <w:r>
        <w:rPr>
          <w:rStyle w:val="me-email-text-secondary"/>
          <w:rFonts w:ascii="Segoe UI" w:eastAsia="Times New Roman" w:hAnsi="Segoe UI" w:cs="Segoe UI"/>
          <w:color w:val="616161"/>
          <w:szCs w:val="21"/>
        </w:rPr>
        <w:t xml:space="preserve">Passcode: </w:t>
      </w:r>
      <w:proofErr w:type="spellStart"/>
      <w:r>
        <w:rPr>
          <w:rStyle w:val="me-email-text"/>
          <w:rFonts w:ascii="Segoe UI" w:eastAsia="Times New Roman" w:hAnsi="Segoe UI" w:cs="Segoe UI"/>
          <w:color w:val="242424"/>
          <w:szCs w:val="21"/>
        </w:rPr>
        <w:t>VWxTXT</w:t>
      </w:r>
      <w:proofErr w:type="spellEnd"/>
      <w:r>
        <w:rPr>
          <w:rFonts w:ascii="Segoe UI" w:eastAsia="Times New Roman" w:hAnsi="Segoe UI" w:cs="Segoe UI"/>
          <w:color w:val="242424"/>
        </w:rPr>
        <w:t xml:space="preserve"> </w:t>
      </w:r>
    </w:p>
    <w:p w14:paraId="0B3DBBFD" w14:textId="572133CA" w:rsidR="00AD0DBE" w:rsidRDefault="00124629">
      <w:pPr>
        <w:widowControl/>
        <w:jc w:val="left"/>
        <w:rPr>
          <w:rFonts w:asciiTheme="minorHAnsi" w:hAnsiTheme="minorHAnsi"/>
          <w:color w:val="000000"/>
          <w:kern w:val="0"/>
          <w:szCs w:val="21"/>
        </w:rPr>
      </w:pPr>
      <w:r>
        <w:rPr>
          <w:rFonts w:asciiTheme="minorHAnsi" w:hAnsiTheme="minorHAnsi"/>
          <w:color w:val="000000"/>
          <w:kern w:val="0"/>
          <w:szCs w:val="21"/>
        </w:rPr>
        <w:br w:type="page"/>
      </w:r>
    </w:p>
    <w:p w14:paraId="0CDC29CB" w14:textId="7ECFFD05" w:rsidR="000D40E2" w:rsidRDefault="000D40E2">
      <w:pPr>
        <w:widowControl/>
        <w:jc w:val="left"/>
        <w:rPr>
          <w:rFonts w:asciiTheme="minorHAnsi" w:hAnsiTheme="minorHAnsi"/>
          <w:color w:val="000000"/>
          <w:kern w:val="0"/>
          <w:szCs w:val="21"/>
        </w:rPr>
      </w:pPr>
    </w:p>
    <w:p w14:paraId="7CA1E8A4" w14:textId="77777777" w:rsidR="00920097" w:rsidRDefault="00920097" w:rsidP="00920097">
      <w:pPr>
        <w:pStyle w:val="HChG"/>
        <w:numPr>
          <w:ilvl w:val="0"/>
          <w:numId w:val="8"/>
        </w:numPr>
        <w:tabs>
          <w:tab w:val="clear" w:pos="851"/>
        </w:tabs>
        <w:spacing w:before="0" w:after="0" w:line="240" w:lineRule="auto"/>
        <w:ind w:left="540" w:right="-18" w:hanging="540"/>
      </w:pPr>
      <w:r>
        <w:t>Introductions</w:t>
      </w:r>
    </w:p>
    <w:p w14:paraId="6A66C84C" w14:textId="77777777" w:rsidR="00920097" w:rsidRPr="00945193" w:rsidRDefault="00920097" w:rsidP="00920097">
      <w:pPr>
        <w:pStyle w:val="HChG"/>
        <w:tabs>
          <w:tab w:val="clear" w:pos="851"/>
        </w:tabs>
        <w:spacing w:before="0" w:after="0" w:line="240" w:lineRule="auto"/>
        <w:ind w:left="540" w:right="-18" w:firstLine="0"/>
        <w:rPr>
          <w:sz w:val="14"/>
        </w:rPr>
      </w:pPr>
    </w:p>
    <w:p w14:paraId="041EFB08" w14:textId="77777777" w:rsidR="00920097" w:rsidRDefault="00920097" w:rsidP="00920097">
      <w:pPr>
        <w:pStyle w:val="HChG"/>
        <w:numPr>
          <w:ilvl w:val="0"/>
          <w:numId w:val="8"/>
        </w:numPr>
        <w:tabs>
          <w:tab w:val="clear" w:pos="851"/>
        </w:tabs>
        <w:spacing w:before="0" w:after="0" w:line="240" w:lineRule="auto"/>
        <w:ind w:left="540" w:right="-18" w:hanging="540"/>
      </w:pPr>
      <w:r w:rsidRPr="00AA34D1">
        <w:t>Adoption of the Agenda</w:t>
      </w:r>
    </w:p>
    <w:p w14:paraId="6F5C90F7" w14:textId="2FAEA39C" w:rsidR="00C52F2B" w:rsidRDefault="00920097" w:rsidP="00A87B1A">
      <w:pPr>
        <w:pStyle w:val="SingleTxtG"/>
        <w:spacing w:line="240" w:lineRule="auto"/>
        <w:ind w:left="540"/>
        <w:rPr>
          <w:lang w:val="en-US"/>
        </w:rPr>
      </w:pPr>
      <w:r w:rsidRPr="00CB68DC">
        <w:t xml:space="preserve">The </w:t>
      </w:r>
      <w:r w:rsidR="00C4794D">
        <w:t>IWG CS/OTA</w:t>
      </w:r>
      <w:r w:rsidRPr="00CB68DC">
        <w:t xml:space="preserve"> may wish to adopt the provisional agenda.</w:t>
      </w:r>
      <w:r w:rsidR="00ED3E12">
        <w:t xml:space="preserve"> </w:t>
      </w:r>
      <w:r>
        <w:br/>
      </w:r>
      <w:r w:rsidRPr="00AA34D1">
        <w:rPr>
          <w:i/>
          <w:lang w:val="en-US"/>
        </w:rPr>
        <w:t>Documentation:</w:t>
      </w:r>
      <w:r w:rsidRPr="00AA34D1">
        <w:rPr>
          <w:lang w:val="en-US"/>
        </w:rPr>
        <w:tab/>
      </w:r>
      <w:hyperlink r:id="rId13" w:tooltip="Download" w:history="1">
        <w:r w:rsidR="006D06D3" w:rsidRPr="006D06D3">
          <w:rPr>
            <w:rStyle w:val="Hyperlink"/>
            <w:lang w:val="en-US"/>
          </w:rPr>
          <w:t>TFCS-33-01 (Secretary) Provisional Agenda_rev2.docx</w:t>
        </w:r>
      </w:hyperlink>
    </w:p>
    <w:p w14:paraId="2A19C4E2" w14:textId="6CE2CE33" w:rsidR="006D06D3" w:rsidRPr="006D06D3" w:rsidRDefault="006D06D3" w:rsidP="00A87B1A">
      <w:pPr>
        <w:pStyle w:val="SingleTxtG"/>
        <w:spacing w:line="240" w:lineRule="auto"/>
        <w:ind w:left="540"/>
        <w:rPr>
          <w:color w:val="4F81BD" w:themeColor="accent1"/>
          <w:lang w:val="en-US"/>
        </w:rPr>
      </w:pPr>
      <w:r>
        <w:rPr>
          <w:color w:val="4F81BD" w:themeColor="accent1"/>
          <w:lang w:val="en-US"/>
        </w:rPr>
        <w:t xml:space="preserve">The agenda was adopted. The representative from FIA indicated the intention to discuss the topic of </w:t>
      </w:r>
      <w:r w:rsidRPr="006D06D3">
        <w:rPr>
          <w:color w:val="4F81BD" w:themeColor="accent1"/>
          <w:lang w:val="en-US"/>
        </w:rPr>
        <w:t>Accessibility &amp; privacy by design</w:t>
      </w:r>
      <w:r>
        <w:rPr>
          <w:color w:val="4F81BD" w:themeColor="accent1"/>
          <w:lang w:val="en-US"/>
        </w:rPr>
        <w:t xml:space="preserve"> at an upcoming session again.</w:t>
      </w:r>
    </w:p>
    <w:p w14:paraId="45ACC93E" w14:textId="77777777" w:rsidR="00ED64D8" w:rsidRPr="005B21C5" w:rsidRDefault="00ED64D8" w:rsidP="00D11EBC">
      <w:pPr>
        <w:pStyle w:val="HChG"/>
        <w:numPr>
          <w:ilvl w:val="0"/>
          <w:numId w:val="8"/>
        </w:numPr>
        <w:tabs>
          <w:tab w:val="clear" w:pos="851"/>
        </w:tabs>
        <w:spacing w:after="0" w:line="240" w:lineRule="auto"/>
        <w:ind w:left="539" w:hanging="539"/>
      </w:pPr>
      <w:r>
        <w:t>Adoption of minutes and report from previous meetings</w:t>
      </w:r>
    </w:p>
    <w:p w14:paraId="10B130DC" w14:textId="1D0887FE" w:rsidR="00ED64D8" w:rsidRDefault="00ED64D8" w:rsidP="00ED64D8">
      <w:pPr>
        <w:pStyle w:val="SingleTxtG"/>
        <w:ind w:left="540" w:right="567"/>
      </w:pPr>
      <w:bookmarkStart w:id="0" w:name="_Hlk16865762"/>
      <w:r w:rsidRPr="005B21C5">
        <w:t xml:space="preserve">The </w:t>
      </w:r>
      <w:r w:rsidR="00C4794D">
        <w:t>IWG CS/OTA</w:t>
      </w:r>
      <w:r w:rsidRPr="005B21C5">
        <w:t xml:space="preserve"> will be asked to adopt the minutes from the previous meeting</w:t>
      </w:r>
      <w:r w:rsidR="008266DB">
        <w:t>(s)</w:t>
      </w:r>
      <w:r>
        <w:t xml:space="preserve">. </w:t>
      </w:r>
    </w:p>
    <w:p w14:paraId="59A6A25B" w14:textId="585255BC" w:rsidR="008266DB" w:rsidRDefault="00ED64D8" w:rsidP="00854E46">
      <w:pPr>
        <w:pStyle w:val="SingleTxtG"/>
        <w:spacing w:after="0"/>
        <w:ind w:left="2043" w:right="567" w:hanging="1504"/>
        <w:rPr>
          <w:lang w:val="en-US"/>
        </w:rPr>
      </w:pPr>
      <w:r w:rsidRPr="00AA34D1">
        <w:rPr>
          <w:i/>
          <w:lang w:val="en-US"/>
        </w:rPr>
        <w:t>Documentation:</w:t>
      </w:r>
      <w:r>
        <w:rPr>
          <w:lang w:val="en-US"/>
        </w:rPr>
        <w:tab/>
      </w:r>
      <w:hyperlink r:id="rId14" w:tooltip="Download" w:history="1">
        <w:r w:rsidR="008266DB" w:rsidRPr="008266DB">
          <w:rPr>
            <w:rStyle w:val="Hyperlink"/>
            <w:lang w:val="en-US"/>
          </w:rPr>
          <w:t>TFCS-31-06 (Secretary) Draft Minutes of the 31st session.docx</w:t>
        </w:r>
      </w:hyperlink>
    </w:p>
    <w:p w14:paraId="4A8D3856" w14:textId="6B55E7B3" w:rsidR="00854E46" w:rsidRDefault="00621F42" w:rsidP="008266DB">
      <w:pPr>
        <w:pStyle w:val="SingleTxtG"/>
        <w:spacing w:after="0"/>
        <w:ind w:left="2043" w:right="567"/>
        <w:rPr>
          <w:rStyle w:val="Hyperlink"/>
          <w:lang w:val="en-US"/>
        </w:rPr>
      </w:pPr>
      <w:hyperlink r:id="rId15" w:tooltip="Download" w:history="1">
        <w:r w:rsidRPr="00621F42">
          <w:rPr>
            <w:rStyle w:val="Hyperlink"/>
            <w:lang w:val="en-US"/>
          </w:rPr>
          <w:t>TFCS-32-04 (Secretary) Draft Minutes of the 32nd session_rev1.docx</w:t>
        </w:r>
      </w:hyperlink>
    </w:p>
    <w:p w14:paraId="2155CA46" w14:textId="16515BCC" w:rsidR="006D06D3" w:rsidRPr="006D06D3" w:rsidRDefault="006D06D3" w:rsidP="006D06D3">
      <w:pPr>
        <w:pStyle w:val="SingleTxtG"/>
        <w:spacing w:line="240" w:lineRule="auto"/>
        <w:ind w:left="540"/>
        <w:rPr>
          <w:rStyle w:val="Hyperlink"/>
          <w:color w:val="4F81BD" w:themeColor="accent1"/>
          <w:u w:val="none"/>
          <w:lang w:val="en-US"/>
        </w:rPr>
      </w:pPr>
      <w:r>
        <w:rPr>
          <w:color w:val="4F81BD" w:themeColor="accent1"/>
          <w:lang w:val="en-US"/>
        </w:rPr>
        <w:t>The minutes of the two previous sessions were adopted.</w:t>
      </w:r>
    </w:p>
    <w:p w14:paraId="495F1501" w14:textId="05CDBECA" w:rsidR="000022A5" w:rsidRPr="00ED3E12" w:rsidRDefault="000022A5" w:rsidP="000022A5">
      <w:pPr>
        <w:pStyle w:val="HChG"/>
        <w:numPr>
          <w:ilvl w:val="0"/>
          <w:numId w:val="8"/>
        </w:numPr>
        <w:tabs>
          <w:tab w:val="clear" w:pos="851"/>
        </w:tabs>
        <w:spacing w:after="0" w:line="240" w:lineRule="auto"/>
        <w:ind w:left="539" w:hanging="539"/>
      </w:pPr>
      <w:r w:rsidRPr="00ED3E12">
        <w:t xml:space="preserve">Proposal to amend Annex 7 of Consolidated Resolution on the Construction of Vehicles (R.E.3) </w:t>
      </w:r>
      <w:proofErr w:type="gramStart"/>
      <w:r w:rsidRPr="00ED3E12">
        <w:t>in regards to</w:t>
      </w:r>
      <w:proofErr w:type="gramEnd"/>
      <w:r w:rsidRPr="00ED3E12">
        <w:t xml:space="preserve"> RXSWIN</w:t>
      </w:r>
      <w:r w:rsidR="007E27E5" w:rsidRPr="00ED3E12">
        <w:t xml:space="preserve"> and its application to other UN Regulations</w:t>
      </w:r>
    </w:p>
    <w:p w14:paraId="5FB5B67B" w14:textId="1A71401D" w:rsidR="000022A5" w:rsidRPr="004F44D2" w:rsidRDefault="000022A5" w:rsidP="00F111A8">
      <w:pPr>
        <w:pStyle w:val="SingleTxtG"/>
        <w:ind w:left="539" w:right="567"/>
        <w:rPr>
          <w:color w:val="000000" w:themeColor="text1"/>
        </w:rPr>
      </w:pPr>
      <w:bookmarkStart w:id="1" w:name="_Hlk181261644"/>
      <w:r w:rsidRPr="004F44D2">
        <w:rPr>
          <w:color w:val="000000" w:themeColor="text1"/>
          <w:lang w:val="en-US"/>
        </w:rPr>
        <w:t>Since the number of approvals according to UN Regulation No. 156</w:t>
      </w:r>
      <w:r w:rsidR="007E27E5" w:rsidRPr="004F44D2">
        <w:rPr>
          <w:color w:val="000000" w:themeColor="text1"/>
          <w:lang w:val="en-US"/>
        </w:rPr>
        <w:t xml:space="preserve"> is increasing OICA/CLEPA are of the opinion that it is necessary to clarify how RXSWIN can be declared in different system type approvals if the vehicle manufacturer </w:t>
      </w:r>
      <w:bookmarkEnd w:id="1"/>
      <w:r w:rsidR="007E27E5" w:rsidRPr="004F44D2">
        <w:rPr>
          <w:color w:val="000000" w:themeColor="text1"/>
          <w:lang w:val="en-US"/>
        </w:rPr>
        <w:t>implements an RXSWIN. The Consolidated Resolution on the Construction of Vehicles (R.E.3), Annex 7, defines provisions on Software Identification Numbers (integration of RXSWIN in system type approvals) and OICA/CLEPA propose</w:t>
      </w:r>
      <w:r w:rsidR="008556CA">
        <w:rPr>
          <w:color w:val="000000" w:themeColor="text1"/>
          <w:lang w:val="en-US"/>
        </w:rPr>
        <w:t>d</w:t>
      </w:r>
      <w:r w:rsidR="007E27E5" w:rsidRPr="004F44D2">
        <w:rPr>
          <w:color w:val="000000" w:themeColor="text1"/>
          <w:lang w:val="en-US"/>
        </w:rPr>
        <w:t xml:space="preserve"> to amend t</w:t>
      </w:r>
      <w:r w:rsidR="00153A97" w:rsidRPr="004F44D2">
        <w:rPr>
          <w:color w:val="000000" w:themeColor="text1"/>
          <w:lang w:val="en-US"/>
        </w:rPr>
        <w:t>he R.E.3 so it may</w:t>
      </w:r>
      <w:r w:rsidR="007E27E5" w:rsidRPr="004F44D2">
        <w:rPr>
          <w:color w:val="000000" w:themeColor="text1"/>
          <w:lang w:val="en-US"/>
        </w:rPr>
        <w:t xml:space="preserve"> be used in UN Regulations.</w:t>
      </w:r>
      <w:r w:rsidR="004F44D2" w:rsidRPr="004F44D2">
        <w:rPr>
          <w:color w:val="000000" w:themeColor="text1"/>
          <w:lang w:val="en-US"/>
        </w:rPr>
        <w:t xml:space="preserve"> </w:t>
      </w:r>
      <w:r w:rsidR="00F111A8">
        <w:rPr>
          <w:color w:val="000000" w:themeColor="text1"/>
          <w:lang w:val="en-US"/>
        </w:rPr>
        <w:t>At the 191</w:t>
      </w:r>
      <w:r w:rsidR="00F111A8" w:rsidRPr="00F111A8">
        <w:rPr>
          <w:color w:val="000000" w:themeColor="text1"/>
          <w:vertAlign w:val="superscript"/>
          <w:lang w:val="en-US"/>
        </w:rPr>
        <w:t>st</w:t>
      </w:r>
      <w:r w:rsidR="00F111A8">
        <w:rPr>
          <w:color w:val="000000" w:themeColor="text1"/>
          <w:lang w:val="en-US"/>
        </w:rPr>
        <w:t xml:space="preserve"> session of WP.29 GRs were invited to review the software update relevance for their relevant regulations and </w:t>
      </w:r>
      <w:r w:rsidR="00F111A8">
        <w:t>the UK proposed amendments to the RXSWIN relevant part within the R.E.3 (see TFCS-2</w:t>
      </w:r>
      <w:r w:rsidR="00A87B1A">
        <w:t>9-06 respectively GRVA/2024</w:t>
      </w:r>
      <w:r w:rsidR="00F111A8">
        <w:t xml:space="preserve">). </w:t>
      </w:r>
      <w:r w:rsidR="00A87B1A">
        <w:t>At the 29</w:t>
      </w:r>
      <w:r w:rsidR="00A87B1A" w:rsidRPr="00A87B1A">
        <w:rPr>
          <w:vertAlign w:val="superscript"/>
        </w:rPr>
        <w:t>th</w:t>
      </w:r>
      <w:r w:rsidR="00A87B1A">
        <w:t xml:space="preserve"> session it was discussed to</w:t>
      </w:r>
      <w:r w:rsidR="00590F0F">
        <w:t xml:space="preserve"> draft an updated proposal in a small drafting group</w:t>
      </w:r>
      <w:r w:rsidR="0065589B">
        <w:t xml:space="preserve"> (SDG)</w:t>
      </w:r>
      <w:r w:rsidR="00590F0F">
        <w:t xml:space="preserve"> of interested participants. </w:t>
      </w:r>
      <w:r w:rsidR="0065589B">
        <w:t>After further discussion in the 30</w:t>
      </w:r>
      <w:r w:rsidR="0065589B" w:rsidRPr="0065589B">
        <w:rPr>
          <w:vertAlign w:val="superscript"/>
        </w:rPr>
        <w:t>th</w:t>
      </w:r>
      <w:r w:rsidR="0065589B">
        <w:t xml:space="preserve"> </w:t>
      </w:r>
      <w:r w:rsidR="004E75FD">
        <w:t>and 31</w:t>
      </w:r>
      <w:r w:rsidR="004E75FD" w:rsidRPr="004E75FD">
        <w:rPr>
          <w:vertAlign w:val="superscript"/>
        </w:rPr>
        <w:t>st</w:t>
      </w:r>
      <w:r w:rsidR="004E75FD">
        <w:t xml:space="preserve"> </w:t>
      </w:r>
      <w:r w:rsidR="0065589B">
        <w:t>session</w:t>
      </w:r>
      <w:r w:rsidR="008556CA">
        <w:t>, in the</w:t>
      </w:r>
      <w:r w:rsidR="0065589B">
        <w:t xml:space="preserve"> SDG</w:t>
      </w:r>
      <w:r w:rsidR="008556CA">
        <w:t xml:space="preserve"> and during the 32</w:t>
      </w:r>
      <w:r w:rsidR="008556CA" w:rsidRPr="008556CA">
        <w:rPr>
          <w:vertAlign w:val="superscript"/>
        </w:rPr>
        <w:t>nd</w:t>
      </w:r>
      <w:r w:rsidR="008556CA">
        <w:t xml:space="preserve"> session</w:t>
      </w:r>
      <w:r w:rsidR="004E75FD">
        <w:t xml:space="preserve"> </w:t>
      </w:r>
      <w:r w:rsidR="008556CA">
        <w:t xml:space="preserve">the two suggested proposals </w:t>
      </w:r>
      <w:r w:rsidR="00BC7B60">
        <w:t>and any other input</w:t>
      </w:r>
      <w:r w:rsidR="004E75FD">
        <w:t xml:space="preserve"> will be discussed under this agenda item.</w:t>
      </w:r>
      <w:r w:rsidR="008556CA">
        <w:t xml:space="preserve"> </w:t>
      </w:r>
    </w:p>
    <w:p w14:paraId="0BC7017A" w14:textId="6A29FC1A" w:rsidR="00C32515" w:rsidRDefault="000022A5" w:rsidP="004C6932">
      <w:pPr>
        <w:pStyle w:val="SingleTxtG"/>
        <w:ind w:left="2045" w:right="567" w:hanging="1506"/>
        <w:jc w:val="left"/>
      </w:pPr>
      <w:r w:rsidRPr="00E0641E">
        <w:rPr>
          <w:i/>
        </w:rPr>
        <w:t xml:space="preserve">Documentation: </w:t>
      </w:r>
      <w:r>
        <w:rPr>
          <w:i/>
        </w:rPr>
        <w:tab/>
      </w:r>
      <w:hyperlink r:id="rId16" w:tooltip="Download" w:history="1">
        <w:r w:rsidR="00621F42" w:rsidRPr="00621F42">
          <w:rPr>
            <w:rStyle w:val="Hyperlink"/>
            <w:lang w:val="en-US"/>
          </w:rPr>
          <w:t>TFCS-33-02 (FR) Draft proposal for RXSWIN implementation.docx</w:t>
        </w:r>
      </w:hyperlink>
    </w:p>
    <w:p w14:paraId="7C69ED81" w14:textId="71432E66" w:rsidR="0086048B" w:rsidRDefault="0086048B" w:rsidP="004C6932">
      <w:pPr>
        <w:pStyle w:val="SingleTxtG"/>
        <w:ind w:left="2045" w:right="567" w:hanging="1506"/>
        <w:jc w:val="left"/>
        <w:rPr>
          <w:iCs/>
        </w:rPr>
      </w:pPr>
      <w:r>
        <w:rPr>
          <w:i/>
        </w:rPr>
        <w:tab/>
      </w:r>
      <w:hyperlink r:id="rId17" w:tooltip="Download" w:history="1">
        <w:r w:rsidR="00621F42" w:rsidRPr="00621F42">
          <w:rPr>
            <w:rStyle w:val="Hyperlink"/>
            <w:iCs/>
            <w:lang w:val="en-US"/>
          </w:rPr>
          <w:t>TFCS-33-03 (UK) Draft proposal on RXSWIN implementation_rev1.docx</w:t>
        </w:r>
      </w:hyperlink>
    </w:p>
    <w:p w14:paraId="5601FCF4" w14:textId="2B62E9BE" w:rsidR="00621F42" w:rsidRDefault="00621F42" w:rsidP="004C6932">
      <w:pPr>
        <w:pStyle w:val="SingleTxtG"/>
        <w:ind w:left="2045" w:right="567" w:hanging="1506"/>
        <w:jc w:val="left"/>
        <w:rPr>
          <w:iCs/>
        </w:rPr>
      </w:pPr>
      <w:r>
        <w:rPr>
          <w:iCs/>
        </w:rPr>
        <w:tab/>
      </w:r>
      <w:hyperlink r:id="rId18" w:tooltip="Download" w:history="1">
        <w:r w:rsidRPr="00621F42">
          <w:rPr>
            <w:rStyle w:val="Hyperlink"/>
            <w:iCs/>
            <w:lang w:val="en-US"/>
          </w:rPr>
          <w:t>TFCS-33-04 (SDG) Draft proposal on RXSWIN implementation_rev1.docx</w:t>
        </w:r>
      </w:hyperlink>
    </w:p>
    <w:p w14:paraId="64918EFC" w14:textId="7522151B" w:rsidR="00621F42" w:rsidRDefault="00621F42" w:rsidP="004C6932">
      <w:pPr>
        <w:pStyle w:val="SingleTxtG"/>
        <w:ind w:left="2045" w:right="567" w:hanging="1506"/>
        <w:jc w:val="left"/>
        <w:rPr>
          <w:rStyle w:val="Hyperlink"/>
          <w:iCs/>
          <w:lang w:val="en-US"/>
        </w:rPr>
      </w:pPr>
      <w:r>
        <w:rPr>
          <w:iCs/>
        </w:rPr>
        <w:tab/>
      </w:r>
      <w:hyperlink r:id="rId19" w:tooltip="Download" w:history="1">
        <w:r w:rsidRPr="00621F42">
          <w:rPr>
            <w:rStyle w:val="Hyperlink"/>
            <w:iCs/>
            <w:lang w:val="en-US"/>
          </w:rPr>
          <w:t>TFCS-33-05 (FR) Updated draft proposal for RXSWIN implementation.docx</w:t>
        </w:r>
      </w:hyperlink>
    </w:p>
    <w:p w14:paraId="401F2E17" w14:textId="05A5FAE5" w:rsidR="00D67309" w:rsidRPr="00D67309" w:rsidRDefault="00D67309" w:rsidP="00D67309">
      <w:pPr>
        <w:pStyle w:val="SingleTxtG"/>
        <w:ind w:left="2045" w:right="567" w:hanging="2"/>
        <w:jc w:val="left"/>
        <w:rPr>
          <w:iCs/>
          <w:color w:val="0000FF"/>
          <w:u w:val="single"/>
          <w:lang w:val="en-US"/>
        </w:rPr>
      </w:pPr>
      <w:hyperlink r:id="rId20" w:tooltip="Download" w:history="1">
        <w:r w:rsidRPr="00D67309">
          <w:rPr>
            <w:rStyle w:val="Hyperlink"/>
            <w:iCs/>
            <w:lang w:val="en-US"/>
          </w:rPr>
          <w:t>TFCS-33-07 (Secretary) Updated draft proposal for RXSWIN implementation (in session).docx</w:t>
        </w:r>
      </w:hyperlink>
    </w:p>
    <w:p w14:paraId="3EF7C74D" w14:textId="59532474" w:rsidR="00D67309" w:rsidRPr="00D67309" w:rsidRDefault="00D67309" w:rsidP="00D67309">
      <w:pPr>
        <w:pStyle w:val="SingleTxtG"/>
        <w:ind w:left="2045" w:right="567" w:hanging="2"/>
        <w:jc w:val="left"/>
        <w:rPr>
          <w:iCs/>
          <w:color w:val="0000FF"/>
          <w:u w:val="single"/>
          <w:lang w:val="en-US"/>
        </w:rPr>
      </w:pPr>
      <w:hyperlink r:id="rId21" w:tooltip="Download" w:history="1">
        <w:r w:rsidRPr="00D67309">
          <w:rPr>
            <w:rStyle w:val="Hyperlink"/>
            <w:iCs/>
            <w:lang w:val="en-US"/>
          </w:rPr>
          <w:t>TFCS-33-08 (Chair) Consolidated proposal on RXSWIN implementation.docx</w:t>
        </w:r>
      </w:hyperlink>
    </w:p>
    <w:p w14:paraId="15C49825" w14:textId="65E8B708" w:rsidR="00D67309" w:rsidRPr="00D67309" w:rsidRDefault="00D67309" w:rsidP="00D67309">
      <w:pPr>
        <w:pStyle w:val="SingleTxtG"/>
        <w:ind w:left="2045" w:right="567" w:hanging="2"/>
        <w:jc w:val="left"/>
        <w:rPr>
          <w:iCs/>
          <w:color w:val="0000FF"/>
          <w:u w:val="single"/>
          <w:lang w:val="en-US"/>
        </w:rPr>
      </w:pPr>
      <w:hyperlink r:id="rId22" w:tooltip="Download" w:history="1">
        <w:r w:rsidRPr="00D67309">
          <w:rPr>
            <w:rStyle w:val="Hyperlink"/>
            <w:iCs/>
            <w:lang w:val="en-US"/>
          </w:rPr>
          <w:t>TFCS-33-09 (DE) Comments on 33-08.docx</w:t>
        </w:r>
      </w:hyperlink>
    </w:p>
    <w:p w14:paraId="57311EBC" w14:textId="2658CC70" w:rsidR="00D67309" w:rsidRDefault="00D67309" w:rsidP="00D67309">
      <w:pPr>
        <w:pStyle w:val="SingleTxtG"/>
        <w:ind w:left="2045" w:right="567" w:hanging="2"/>
        <w:jc w:val="left"/>
        <w:rPr>
          <w:rStyle w:val="Hyperlink"/>
          <w:iCs/>
          <w:lang w:val="en-US"/>
        </w:rPr>
      </w:pPr>
      <w:hyperlink r:id="rId23" w:tooltip="Download" w:history="1">
        <w:r w:rsidRPr="00D67309">
          <w:rPr>
            <w:rStyle w:val="Hyperlink"/>
            <w:iCs/>
            <w:lang w:val="en-US"/>
          </w:rPr>
          <w:t>TFCS-33-10 (FR) Comments on 33-08.docx</w:t>
        </w:r>
      </w:hyperlink>
    </w:p>
    <w:p w14:paraId="1670456B" w14:textId="2BF92D69" w:rsidR="00A33F55" w:rsidRDefault="00A33F55" w:rsidP="00A33F55">
      <w:pPr>
        <w:pStyle w:val="SingleTxtG"/>
        <w:spacing w:line="240" w:lineRule="auto"/>
        <w:ind w:left="540"/>
        <w:rPr>
          <w:color w:val="4F81BD" w:themeColor="accent1"/>
          <w:lang w:val="en-US"/>
        </w:rPr>
      </w:pPr>
      <w:r>
        <w:rPr>
          <w:color w:val="4F81BD" w:themeColor="accent1"/>
          <w:lang w:val="en-US"/>
        </w:rPr>
        <w:t>The co-chair introduced documents TFCS-33-04-rev1 and TFCS-33-03. The expert from OICA questioned in which case the software version information should be provided and stated that further discussion for this use cases would be required. The co-chair responded that whether software version or RXSWIN information would be provided will indicate the intend to conduct software updates or not. An expert from OICA suggested that the wording would expand the scope of UN R156 and any other UN Regulation incorporating text from R.E.3. The representative from France supported the understanding of the UK and that software identification would not be out of scope of UN R156. It was also discussed that R.E.3 considering software updates should give enough guidance so contradicting wording in other UN Regulation will be avoided.</w:t>
      </w:r>
    </w:p>
    <w:p w14:paraId="36A68E3E" w14:textId="387B76B8" w:rsidR="00A33F55" w:rsidRDefault="00A33F55" w:rsidP="00A33F55">
      <w:pPr>
        <w:pStyle w:val="SingleTxtG"/>
        <w:spacing w:line="240" w:lineRule="auto"/>
        <w:ind w:left="540"/>
        <w:rPr>
          <w:rStyle w:val="Hyperlink"/>
          <w:color w:val="4F81BD" w:themeColor="accent1"/>
          <w:u w:val="none"/>
          <w:lang w:val="en-US"/>
        </w:rPr>
      </w:pPr>
      <w:r>
        <w:rPr>
          <w:rStyle w:val="Hyperlink"/>
          <w:color w:val="4F81BD" w:themeColor="accent1"/>
          <w:u w:val="none"/>
          <w:lang w:val="en-US"/>
        </w:rPr>
        <w:t xml:space="preserve">The representative from France introduced TFCS-33-05. The expert from OICA supported not to add additional requirements in R.E.3, suggests </w:t>
      </w:r>
      <w:r w:rsidR="0012456A">
        <w:rPr>
          <w:rStyle w:val="Hyperlink"/>
          <w:color w:val="4F81BD" w:themeColor="accent1"/>
          <w:u w:val="none"/>
          <w:lang w:val="en-US"/>
        </w:rPr>
        <w:t>deleting</w:t>
      </w:r>
      <w:r>
        <w:rPr>
          <w:rStyle w:val="Hyperlink"/>
          <w:color w:val="4F81BD" w:themeColor="accent1"/>
          <w:u w:val="none"/>
          <w:lang w:val="en-US"/>
        </w:rPr>
        <w:t xml:space="preserve"> the two </w:t>
      </w:r>
      <w:proofErr w:type="gramStart"/>
      <w:r>
        <w:rPr>
          <w:rStyle w:val="Hyperlink"/>
          <w:color w:val="4F81BD" w:themeColor="accent1"/>
          <w:u w:val="none"/>
          <w:lang w:val="en-US"/>
        </w:rPr>
        <w:t>option</w:t>
      </w:r>
      <w:proofErr w:type="gramEnd"/>
      <w:r>
        <w:rPr>
          <w:rStyle w:val="Hyperlink"/>
          <w:color w:val="4F81BD" w:themeColor="accent1"/>
          <w:u w:val="none"/>
          <w:lang w:val="en-US"/>
        </w:rPr>
        <w:t xml:space="preserve"> in the communication part and prefers TFCS-33-05 over TFCS-33-03. The representative from Japan indicated that TFCS-33-05 might be preferrable and indicated that the wording regarding “affected” could be improved. Based on suggestion by OICA the group decided to use the wording “executes” rather than “perform” as this is used in other parts of UN R156.</w:t>
      </w:r>
    </w:p>
    <w:p w14:paraId="5B001D28" w14:textId="1502E48C" w:rsidR="00C149AE" w:rsidRDefault="00C149AE" w:rsidP="00A33F55">
      <w:pPr>
        <w:pStyle w:val="SingleTxtG"/>
        <w:spacing w:line="240" w:lineRule="auto"/>
        <w:ind w:left="540"/>
        <w:rPr>
          <w:rStyle w:val="Hyperlink"/>
          <w:color w:val="4F81BD" w:themeColor="accent1"/>
          <w:u w:val="none"/>
          <w:lang w:val="en-US"/>
        </w:rPr>
      </w:pPr>
      <w:r>
        <w:rPr>
          <w:rStyle w:val="Hyperlink"/>
          <w:color w:val="4F81BD" w:themeColor="accent1"/>
          <w:u w:val="none"/>
          <w:lang w:val="en-US"/>
        </w:rPr>
        <w:t>An expert from OICA commented that bug fixes should not be understood as intentional update and that it should not require an RXSWIN as they are necessary. The representatives from UK and France responded that even bug fixes should be traceable.</w:t>
      </w:r>
    </w:p>
    <w:p w14:paraId="01164B14" w14:textId="6A20556F" w:rsidR="00C149AE" w:rsidRDefault="00C149AE" w:rsidP="00A33F55">
      <w:pPr>
        <w:pStyle w:val="SingleTxtG"/>
        <w:spacing w:line="240" w:lineRule="auto"/>
        <w:ind w:left="540"/>
        <w:rPr>
          <w:rStyle w:val="Hyperlink"/>
          <w:color w:val="4F81BD" w:themeColor="accent1"/>
          <w:u w:val="none"/>
          <w:lang w:val="en-US"/>
        </w:rPr>
      </w:pPr>
      <w:r>
        <w:rPr>
          <w:rStyle w:val="Hyperlink"/>
          <w:color w:val="4F81BD" w:themeColor="accent1"/>
          <w:u w:val="none"/>
          <w:lang w:val="en-US"/>
        </w:rPr>
        <w:t>Changes agreed to the French proposal and open items discussed during the first part of the session were incorporated in TFCS-33-07.</w:t>
      </w:r>
    </w:p>
    <w:p w14:paraId="36131446" w14:textId="0E33F92E" w:rsidR="00C149AE" w:rsidRDefault="00C149AE" w:rsidP="00A33F55">
      <w:pPr>
        <w:pStyle w:val="SingleTxtG"/>
        <w:spacing w:line="240" w:lineRule="auto"/>
        <w:ind w:left="540"/>
        <w:rPr>
          <w:rStyle w:val="Hyperlink"/>
          <w:color w:val="4F81BD" w:themeColor="accent1"/>
          <w:u w:val="none"/>
          <w:lang w:val="en-US"/>
        </w:rPr>
      </w:pPr>
      <w:r>
        <w:rPr>
          <w:rStyle w:val="Hyperlink"/>
          <w:color w:val="4F81BD" w:themeColor="accent1"/>
          <w:u w:val="none"/>
          <w:lang w:val="en-US"/>
        </w:rPr>
        <w:t>The group discussed whether the implementation of RXSWIN should be done on the vehicle type level or via a process requirement</w:t>
      </w:r>
      <w:r w:rsidR="00884B90">
        <w:rPr>
          <w:rStyle w:val="Hyperlink"/>
          <w:color w:val="4F81BD" w:themeColor="accent1"/>
          <w:u w:val="none"/>
          <w:lang w:val="en-US"/>
        </w:rPr>
        <w:t xml:space="preserve"> and it was decided to </w:t>
      </w:r>
      <w:r w:rsidR="0012456A">
        <w:rPr>
          <w:rStyle w:val="Hyperlink"/>
          <w:color w:val="4F81BD" w:themeColor="accent1"/>
          <w:u w:val="none"/>
          <w:lang w:val="en-US"/>
        </w:rPr>
        <w:t>introduce new process level requirements (namely via new paragraphs 7.1.1.3 and 7.1.4). 7.1.4</w:t>
      </w:r>
      <w:r w:rsidR="00D7657B">
        <w:rPr>
          <w:rStyle w:val="Hyperlink"/>
          <w:color w:val="4F81BD" w:themeColor="accent1"/>
          <w:u w:val="none"/>
          <w:lang w:val="en-US"/>
        </w:rPr>
        <w:t>.</w:t>
      </w:r>
    </w:p>
    <w:p w14:paraId="2817C895" w14:textId="5D713967" w:rsidR="00D7657B" w:rsidRDefault="00D7657B" w:rsidP="00A33F55">
      <w:pPr>
        <w:pStyle w:val="SingleTxtG"/>
        <w:spacing w:line="240" w:lineRule="auto"/>
        <w:ind w:left="540"/>
        <w:rPr>
          <w:rStyle w:val="Hyperlink"/>
          <w:color w:val="4F81BD" w:themeColor="accent1"/>
          <w:u w:val="none"/>
          <w:lang w:val="en-US"/>
        </w:rPr>
      </w:pPr>
      <w:r>
        <w:rPr>
          <w:rStyle w:val="Hyperlink"/>
          <w:color w:val="4F81BD" w:themeColor="accent1"/>
          <w:u w:val="none"/>
          <w:lang w:val="en-US"/>
        </w:rPr>
        <w:t>It was clarified that 13.4 of the transitional provisions enables CPs to continue accepting the 00 series of R156.</w:t>
      </w:r>
    </w:p>
    <w:p w14:paraId="196F8F9B" w14:textId="1CF5C0EB" w:rsidR="00624276" w:rsidRPr="006D06D3" w:rsidRDefault="00624276" w:rsidP="00A33F55">
      <w:pPr>
        <w:pStyle w:val="SingleTxtG"/>
        <w:spacing w:line="240" w:lineRule="auto"/>
        <w:ind w:left="540"/>
        <w:rPr>
          <w:rStyle w:val="Hyperlink"/>
          <w:color w:val="4F81BD" w:themeColor="accent1"/>
          <w:u w:val="none"/>
          <w:lang w:val="en-US"/>
        </w:rPr>
      </w:pPr>
      <w:r>
        <w:rPr>
          <w:rStyle w:val="Hyperlink"/>
          <w:color w:val="4F81BD" w:themeColor="accent1"/>
          <w:u w:val="none"/>
          <w:lang w:val="en-US"/>
        </w:rPr>
        <w:t>The group agreed to submit the proposal including all in-session agreements as informal document to the upcoming GRVA-21.</w:t>
      </w:r>
    </w:p>
    <w:p w14:paraId="6348430A" w14:textId="77777777" w:rsidR="00A33F55" w:rsidRPr="00D67309" w:rsidRDefault="00A33F55" w:rsidP="00A33F55">
      <w:pPr>
        <w:pStyle w:val="SingleTxtG"/>
        <w:ind w:left="0" w:right="567"/>
        <w:jc w:val="left"/>
        <w:rPr>
          <w:rStyle w:val="Hyperlink"/>
          <w:iCs/>
          <w:lang w:val="en-US"/>
        </w:rPr>
      </w:pPr>
    </w:p>
    <w:p w14:paraId="1D2DEE7F" w14:textId="2BB547A0" w:rsidR="0086048B" w:rsidRDefault="0086048B" w:rsidP="001D7118">
      <w:pPr>
        <w:pStyle w:val="HChG"/>
        <w:numPr>
          <w:ilvl w:val="0"/>
          <w:numId w:val="8"/>
        </w:numPr>
        <w:tabs>
          <w:tab w:val="clear" w:pos="851"/>
        </w:tabs>
        <w:spacing w:after="0" w:line="240" w:lineRule="auto"/>
        <w:ind w:left="539" w:hanging="539"/>
      </w:pPr>
      <w:r>
        <w:t xml:space="preserve">Updating </w:t>
      </w:r>
      <w:proofErr w:type="spellStart"/>
      <w:r>
        <w:t>ToRs</w:t>
      </w:r>
      <w:proofErr w:type="spellEnd"/>
    </w:p>
    <w:p w14:paraId="42184946" w14:textId="5ACF056D" w:rsidR="0086048B" w:rsidRDefault="0086048B" w:rsidP="0086048B">
      <w:pPr>
        <w:ind w:left="567" w:right="567"/>
        <w:rPr>
          <w:rFonts w:ascii="Times New Roman" w:eastAsia="Times New Roman" w:hAnsi="Times New Roman"/>
          <w:color w:val="000000" w:themeColor="text1"/>
          <w:kern w:val="0"/>
          <w:sz w:val="20"/>
          <w:szCs w:val="20"/>
          <w:lang w:eastAsia="en-US"/>
        </w:rPr>
      </w:pPr>
      <w:r w:rsidRPr="0086048B">
        <w:rPr>
          <w:rFonts w:ascii="Times New Roman" w:eastAsia="Times New Roman" w:hAnsi="Times New Roman"/>
          <w:color w:val="000000" w:themeColor="text1"/>
          <w:kern w:val="0"/>
          <w:sz w:val="20"/>
          <w:szCs w:val="20"/>
          <w:lang w:eastAsia="en-US"/>
        </w:rPr>
        <w:t xml:space="preserve">As </w:t>
      </w:r>
      <w:r>
        <w:rPr>
          <w:rFonts w:ascii="Times New Roman" w:eastAsia="Times New Roman" w:hAnsi="Times New Roman"/>
          <w:color w:val="000000" w:themeColor="text1"/>
          <w:kern w:val="0"/>
          <w:sz w:val="20"/>
          <w:szCs w:val="20"/>
          <w:lang w:eastAsia="en-US"/>
        </w:rPr>
        <w:t>suggested by GRVA during its 20</w:t>
      </w:r>
      <w:r w:rsidRPr="0086048B">
        <w:rPr>
          <w:rFonts w:ascii="Times New Roman" w:eastAsia="Times New Roman" w:hAnsi="Times New Roman"/>
          <w:color w:val="000000" w:themeColor="text1"/>
          <w:kern w:val="0"/>
          <w:sz w:val="20"/>
          <w:szCs w:val="20"/>
          <w:lang w:eastAsia="en-US"/>
        </w:rPr>
        <w:t>th</w:t>
      </w:r>
      <w:r>
        <w:rPr>
          <w:rFonts w:ascii="Times New Roman" w:eastAsia="Times New Roman" w:hAnsi="Times New Roman"/>
          <w:color w:val="000000" w:themeColor="text1"/>
          <w:kern w:val="0"/>
          <w:sz w:val="20"/>
          <w:szCs w:val="20"/>
          <w:lang w:eastAsia="en-US"/>
        </w:rPr>
        <w:t xml:space="preserve"> session the Terms of Reference will be reviewed to be updated.</w:t>
      </w:r>
    </w:p>
    <w:p w14:paraId="6F1BEFDA" w14:textId="428A7EEA" w:rsidR="00BC7B60" w:rsidRDefault="00BC7B60" w:rsidP="0086048B">
      <w:pPr>
        <w:ind w:left="567" w:right="567"/>
        <w:rPr>
          <w:rFonts w:ascii="Times New Roman" w:eastAsia="Times New Roman" w:hAnsi="Times New Roman"/>
          <w:iCs/>
          <w:kern w:val="0"/>
          <w:sz w:val="20"/>
          <w:szCs w:val="20"/>
          <w:lang w:val="en-GB" w:eastAsia="en-US"/>
        </w:rPr>
      </w:pPr>
      <w:r w:rsidRPr="00BC7B60">
        <w:rPr>
          <w:rFonts w:ascii="Times New Roman" w:eastAsia="Times New Roman" w:hAnsi="Times New Roman"/>
          <w:i/>
          <w:kern w:val="0"/>
          <w:sz w:val="20"/>
          <w:szCs w:val="20"/>
          <w:lang w:val="en-GB" w:eastAsia="en-US"/>
        </w:rPr>
        <w:t>Documentation:</w:t>
      </w:r>
      <w:r w:rsidR="00D67309">
        <w:rPr>
          <w:rFonts w:ascii="Times New Roman" w:eastAsia="Times New Roman" w:hAnsi="Times New Roman"/>
          <w:i/>
          <w:kern w:val="0"/>
          <w:sz w:val="20"/>
          <w:szCs w:val="20"/>
          <w:lang w:val="en-GB" w:eastAsia="en-US"/>
        </w:rPr>
        <w:tab/>
      </w:r>
      <w:hyperlink r:id="rId24" w:tooltip="Download" w:history="1">
        <w:r w:rsidR="00D67309" w:rsidRPr="00D67309">
          <w:rPr>
            <w:rStyle w:val="Hyperlink"/>
            <w:rFonts w:ascii="Times New Roman" w:eastAsia="Times New Roman" w:hAnsi="Times New Roman"/>
            <w:iCs/>
            <w:kern w:val="0"/>
            <w:sz w:val="20"/>
            <w:szCs w:val="20"/>
            <w:lang w:eastAsia="en-US"/>
          </w:rPr>
          <w:t>TFCS-33-06 (UK) Proposal for Update of ToR.docx</w:t>
        </w:r>
      </w:hyperlink>
    </w:p>
    <w:p w14:paraId="1334C841" w14:textId="4CBF8494" w:rsidR="005A3E77" w:rsidRDefault="005A3E77" w:rsidP="005A3E77">
      <w:pPr>
        <w:ind w:left="2037" w:right="567"/>
        <w:rPr>
          <w:rStyle w:val="Hyperlink"/>
          <w:rFonts w:ascii="Times New Roman" w:eastAsia="Times New Roman" w:hAnsi="Times New Roman"/>
          <w:iCs/>
          <w:kern w:val="0"/>
          <w:sz w:val="20"/>
          <w:szCs w:val="20"/>
          <w:lang w:eastAsia="en-US"/>
        </w:rPr>
      </w:pPr>
      <w:hyperlink r:id="rId25" w:tooltip="Download" w:history="1">
        <w:r w:rsidRPr="005A3E77">
          <w:rPr>
            <w:rStyle w:val="Hyperlink"/>
            <w:rFonts w:ascii="Times New Roman" w:eastAsia="Times New Roman" w:hAnsi="Times New Roman"/>
            <w:iCs/>
            <w:kern w:val="0"/>
            <w:sz w:val="20"/>
            <w:szCs w:val="20"/>
            <w:lang w:eastAsia="en-US"/>
          </w:rPr>
          <w:t>TFCS-33-12 (OICA) Position concerning new Terms of Reference IWG CSOTA.docx</w:t>
        </w:r>
      </w:hyperlink>
    </w:p>
    <w:p w14:paraId="4E27EFE8" w14:textId="6AB04865" w:rsidR="00D659D6" w:rsidRDefault="00D659D6" w:rsidP="005A3E77">
      <w:pPr>
        <w:ind w:left="2037" w:right="567"/>
      </w:pPr>
      <w:hyperlink r:id="rId26" w:tooltip="Download" w:history="1">
        <w:r w:rsidRPr="00D659D6">
          <w:rPr>
            <w:rStyle w:val="Hyperlink"/>
            <w:rFonts w:ascii="Times New Roman" w:eastAsia="Times New Roman" w:hAnsi="Times New Roman"/>
            <w:iCs/>
            <w:kern w:val="0"/>
            <w:sz w:val="20"/>
            <w:szCs w:val="20"/>
            <w:lang w:eastAsia="en-US"/>
          </w:rPr>
          <w:t>TFCS-33-13 (NL) proposal to TFCS-33-06.docx</w:t>
        </w:r>
      </w:hyperlink>
    </w:p>
    <w:p w14:paraId="6F406F30" w14:textId="49D6EB43" w:rsidR="00624276" w:rsidRDefault="00624276" w:rsidP="00624276">
      <w:pPr>
        <w:pStyle w:val="SingleTxtG"/>
        <w:spacing w:line="240" w:lineRule="auto"/>
        <w:ind w:left="540"/>
        <w:rPr>
          <w:rStyle w:val="Hyperlink"/>
          <w:color w:val="4F81BD" w:themeColor="accent1"/>
          <w:u w:val="none"/>
          <w:lang w:val="en-US"/>
        </w:rPr>
      </w:pPr>
      <w:r>
        <w:rPr>
          <w:rStyle w:val="Hyperlink"/>
          <w:color w:val="4F81BD" w:themeColor="accent1"/>
          <w:u w:val="none"/>
          <w:lang w:val="en-US"/>
        </w:rPr>
        <w:t xml:space="preserve">The co-chair summarized and explained the proposal TFCS-33-06 for the update of the IWGs </w:t>
      </w:r>
      <w:proofErr w:type="spellStart"/>
      <w:r>
        <w:rPr>
          <w:rStyle w:val="Hyperlink"/>
          <w:color w:val="4F81BD" w:themeColor="accent1"/>
          <w:u w:val="none"/>
          <w:lang w:val="en-US"/>
        </w:rPr>
        <w:t>ToRs</w:t>
      </w:r>
      <w:proofErr w:type="spellEnd"/>
      <w:r>
        <w:rPr>
          <w:rStyle w:val="Hyperlink"/>
          <w:color w:val="4F81BD" w:themeColor="accent1"/>
          <w:u w:val="none"/>
          <w:lang w:val="en-US"/>
        </w:rPr>
        <w:t>.</w:t>
      </w:r>
    </w:p>
    <w:p w14:paraId="5A73C517" w14:textId="1AB15C99" w:rsidR="00624276" w:rsidRDefault="00624276" w:rsidP="00624276">
      <w:pPr>
        <w:pStyle w:val="SingleTxtG"/>
        <w:spacing w:line="240" w:lineRule="auto"/>
        <w:ind w:left="540"/>
        <w:rPr>
          <w:rStyle w:val="Hyperlink"/>
          <w:color w:val="4F81BD" w:themeColor="accent1"/>
          <w:u w:val="none"/>
          <w:lang w:val="en-US"/>
        </w:rPr>
      </w:pPr>
      <w:r>
        <w:rPr>
          <w:rStyle w:val="Hyperlink"/>
          <w:color w:val="4F81BD" w:themeColor="accent1"/>
          <w:u w:val="none"/>
          <w:lang w:val="en-US"/>
        </w:rPr>
        <w:t xml:space="preserve">The expert from OICA expressed strong support for objective 3.d) as the IWG ADS had identified this need and so </w:t>
      </w:r>
      <w:proofErr w:type="gramStart"/>
      <w:r>
        <w:rPr>
          <w:rStyle w:val="Hyperlink"/>
          <w:color w:val="4F81BD" w:themeColor="accent1"/>
          <w:u w:val="none"/>
          <w:lang w:val="en-US"/>
        </w:rPr>
        <w:t>far</w:t>
      </w:r>
      <w:proofErr w:type="gramEnd"/>
      <w:r>
        <w:rPr>
          <w:rStyle w:val="Hyperlink"/>
          <w:color w:val="4F81BD" w:themeColor="accent1"/>
          <w:u w:val="none"/>
          <w:lang w:val="en-US"/>
        </w:rPr>
        <w:t xml:space="preserve"> only Germany had guidance for software update processes post registration. Following he also objected to 3.e) by going through TFCS-33-12.</w:t>
      </w:r>
    </w:p>
    <w:p w14:paraId="28D7238C" w14:textId="061D7D81" w:rsidR="00624276" w:rsidRDefault="00624276" w:rsidP="00624276">
      <w:pPr>
        <w:pStyle w:val="SingleTxtG"/>
        <w:spacing w:line="240" w:lineRule="auto"/>
        <w:ind w:left="540"/>
        <w:rPr>
          <w:rStyle w:val="Hyperlink"/>
          <w:color w:val="4F81BD" w:themeColor="accent1"/>
          <w:u w:val="none"/>
          <w:lang w:val="en-US"/>
        </w:rPr>
      </w:pPr>
      <w:r>
        <w:rPr>
          <w:rStyle w:val="Hyperlink"/>
          <w:color w:val="4F81BD" w:themeColor="accent1"/>
          <w:u w:val="none"/>
          <w:lang w:val="en-US"/>
        </w:rPr>
        <w:t xml:space="preserve">The representative stated that 3.e) was not needed as proposals could be considered anyway if they were R155 or R156 relevant. He stated that a clear proposal from FIA would need to be submitted first to see the response from CPs. The representative from the European Commission agreed that the FIA proposal was not mature but suggested to possibly consider the Dutch proposal in TFCS-33-13 for the </w:t>
      </w:r>
      <w:proofErr w:type="spellStart"/>
      <w:r>
        <w:rPr>
          <w:rStyle w:val="Hyperlink"/>
          <w:color w:val="4F81BD" w:themeColor="accent1"/>
          <w:u w:val="none"/>
          <w:lang w:val="en-US"/>
        </w:rPr>
        <w:t>ToRs</w:t>
      </w:r>
      <w:proofErr w:type="spellEnd"/>
      <w:r>
        <w:rPr>
          <w:rStyle w:val="Hyperlink"/>
          <w:color w:val="4F81BD" w:themeColor="accent1"/>
          <w:u w:val="none"/>
          <w:lang w:val="en-US"/>
        </w:rPr>
        <w:t>.</w:t>
      </w:r>
    </w:p>
    <w:p w14:paraId="0E0AB433" w14:textId="14EB9EA5" w:rsidR="00624276" w:rsidRDefault="00624276" w:rsidP="00624276">
      <w:pPr>
        <w:pStyle w:val="SingleTxtG"/>
        <w:spacing w:line="240" w:lineRule="auto"/>
        <w:ind w:left="540"/>
        <w:rPr>
          <w:rStyle w:val="Hyperlink"/>
          <w:color w:val="4F81BD" w:themeColor="accent1"/>
          <w:u w:val="none"/>
          <w:lang w:val="en-US"/>
        </w:rPr>
      </w:pPr>
      <w:r>
        <w:rPr>
          <w:rStyle w:val="Hyperlink"/>
          <w:color w:val="4F81BD" w:themeColor="accent1"/>
          <w:u w:val="none"/>
          <w:lang w:val="en-US"/>
        </w:rPr>
        <w:t>The expert from OICA pointed out that the FIA suggestion was initially addressing privacy by design but would now be focusing on RMI and data access and that for these topics different experts would be needed.</w:t>
      </w:r>
    </w:p>
    <w:p w14:paraId="022C199E" w14:textId="77777777" w:rsidR="00624276" w:rsidRDefault="00624276" w:rsidP="00624276">
      <w:pPr>
        <w:pStyle w:val="SingleTxtG"/>
        <w:spacing w:line="240" w:lineRule="auto"/>
        <w:ind w:left="540"/>
        <w:rPr>
          <w:rStyle w:val="Hyperlink"/>
          <w:color w:val="4F81BD" w:themeColor="accent1"/>
          <w:u w:val="none"/>
          <w:lang w:val="en-US"/>
        </w:rPr>
      </w:pPr>
      <w:r>
        <w:rPr>
          <w:rStyle w:val="Hyperlink"/>
          <w:color w:val="4F81BD" w:themeColor="accent1"/>
          <w:u w:val="none"/>
          <w:lang w:val="en-US"/>
        </w:rPr>
        <w:t>The expert from CECRA expressed support for TFCS-33-13 and stated that the FIA suggestion would be related to R155/R156.</w:t>
      </w:r>
    </w:p>
    <w:p w14:paraId="590F301F" w14:textId="0F3C24B4" w:rsidR="00624276" w:rsidRPr="006D06D3" w:rsidRDefault="00624276" w:rsidP="00624276">
      <w:pPr>
        <w:pStyle w:val="SingleTxtG"/>
        <w:spacing w:line="240" w:lineRule="auto"/>
        <w:ind w:left="540"/>
        <w:rPr>
          <w:rStyle w:val="Hyperlink"/>
          <w:color w:val="4F81BD" w:themeColor="accent1"/>
          <w:u w:val="none"/>
          <w:lang w:val="en-US"/>
        </w:rPr>
      </w:pPr>
      <w:r>
        <w:rPr>
          <w:rStyle w:val="Hyperlink"/>
          <w:color w:val="4F81BD" w:themeColor="accent1"/>
          <w:u w:val="none"/>
          <w:lang w:val="en-US"/>
        </w:rPr>
        <w:t>The expert from FIA supported the inclusion of 3.e) and it was concluded to include it in square brackets for consideration of GRVA at its 21</w:t>
      </w:r>
      <w:r w:rsidRPr="00624276">
        <w:rPr>
          <w:rStyle w:val="Hyperlink"/>
          <w:color w:val="4F81BD" w:themeColor="accent1"/>
          <w:u w:val="none"/>
          <w:vertAlign w:val="superscript"/>
          <w:lang w:val="en-US"/>
        </w:rPr>
        <w:t>st</w:t>
      </w:r>
      <w:r>
        <w:rPr>
          <w:rStyle w:val="Hyperlink"/>
          <w:color w:val="4F81BD" w:themeColor="accent1"/>
          <w:u w:val="none"/>
          <w:lang w:val="en-US"/>
        </w:rPr>
        <w:t xml:space="preserve"> session.</w:t>
      </w:r>
    </w:p>
    <w:bookmarkEnd w:id="0"/>
    <w:p w14:paraId="392CFC07" w14:textId="150AFFDC" w:rsidR="000850B4" w:rsidRDefault="000850B4" w:rsidP="000850B4">
      <w:pPr>
        <w:pStyle w:val="HChG"/>
        <w:numPr>
          <w:ilvl w:val="0"/>
          <w:numId w:val="8"/>
        </w:numPr>
        <w:tabs>
          <w:tab w:val="clear" w:pos="851"/>
        </w:tabs>
        <w:spacing w:after="0" w:line="240" w:lineRule="auto"/>
        <w:ind w:left="539" w:hanging="539"/>
      </w:pPr>
      <w:proofErr w:type="spellStart"/>
      <w:r>
        <w:t>AoB</w:t>
      </w:r>
      <w:proofErr w:type="spellEnd"/>
    </w:p>
    <w:p w14:paraId="421311A8" w14:textId="3E024B2C" w:rsidR="00D67309" w:rsidRDefault="00D67309" w:rsidP="00D67309">
      <w:pPr>
        <w:ind w:left="539"/>
      </w:pPr>
      <w:r w:rsidRPr="00BC7B60">
        <w:rPr>
          <w:rFonts w:ascii="Times New Roman" w:eastAsia="Times New Roman" w:hAnsi="Times New Roman"/>
          <w:i/>
          <w:kern w:val="0"/>
          <w:sz w:val="20"/>
          <w:szCs w:val="20"/>
          <w:lang w:val="en-GB" w:eastAsia="en-US"/>
        </w:rPr>
        <w:t>Documentation:</w:t>
      </w:r>
      <w:r>
        <w:rPr>
          <w:rFonts w:ascii="Times New Roman" w:eastAsia="Times New Roman" w:hAnsi="Times New Roman"/>
          <w:i/>
          <w:kern w:val="0"/>
          <w:sz w:val="20"/>
          <w:szCs w:val="20"/>
          <w:lang w:val="en-GB" w:eastAsia="en-US"/>
        </w:rPr>
        <w:tab/>
      </w:r>
      <w:hyperlink r:id="rId27" w:tooltip="Download" w:history="1">
        <w:r w:rsidRPr="00D67309">
          <w:rPr>
            <w:rStyle w:val="Hyperlink"/>
            <w:rFonts w:ascii="Times New Roman" w:eastAsia="Times New Roman" w:hAnsi="Times New Roman"/>
            <w:iCs/>
            <w:kern w:val="0"/>
            <w:sz w:val="20"/>
            <w:szCs w:val="20"/>
            <w:lang w:eastAsia="en-US"/>
          </w:rPr>
          <w:t xml:space="preserve">TFCS-33-11 (FIA) 2024-12-06 Vehicle On-Board </w:t>
        </w:r>
        <w:proofErr w:type="spellStart"/>
        <w:r w:rsidRPr="00D67309">
          <w:rPr>
            <w:rStyle w:val="Hyperlink"/>
            <w:rFonts w:ascii="Times New Roman" w:eastAsia="Times New Roman" w:hAnsi="Times New Roman"/>
            <w:iCs/>
            <w:kern w:val="0"/>
            <w:sz w:val="20"/>
            <w:szCs w:val="20"/>
            <w:lang w:eastAsia="en-US"/>
          </w:rPr>
          <w:t>Authorisation</w:t>
        </w:r>
        <w:proofErr w:type="spellEnd"/>
        <w:r w:rsidRPr="00D67309">
          <w:rPr>
            <w:rStyle w:val="Hyperlink"/>
            <w:rFonts w:ascii="Times New Roman" w:eastAsia="Times New Roman" w:hAnsi="Times New Roman"/>
            <w:iCs/>
            <w:kern w:val="0"/>
            <w:sz w:val="20"/>
            <w:szCs w:val="20"/>
            <w:lang w:eastAsia="en-US"/>
          </w:rPr>
          <w:t xml:space="preserve"> Concept v1.pptx</w:t>
        </w:r>
      </w:hyperlink>
    </w:p>
    <w:p w14:paraId="0EECFA37" w14:textId="76DDDFC0" w:rsidR="00624276" w:rsidRDefault="00624276" w:rsidP="00624276">
      <w:pPr>
        <w:pStyle w:val="SingleTxtG"/>
        <w:spacing w:line="240" w:lineRule="auto"/>
        <w:ind w:left="540"/>
        <w:rPr>
          <w:color w:val="4F81BD" w:themeColor="accent1"/>
          <w:lang w:val="en-US"/>
        </w:rPr>
      </w:pPr>
      <w:r>
        <w:rPr>
          <w:rStyle w:val="Hyperlink"/>
          <w:color w:val="4F81BD" w:themeColor="accent1"/>
          <w:u w:val="none"/>
          <w:lang w:val="en-US"/>
        </w:rPr>
        <w:t xml:space="preserve">The expert from FIA </w:t>
      </w:r>
      <w:r>
        <w:rPr>
          <w:rStyle w:val="Hyperlink"/>
          <w:color w:val="4F81BD" w:themeColor="accent1"/>
          <w:u w:val="none"/>
          <w:lang w:val="en-US"/>
        </w:rPr>
        <w:t xml:space="preserve">informed via TFCS-33-11 about their planned workshop on the </w:t>
      </w:r>
      <w:r w:rsidRPr="00624276">
        <w:rPr>
          <w:color w:val="4F81BD" w:themeColor="accent1"/>
          <w:lang w:val="en-US"/>
        </w:rPr>
        <w:t>Vehicle On-Board</w:t>
      </w:r>
      <w:r>
        <w:rPr>
          <w:color w:val="4F81BD" w:themeColor="accent1"/>
          <w:lang w:val="en-US"/>
        </w:rPr>
        <w:t xml:space="preserve"> </w:t>
      </w:r>
      <w:r w:rsidRPr="00624276">
        <w:rPr>
          <w:color w:val="4F81BD" w:themeColor="accent1"/>
          <w:lang w:val="en-US"/>
        </w:rPr>
        <w:t>Authorization</w:t>
      </w:r>
      <w:r w:rsidRPr="00624276">
        <w:rPr>
          <w:color w:val="4F81BD" w:themeColor="accent1"/>
          <w:lang w:val="en-US"/>
        </w:rPr>
        <w:t xml:space="preserve"> Concept</w:t>
      </w:r>
      <w:r>
        <w:rPr>
          <w:color w:val="4F81BD" w:themeColor="accent1"/>
          <w:lang w:val="en-US"/>
        </w:rPr>
        <w:t xml:space="preserve"> and invited IWG participants to join.</w:t>
      </w:r>
    </w:p>
    <w:p w14:paraId="2DB142D0" w14:textId="77777777" w:rsidR="00624276" w:rsidRDefault="00624276" w:rsidP="00624276">
      <w:pPr>
        <w:pStyle w:val="SingleTxtG"/>
        <w:spacing w:line="240" w:lineRule="auto"/>
        <w:ind w:left="540"/>
        <w:rPr>
          <w:color w:val="4F81BD" w:themeColor="accent1"/>
          <w:lang w:val="en-US"/>
        </w:rPr>
      </w:pPr>
    </w:p>
    <w:p w14:paraId="2E5F16CE" w14:textId="0AD6F49E" w:rsidR="00624276" w:rsidRPr="006D06D3" w:rsidRDefault="00624276" w:rsidP="00624276">
      <w:pPr>
        <w:pStyle w:val="SingleTxtG"/>
        <w:spacing w:line="240" w:lineRule="auto"/>
        <w:ind w:left="540"/>
        <w:rPr>
          <w:rStyle w:val="Hyperlink"/>
          <w:color w:val="4F81BD" w:themeColor="accent1"/>
          <w:u w:val="none"/>
          <w:lang w:val="en-US"/>
        </w:rPr>
      </w:pPr>
      <w:r>
        <w:rPr>
          <w:color w:val="4F81BD" w:themeColor="accent1"/>
          <w:lang w:val="en-US"/>
        </w:rPr>
        <w:t>The co-chair informed that the workshop on implementation of R155 in context of multi-stage manufacturers is scheduled for the 16</w:t>
      </w:r>
      <w:r w:rsidRPr="00624276">
        <w:rPr>
          <w:color w:val="4F81BD" w:themeColor="accent1"/>
          <w:vertAlign w:val="superscript"/>
          <w:lang w:val="en-US"/>
        </w:rPr>
        <w:t>th</w:t>
      </w:r>
      <w:r>
        <w:rPr>
          <w:color w:val="4F81BD" w:themeColor="accent1"/>
          <w:lang w:val="en-US"/>
        </w:rPr>
        <w:t xml:space="preserve"> and 17</w:t>
      </w:r>
      <w:r w:rsidRPr="00624276">
        <w:rPr>
          <w:color w:val="4F81BD" w:themeColor="accent1"/>
          <w:vertAlign w:val="superscript"/>
          <w:lang w:val="en-US"/>
        </w:rPr>
        <w:t>th</w:t>
      </w:r>
      <w:r>
        <w:rPr>
          <w:color w:val="4F81BD" w:themeColor="accent1"/>
          <w:lang w:val="en-US"/>
        </w:rPr>
        <w:t xml:space="preserve"> January.</w:t>
      </w:r>
    </w:p>
    <w:p w14:paraId="1C62D382" w14:textId="77777777" w:rsidR="002E4ECF" w:rsidRDefault="002E4ECF" w:rsidP="002E4ECF">
      <w:pPr>
        <w:pStyle w:val="HChG"/>
        <w:numPr>
          <w:ilvl w:val="0"/>
          <w:numId w:val="8"/>
        </w:numPr>
        <w:tabs>
          <w:tab w:val="clear" w:pos="851"/>
        </w:tabs>
        <w:spacing w:after="0" w:line="240" w:lineRule="auto"/>
        <w:ind w:left="539" w:hanging="539"/>
      </w:pPr>
      <w:r>
        <w:t>Next Steps</w:t>
      </w:r>
    </w:p>
    <w:p w14:paraId="629D910B" w14:textId="42B0EB66" w:rsidR="0016628E" w:rsidRDefault="002E4ECF" w:rsidP="004E4A1D">
      <w:pPr>
        <w:pStyle w:val="SingleTxtG"/>
        <w:spacing w:line="240" w:lineRule="auto"/>
        <w:ind w:left="540"/>
      </w:pPr>
      <w:r w:rsidRPr="009E2924">
        <w:t>The group will be asked to confirm next steps. This will</w:t>
      </w:r>
      <w:r w:rsidR="000850B4">
        <w:t xml:space="preserve"> include what to report to GRVA.</w:t>
      </w:r>
    </w:p>
    <w:p w14:paraId="0EFDFBFA" w14:textId="50076871" w:rsidR="006A4F52" w:rsidRDefault="006A4F52" w:rsidP="006A4F52">
      <w:pPr>
        <w:pStyle w:val="SingleTxtG"/>
        <w:numPr>
          <w:ilvl w:val="0"/>
          <w:numId w:val="38"/>
        </w:numPr>
        <w:spacing w:line="240" w:lineRule="auto"/>
        <w:rPr>
          <w:color w:val="4F81BD" w:themeColor="accent1"/>
        </w:rPr>
      </w:pPr>
      <w:r>
        <w:rPr>
          <w:color w:val="4F81BD" w:themeColor="accent1"/>
        </w:rPr>
        <w:t xml:space="preserve">Upload in-session docs (RXSWIN &amp; </w:t>
      </w:r>
      <w:proofErr w:type="spellStart"/>
      <w:r>
        <w:rPr>
          <w:color w:val="4F81BD" w:themeColor="accent1"/>
        </w:rPr>
        <w:t>ToRs</w:t>
      </w:r>
      <w:proofErr w:type="spellEnd"/>
      <w:r>
        <w:rPr>
          <w:color w:val="4F81BD" w:themeColor="accent1"/>
        </w:rPr>
        <w:t>), to be sent to GRVA-21</w:t>
      </w:r>
    </w:p>
    <w:p w14:paraId="1801FDDB" w14:textId="4101E66C" w:rsidR="006A4F52" w:rsidRDefault="006A4F52" w:rsidP="006A4F52">
      <w:pPr>
        <w:pStyle w:val="SingleTxtG"/>
        <w:numPr>
          <w:ilvl w:val="0"/>
          <w:numId w:val="38"/>
        </w:numPr>
        <w:spacing w:line="240" w:lineRule="auto"/>
        <w:rPr>
          <w:color w:val="4F81BD" w:themeColor="accent1"/>
        </w:rPr>
      </w:pPr>
      <w:r>
        <w:rPr>
          <w:color w:val="4F81BD" w:themeColor="accent1"/>
        </w:rPr>
        <w:t>Get clarification on on-board authorisation concept from GRVA</w:t>
      </w:r>
      <w:r w:rsidR="00624276">
        <w:rPr>
          <w:color w:val="4F81BD" w:themeColor="accent1"/>
        </w:rPr>
        <w:t>-21</w:t>
      </w:r>
    </w:p>
    <w:p w14:paraId="6E8D1893" w14:textId="6536F50C" w:rsidR="006A4F52" w:rsidRPr="006A4F52" w:rsidRDefault="006A4F52" w:rsidP="006A4F52">
      <w:pPr>
        <w:pStyle w:val="SingleTxtG"/>
        <w:numPr>
          <w:ilvl w:val="0"/>
          <w:numId w:val="38"/>
        </w:numPr>
        <w:spacing w:line="240" w:lineRule="auto"/>
        <w:rPr>
          <w:color w:val="4F81BD" w:themeColor="accent1"/>
        </w:rPr>
      </w:pPr>
      <w:r>
        <w:rPr>
          <w:color w:val="4F81BD" w:themeColor="accent1"/>
        </w:rPr>
        <w:t>Next session possibly early March ~3h session</w:t>
      </w:r>
    </w:p>
    <w:p w14:paraId="0AB23584" w14:textId="77777777" w:rsidR="0016628E" w:rsidRPr="00C51098" w:rsidRDefault="0016628E" w:rsidP="00C51098">
      <w:pPr>
        <w:rPr>
          <w:rFonts w:ascii="Times New Roman" w:eastAsia="Times New Roman" w:hAnsi="Times New Roman"/>
          <w:kern w:val="0"/>
          <w:sz w:val="20"/>
          <w:szCs w:val="20"/>
          <w:lang w:val="en-GB" w:eastAsia="en-US"/>
        </w:rPr>
      </w:pPr>
    </w:p>
    <w:sectPr w:rsidR="0016628E" w:rsidRPr="00C51098" w:rsidSect="009001AD">
      <w:headerReference w:type="default" r:id="rId28"/>
      <w:pgSz w:w="11906" w:h="16838" w:code="9"/>
      <w:pgMar w:top="1985" w:right="1133" w:bottom="1701" w:left="1701" w:header="851" w:footer="992" w:gutter="0"/>
      <w:cols w:space="425"/>
      <w:docGrid w:type="lines" w:linePitch="32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9064E1" w14:textId="77777777" w:rsidR="009001AD" w:rsidRDefault="009001AD">
      <w:r>
        <w:separator/>
      </w:r>
    </w:p>
  </w:endnote>
  <w:endnote w:type="continuationSeparator" w:id="0">
    <w:p w14:paraId="399DF240" w14:textId="77777777" w:rsidR="009001AD" w:rsidRDefault="009001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altName w:val="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35EC5E" w14:textId="77777777" w:rsidR="009001AD" w:rsidRDefault="009001AD">
      <w:r>
        <w:separator/>
      </w:r>
    </w:p>
  </w:footnote>
  <w:footnote w:type="continuationSeparator" w:id="0">
    <w:p w14:paraId="51D8EE98" w14:textId="77777777" w:rsidR="009001AD" w:rsidRDefault="009001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7FF9D" w14:textId="235D8E1A" w:rsidR="001843AA" w:rsidRDefault="006E693F" w:rsidP="001E0DA3">
    <w:pPr>
      <w:tabs>
        <w:tab w:val="left" w:pos="4950"/>
      </w:tabs>
      <w:autoSpaceDE w:val="0"/>
      <w:autoSpaceDN w:val="0"/>
      <w:adjustRightInd w:val="0"/>
      <w:jc w:val="left"/>
      <w:rPr>
        <w:rFonts w:ascii="Times New Roman" w:hAnsi="Times New Roman"/>
        <w:kern w:val="0"/>
        <w:sz w:val="20"/>
        <w:szCs w:val="20"/>
      </w:rPr>
    </w:pPr>
    <w:r w:rsidRPr="00400B6D">
      <w:rPr>
        <w:rFonts w:ascii="Times New Roman" w:hAnsi="Times New Roman"/>
        <w:kern w:val="0"/>
        <w:sz w:val="20"/>
        <w:szCs w:val="20"/>
      </w:rPr>
      <w:t>Submitted by the</w:t>
    </w:r>
    <w:r w:rsidR="00B4087F">
      <w:rPr>
        <w:rFonts w:ascii="Times New Roman" w:hAnsi="Times New Roman"/>
        <w:kern w:val="0"/>
        <w:sz w:val="20"/>
        <w:szCs w:val="20"/>
      </w:rPr>
      <w:t xml:space="preserve"> </w:t>
    </w:r>
    <w:r w:rsidR="00287459">
      <w:rPr>
        <w:rFonts w:ascii="Times New Roman" w:hAnsi="Times New Roman"/>
        <w:kern w:val="0"/>
        <w:sz w:val="20"/>
        <w:szCs w:val="20"/>
      </w:rPr>
      <w:t>Secretary</w:t>
    </w:r>
    <w:r w:rsidR="007D0C3C">
      <w:rPr>
        <w:rFonts w:ascii="Times New Roman" w:hAnsi="Times New Roman"/>
        <w:kern w:val="0"/>
        <w:sz w:val="20"/>
        <w:szCs w:val="20"/>
      </w:rPr>
      <w:tab/>
    </w:r>
    <w:r w:rsidR="00400B6D" w:rsidRPr="00400B6D">
      <w:rPr>
        <w:rFonts w:ascii="Times New Roman" w:hAnsi="Times New Roman"/>
        <w:kern w:val="0"/>
        <w:sz w:val="20"/>
        <w:szCs w:val="20"/>
        <w:u w:val="single"/>
      </w:rPr>
      <w:t>Working Paper</w:t>
    </w:r>
    <w:r w:rsidR="00400B6D" w:rsidRPr="00400B6D">
      <w:rPr>
        <w:rFonts w:ascii="Times New Roman" w:hAnsi="Times New Roman"/>
        <w:kern w:val="0"/>
        <w:sz w:val="20"/>
        <w:szCs w:val="20"/>
      </w:rPr>
      <w:t xml:space="preserve"> </w:t>
    </w:r>
    <w:r w:rsidR="004936C7" w:rsidRPr="004936C7">
      <w:rPr>
        <w:rFonts w:ascii="Times New Roman" w:hAnsi="Times New Roman"/>
        <w:b/>
        <w:kern w:val="0"/>
        <w:sz w:val="20"/>
        <w:szCs w:val="20"/>
      </w:rPr>
      <w:t>TFCS-</w:t>
    </w:r>
    <w:r w:rsidR="00A87B1A">
      <w:rPr>
        <w:rFonts w:ascii="Times New Roman" w:hAnsi="Times New Roman"/>
        <w:b/>
        <w:kern w:val="0"/>
        <w:sz w:val="20"/>
        <w:szCs w:val="20"/>
      </w:rPr>
      <w:t>3</w:t>
    </w:r>
    <w:r w:rsidR="0086048B">
      <w:rPr>
        <w:rFonts w:ascii="Times New Roman" w:hAnsi="Times New Roman"/>
        <w:b/>
        <w:kern w:val="0"/>
        <w:sz w:val="20"/>
        <w:szCs w:val="20"/>
      </w:rPr>
      <w:t>3</w:t>
    </w:r>
    <w:r w:rsidR="005B1844">
      <w:rPr>
        <w:rFonts w:ascii="Times New Roman" w:hAnsi="Times New Roman"/>
        <w:b/>
        <w:kern w:val="0"/>
        <w:sz w:val="20"/>
        <w:szCs w:val="20"/>
      </w:rPr>
      <w:t>-0</w:t>
    </w:r>
    <w:r w:rsidR="00A87B1A">
      <w:rPr>
        <w:rFonts w:ascii="Times New Roman" w:hAnsi="Times New Roman"/>
        <w:b/>
        <w:kern w:val="0"/>
        <w:sz w:val="20"/>
        <w:szCs w:val="20"/>
      </w:rPr>
      <w:t>1</w:t>
    </w:r>
    <w:r w:rsidR="005B1844">
      <w:rPr>
        <w:rFonts w:ascii="Times New Roman" w:hAnsi="Times New Roman"/>
        <w:b/>
        <w:kern w:val="0"/>
        <w:sz w:val="20"/>
        <w:szCs w:val="20"/>
      </w:rPr>
      <w:t xml:space="preserve"> </w:t>
    </w:r>
    <w:r w:rsidR="00A87B1A">
      <w:rPr>
        <w:rFonts w:ascii="Times New Roman" w:hAnsi="Times New Roman"/>
        <w:b/>
        <w:kern w:val="0"/>
        <w:sz w:val="20"/>
        <w:szCs w:val="20"/>
      </w:rPr>
      <w:t>Agenda</w:t>
    </w:r>
    <w:r w:rsidR="00E900F5">
      <w:rPr>
        <w:rFonts w:ascii="Times New Roman" w:hAnsi="Times New Roman"/>
        <w:b/>
        <w:kern w:val="0"/>
        <w:sz w:val="20"/>
        <w:szCs w:val="20"/>
      </w:rPr>
      <w:t xml:space="preserve"> </w:t>
    </w:r>
    <w:r w:rsidR="00400B6D">
      <w:rPr>
        <w:rFonts w:ascii="Times New Roman" w:hAnsi="Times New Roman"/>
        <w:b/>
        <w:kern w:val="0"/>
        <w:sz w:val="20"/>
        <w:szCs w:val="20"/>
      </w:rPr>
      <w:br/>
    </w:r>
    <w:r w:rsidR="00712461">
      <w:rPr>
        <w:rFonts w:ascii="Times New Roman" w:hAnsi="Times New Roman"/>
        <w:kern w:val="0"/>
        <w:sz w:val="20"/>
        <w:szCs w:val="20"/>
      </w:rPr>
      <w:t xml:space="preserve">of IWG </w:t>
    </w:r>
    <w:r w:rsidR="0097181A">
      <w:rPr>
        <w:rFonts w:ascii="Times New Roman" w:hAnsi="Times New Roman"/>
        <w:kern w:val="0"/>
        <w:sz w:val="20"/>
        <w:szCs w:val="20"/>
      </w:rPr>
      <w:t>C</w:t>
    </w:r>
    <w:r w:rsidR="00287459">
      <w:rPr>
        <w:rFonts w:ascii="Times New Roman" w:hAnsi="Times New Roman"/>
        <w:kern w:val="0"/>
        <w:sz w:val="20"/>
        <w:szCs w:val="20"/>
      </w:rPr>
      <w:t>S/</w:t>
    </w:r>
    <w:r w:rsidR="00400B6D">
      <w:rPr>
        <w:rFonts w:ascii="Times New Roman" w:hAnsi="Times New Roman"/>
        <w:kern w:val="0"/>
        <w:sz w:val="20"/>
        <w:szCs w:val="20"/>
      </w:rPr>
      <w:t>OTA</w:t>
    </w:r>
    <w:r w:rsidR="00F030B4">
      <w:rPr>
        <w:rFonts w:ascii="Times New Roman" w:hAnsi="Times New Roman"/>
        <w:kern w:val="0"/>
        <w:sz w:val="20"/>
        <w:szCs w:val="20"/>
      </w:rPr>
      <w:tab/>
    </w:r>
    <w:r w:rsidR="00A87B1A">
      <w:rPr>
        <w:rFonts w:ascii="Times New Roman" w:hAnsi="Times New Roman"/>
        <w:kern w:val="0"/>
        <w:sz w:val="20"/>
        <w:szCs w:val="20"/>
      </w:rPr>
      <w:t>3</w:t>
    </w:r>
    <w:r w:rsidR="0086048B">
      <w:rPr>
        <w:rFonts w:ascii="Times New Roman" w:hAnsi="Times New Roman"/>
        <w:kern w:val="0"/>
        <w:sz w:val="20"/>
        <w:szCs w:val="20"/>
      </w:rPr>
      <w:t>3</w:t>
    </w:r>
    <w:r w:rsidR="0086048B">
      <w:rPr>
        <w:rFonts w:ascii="Times New Roman" w:hAnsi="Times New Roman"/>
        <w:kern w:val="0"/>
        <w:sz w:val="20"/>
        <w:szCs w:val="20"/>
        <w:vertAlign w:val="superscript"/>
      </w:rPr>
      <w:t>rd</w:t>
    </w:r>
    <w:r w:rsidR="00E47720">
      <w:rPr>
        <w:rFonts w:ascii="Times New Roman" w:hAnsi="Times New Roman"/>
        <w:kern w:val="0"/>
        <w:sz w:val="20"/>
        <w:szCs w:val="20"/>
      </w:rPr>
      <w:t xml:space="preserve"> </w:t>
    </w:r>
    <w:r w:rsidR="00AD0DBE">
      <w:rPr>
        <w:rFonts w:ascii="Times New Roman" w:hAnsi="Times New Roman"/>
        <w:kern w:val="0"/>
        <w:sz w:val="20"/>
        <w:szCs w:val="20"/>
      </w:rPr>
      <w:t xml:space="preserve">TFCS, </w:t>
    </w:r>
    <w:r w:rsidR="0086048B">
      <w:rPr>
        <w:rFonts w:ascii="Times New Roman" w:hAnsi="Times New Roman"/>
        <w:kern w:val="0"/>
        <w:sz w:val="20"/>
        <w:szCs w:val="20"/>
      </w:rPr>
      <w:t>18</w:t>
    </w:r>
    <w:r w:rsidR="0086048B" w:rsidRPr="0086048B">
      <w:rPr>
        <w:rFonts w:ascii="Times New Roman" w:hAnsi="Times New Roman"/>
        <w:kern w:val="0"/>
        <w:sz w:val="20"/>
        <w:szCs w:val="20"/>
        <w:vertAlign w:val="superscript"/>
      </w:rPr>
      <w:t>th</w:t>
    </w:r>
    <w:r w:rsidR="0086048B">
      <w:rPr>
        <w:rFonts w:ascii="Times New Roman" w:hAnsi="Times New Roman"/>
        <w:kern w:val="0"/>
        <w:sz w:val="20"/>
        <w:szCs w:val="20"/>
      </w:rPr>
      <w:t xml:space="preserve"> </w:t>
    </w:r>
    <w:r w:rsidR="00E47720">
      <w:rPr>
        <w:rFonts w:ascii="Times New Roman" w:hAnsi="Times New Roman"/>
        <w:kern w:val="0"/>
        <w:sz w:val="20"/>
        <w:szCs w:val="20"/>
      </w:rPr>
      <w:t>October</w:t>
    </w:r>
    <w:r w:rsidR="0086048B">
      <w:rPr>
        <w:rFonts w:ascii="Times New Roman" w:hAnsi="Times New Roman"/>
        <w:kern w:val="0"/>
        <w:sz w:val="20"/>
        <w:szCs w:val="20"/>
      </w:rPr>
      <w:t xml:space="preserve"> &amp; 6</w:t>
    </w:r>
    <w:r w:rsidR="0086048B" w:rsidRPr="0086048B">
      <w:rPr>
        <w:rFonts w:ascii="Times New Roman" w:hAnsi="Times New Roman"/>
        <w:kern w:val="0"/>
        <w:sz w:val="20"/>
        <w:szCs w:val="20"/>
        <w:vertAlign w:val="superscript"/>
      </w:rPr>
      <w:t>th</w:t>
    </w:r>
    <w:r w:rsidR="0086048B">
      <w:rPr>
        <w:rFonts w:ascii="Times New Roman" w:hAnsi="Times New Roman"/>
        <w:kern w:val="0"/>
        <w:sz w:val="20"/>
        <w:szCs w:val="20"/>
      </w:rPr>
      <w:t xml:space="preserve"> December</w:t>
    </w:r>
    <w:r w:rsidR="000D40E2">
      <w:rPr>
        <w:rFonts w:ascii="Times New Roman" w:hAnsi="Times New Roman"/>
        <w:kern w:val="0"/>
        <w:sz w:val="20"/>
        <w:szCs w:val="20"/>
      </w:rPr>
      <w:t xml:space="preserve"> 2024</w:t>
    </w:r>
  </w:p>
  <w:p w14:paraId="590BF51F" w14:textId="581A184E" w:rsidR="00A87B1A" w:rsidRDefault="00A87B1A" w:rsidP="001E0DA3">
    <w:pPr>
      <w:tabs>
        <w:tab w:val="left" w:pos="4950"/>
      </w:tabs>
      <w:autoSpaceDE w:val="0"/>
      <w:autoSpaceDN w:val="0"/>
      <w:adjustRightInd w:val="0"/>
      <w:jc w:val="left"/>
      <w:rPr>
        <w:rFonts w:ascii="Times New Roman" w:hAnsi="Times New Roman"/>
        <w:kern w:val="0"/>
        <w:sz w:val="20"/>
        <w:szCs w:val="20"/>
      </w:rPr>
    </w:pPr>
    <w:r>
      <w:rPr>
        <w:rFonts w:ascii="Times New Roman" w:hAnsi="Times New Roman"/>
        <w:kern w:val="0"/>
        <w:sz w:val="20"/>
        <w:szCs w:val="20"/>
      </w:rPr>
      <w:tab/>
      <w:t>Agenda item 2</w:t>
    </w:r>
  </w:p>
  <w:p w14:paraId="345FD6C8" w14:textId="4FD27326" w:rsidR="00140C56" w:rsidRPr="00C06727" w:rsidRDefault="00400B6D" w:rsidP="001E0DA3">
    <w:pPr>
      <w:tabs>
        <w:tab w:val="left" w:pos="4950"/>
      </w:tabs>
      <w:autoSpaceDE w:val="0"/>
      <w:autoSpaceDN w:val="0"/>
      <w:adjustRightInd w:val="0"/>
      <w:jc w:val="left"/>
      <w:rPr>
        <w:rFonts w:ascii="Times New Roman" w:hAnsi="Times New Roman"/>
        <w:kern w:val="0"/>
        <w:sz w:val="20"/>
        <w:szCs w:val="20"/>
      </w:rPr>
    </w:pPr>
    <w:r>
      <w:rPr>
        <w:rFonts w:ascii="Times New Roman" w:hAnsi="Times New Roman"/>
        <w:kern w:val="0"/>
        <w:sz w:val="20"/>
        <w:szCs w:val="20"/>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35744"/>
    <w:multiLevelType w:val="multilevel"/>
    <w:tmpl w:val="182A5C1C"/>
    <w:lvl w:ilvl="0">
      <w:start w:val="1"/>
      <w:numFmt w:val="lowerLetter"/>
      <w:lvlText w:val="%1)"/>
      <w:lvlJc w:val="left"/>
      <w:pPr>
        <w:ind w:left="814" w:hanging="360"/>
      </w:pPr>
    </w:lvl>
    <w:lvl w:ilvl="1">
      <w:start w:val="1"/>
      <w:numFmt w:val="lowerLetter"/>
      <w:lvlText w:val="%2)"/>
      <w:lvlJc w:val="left"/>
      <w:pPr>
        <w:ind w:left="1174" w:hanging="360"/>
      </w:pPr>
    </w:lvl>
    <w:lvl w:ilvl="2">
      <w:start w:val="1"/>
      <w:numFmt w:val="lowerRoman"/>
      <w:lvlText w:val="%3)"/>
      <w:lvlJc w:val="left"/>
      <w:pPr>
        <w:ind w:left="1534" w:hanging="360"/>
      </w:pPr>
    </w:lvl>
    <w:lvl w:ilvl="3">
      <w:start w:val="1"/>
      <w:numFmt w:val="decimal"/>
      <w:lvlText w:val="(%4)"/>
      <w:lvlJc w:val="left"/>
      <w:pPr>
        <w:ind w:left="1894" w:hanging="360"/>
      </w:pPr>
    </w:lvl>
    <w:lvl w:ilvl="4">
      <w:start w:val="1"/>
      <w:numFmt w:val="lowerLetter"/>
      <w:lvlText w:val="(%5)"/>
      <w:lvlJc w:val="left"/>
      <w:pPr>
        <w:ind w:left="2254" w:hanging="360"/>
      </w:pPr>
    </w:lvl>
    <w:lvl w:ilvl="5">
      <w:start w:val="1"/>
      <w:numFmt w:val="lowerRoman"/>
      <w:lvlText w:val="(%6)"/>
      <w:lvlJc w:val="left"/>
      <w:pPr>
        <w:ind w:left="2614" w:hanging="360"/>
      </w:pPr>
    </w:lvl>
    <w:lvl w:ilvl="6">
      <w:start w:val="1"/>
      <w:numFmt w:val="decimal"/>
      <w:lvlText w:val="%7."/>
      <w:lvlJc w:val="left"/>
      <w:pPr>
        <w:ind w:left="2974" w:hanging="360"/>
      </w:pPr>
    </w:lvl>
    <w:lvl w:ilvl="7">
      <w:start w:val="1"/>
      <w:numFmt w:val="lowerLetter"/>
      <w:lvlText w:val="%8."/>
      <w:lvlJc w:val="left"/>
      <w:pPr>
        <w:ind w:left="3334" w:hanging="360"/>
      </w:pPr>
    </w:lvl>
    <w:lvl w:ilvl="8">
      <w:start w:val="1"/>
      <w:numFmt w:val="lowerRoman"/>
      <w:lvlText w:val="%9."/>
      <w:lvlJc w:val="left"/>
      <w:pPr>
        <w:ind w:left="3694" w:hanging="360"/>
      </w:pPr>
    </w:lvl>
  </w:abstractNum>
  <w:abstractNum w:abstractNumId="1" w15:restartNumberingAfterBreak="0">
    <w:nsid w:val="01C51054"/>
    <w:multiLevelType w:val="hybridMultilevel"/>
    <w:tmpl w:val="49CC9A5A"/>
    <w:lvl w:ilvl="0" w:tplc="08090001">
      <w:start w:val="1"/>
      <w:numFmt w:val="bullet"/>
      <w:lvlText w:val=""/>
      <w:lvlJc w:val="left"/>
      <w:pPr>
        <w:ind w:left="1619" w:hanging="360"/>
      </w:pPr>
      <w:rPr>
        <w:rFonts w:ascii="Symbol" w:hAnsi="Symbol" w:hint="default"/>
      </w:rPr>
    </w:lvl>
    <w:lvl w:ilvl="1" w:tplc="08090003" w:tentative="1">
      <w:start w:val="1"/>
      <w:numFmt w:val="bullet"/>
      <w:lvlText w:val="o"/>
      <w:lvlJc w:val="left"/>
      <w:pPr>
        <w:ind w:left="2339" w:hanging="360"/>
      </w:pPr>
      <w:rPr>
        <w:rFonts w:ascii="Courier New" w:hAnsi="Courier New" w:cs="Courier New" w:hint="default"/>
      </w:rPr>
    </w:lvl>
    <w:lvl w:ilvl="2" w:tplc="08090005" w:tentative="1">
      <w:start w:val="1"/>
      <w:numFmt w:val="bullet"/>
      <w:lvlText w:val=""/>
      <w:lvlJc w:val="left"/>
      <w:pPr>
        <w:ind w:left="3059" w:hanging="360"/>
      </w:pPr>
      <w:rPr>
        <w:rFonts w:ascii="Wingdings" w:hAnsi="Wingdings" w:hint="default"/>
      </w:rPr>
    </w:lvl>
    <w:lvl w:ilvl="3" w:tplc="08090001" w:tentative="1">
      <w:start w:val="1"/>
      <w:numFmt w:val="bullet"/>
      <w:lvlText w:val=""/>
      <w:lvlJc w:val="left"/>
      <w:pPr>
        <w:ind w:left="3779" w:hanging="360"/>
      </w:pPr>
      <w:rPr>
        <w:rFonts w:ascii="Symbol" w:hAnsi="Symbol" w:hint="default"/>
      </w:rPr>
    </w:lvl>
    <w:lvl w:ilvl="4" w:tplc="08090003" w:tentative="1">
      <w:start w:val="1"/>
      <w:numFmt w:val="bullet"/>
      <w:lvlText w:val="o"/>
      <w:lvlJc w:val="left"/>
      <w:pPr>
        <w:ind w:left="4499" w:hanging="360"/>
      </w:pPr>
      <w:rPr>
        <w:rFonts w:ascii="Courier New" w:hAnsi="Courier New" w:cs="Courier New" w:hint="default"/>
      </w:rPr>
    </w:lvl>
    <w:lvl w:ilvl="5" w:tplc="08090005" w:tentative="1">
      <w:start w:val="1"/>
      <w:numFmt w:val="bullet"/>
      <w:lvlText w:val=""/>
      <w:lvlJc w:val="left"/>
      <w:pPr>
        <w:ind w:left="5219" w:hanging="360"/>
      </w:pPr>
      <w:rPr>
        <w:rFonts w:ascii="Wingdings" w:hAnsi="Wingdings" w:hint="default"/>
      </w:rPr>
    </w:lvl>
    <w:lvl w:ilvl="6" w:tplc="08090001" w:tentative="1">
      <w:start w:val="1"/>
      <w:numFmt w:val="bullet"/>
      <w:lvlText w:val=""/>
      <w:lvlJc w:val="left"/>
      <w:pPr>
        <w:ind w:left="5939" w:hanging="360"/>
      </w:pPr>
      <w:rPr>
        <w:rFonts w:ascii="Symbol" w:hAnsi="Symbol" w:hint="default"/>
      </w:rPr>
    </w:lvl>
    <w:lvl w:ilvl="7" w:tplc="08090003" w:tentative="1">
      <w:start w:val="1"/>
      <w:numFmt w:val="bullet"/>
      <w:lvlText w:val="o"/>
      <w:lvlJc w:val="left"/>
      <w:pPr>
        <w:ind w:left="6659" w:hanging="360"/>
      </w:pPr>
      <w:rPr>
        <w:rFonts w:ascii="Courier New" w:hAnsi="Courier New" w:cs="Courier New" w:hint="default"/>
      </w:rPr>
    </w:lvl>
    <w:lvl w:ilvl="8" w:tplc="08090005" w:tentative="1">
      <w:start w:val="1"/>
      <w:numFmt w:val="bullet"/>
      <w:lvlText w:val=""/>
      <w:lvlJc w:val="left"/>
      <w:pPr>
        <w:ind w:left="7379" w:hanging="360"/>
      </w:pPr>
      <w:rPr>
        <w:rFonts w:ascii="Wingdings" w:hAnsi="Wingdings" w:hint="default"/>
      </w:rPr>
    </w:lvl>
  </w:abstractNum>
  <w:abstractNum w:abstractNumId="2" w15:restartNumberingAfterBreak="0">
    <w:nsid w:val="095A019E"/>
    <w:multiLevelType w:val="hybridMultilevel"/>
    <w:tmpl w:val="55BCA8F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3" w15:restartNumberingAfterBreak="0">
    <w:nsid w:val="0AF75CDD"/>
    <w:multiLevelType w:val="hybridMultilevel"/>
    <w:tmpl w:val="96ACEB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A026A8"/>
    <w:multiLevelType w:val="hybridMultilevel"/>
    <w:tmpl w:val="54301418"/>
    <w:lvl w:ilvl="0" w:tplc="04070001">
      <w:start w:val="1"/>
      <w:numFmt w:val="bullet"/>
      <w:lvlText w:val=""/>
      <w:lvlJc w:val="left"/>
      <w:pPr>
        <w:ind w:left="1260" w:hanging="360"/>
      </w:pPr>
      <w:rPr>
        <w:rFonts w:ascii="Symbol" w:hAnsi="Symbol" w:hint="default"/>
      </w:rPr>
    </w:lvl>
    <w:lvl w:ilvl="1" w:tplc="04070003" w:tentative="1">
      <w:start w:val="1"/>
      <w:numFmt w:val="bullet"/>
      <w:lvlText w:val="o"/>
      <w:lvlJc w:val="left"/>
      <w:pPr>
        <w:ind w:left="1980" w:hanging="360"/>
      </w:pPr>
      <w:rPr>
        <w:rFonts w:ascii="Courier New" w:hAnsi="Courier New" w:cs="Courier New" w:hint="default"/>
      </w:rPr>
    </w:lvl>
    <w:lvl w:ilvl="2" w:tplc="04070005" w:tentative="1">
      <w:start w:val="1"/>
      <w:numFmt w:val="bullet"/>
      <w:lvlText w:val=""/>
      <w:lvlJc w:val="left"/>
      <w:pPr>
        <w:ind w:left="2700" w:hanging="360"/>
      </w:pPr>
      <w:rPr>
        <w:rFonts w:ascii="Wingdings" w:hAnsi="Wingdings" w:hint="default"/>
      </w:rPr>
    </w:lvl>
    <w:lvl w:ilvl="3" w:tplc="04070001" w:tentative="1">
      <w:start w:val="1"/>
      <w:numFmt w:val="bullet"/>
      <w:lvlText w:val=""/>
      <w:lvlJc w:val="left"/>
      <w:pPr>
        <w:ind w:left="3420" w:hanging="360"/>
      </w:pPr>
      <w:rPr>
        <w:rFonts w:ascii="Symbol" w:hAnsi="Symbol" w:hint="default"/>
      </w:rPr>
    </w:lvl>
    <w:lvl w:ilvl="4" w:tplc="04070003" w:tentative="1">
      <w:start w:val="1"/>
      <w:numFmt w:val="bullet"/>
      <w:lvlText w:val="o"/>
      <w:lvlJc w:val="left"/>
      <w:pPr>
        <w:ind w:left="4140" w:hanging="360"/>
      </w:pPr>
      <w:rPr>
        <w:rFonts w:ascii="Courier New" w:hAnsi="Courier New" w:cs="Courier New" w:hint="default"/>
      </w:rPr>
    </w:lvl>
    <w:lvl w:ilvl="5" w:tplc="04070005" w:tentative="1">
      <w:start w:val="1"/>
      <w:numFmt w:val="bullet"/>
      <w:lvlText w:val=""/>
      <w:lvlJc w:val="left"/>
      <w:pPr>
        <w:ind w:left="4860" w:hanging="360"/>
      </w:pPr>
      <w:rPr>
        <w:rFonts w:ascii="Wingdings" w:hAnsi="Wingdings" w:hint="default"/>
      </w:rPr>
    </w:lvl>
    <w:lvl w:ilvl="6" w:tplc="04070001" w:tentative="1">
      <w:start w:val="1"/>
      <w:numFmt w:val="bullet"/>
      <w:lvlText w:val=""/>
      <w:lvlJc w:val="left"/>
      <w:pPr>
        <w:ind w:left="5580" w:hanging="360"/>
      </w:pPr>
      <w:rPr>
        <w:rFonts w:ascii="Symbol" w:hAnsi="Symbol" w:hint="default"/>
      </w:rPr>
    </w:lvl>
    <w:lvl w:ilvl="7" w:tplc="04070003" w:tentative="1">
      <w:start w:val="1"/>
      <w:numFmt w:val="bullet"/>
      <w:lvlText w:val="o"/>
      <w:lvlJc w:val="left"/>
      <w:pPr>
        <w:ind w:left="6300" w:hanging="360"/>
      </w:pPr>
      <w:rPr>
        <w:rFonts w:ascii="Courier New" w:hAnsi="Courier New" w:cs="Courier New" w:hint="default"/>
      </w:rPr>
    </w:lvl>
    <w:lvl w:ilvl="8" w:tplc="04070005" w:tentative="1">
      <w:start w:val="1"/>
      <w:numFmt w:val="bullet"/>
      <w:lvlText w:val=""/>
      <w:lvlJc w:val="left"/>
      <w:pPr>
        <w:ind w:left="7020" w:hanging="360"/>
      </w:pPr>
      <w:rPr>
        <w:rFonts w:ascii="Wingdings" w:hAnsi="Wingdings" w:hint="default"/>
      </w:rPr>
    </w:lvl>
  </w:abstractNum>
  <w:abstractNum w:abstractNumId="5" w15:restartNumberingAfterBreak="0">
    <w:nsid w:val="0F0149C2"/>
    <w:multiLevelType w:val="hybridMultilevel"/>
    <w:tmpl w:val="EB9A26AA"/>
    <w:lvl w:ilvl="0" w:tplc="DD8CFB8C">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1B91F7D"/>
    <w:multiLevelType w:val="hybridMultilevel"/>
    <w:tmpl w:val="7026BED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7" w15:restartNumberingAfterBreak="0">
    <w:nsid w:val="13641ACF"/>
    <w:multiLevelType w:val="hybridMultilevel"/>
    <w:tmpl w:val="74F0BB7E"/>
    <w:lvl w:ilvl="0" w:tplc="04070001">
      <w:start w:val="1"/>
      <w:numFmt w:val="bullet"/>
      <w:lvlText w:val=""/>
      <w:lvlJc w:val="left"/>
      <w:pPr>
        <w:ind w:left="1260" w:hanging="360"/>
      </w:pPr>
      <w:rPr>
        <w:rFonts w:ascii="Symbol" w:hAnsi="Symbol" w:hint="default"/>
      </w:rPr>
    </w:lvl>
    <w:lvl w:ilvl="1" w:tplc="04070003" w:tentative="1">
      <w:start w:val="1"/>
      <w:numFmt w:val="bullet"/>
      <w:lvlText w:val="o"/>
      <w:lvlJc w:val="left"/>
      <w:pPr>
        <w:ind w:left="1980" w:hanging="360"/>
      </w:pPr>
      <w:rPr>
        <w:rFonts w:ascii="Courier New" w:hAnsi="Courier New" w:cs="Courier New" w:hint="default"/>
      </w:rPr>
    </w:lvl>
    <w:lvl w:ilvl="2" w:tplc="04070005" w:tentative="1">
      <w:start w:val="1"/>
      <w:numFmt w:val="bullet"/>
      <w:lvlText w:val=""/>
      <w:lvlJc w:val="left"/>
      <w:pPr>
        <w:ind w:left="2700" w:hanging="360"/>
      </w:pPr>
      <w:rPr>
        <w:rFonts w:ascii="Wingdings" w:hAnsi="Wingdings" w:hint="default"/>
      </w:rPr>
    </w:lvl>
    <w:lvl w:ilvl="3" w:tplc="04070001" w:tentative="1">
      <w:start w:val="1"/>
      <w:numFmt w:val="bullet"/>
      <w:lvlText w:val=""/>
      <w:lvlJc w:val="left"/>
      <w:pPr>
        <w:ind w:left="3420" w:hanging="360"/>
      </w:pPr>
      <w:rPr>
        <w:rFonts w:ascii="Symbol" w:hAnsi="Symbol" w:hint="default"/>
      </w:rPr>
    </w:lvl>
    <w:lvl w:ilvl="4" w:tplc="04070003" w:tentative="1">
      <w:start w:val="1"/>
      <w:numFmt w:val="bullet"/>
      <w:lvlText w:val="o"/>
      <w:lvlJc w:val="left"/>
      <w:pPr>
        <w:ind w:left="4140" w:hanging="360"/>
      </w:pPr>
      <w:rPr>
        <w:rFonts w:ascii="Courier New" w:hAnsi="Courier New" w:cs="Courier New" w:hint="default"/>
      </w:rPr>
    </w:lvl>
    <w:lvl w:ilvl="5" w:tplc="04070005" w:tentative="1">
      <w:start w:val="1"/>
      <w:numFmt w:val="bullet"/>
      <w:lvlText w:val=""/>
      <w:lvlJc w:val="left"/>
      <w:pPr>
        <w:ind w:left="4860" w:hanging="360"/>
      </w:pPr>
      <w:rPr>
        <w:rFonts w:ascii="Wingdings" w:hAnsi="Wingdings" w:hint="default"/>
      </w:rPr>
    </w:lvl>
    <w:lvl w:ilvl="6" w:tplc="04070001" w:tentative="1">
      <w:start w:val="1"/>
      <w:numFmt w:val="bullet"/>
      <w:lvlText w:val=""/>
      <w:lvlJc w:val="left"/>
      <w:pPr>
        <w:ind w:left="5580" w:hanging="360"/>
      </w:pPr>
      <w:rPr>
        <w:rFonts w:ascii="Symbol" w:hAnsi="Symbol" w:hint="default"/>
      </w:rPr>
    </w:lvl>
    <w:lvl w:ilvl="7" w:tplc="04070003" w:tentative="1">
      <w:start w:val="1"/>
      <w:numFmt w:val="bullet"/>
      <w:lvlText w:val="o"/>
      <w:lvlJc w:val="left"/>
      <w:pPr>
        <w:ind w:left="6300" w:hanging="360"/>
      </w:pPr>
      <w:rPr>
        <w:rFonts w:ascii="Courier New" w:hAnsi="Courier New" w:cs="Courier New" w:hint="default"/>
      </w:rPr>
    </w:lvl>
    <w:lvl w:ilvl="8" w:tplc="04070005" w:tentative="1">
      <w:start w:val="1"/>
      <w:numFmt w:val="bullet"/>
      <w:lvlText w:val=""/>
      <w:lvlJc w:val="left"/>
      <w:pPr>
        <w:ind w:left="7020" w:hanging="360"/>
      </w:pPr>
      <w:rPr>
        <w:rFonts w:ascii="Wingdings" w:hAnsi="Wingdings" w:hint="default"/>
      </w:rPr>
    </w:lvl>
  </w:abstractNum>
  <w:abstractNum w:abstractNumId="8" w15:restartNumberingAfterBreak="0">
    <w:nsid w:val="168B0929"/>
    <w:multiLevelType w:val="hybridMultilevel"/>
    <w:tmpl w:val="29D09038"/>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9" w15:restartNumberingAfterBreak="0">
    <w:nsid w:val="1B23571A"/>
    <w:multiLevelType w:val="hybridMultilevel"/>
    <w:tmpl w:val="703C35E2"/>
    <w:lvl w:ilvl="0" w:tplc="08090001">
      <w:start w:val="1"/>
      <w:numFmt w:val="bullet"/>
      <w:lvlText w:val=""/>
      <w:lvlJc w:val="left"/>
      <w:pPr>
        <w:ind w:left="1260" w:hanging="360"/>
      </w:pPr>
      <w:rPr>
        <w:rFonts w:ascii="Symbol" w:hAnsi="Symbol" w:hint="default"/>
      </w:rPr>
    </w:lvl>
    <w:lvl w:ilvl="1" w:tplc="08090003" w:tentative="1">
      <w:start w:val="1"/>
      <w:numFmt w:val="bullet"/>
      <w:lvlText w:val="o"/>
      <w:lvlJc w:val="left"/>
      <w:pPr>
        <w:ind w:left="1980" w:hanging="360"/>
      </w:pPr>
      <w:rPr>
        <w:rFonts w:ascii="Courier New" w:hAnsi="Courier New" w:cs="Courier New" w:hint="default"/>
      </w:rPr>
    </w:lvl>
    <w:lvl w:ilvl="2" w:tplc="08090005" w:tentative="1">
      <w:start w:val="1"/>
      <w:numFmt w:val="bullet"/>
      <w:lvlText w:val=""/>
      <w:lvlJc w:val="left"/>
      <w:pPr>
        <w:ind w:left="2700" w:hanging="360"/>
      </w:pPr>
      <w:rPr>
        <w:rFonts w:ascii="Wingdings" w:hAnsi="Wingdings" w:hint="default"/>
      </w:rPr>
    </w:lvl>
    <w:lvl w:ilvl="3" w:tplc="08090001" w:tentative="1">
      <w:start w:val="1"/>
      <w:numFmt w:val="bullet"/>
      <w:lvlText w:val=""/>
      <w:lvlJc w:val="left"/>
      <w:pPr>
        <w:ind w:left="3420" w:hanging="360"/>
      </w:pPr>
      <w:rPr>
        <w:rFonts w:ascii="Symbol" w:hAnsi="Symbol" w:hint="default"/>
      </w:rPr>
    </w:lvl>
    <w:lvl w:ilvl="4" w:tplc="08090003" w:tentative="1">
      <w:start w:val="1"/>
      <w:numFmt w:val="bullet"/>
      <w:lvlText w:val="o"/>
      <w:lvlJc w:val="left"/>
      <w:pPr>
        <w:ind w:left="4140" w:hanging="360"/>
      </w:pPr>
      <w:rPr>
        <w:rFonts w:ascii="Courier New" w:hAnsi="Courier New" w:cs="Courier New" w:hint="default"/>
      </w:rPr>
    </w:lvl>
    <w:lvl w:ilvl="5" w:tplc="08090005" w:tentative="1">
      <w:start w:val="1"/>
      <w:numFmt w:val="bullet"/>
      <w:lvlText w:val=""/>
      <w:lvlJc w:val="left"/>
      <w:pPr>
        <w:ind w:left="4860" w:hanging="360"/>
      </w:pPr>
      <w:rPr>
        <w:rFonts w:ascii="Wingdings" w:hAnsi="Wingdings" w:hint="default"/>
      </w:rPr>
    </w:lvl>
    <w:lvl w:ilvl="6" w:tplc="08090001" w:tentative="1">
      <w:start w:val="1"/>
      <w:numFmt w:val="bullet"/>
      <w:lvlText w:val=""/>
      <w:lvlJc w:val="left"/>
      <w:pPr>
        <w:ind w:left="5580" w:hanging="360"/>
      </w:pPr>
      <w:rPr>
        <w:rFonts w:ascii="Symbol" w:hAnsi="Symbol" w:hint="default"/>
      </w:rPr>
    </w:lvl>
    <w:lvl w:ilvl="7" w:tplc="08090003" w:tentative="1">
      <w:start w:val="1"/>
      <w:numFmt w:val="bullet"/>
      <w:lvlText w:val="o"/>
      <w:lvlJc w:val="left"/>
      <w:pPr>
        <w:ind w:left="6300" w:hanging="360"/>
      </w:pPr>
      <w:rPr>
        <w:rFonts w:ascii="Courier New" w:hAnsi="Courier New" w:cs="Courier New" w:hint="default"/>
      </w:rPr>
    </w:lvl>
    <w:lvl w:ilvl="8" w:tplc="08090005" w:tentative="1">
      <w:start w:val="1"/>
      <w:numFmt w:val="bullet"/>
      <w:lvlText w:val=""/>
      <w:lvlJc w:val="left"/>
      <w:pPr>
        <w:ind w:left="7020" w:hanging="360"/>
      </w:pPr>
      <w:rPr>
        <w:rFonts w:ascii="Wingdings" w:hAnsi="Wingdings" w:hint="default"/>
      </w:rPr>
    </w:lvl>
  </w:abstractNum>
  <w:abstractNum w:abstractNumId="10" w15:restartNumberingAfterBreak="0">
    <w:nsid w:val="1EA56979"/>
    <w:multiLevelType w:val="hybridMultilevel"/>
    <w:tmpl w:val="BF1ACD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01D3D82"/>
    <w:multiLevelType w:val="hybridMultilevel"/>
    <w:tmpl w:val="C49AFD08"/>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10449CA"/>
    <w:multiLevelType w:val="hybridMultilevel"/>
    <w:tmpl w:val="9950F7A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257251A5"/>
    <w:multiLevelType w:val="hybridMultilevel"/>
    <w:tmpl w:val="18665D8A"/>
    <w:lvl w:ilvl="0" w:tplc="4DDC6CEC">
      <w:start w:val="7"/>
      <w:numFmt w:val="bullet"/>
      <w:lvlText w:val="-"/>
      <w:lvlJc w:val="left"/>
      <w:pPr>
        <w:ind w:left="900" w:hanging="360"/>
      </w:pPr>
      <w:rPr>
        <w:rFonts w:ascii="Times New Roman" w:eastAsia="Times New Roman" w:hAnsi="Times New Roman" w:cs="Times New Roman" w:hint="default"/>
      </w:rPr>
    </w:lvl>
    <w:lvl w:ilvl="1" w:tplc="04070003" w:tentative="1">
      <w:start w:val="1"/>
      <w:numFmt w:val="bullet"/>
      <w:lvlText w:val="o"/>
      <w:lvlJc w:val="left"/>
      <w:pPr>
        <w:ind w:left="1620" w:hanging="360"/>
      </w:pPr>
      <w:rPr>
        <w:rFonts w:ascii="Courier New" w:hAnsi="Courier New" w:cs="Courier New" w:hint="default"/>
      </w:rPr>
    </w:lvl>
    <w:lvl w:ilvl="2" w:tplc="04070005" w:tentative="1">
      <w:start w:val="1"/>
      <w:numFmt w:val="bullet"/>
      <w:lvlText w:val=""/>
      <w:lvlJc w:val="left"/>
      <w:pPr>
        <w:ind w:left="2340" w:hanging="360"/>
      </w:pPr>
      <w:rPr>
        <w:rFonts w:ascii="Wingdings" w:hAnsi="Wingdings" w:hint="default"/>
      </w:rPr>
    </w:lvl>
    <w:lvl w:ilvl="3" w:tplc="04070001" w:tentative="1">
      <w:start w:val="1"/>
      <w:numFmt w:val="bullet"/>
      <w:lvlText w:val=""/>
      <w:lvlJc w:val="left"/>
      <w:pPr>
        <w:ind w:left="3060" w:hanging="360"/>
      </w:pPr>
      <w:rPr>
        <w:rFonts w:ascii="Symbol" w:hAnsi="Symbol" w:hint="default"/>
      </w:rPr>
    </w:lvl>
    <w:lvl w:ilvl="4" w:tplc="04070003" w:tentative="1">
      <w:start w:val="1"/>
      <w:numFmt w:val="bullet"/>
      <w:lvlText w:val="o"/>
      <w:lvlJc w:val="left"/>
      <w:pPr>
        <w:ind w:left="3780" w:hanging="360"/>
      </w:pPr>
      <w:rPr>
        <w:rFonts w:ascii="Courier New" w:hAnsi="Courier New" w:cs="Courier New" w:hint="default"/>
      </w:rPr>
    </w:lvl>
    <w:lvl w:ilvl="5" w:tplc="04070005" w:tentative="1">
      <w:start w:val="1"/>
      <w:numFmt w:val="bullet"/>
      <w:lvlText w:val=""/>
      <w:lvlJc w:val="left"/>
      <w:pPr>
        <w:ind w:left="4500" w:hanging="360"/>
      </w:pPr>
      <w:rPr>
        <w:rFonts w:ascii="Wingdings" w:hAnsi="Wingdings" w:hint="default"/>
      </w:rPr>
    </w:lvl>
    <w:lvl w:ilvl="6" w:tplc="04070001" w:tentative="1">
      <w:start w:val="1"/>
      <w:numFmt w:val="bullet"/>
      <w:lvlText w:val=""/>
      <w:lvlJc w:val="left"/>
      <w:pPr>
        <w:ind w:left="5220" w:hanging="360"/>
      </w:pPr>
      <w:rPr>
        <w:rFonts w:ascii="Symbol" w:hAnsi="Symbol" w:hint="default"/>
      </w:rPr>
    </w:lvl>
    <w:lvl w:ilvl="7" w:tplc="04070003" w:tentative="1">
      <w:start w:val="1"/>
      <w:numFmt w:val="bullet"/>
      <w:lvlText w:val="o"/>
      <w:lvlJc w:val="left"/>
      <w:pPr>
        <w:ind w:left="5940" w:hanging="360"/>
      </w:pPr>
      <w:rPr>
        <w:rFonts w:ascii="Courier New" w:hAnsi="Courier New" w:cs="Courier New" w:hint="default"/>
      </w:rPr>
    </w:lvl>
    <w:lvl w:ilvl="8" w:tplc="04070005" w:tentative="1">
      <w:start w:val="1"/>
      <w:numFmt w:val="bullet"/>
      <w:lvlText w:val=""/>
      <w:lvlJc w:val="left"/>
      <w:pPr>
        <w:ind w:left="6660" w:hanging="360"/>
      </w:pPr>
      <w:rPr>
        <w:rFonts w:ascii="Wingdings" w:hAnsi="Wingdings" w:hint="default"/>
      </w:rPr>
    </w:lvl>
  </w:abstractNum>
  <w:abstractNum w:abstractNumId="14" w15:restartNumberingAfterBreak="0">
    <w:nsid w:val="26F24683"/>
    <w:multiLevelType w:val="hybridMultilevel"/>
    <w:tmpl w:val="6CFEC296"/>
    <w:lvl w:ilvl="0" w:tplc="E048B20E">
      <w:numFmt w:val="bullet"/>
      <w:lvlText w:val="-"/>
      <w:lvlJc w:val="left"/>
      <w:pPr>
        <w:ind w:left="900" w:hanging="360"/>
      </w:pPr>
      <w:rPr>
        <w:rFonts w:ascii="Times New Roman" w:eastAsia="Times New Roman" w:hAnsi="Times New Roman" w:cs="Times New Roman"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abstractNum w:abstractNumId="15" w15:restartNumberingAfterBreak="0">
    <w:nsid w:val="2BAC2346"/>
    <w:multiLevelType w:val="hybridMultilevel"/>
    <w:tmpl w:val="CEAADF58"/>
    <w:lvl w:ilvl="0" w:tplc="46348D5E">
      <w:numFmt w:val="bullet"/>
      <w:lvlText w:val="-"/>
      <w:lvlJc w:val="left"/>
      <w:pPr>
        <w:ind w:left="1494" w:hanging="360"/>
      </w:pPr>
      <w:rPr>
        <w:rFonts w:ascii="Calibri" w:eastAsia="Malgun Gothic" w:hAnsi="Calibri" w:hint="default"/>
      </w:rPr>
    </w:lvl>
    <w:lvl w:ilvl="1" w:tplc="04090003">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start w:val="1"/>
      <w:numFmt w:val="bullet"/>
      <w:lvlText w:val=""/>
      <w:lvlJc w:val="left"/>
      <w:pPr>
        <w:ind w:left="3654" w:hanging="360"/>
      </w:pPr>
      <w:rPr>
        <w:rFonts w:ascii="Symbol" w:hAnsi="Symbol" w:hint="default"/>
      </w:rPr>
    </w:lvl>
    <w:lvl w:ilvl="4" w:tplc="04090003">
      <w:start w:val="1"/>
      <w:numFmt w:val="bullet"/>
      <w:lvlText w:val="o"/>
      <w:lvlJc w:val="left"/>
      <w:pPr>
        <w:ind w:left="4374" w:hanging="360"/>
      </w:pPr>
      <w:rPr>
        <w:rFonts w:ascii="Courier New" w:hAnsi="Courier New" w:cs="Courier New" w:hint="default"/>
      </w:rPr>
    </w:lvl>
    <w:lvl w:ilvl="5" w:tplc="04090005">
      <w:start w:val="1"/>
      <w:numFmt w:val="bullet"/>
      <w:lvlText w:val=""/>
      <w:lvlJc w:val="left"/>
      <w:pPr>
        <w:ind w:left="5094" w:hanging="360"/>
      </w:pPr>
      <w:rPr>
        <w:rFonts w:ascii="Wingdings" w:hAnsi="Wingdings" w:hint="default"/>
      </w:rPr>
    </w:lvl>
    <w:lvl w:ilvl="6" w:tplc="04090001">
      <w:start w:val="1"/>
      <w:numFmt w:val="bullet"/>
      <w:lvlText w:val=""/>
      <w:lvlJc w:val="left"/>
      <w:pPr>
        <w:ind w:left="5814" w:hanging="360"/>
      </w:pPr>
      <w:rPr>
        <w:rFonts w:ascii="Symbol" w:hAnsi="Symbol" w:hint="default"/>
      </w:rPr>
    </w:lvl>
    <w:lvl w:ilvl="7" w:tplc="04090003">
      <w:start w:val="1"/>
      <w:numFmt w:val="bullet"/>
      <w:lvlText w:val="o"/>
      <w:lvlJc w:val="left"/>
      <w:pPr>
        <w:ind w:left="6534" w:hanging="360"/>
      </w:pPr>
      <w:rPr>
        <w:rFonts w:ascii="Courier New" w:hAnsi="Courier New" w:cs="Courier New" w:hint="default"/>
      </w:rPr>
    </w:lvl>
    <w:lvl w:ilvl="8" w:tplc="04090005">
      <w:start w:val="1"/>
      <w:numFmt w:val="bullet"/>
      <w:lvlText w:val=""/>
      <w:lvlJc w:val="left"/>
      <w:pPr>
        <w:ind w:left="7254" w:hanging="360"/>
      </w:pPr>
      <w:rPr>
        <w:rFonts w:ascii="Wingdings" w:hAnsi="Wingdings" w:hint="default"/>
      </w:rPr>
    </w:lvl>
  </w:abstractNum>
  <w:abstractNum w:abstractNumId="16" w15:restartNumberingAfterBreak="0">
    <w:nsid w:val="2CA45413"/>
    <w:multiLevelType w:val="hybridMultilevel"/>
    <w:tmpl w:val="623ACC6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2EBA41F9"/>
    <w:multiLevelType w:val="hybridMultilevel"/>
    <w:tmpl w:val="84B20C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FDC4206"/>
    <w:multiLevelType w:val="multilevel"/>
    <w:tmpl w:val="0809001D"/>
    <w:lvl w:ilvl="0">
      <w:start w:val="1"/>
      <w:numFmt w:val="decimal"/>
      <w:lvlText w:val="%1)"/>
      <w:lvlJc w:val="left"/>
      <w:pPr>
        <w:ind w:left="1259" w:hanging="360"/>
      </w:pPr>
    </w:lvl>
    <w:lvl w:ilvl="1">
      <w:start w:val="1"/>
      <w:numFmt w:val="lowerLetter"/>
      <w:lvlText w:val="%2)"/>
      <w:lvlJc w:val="left"/>
      <w:pPr>
        <w:ind w:left="1619" w:hanging="360"/>
      </w:pPr>
    </w:lvl>
    <w:lvl w:ilvl="2">
      <w:start w:val="1"/>
      <w:numFmt w:val="lowerRoman"/>
      <w:lvlText w:val="%3)"/>
      <w:lvlJc w:val="left"/>
      <w:pPr>
        <w:ind w:left="1979" w:hanging="360"/>
      </w:pPr>
    </w:lvl>
    <w:lvl w:ilvl="3">
      <w:start w:val="1"/>
      <w:numFmt w:val="decimal"/>
      <w:lvlText w:val="(%4)"/>
      <w:lvlJc w:val="left"/>
      <w:pPr>
        <w:ind w:left="2339" w:hanging="360"/>
      </w:pPr>
    </w:lvl>
    <w:lvl w:ilvl="4">
      <w:start w:val="1"/>
      <w:numFmt w:val="lowerLetter"/>
      <w:lvlText w:val="(%5)"/>
      <w:lvlJc w:val="left"/>
      <w:pPr>
        <w:ind w:left="2699" w:hanging="360"/>
      </w:pPr>
    </w:lvl>
    <w:lvl w:ilvl="5">
      <w:start w:val="1"/>
      <w:numFmt w:val="lowerRoman"/>
      <w:lvlText w:val="(%6)"/>
      <w:lvlJc w:val="left"/>
      <w:pPr>
        <w:ind w:left="3059" w:hanging="360"/>
      </w:pPr>
    </w:lvl>
    <w:lvl w:ilvl="6">
      <w:start w:val="1"/>
      <w:numFmt w:val="decimal"/>
      <w:lvlText w:val="%7."/>
      <w:lvlJc w:val="left"/>
      <w:pPr>
        <w:ind w:left="3419" w:hanging="360"/>
      </w:pPr>
    </w:lvl>
    <w:lvl w:ilvl="7">
      <w:start w:val="1"/>
      <w:numFmt w:val="lowerLetter"/>
      <w:lvlText w:val="%8."/>
      <w:lvlJc w:val="left"/>
      <w:pPr>
        <w:ind w:left="3779" w:hanging="360"/>
      </w:pPr>
    </w:lvl>
    <w:lvl w:ilvl="8">
      <w:start w:val="1"/>
      <w:numFmt w:val="lowerRoman"/>
      <w:lvlText w:val="%9."/>
      <w:lvlJc w:val="left"/>
      <w:pPr>
        <w:ind w:left="4139" w:hanging="360"/>
      </w:pPr>
    </w:lvl>
  </w:abstractNum>
  <w:abstractNum w:abstractNumId="19" w15:restartNumberingAfterBreak="0">
    <w:nsid w:val="36870D7A"/>
    <w:multiLevelType w:val="hybridMultilevel"/>
    <w:tmpl w:val="D4DA2676"/>
    <w:lvl w:ilvl="0" w:tplc="08090017">
      <w:start w:val="1"/>
      <w:numFmt w:val="lowerLetter"/>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8136D58"/>
    <w:multiLevelType w:val="hybridMultilevel"/>
    <w:tmpl w:val="8662C79A"/>
    <w:lvl w:ilvl="0" w:tplc="7C6000EA">
      <w:numFmt w:val="bullet"/>
      <w:lvlText w:val="-"/>
      <w:lvlJc w:val="left"/>
      <w:pPr>
        <w:tabs>
          <w:tab w:val="num" w:pos="3960"/>
        </w:tabs>
        <w:ind w:left="3960" w:hanging="360"/>
      </w:pPr>
      <w:rPr>
        <w:rFonts w:ascii="Times New Roman" w:eastAsia="MS Mincho" w:hAnsi="Times New Roman" w:cs="Times New Roman" w:hint="default"/>
      </w:rPr>
    </w:lvl>
    <w:lvl w:ilvl="1" w:tplc="0409000B" w:tentative="1">
      <w:start w:val="1"/>
      <w:numFmt w:val="bullet"/>
      <w:lvlText w:val=""/>
      <w:lvlJc w:val="left"/>
      <w:pPr>
        <w:tabs>
          <w:tab w:val="num" w:pos="4440"/>
        </w:tabs>
        <w:ind w:left="4440" w:hanging="420"/>
      </w:pPr>
      <w:rPr>
        <w:rFonts w:ascii="Wingdings" w:hAnsi="Wingdings" w:hint="default"/>
      </w:rPr>
    </w:lvl>
    <w:lvl w:ilvl="2" w:tplc="0409000D" w:tentative="1">
      <w:start w:val="1"/>
      <w:numFmt w:val="bullet"/>
      <w:lvlText w:val=""/>
      <w:lvlJc w:val="left"/>
      <w:pPr>
        <w:tabs>
          <w:tab w:val="num" w:pos="4860"/>
        </w:tabs>
        <w:ind w:left="4860" w:hanging="420"/>
      </w:pPr>
      <w:rPr>
        <w:rFonts w:ascii="Wingdings" w:hAnsi="Wingdings" w:hint="default"/>
      </w:rPr>
    </w:lvl>
    <w:lvl w:ilvl="3" w:tplc="04090001" w:tentative="1">
      <w:start w:val="1"/>
      <w:numFmt w:val="bullet"/>
      <w:lvlText w:val=""/>
      <w:lvlJc w:val="left"/>
      <w:pPr>
        <w:tabs>
          <w:tab w:val="num" w:pos="5280"/>
        </w:tabs>
        <w:ind w:left="5280" w:hanging="420"/>
      </w:pPr>
      <w:rPr>
        <w:rFonts w:ascii="Wingdings" w:hAnsi="Wingdings" w:hint="default"/>
      </w:rPr>
    </w:lvl>
    <w:lvl w:ilvl="4" w:tplc="0409000B" w:tentative="1">
      <w:start w:val="1"/>
      <w:numFmt w:val="bullet"/>
      <w:lvlText w:val=""/>
      <w:lvlJc w:val="left"/>
      <w:pPr>
        <w:tabs>
          <w:tab w:val="num" w:pos="5700"/>
        </w:tabs>
        <w:ind w:left="5700" w:hanging="420"/>
      </w:pPr>
      <w:rPr>
        <w:rFonts w:ascii="Wingdings" w:hAnsi="Wingdings" w:hint="default"/>
      </w:rPr>
    </w:lvl>
    <w:lvl w:ilvl="5" w:tplc="0409000D" w:tentative="1">
      <w:start w:val="1"/>
      <w:numFmt w:val="bullet"/>
      <w:lvlText w:val=""/>
      <w:lvlJc w:val="left"/>
      <w:pPr>
        <w:tabs>
          <w:tab w:val="num" w:pos="6120"/>
        </w:tabs>
        <w:ind w:left="6120" w:hanging="420"/>
      </w:pPr>
      <w:rPr>
        <w:rFonts w:ascii="Wingdings" w:hAnsi="Wingdings" w:hint="default"/>
      </w:rPr>
    </w:lvl>
    <w:lvl w:ilvl="6" w:tplc="04090001" w:tentative="1">
      <w:start w:val="1"/>
      <w:numFmt w:val="bullet"/>
      <w:lvlText w:val=""/>
      <w:lvlJc w:val="left"/>
      <w:pPr>
        <w:tabs>
          <w:tab w:val="num" w:pos="6540"/>
        </w:tabs>
        <w:ind w:left="6540" w:hanging="420"/>
      </w:pPr>
      <w:rPr>
        <w:rFonts w:ascii="Wingdings" w:hAnsi="Wingdings" w:hint="default"/>
      </w:rPr>
    </w:lvl>
    <w:lvl w:ilvl="7" w:tplc="0409000B" w:tentative="1">
      <w:start w:val="1"/>
      <w:numFmt w:val="bullet"/>
      <w:lvlText w:val=""/>
      <w:lvlJc w:val="left"/>
      <w:pPr>
        <w:tabs>
          <w:tab w:val="num" w:pos="6960"/>
        </w:tabs>
        <w:ind w:left="6960" w:hanging="420"/>
      </w:pPr>
      <w:rPr>
        <w:rFonts w:ascii="Wingdings" w:hAnsi="Wingdings" w:hint="default"/>
      </w:rPr>
    </w:lvl>
    <w:lvl w:ilvl="8" w:tplc="0409000D" w:tentative="1">
      <w:start w:val="1"/>
      <w:numFmt w:val="bullet"/>
      <w:lvlText w:val=""/>
      <w:lvlJc w:val="left"/>
      <w:pPr>
        <w:tabs>
          <w:tab w:val="num" w:pos="7380"/>
        </w:tabs>
        <w:ind w:left="7380" w:hanging="420"/>
      </w:pPr>
      <w:rPr>
        <w:rFonts w:ascii="Wingdings" w:hAnsi="Wingdings" w:hint="default"/>
      </w:rPr>
    </w:lvl>
  </w:abstractNum>
  <w:abstractNum w:abstractNumId="21" w15:restartNumberingAfterBreak="0">
    <w:nsid w:val="40E00256"/>
    <w:multiLevelType w:val="hybridMultilevel"/>
    <w:tmpl w:val="16B80EBA"/>
    <w:lvl w:ilvl="0" w:tplc="08090001">
      <w:start w:val="1"/>
      <w:numFmt w:val="bullet"/>
      <w:lvlText w:val=""/>
      <w:lvlJc w:val="left"/>
      <w:pPr>
        <w:ind w:left="1259" w:hanging="360"/>
      </w:pPr>
      <w:rPr>
        <w:rFonts w:ascii="Symbol" w:hAnsi="Symbol" w:hint="default"/>
      </w:rPr>
    </w:lvl>
    <w:lvl w:ilvl="1" w:tplc="08090003" w:tentative="1">
      <w:start w:val="1"/>
      <w:numFmt w:val="bullet"/>
      <w:lvlText w:val="o"/>
      <w:lvlJc w:val="left"/>
      <w:pPr>
        <w:ind w:left="1979" w:hanging="360"/>
      </w:pPr>
      <w:rPr>
        <w:rFonts w:ascii="Courier New" w:hAnsi="Courier New" w:cs="Courier New" w:hint="default"/>
      </w:rPr>
    </w:lvl>
    <w:lvl w:ilvl="2" w:tplc="08090005" w:tentative="1">
      <w:start w:val="1"/>
      <w:numFmt w:val="bullet"/>
      <w:lvlText w:val=""/>
      <w:lvlJc w:val="left"/>
      <w:pPr>
        <w:ind w:left="2699" w:hanging="360"/>
      </w:pPr>
      <w:rPr>
        <w:rFonts w:ascii="Wingdings" w:hAnsi="Wingdings" w:hint="default"/>
      </w:rPr>
    </w:lvl>
    <w:lvl w:ilvl="3" w:tplc="08090001" w:tentative="1">
      <w:start w:val="1"/>
      <w:numFmt w:val="bullet"/>
      <w:lvlText w:val=""/>
      <w:lvlJc w:val="left"/>
      <w:pPr>
        <w:ind w:left="3419" w:hanging="360"/>
      </w:pPr>
      <w:rPr>
        <w:rFonts w:ascii="Symbol" w:hAnsi="Symbol" w:hint="default"/>
      </w:rPr>
    </w:lvl>
    <w:lvl w:ilvl="4" w:tplc="08090003" w:tentative="1">
      <w:start w:val="1"/>
      <w:numFmt w:val="bullet"/>
      <w:lvlText w:val="o"/>
      <w:lvlJc w:val="left"/>
      <w:pPr>
        <w:ind w:left="4139" w:hanging="360"/>
      </w:pPr>
      <w:rPr>
        <w:rFonts w:ascii="Courier New" w:hAnsi="Courier New" w:cs="Courier New" w:hint="default"/>
      </w:rPr>
    </w:lvl>
    <w:lvl w:ilvl="5" w:tplc="08090005" w:tentative="1">
      <w:start w:val="1"/>
      <w:numFmt w:val="bullet"/>
      <w:lvlText w:val=""/>
      <w:lvlJc w:val="left"/>
      <w:pPr>
        <w:ind w:left="4859" w:hanging="360"/>
      </w:pPr>
      <w:rPr>
        <w:rFonts w:ascii="Wingdings" w:hAnsi="Wingdings" w:hint="default"/>
      </w:rPr>
    </w:lvl>
    <w:lvl w:ilvl="6" w:tplc="08090001" w:tentative="1">
      <w:start w:val="1"/>
      <w:numFmt w:val="bullet"/>
      <w:lvlText w:val=""/>
      <w:lvlJc w:val="left"/>
      <w:pPr>
        <w:ind w:left="5579" w:hanging="360"/>
      </w:pPr>
      <w:rPr>
        <w:rFonts w:ascii="Symbol" w:hAnsi="Symbol" w:hint="default"/>
      </w:rPr>
    </w:lvl>
    <w:lvl w:ilvl="7" w:tplc="08090003" w:tentative="1">
      <w:start w:val="1"/>
      <w:numFmt w:val="bullet"/>
      <w:lvlText w:val="o"/>
      <w:lvlJc w:val="left"/>
      <w:pPr>
        <w:ind w:left="6299" w:hanging="360"/>
      </w:pPr>
      <w:rPr>
        <w:rFonts w:ascii="Courier New" w:hAnsi="Courier New" w:cs="Courier New" w:hint="default"/>
      </w:rPr>
    </w:lvl>
    <w:lvl w:ilvl="8" w:tplc="08090005" w:tentative="1">
      <w:start w:val="1"/>
      <w:numFmt w:val="bullet"/>
      <w:lvlText w:val=""/>
      <w:lvlJc w:val="left"/>
      <w:pPr>
        <w:ind w:left="7019" w:hanging="360"/>
      </w:pPr>
      <w:rPr>
        <w:rFonts w:ascii="Wingdings" w:hAnsi="Wingdings" w:hint="default"/>
      </w:rPr>
    </w:lvl>
  </w:abstractNum>
  <w:abstractNum w:abstractNumId="22" w15:restartNumberingAfterBreak="0">
    <w:nsid w:val="43AD190E"/>
    <w:multiLevelType w:val="hybridMultilevel"/>
    <w:tmpl w:val="A63E3B96"/>
    <w:lvl w:ilvl="0" w:tplc="0809000F">
      <w:start w:val="1"/>
      <w:numFmt w:val="decimal"/>
      <w:lvlText w:val="%1."/>
      <w:lvlJc w:val="left"/>
      <w:pPr>
        <w:ind w:left="899" w:hanging="360"/>
      </w:pPr>
      <w:rPr>
        <w:rFonts w:hint="default"/>
      </w:rPr>
    </w:lvl>
    <w:lvl w:ilvl="1" w:tplc="08090003" w:tentative="1">
      <w:start w:val="1"/>
      <w:numFmt w:val="bullet"/>
      <w:lvlText w:val="o"/>
      <w:lvlJc w:val="left"/>
      <w:pPr>
        <w:ind w:left="1619" w:hanging="360"/>
      </w:pPr>
      <w:rPr>
        <w:rFonts w:ascii="Courier New" w:hAnsi="Courier New" w:cs="Courier New" w:hint="default"/>
      </w:rPr>
    </w:lvl>
    <w:lvl w:ilvl="2" w:tplc="08090005" w:tentative="1">
      <w:start w:val="1"/>
      <w:numFmt w:val="bullet"/>
      <w:lvlText w:val=""/>
      <w:lvlJc w:val="left"/>
      <w:pPr>
        <w:ind w:left="2339" w:hanging="360"/>
      </w:pPr>
      <w:rPr>
        <w:rFonts w:ascii="Wingdings" w:hAnsi="Wingdings" w:hint="default"/>
      </w:rPr>
    </w:lvl>
    <w:lvl w:ilvl="3" w:tplc="08090001" w:tentative="1">
      <w:start w:val="1"/>
      <w:numFmt w:val="bullet"/>
      <w:lvlText w:val=""/>
      <w:lvlJc w:val="left"/>
      <w:pPr>
        <w:ind w:left="3059" w:hanging="360"/>
      </w:pPr>
      <w:rPr>
        <w:rFonts w:ascii="Symbol" w:hAnsi="Symbol" w:hint="default"/>
      </w:rPr>
    </w:lvl>
    <w:lvl w:ilvl="4" w:tplc="08090003" w:tentative="1">
      <w:start w:val="1"/>
      <w:numFmt w:val="bullet"/>
      <w:lvlText w:val="o"/>
      <w:lvlJc w:val="left"/>
      <w:pPr>
        <w:ind w:left="3779" w:hanging="360"/>
      </w:pPr>
      <w:rPr>
        <w:rFonts w:ascii="Courier New" w:hAnsi="Courier New" w:cs="Courier New" w:hint="default"/>
      </w:rPr>
    </w:lvl>
    <w:lvl w:ilvl="5" w:tplc="08090005" w:tentative="1">
      <w:start w:val="1"/>
      <w:numFmt w:val="bullet"/>
      <w:lvlText w:val=""/>
      <w:lvlJc w:val="left"/>
      <w:pPr>
        <w:ind w:left="4499" w:hanging="360"/>
      </w:pPr>
      <w:rPr>
        <w:rFonts w:ascii="Wingdings" w:hAnsi="Wingdings" w:hint="default"/>
      </w:rPr>
    </w:lvl>
    <w:lvl w:ilvl="6" w:tplc="08090001" w:tentative="1">
      <w:start w:val="1"/>
      <w:numFmt w:val="bullet"/>
      <w:lvlText w:val=""/>
      <w:lvlJc w:val="left"/>
      <w:pPr>
        <w:ind w:left="5219" w:hanging="360"/>
      </w:pPr>
      <w:rPr>
        <w:rFonts w:ascii="Symbol" w:hAnsi="Symbol" w:hint="default"/>
      </w:rPr>
    </w:lvl>
    <w:lvl w:ilvl="7" w:tplc="08090003" w:tentative="1">
      <w:start w:val="1"/>
      <w:numFmt w:val="bullet"/>
      <w:lvlText w:val="o"/>
      <w:lvlJc w:val="left"/>
      <w:pPr>
        <w:ind w:left="5939" w:hanging="360"/>
      </w:pPr>
      <w:rPr>
        <w:rFonts w:ascii="Courier New" w:hAnsi="Courier New" w:cs="Courier New" w:hint="default"/>
      </w:rPr>
    </w:lvl>
    <w:lvl w:ilvl="8" w:tplc="08090005" w:tentative="1">
      <w:start w:val="1"/>
      <w:numFmt w:val="bullet"/>
      <w:lvlText w:val=""/>
      <w:lvlJc w:val="left"/>
      <w:pPr>
        <w:ind w:left="6659" w:hanging="360"/>
      </w:pPr>
      <w:rPr>
        <w:rFonts w:ascii="Wingdings" w:hAnsi="Wingdings" w:hint="default"/>
      </w:rPr>
    </w:lvl>
  </w:abstractNum>
  <w:abstractNum w:abstractNumId="23" w15:restartNumberingAfterBreak="0">
    <w:nsid w:val="46D76DEA"/>
    <w:multiLevelType w:val="multilevel"/>
    <w:tmpl w:val="0578168A"/>
    <w:lvl w:ilvl="0">
      <w:start w:val="1"/>
      <w:numFmt w:val="decimal"/>
      <w:pStyle w:val="Titre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48D3002C"/>
    <w:multiLevelType w:val="hybridMultilevel"/>
    <w:tmpl w:val="5E682630"/>
    <w:lvl w:ilvl="0" w:tplc="040C0001">
      <w:start w:val="1"/>
      <w:numFmt w:val="bullet"/>
      <w:lvlText w:val=""/>
      <w:lvlJc w:val="left"/>
      <w:pPr>
        <w:ind w:left="814" w:hanging="360"/>
      </w:pPr>
      <w:rPr>
        <w:rFonts w:ascii="Symbol" w:hAnsi="Symbol" w:hint="default"/>
      </w:rPr>
    </w:lvl>
    <w:lvl w:ilvl="1" w:tplc="040C0003">
      <w:start w:val="1"/>
      <w:numFmt w:val="bullet"/>
      <w:lvlText w:val="o"/>
      <w:lvlJc w:val="left"/>
      <w:pPr>
        <w:ind w:left="1534" w:hanging="360"/>
      </w:pPr>
      <w:rPr>
        <w:rFonts w:ascii="Courier New" w:hAnsi="Courier New" w:cs="Courier New" w:hint="default"/>
      </w:rPr>
    </w:lvl>
    <w:lvl w:ilvl="2" w:tplc="040C0005">
      <w:start w:val="1"/>
      <w:numFmt w:val="bullet"/>
      <w:lvlText w:val=""/>
      <w:lvlJc w:val="left"/>
      <w:pPr>
        <w:ind w:left="2254" w:hanging="360"/>
      </w:pPr>
      <w:rPr>
        <w:rFonts w:ascii="Wingdings" w:hAnsi="Wingdings" w:hint="default"/>
      </w:rPr>
    </w:lvl>
    <w:lvl w:ilvl="3" w:tplc="040C0001">
      <w:start w:val="1"/>
      <w:numFmt w:val="bullet"/>
      <w:lvlText w:val=""/>
      <w:lvlJc w:val="left"/>
      <w:pPr>
        <w:ind w:left="2974" w:hanging="360"/>
      </w:pPr>
      <w:rPr>
        <w:rFonts w:ascii="Symbol" w:hAnsi="Symbol" w:hint="default"/>
      </w:rPr>
    </w:lvl>
    <w:lvl w:ilvl="4" w:tplc="040C0003">
      <w:start w:val="1"/>
      <w:numFmt w:val="bullet"/>
      <w:lvlText w:val="o"/>
      <w:lvlJc w:val="left"/>
      <w:pPr>
        <w:ind w:left="3694" w:hanging="360"/>
      </w:pPr>
      <w:rPr>
        <w:rFonts w:ascii="Courier New" w:hAnsi="Courier New" w:cs="Courier New" w:hint="default"/>
      </w:rPr>
    </w:lvl>
    <w:lvl w:ilvl="5" w:tplc="040C0005">
      <w:start w:val="1"/>
      <w:numFmt w:val="bullet"/>
      <w:lvlText w:val=""/>
      <w:lvlJc w:val="left"/>
      <w:pPr>
        <w:ind w:left="4414" w:hanging="360"/>
      </w:pPr>
      <w:rPr>
        <w:rFonts w:ascii="Wingdings" w:hAnsi="Wingdings" w:hint="default"/>
      </w:rPr>
    </w:lvl>
    <w:lvl w:ilvl="6" w:tplc="040C0001">
      <w:start w:val="1"/>
      <w:numFmt w:val="bullet"/>
      <w:lvlText w:val=""/>
      <w:lvlJc w:val="left"/>
      <w:pPr>
        <w:ind w:left="5134" w:hanging="360"/>
      </w:pPr>
      <w:rPr>
        <w:rFonts w:ascii="Symbol" w:hAnsi="Symbol" w:hint="default"/>
      </w:rPr>
    </w:lvl>
    <w:lvl w:ilvl="7" w:tplc="040C0003">
      <w:start w:val="1"/>
      <w:numFmt w:val="bullet"/>
      <w:lvlText w:val="o"/>
      <w:lvlJc w:val="left"/>
      <w:pPr>
        <w:ind w:left="5854" w:hanging="360"/>
      </w:pPr>
      <w:rPr>
        <w:rFonts w:ascii="Courier New" w:hAnsi="Courier New" w:cs="Courier New" w:hint="default"/>
      </w:rPr>
    </w:lvl>
    <w:lvl w:ilvl="8" w:tplc="040C0005">
      <w:start w:val="1"/>
      <w:numFmt w:val="bullet"/>
      <w:lvlText w:val=""/>
      <w:lvlJc w:val="left"/>
      <w:pPr>
        <w:ind w:left="6574" w:hanging="360"/>
      </w:pPr>
      <w:rPr>
        <w:rFonts w:ascii="Wingdings" w:hAnsi="Wingdings" w:hint="default"/>
      </w:rPr>
    </w:lvl>
  </w:abstractNum>
  <w:abstractNum w:abstractNumId="25" w15:restartNumberingAfterBreak="0">
    <w:nsid w:val="4E3A54B5"/>
    <w:multiLevelType w:val="hybridMultilevel"/>
    <w:tmpl w:val="CF64C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8C7B03"/>
    <w:multiLevelType w:val="hybridMultilevel"/>
    <w:tmpl w:val="084A7142"/>
    <w:lvl w:ilvl="0" w:tplc="61AA1288">
      <w:start w:val="1"/>
      <w:numFmt w:val="upperRoman"/>
      <w:lvlText w:val="%1."/>
      <w:lvlJc w:val="left"/>
      <w:pPr>
        <w:ind w:left="1080" w:hanging="720"/>
      </w:pPr>
      <w:rPr>
        <w:rFonts w:ascii="Times New Roman" w:hAnsi="Times New Roman" w:cs="Times New Roman" w:hint="default"/>
        <w:b/>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AD5118"/>
    <w:multiLevelType w:val="hybridMultilevel"/>
    <w:tmpl w:val="1968155C"/>
    <w:lvl w:ilvl="0" w:tplc="A212079E">
      <w:numFmt w:val="bullet"/>
      <w:lvlText w:val="-"/>
      <w:lvlJc w:val="left"/>
      <w:pPr>
        <w:ind w:left="360" w:hanging="360"/>
      </w:pPr>
      <w:rPr>
        <w:rFonts w:ascii="Calibri" w:eastAsia="Malgun Gothic" w:hAnsi="Calibri" w:cs="Times New Roman"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8" w15:restartNumberingAfterBreak="0">
    <w:nsid w:val="5C5F6F16"/>
    <w:multiLevelType w:val="hybridMultilevel"/>
    <w:tmpl w:val="A17CA730"/>
    <w:lvl w:ilvl="0" w:tplc="22767082">
      <w:start w:val="1"/>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7A27785"/>
    <w:multiLevelType w:val="hybridMultilevel"/>
    <w:tmpl w:val="F3B87A3E"/>
    <w:lvl w:ilvl="0" w:tplc="E5489F7C">
      <w:numFmt w:val="bullet"/>
      <w:lvlText w:val="-"/>
      <w:lvlJc w:val="left"/>
      <w:pPr>
        <w:tabs>
          <w:tab w:val="num" w:pos="3960"/>
        </w:tabs>
        <w:ind w:left="3960" w:hanging="360"/>
      </w:pPr>
      <w:rPr>
        <w:rFonts w:ascii="Times New Roman" w:eastAsia="MS Mincho" w:hAnsi="Times New Roman" w:cs="Times New Roman" w:hint="default"/>
      </w:rPr>
    </w:lvl>
    <w:lvl w:ilvl="1" w:tplc="0409000B" w:tentative="1">
      <w:start w:val="1"/>
      <w:numFmt w:val="bullet"/>
      <w:lvlText w:val=""/>
      <w:lvlJc w:val="left"/>
      <w:pPr>
        <w:tabs>
          <w:tab w:val="num" w:pos="4440"/>
        </w:tabs>
        <w:ind w:left="4440" w:hanging="420"/>
      </w:pPr>
      <w:rPr>
        <w:rFonts w:ascii="Wingdings" w:hAnsi="Wingdings" w:hint="default"/>
      </w:rPr>
    </w:lvl>
    <w:lvl w:ilvl="2" w:tplc="0409000D" w:tentative="1">
      <w:start w:val="1"/>
      <w:numFmt w:val="bullet"/>
      <w:lvlText w:val=""/>
      <w:lvlJc w:val="left"/>
      <w:pPr>
        <w:tabs>
          <w:tab w:val="num" w:pos="4860"/>
        </w:tabs>
        <w:ind w:left="4860" w:hanging="420"/>
      </w:pPr>
      <w:rPr>
        <w:rFonts w:ascii="Wingdings" w:hAnsi="Wingdings" w:hint="default"/>
      </w:rPr>
    </w:lvl>
    <w:lvl w:ilvl="3" w:tplc="04090001" w:tentative="1">
      <w:start w:val="1"/>
      <w:numFmt w:val="bullet"/>
      <w:lvlText w:val=""/>
      <w:lvlJc w:val="left"/>
      <w:pPr>
        <w:tabs>
          <w:tab w:val="num" w:pos="5280"/>
        </w:tabs>
        <w:ind w:left="5280" w:hanging="420"/>
      </w:pPr>
      <w:rPr>
        <w:rFonts w:ascii="Wingdings" w:hAnsi="Wingdings" w:hint="default"/>
      </w:rPr>
    </w:lvl>
    <w:lvl w:ilvl="4" w:tplc="0409000B" w:tentative="1">
      <w:start w:val="1"/>
      <w:numFmt w:val="bullet"/>
      <w:lvlText w:val=""/>
      <w:lvlJc w:val="left"/>
      <w:pPr>
        <w:tabs>
          <w:tab w:val="num" w:pos="5700"/>
        </w:tabs>
        <w:ind w:left="5700" w:hanging="420"/>
      </w:pPr>
      <w:rPr>
        <w:rFonts w:ascii="Wingdings" w:hAnsi="Wingdings" w:hint="default"/>
      </w:rPr>
    </w:lvl>
    <w:lvl w:ilvl="5" w:tplc="0409000D" w:tentative="1">
      <w:start w:val="1"/>
      <w:numFmt w:val="bullet"/>
      <w:lvlText w:val=""/>
      <w:lvlJc w:val="left"/>
      <w:pPr>
        <w:tabs>
          <w:tab w:val="num" w:pos="6120"/>
        </w:tabs>
        <w:ind w:left="6120" w:hanging="420"/>
      </w:pPr>
      <w:rPr>
        <w:rFonts w:ascii="Wingdings" w:hAnsi="Wingdings" w:hint="default"/>
      </w:rPr>
    </w:lvl>
    <w:lvl w:ilvl="6" w:tplc="04090001" w:tentative="1">
      <w:start w:val="1"/>
      <w:numFmt w:val="bullet"/>
      <w:lvlText w:val=""/>
      <w:lvlJc w:val="left"/>
      <w:pPr>
        <w:tabs>
          <w:tab w:val="num" w:pos="6540"/>
        </w:tabs>
        <w:ind w:left="6540" w:hanging="420"/>
      </w:pPr>
      <w:rPr>
        <w:rFonts w:ascii="Wingdings" w:hAnsi="Wingdings" w:hint="default"/>
      </w:rPr>
    </w:lvl>
    <w:lvl w:ilvl="7" w:tplc="0409000B" w:tentative="1">
      <w:start w:val="1"/>
      <w:numFmt w:val="bullet"/>
      <w:lvlText w:val=""/>
      <w:lvlJc w:val="left"/>
      <w:pPr>
        <w:tabs>
          <w:tab w:val="num" w:pos="6960"/>
        </w:tabs>
        <w:ind w:left="6960" w:hanging="420"/>
      </w:pPr>
      <w:rPr>
        <w:rFonts w:ascii="Wingdings" w:hAnsi="Wingdings" w:hint="default"/>
      </w:rPr>
    </w:lvl>
    <w:lvl w:ilvl="8" w:tplc="0409000D" w:tentative="1">
      <w:start w:val="1"/>
      <w:numFmt w:val="bullet"/>
      <w:lvlText w:val=""/>
      <w:lvlJc w:val="left"/>
      <w:pPr>
        <w:tabs>
          <w:tab w:val="num" w:pos="7380"/>
        </w:tabs>
        <w:ind w:left="7380" w:hanging="420"/>
      </w:pPr>
      <w:rPr>
        <w:rFonts w:ascii="Wingdings" w:hAnsi="Wingdings" w:hint="default"/>
      </w:rPr>
    </w:lvl>
  </w:abstractNum>
  <w:abstractNum w:abstractNumId="30" w15:restartNumberingAfterBreak="0">
    <w:nsid w:val="694F4447"/>
    <w:multiLevelType w:val="hybridMultilevel"/>
    <w:tmpl w:val="8AB23E6E"/>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A6E5CBE"/>
    <w:multiLevelType w:val="hybridMultilevel"/>
    <w:tmpl w:val="46E8C760"/>
    <w:lvl w:ilvl="0" w:tplc="04070019">
      <w:start w:val="1"/>
      <w:numFmt w:val="lowerLetter"/>
      <w:lvlText w:val="%1."/>
      <w:lvlJc w:val="left"/>
      <w:pPr>
        <w:ind w:left="720" w:hanging="72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728815AC"/>
    <w:multiLevelType w:val="hybridMultilevel"/>
    <w:tmpl w:val="567686D0"/>
    <w:lvl w:ilvl="0" w:tplc="F3F6ECE4">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79DD6785"/>
    <w:multiLevelType w:val="hybridMultilevel"/>
    <w:tmpl w:val="65A02B84"/>
    <w:lvl w:ilvl="0" w:tplc="FEB6567C">
      <w:numFmt w:val="bullet"/>
      <w:lvlText w:val="-"/>
      <w:lvlJc w:val="left"/>
      <w:pPr>
        <w:tabs>
          <w:tab w:val="num" w:pos="3840"/>
        </w:tabs>
        <w:ind w:left="3840" w:hanging="360"/>
      </w:pPr>
      <w:rPr>
        <w:rFonts w:ascii="Times New Roman" w:eastAsia="MS Mincho" w:hAnsi="Times New Roman" w:cs="Times New Roman" w:hint="default"/>
      </w:rPr>
    </w:lvl>
    <w:lvl w:ilvl="1" w:tplc="0409000B" w:tentative="1">
      <w:start w:val="1"/>
      <w:numFmt w:val="bullet"/>
      <w:lvlText w:val=""/>
      <w:lvlJc w:val="left"/>
      <w:pPr>
        <w:tabs>
          <w:tab w:val="num" w:pos="4320"/>
        </w:tabs>
        <w:ind w:left="4320" w:hanging="420"/>
      </w:pPr>
      <w:rPr>
        <w:rFonts w:ascii="Wingdings" w:hAnsi="Wingdings" w:hint="default"/>
      </w:rPr>
    </w:lvl>
    <w:lvl w:ilvl="2" w:tplc="0409000D" w:tentative="1">
      <w:start w:val="1"/>
      <w:numFmt w:val="bullet"/>
      <w:lvlText w:val=""/>
      <w:lvlJc w:val="left"/>
      <w:pPr>
        <w:tabs>
          <w:tab w:val="num" w:pos="4740"/>
        </w:tabs>
        <w:ind w:left="4740" w:hanging="420"/>
      </w:pPr>
      <w:rPr>
        <w:rFonts w:ascii="Wingdings" w:hAnsi="Wingdings" w:hint="default"/>
      </w:rPr>
    </w:lvl>
    <w:lvl w:ilvl="3" w:tplc="04090001" w:tentative="1">
      <w:start w:val="1"/>
      <w:numFmt w:val="bullet"/>
      <w:lvlText w:val=""/>
      <w:lvlJc w:val="left"/>
      <w:pPr>
        <w:tabs>
          <w:tab w:val="num" w:pos="5160"/>
        </w:tabs>
        <w:ind w:left="5160" w:hanging="420"/>
      </w:pPr>
      <w:rPr>
        <w:rFonts w:ascii="Wingdings" w:hAnsi="Wingdings" w:hint="default"/>
      </w:rPr>
    </w:lvl>
    <w:lvl w:ilvl="4" w:tplc="0409000B" w:tentative="1">
      <w:start w:val="1"/>
      <w:numFmt w:val="bullet"/>
      <w:lvlText w:val=""/>
      <w:lvlJc w:val="left"/>
      <w:pPr>
        <w:tabs>
          <w:tab w:val="num" w:pos="5580"/>
        </w:tabs>
        <w:ind w:left="5580" w:hanging="420"/>
      </w:pPr>
      <w:rPr>
        <w:rFonts w:ascii="Wingdings" w:hAnsi="Wingdings" w:hint="default"/>
      </w:rPr>
    </w:lvl>
    <w:lvl w:ilvl="5" w:tplc="0409000D" w:tentative="1">
      <w:start w:val="1"/>
      <w:numFmt w:val="bullet"/>
      <w:lvlText w:val=""/>
      <w:lvlJc w:val="left"/>
      <w:pPr>
        <w:tabs>
          <w:tab w:val="num" w:pos="6000"/>
        </w:tabs>
        <w:ind w:left="6000" w:hanging="420"/>
      </w:pPr>
      <w:rPr>
        <w:rFonts w:ascii="Wingdings" w:hAnsi="Wingdings" w:hint="default"/>
      </w:rPr>
    </w:lvl>
    <w:lvl w:ilvl="6" w:tplc="04090001" w:tentative="1">
      <w:start w:val="1"/>
      <w:numFmt w:val="bullet"/>
      <w:lvlText w:val=""/>
      <w:lvlJc w:val="left"/>
      <w:pPr>
        <w:tabs>
          <w:tab w:val="num" w:pos="6420"/>
        </w:tabs>
        <w:ind w:left="6420" w:hanging="420"/>
      </w:pPr>
      <w:rPr>
        <w:rFonts w:ascii="Wingdings" w:hAnsi="Wingdings" w:hint="default"/>
      </w:rPr>
    </w:lvl>
    <w:lvl w:ilvl="7" w:tplc="0409000B" w:tentative="1">
      <w:start w:val="1"/>
      <w:numFmt w:val="bullet"/>
      <w:lvlText w:val=""/>
      <w:lvlJc w:val="left"/>
      <w:pPr>
        <w:tabs>
          <w:tab w:val="num" w:pos="6840"/>
        </w:tabs>
        <w:ind w:left="6840" w:hanging="420"/>
      </w:pPr>
      <w:rPr>
        <w:rFonts w:ascii="Wingdings" w:hAnsi="Wingdings" w:hint="default"/>
      </w:rPr>
    </w:lvl>
    <w:lvl w:ilvl="8" w:tplc="0409000D" w:tentative="1">
      <w:start w:val="1"/>
      <w:numFmt w:val="bullet"/>
      <w:lvlText w:val=""/>
      <w:lvlJc w:val="left"/>
      <w:pPr>
        <w:tabs>
          <w:tab w:val="num" w:pos="7260"/>
        </w:tabs>
        <w:ind w:left="7260" w:hanging="420"/>
      </w:pPr>
      <w:rPr>
        <w:rFonts w:ascii="Wingdings" w:hAnsi="Wingdings" w:hint="default"/>
      </w:rPr>
    </w:lvl>
  </w:abstractNum>
  <w:abstractNum w:abstractNumId="34" w15:restartNumberingAfterBreak="0">
    <w:nsid w:val="7C4C31A8"/>
    <w:multiLevelType w:val="hybridMultilevel"/>
    <w:tmpl w:val="1AD837A8"/>
    <w:lvl w:ilvl="0" w:tplc="DC34530A">
      <w:start w:val="1"/>
      <w:numFmt w:val="decimal"/>
      <w:lvlText w:val="%1."/>
      <w:lvlJc w:val="left"/>
      <w:pPr>
        <w:ind w:left="899" w:hanging="360"/>
      </w:pPr>
      <w:rPr>
        <w:rFonts w:hint="default"/>
      </w:rPr>
    </w:lvl>
    <w:lvl w:ilvl="1" w:tplc="04070019" w:tentative="1">
      <w:start w:val="1"/>
      <w:numFmt w:val="lowerLetter"/>
      <w:lvlText w:val="%2."/>
      <w:lvlJc w:val="left"/>
      <w:pPr>
        <w:ind w:left="1619" w:hanging="360"/>
      </w:pPr>
    </w:lvl>
    <w:lvl w:ilvl="2" w:tplc="0407001B" w:tentative="1">
      <w:start w:val="1"/>
      <w:numFmt w:val="lowerRoman"/>
      <w:lvlText w:val="%3."/>
      <w:lvlJc w:val="right"/>
      <w:pPr>
        <w:ind w:left="2339" w:hanging="180"/>
      </w:pPr>
    </w:lvl>
    <w:lvl w:ilvl="3" w:tplc="0407000F" w:tentative="1">
      <w:start w:val="1"/>
      <w:numFmt w:val="decimal"/>
      <w:lvlText w:val="%4."/>
      <w:lvlJc w:val="left"/>
      <w:pPr>
        <w:ind w:left="3059" w:hanging="360"/>
      </w:pPr>
    </w:lvl>
    <w:lvl w:ilvl="4" w:tplc="04070019" w:tentative="1">
      <w:start w:val="1"/>
      <w:numFmt w:val="lowerLetter"/>
      <w:lvlText w:val="%5."/>
      <w:lvlJc w:val="left"/>
      <w:pPr>
        <w:ind w:left="3779" w:hanging="360"/>
      </w:pPr>
    </w:lvl>
    <w:lvl w:ilvl="5" w:tplc="0407001B" w:tentative="1">
      <w:start w:val="1"/>
      <w:numFmt w:val="lowerRoman"/>
      <w:lvlText w:val="%6."/>
      <w:lvlJc w:val="right"/>
      <w:pPr>
        <w:ind w:left="4499" w:hanging="180"/>
      </w:pPr>
    </w:lvl>
    <w:lvl w:ilvl="6" w:tplc="0407000F" w:tentative="1">
      <w:start w:val="1"/>
      <w:numFmt w:val="decimal"/>
      <w:lvlText w:val="%7."/>
      <w:lvlJc w:val="left"/>
      <w:pPr>
        <w:ind w:left="5219" w:hanging="360"/>
      </w:pPr>
    </w:lvl>
    <w:lvl w:ilvl="7" w:tplc="04070019" w:tentative="1">
      <w:start w:val="1"/>
      <w:numFmt w:val="lowerLetter"/>
      <w:lvlText w:val="%8."/>
      <w:lvlJc w:val="left"/>
      <w:pPr>
        <w:ind w:left="5939" w:hanging="360"/>
      </w:pPr>
    </w:lvl>
    <w:lvl w:ilvl="8" w:tplc="0407001B" w:tentative="1">
      <w:start w:val="1"/>
      <w:numFmt w:val="lowerRoman"/>
      <w:lvlText w:val="%9."/>
      <w:lvlJc w:val="right"/>
      <w:pPr>
        <w:ind w:left="6659" w:hanging="180"/>
      </w:pPr>
    </w:lvl>
  </w:abstractNum>
  <w:abstractNum w:abstractNumId="35" w15:restartNumberingAfterBreak="0">
    <w:nsid w:val="7D7365C1"/>
    <w:multiLevelType w:val="hybridMultilevel"/>
    <w:tmpl w:val="2324A218"/>
    <w:lvl w:ilvl="0" w:tplc="D0FCE04A">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6" w15:restartNumberingAfterBreak="0">
    <w:nsid w:val="7D7547A9"/>
    <w:multiLevelType w:val="hybridMultilevel"/>
    <w:tmpl w:val="AFD4CDFA"/>
    <w:lvl w:ilvl="0" w:tplc="6BF29C48">
      <w:start w:val="1"/>
      <w:numFmt w:val="bullet"/>
      <w:lvlText w:val="•"/>
      <w:lvlJc w:val="left"/>
      <w:pPr>
        <w:tabs>
          <w:tab w:val="num" w:pos="720"/>
        </w:tabs>
        <w:ind w:left="720" w:hanging="360"/>
      </w:pPr>
      <w:rPr>
        <w:rFonts w:ascii="Arial" w:hAnsi="Arial" w:hint="default"/>
      </w:rPr>
    </w:lvl>
    <w:lvl w:ilvl="1" w:tplc="0C6E34C8" w:tentative="1">
      <w:start w:val="1"/>
      <w:numFmt w:val="bullet"/>
      <w:lvlText w:val="•"/>
      <w:lvlJc w:val="left"/>
      <w:pPr>
        <w:tabs>
          <w:tab w:val="num" w:pos="1440"/>
        </w:tabs>
        <w:ind w:left="1440" w:hanging="360"/>
      </w:pPr>
      <w:rPr>
        <w:rFonts w:ascii="Arial" w:hAnsi="Arial" w:hint="default"/>
      </w:rPr>
    </w:lvl>
    <w:lvl w:ilvl="2" w:tplc="4B7C5168" w:tentative="1">
      <w:start w:val="1"/>
      <w:numFmt w:val="bullet"/>
      <w:lvlText w:val="•"/>
      <w:lvlJc w:val="left"/>
      <w:pPr>
        <w:tabs>
          <w:tab w:val="num" w:pos="2160"/>
        </w:tabs>
        <w:ind w:left="2160" w:hanging="360"/>
      </w:pPr>
      <w:rPr>
        <w:rFonts w:ascii="Arial" w:hAnsi="Arial" w:hint="default"/>
      </w:rPr>
    </w:lvl>
    <w:lvl w:ilvl="3" w:tplc="9D369DE0" w:tentative="1">
      <w:start w:val="1"/>
      <w:numFmt w:val="bullet"/>
      <w:lvlText w:val="•"/>
      <w:lvlJc w:val="left"/>
      <w:pPr>
        <w:tabs>
          <w:tab w:val="num" w:pos="2880"/>
        </w:tabs>
        <w:ind w:left="2880" w:hanging="360"/>
      </w:pPr>
      <w:rPr>
        <w:rFonts w:ascii="Arial" w:hAnsi="Arial" w:hint="default"/>
      </w:rPr>
    </w:lvl>
    <w:lvl w:ilvl="4" w:tplc="32B01946" w:tentative="1">
      <w:start w:val="1"/>
      <w:numFmt w:val="bullet"/>
      <w:lvlText w:val="•"/>
      <w:lvlJc w:val="left"/>
      <w:pPr>
        <w:tabs>
          <w:tab w:val="num" w:pos="3600"/>
        </w:tabs>
        <w:ind w:left="3600" w:hanging="360"/>
      </w:pPr>
      <w:rPr>
        <w:rFonts w:ascii="Arial" w:hAnsi="Arial" w:hint="default"/>
      </w:rPr>
    </w:lvl>
    <w:lvl w:ilvl="5" w:tplc="E4C8786C" w:tentative="1">
      <w:start w:val="1"/>
      <w:numFmt w:val="bullet"/>
      <w:lvlText w:val="•"/>
      <w:lvlJc w:val="left"/>
      <w:pPr>
        <w:tabs>
          <w:tab w:val="num" w:pos="4320"/>
        </w:tabs>
        <w:ind w:left="4320" w:hanging="360"/>
      </w:pPr>
      <w:rPr>
        <w:rFonts w:ascii="Arial" w:hAnsi="Arial" w:hint="default"/>
      </w:rPr>
    </w:lvl>
    <w:lvl w:ilvl="6" w:tplc="382A0F08" w:tentative="1">
      <w:start w:val="1"/>
      <w:numFmt w:val="bullet"/>
      <w:lvlText w:val="•"/>
      <w:lvlJc w:val="left"/>
      <w:pPr>
        <w:tabs>
          <w:tab w:val="num" w:pos="5040"/>
        </w:tabs>
        <w:ind w:left="5040" w:hanging="360"/>
      </w:pPr>
      <w:rPr>
        <w:rFonts w:ascii="Arial" w:hAnsi="Arial" w:hint="default"/>
      </w:rPr>
    </w:lvl>
    <w:lvl w:ilvl="7" w:tplc="E854A44A" w:tentative="1">
      <w:start w:val="1"/>
      <w:numFmt w:val="bullet"/>
      <w:lvlText w:val="•"/>
      <w:lvlJc w:val="left"/>
      <w:pPr>
        <w:tabs>
          <w:tab w:val="num" w:pos="5760"/>
        </w:tabs>
        <w:ind w:left="5760" w:hanging="360"/>
      </w:pPr>
      <w:rPr>
        <w:rFonts w:ascii="Arial" w:hAnsi="Arial" w:hint="default"/>
      </w:rPr>
    </w:lvl>
    <w:lvl w:ilvl="8" w:tplc="1978533A"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7EE448F2"/>
    <w:multiLevelType w:val="hybridMultilevel"/>
    <w:tmpl w:val="E97E1EC8"/>
    <w:lvl w:ilvl="0" w:tplc="BC1C1090">
      <w:start w:val="1"/>
      <w:numFmt w:val="bullet"/>
      <w:lvlText w:val="-"/>
      <w:lvlJc w:val="left"/>
      <w:pPr>
        <w:ind w:left="1440" w:hanging="360"/>
      </w:pPr>
      <w:rPr>
        <w:rFonts w:ascii="Calibri" w:eastAsiaTheme="minorEastAsia" w:hAnsi="Calibri"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569267948">
    <w:abstractNumId w:val="32"/>
  </w:num>
  <w:num w:numId="2" w16cid:durableId="994527949">
    <w:abstractNumId w:val="29"/>
  </w:num>
  <w:num w:numId="3" w16cid:durableId="630132380">
    <w:abstractNumId w:val="20"/>
  </w:num>
  <w:num w:numId="4" w16cid:durableId="1073507101">
    <w:abstractNumId w:val="33"/>
  </w:num>
  <w:num w:numId="5" w16cid:durableId="159471149">
    <w:abstractNumId w:val="25"/>
  </w:num>
  <w:num w:numId="6" w16cid:durableId="1234855050">
    <w:abstractNumId w:val="17"/>
  </w:num>
  <w:num w:numId="7" w16cid:durableId="183635915">
    <w:abstractNumId w:val="15"/>
  </w:num>
  <w:num w:numId="8" w16cid:durableId="1272937065">
    <w:abstractNumId w:val="28"/>
  </w:num>
  <w:num w:numId="9" w16cid:durableId="1845129188">
    <w:abstractNumId w:val="10"/>
  </w:num>
  <w:num w:numId="10" w16cid:durableId="373651330">
    <w:abstractNumId w:val="16"/>
  </w:num>
  <w:num w:numId="11" w16cid:durableId="1035236576">
    <w:abstractNumId w:val="3"/>
  </w:num>
  <w:num w:numId="12" w16cid:durableId="502280801">
    <w:abstractNumId w:val="19"/>
  </w:num>
  <w:num w:numId="13" w16cid:durableId="739330718">
    <w:abstractNumId w:val="26"/>
  </w:num>
  <w:num w:numId="14" w16cid:durableId="1349216212">
    <w:abstractNumId w:val="30"/>
  </w:num>
  <w:num w:numId="15" w16cid:durableId="458838382">
    <w:abstractNumId w:val="37"/>
  </w:num>
  <w:num w:numId="16" w16cid:durableId="803499192">
    <w:abstractNumId w:val="11"/>
  </w:num>
  <w:num w:numId="17" w16cid:durableId="1490250725">
    <w:abstractNumId w:val="27"/>
  </w:num>
  <w:num w:numId="18" w16cid:durableId="1355955224">
    <w:abstractNumId w:val="9"/>
  </w:num>
  <w:num w:numId="19" w16cid:durableId="571694733">
    <w:abstractNumId w:val="14"/>
  </w:num>
  <w:num w:numId="20" w16cid:durableId="1339698415">
    <w:abstractNumId w:val="35"/>
  </w:num>
  <w:num w:numId="21" w16cid:durableId="2055305402">
    <w:abstractNumId w:val="1"/>
  </w:num>
  <w:num w:numId="22" w16cid:durableId="836068775">
    <w:abstractNumId w:val="21"/>
  </w:num>
  <w:num w:numId="23" w16cid:durableId="1848206321">
    <w:abstractNumId w:val="22"/>
  </w:num>
  <w:num w:numId="24" w16cid:durableId="1941064089">
    <w:abstractNumId w:val="18"/>
  </w:num>
  <w:num w:numId="25" w16cid:durableId="265888004">
    <w:abstractNumId w:val="0"/>
  </w:num>
  <w:num w:numId="26" w16cid:durableId="705299920">
    <w:abstractNumId w:val="24"/>
  </w:num>
  <w:num w:numId="27" w16cid:durableId="113287019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269387816">
    <w:abstractNumId w:val="5"/>
  </w:num>
  <w:num w:numId="29" w16cid:durableId="768891800">
    <w:abstractNumId w:val="12"/>
  </w:num>
  <w:num w:numId="30" w16cid:durableId="1651976523">
    <w:abstractNumId w:val="31"/>
  </w:num>
  <w:num w:numId="31" w16cid:durableId="1285044611">
    <w:abstractNumId w:val="2"/>
  </w:num>
  <w:num w:numId="32" w16cid:durableId="820384149">
    <w:abstractNumId w:val="34"/>
  </w:num>
  <w:num w:numId="33" w16cid:durableId="366494680">
    <w:abstractNumId w:val="36"/>
  </w:num>
  <w:num w:numId="34" w16cid:durableId="1626739442">
    <w:abstractNumId w:val="7"/>
  </w:num>
  <w:num w:numId="35" w16cid:durableId="2122142322">
    <w:abstractNumId w:val="8"/>
  </w:num>
  <w:num w:numId="36" w16cid:durableId="665714948">
    <w:abstractNumId w:val="6"/>
  </w:num>
  <w:num w:numId="37" w16cid:durableId="129137121">
    <w:abstractNumId w:val="4"/>
  </w:num>
  <w:num w:numId="38" w16cid:durableId="77143427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27"/>
  <w:hyphenationZone w:val="425"/>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141"/>
    <w:rsid w:val="00000BD3"/>
    <w:rsid w:val="000011FD"/>
    <w:rsid w:val="000022A5"/>
    <w:rsid w:val="0000549E"/>
    <w:rsid w:val="00005B95"/>
    <w:rsid w:val="00006EE9"/>
    <w:rsid w:val="00017063"/>
    <w:rsid w:val="00023949"/>
    <w:rsid w:val="00036407"/>
    <w:rsid w:val="00036993"/>
    <w:rsid w:val="00043F73"/>
    <w:rsid w:val="00044444"/>
    <w:rsid w:val="000456EA"/>
    <w:rsid w:val="000474DC"/>
    <w:rsid w:val="00047A0C"/>
    <w:rsid w:val="000500B6"/>
    <w:rsid w:val="00056F83"/>
    <w:rsid w:val="00064B31"/>
    <w:rsid w:val="00065F5F"/>
    <w:rsid w:val="000664D1"/>
    <w:rsid w:val="0007476B"/>
    <w:rsid w:val="00075538"/>
    <w:rsid w:val="000774F4"/>
    <w:rsid w:val="000850B4"/>
    <w:rsid w:val="00085C0A"/>
    <w:rsid w:val="0008648F"/>
    <w:rsid w:val="00086619"/>
    <w:rsid w:val="0009124B"/>
    <w:rsid w:val="0009179F"/>
    <w:rsid w:val="000918FC"/>
    <w:rsid w:val="00095F40"/>
    <w:rsid w:val="0009602B"/>
    <w:rsid w:val="00096675"/>
    <w:rsid w:val="00096F6E"/>
    <w:rsid w:val="000A429E"/>
    <w:rsid w:val="000A5ADF"/>
    <w:rsid w:val="000A6A27"/>
    <w:rsid w:val="000A6B0C"/>
    <w:rsid w:val="000A758A"/>
    <w:rsid w:val="000A7A2D"/>
    <w:rsid w:val="000A7B94"/>
    <w:rsid w:val="000B0FE8"/>
    <w:rsid w:val="000B5C5C"/>
    <w:rsid w:val="000C0166"/>
    <w:rsid w:val="000C4324"/>
    <w:rsid w:val="000D255B"/>
    <w:rsid w:val="000D40E2"/>
    <w:rsid w:val="000E0070"/>
    <w:rsid w:val="000E164A"/>
    <w:rsid w:val="000F0125"/>
    <w:rsid w:val="000F0AC0"/>
    <w:rsid w:val="000F0D53"/>
    <w:rsid w:val="000F75DE"/>
    <w:rsid w:val="00105263"/>
    <w:rsid w:val="00105A1B"/>
    <w:rsid w:val="00105B86"/>
    <w:rsid w:val="001071C1"/>
    <w:rsid w:val="00107548"/>
    <w:rsid w:val="00113B00"/>
    <w:rsid w:val="00114C21"/>
    <w:rsid w:val="001218A5"/>
    <w:rsid w:val="00123BEF"/>
    <w:rsid w:val="00124021"/>
    <w:rsid w:val="00124157"/>
    <w:rsid w:val="001244C6"/>
    <w:rsid w:val="0012456A"/>
    <w:rsid w:val="00124629"/>
    <w:rsid w:val="00125D5C"/>
    <w:rsid w:val="00127E06"/>
    <w:rsid w:val="00127F6B"/>
    <w:rsid w:val="00130141"/>
    <w:rsid w:val="00140C56"/>
    <w:rsid w:val="00143054"/>
    <w:rsid w:val="00144EDD"/>
    <w:rsid w:val="00153A97"/>
    <w:rsid w:val="0015443F"/>
    <w:rsid w:val="0016163D"/>
    <w:rsid w:val="00162BF9"/>
    <w:rsid w:val="0016628E"/>
    <w:rsid w:val="00166431"/>
    <w:rsid w:val="00167BF4"/>
    <w:rsid w:val="001707E1"/>
    <w:rsid w:val="0017184D"/>
    <w:rsid w:val="0017300F"/>
    <w:rsid w:val="00173968"/>
    <w:rsid w:val="00175709"/>
    <w:rsid w:val="001808D1"/>
    <w:rsid w:val="00180DBB"/>
    <w:rsid w:val="0018158B"/>
    <w:rsid w:val="001826C8"/>
    <w:rsid w:val="001843AA"/>
    <w:rsid w:val="00193ED9"/>
    <w:rsid w:val="001A1F82"/>
    <w:rsid w:val="001A1FFB"/>
    <w:rsid w:val="001B32A4"/>
    <w:rsid w:val="001B5B5E"/>
    <w:rsid w:val="001B6366"/>
    <w:rsid w:val="001B784C"/>
    <w:rsid w:val="001C2179"/>
    <w:rsid w:val="001C5697"/>
    <w:rsid w:val="001D4469"/>
    <w:rsid w:val="001D7118"/>
    <w:rsid w:val="001E0DA3"/>
    <w:rsid w:val="001E58E7"/>
    <w:rsid w:val="001E7F1A"/>
    <w:rsid w:val="001F02CA"/>
    <w:rsid w:val="001F1ACE"/>
    <w:rsid w:val="001F33BE"/>
    <w:rsid w:val="001F53E8"/>
    <w:rsid w:val="001F6072"/>
    <w:rsid w:val="00201DE5"/>
    <w:rsid w:val="00201F0F"/>
    <w:rsid w:val="00202F55"/>
    <w:rsid w:val="002055CF"/>
    <w:rsid w:val="002067B1"/>
    <w:rsid w:val="00207932"/>
    <w:rsid w:val="00211458"/>
    <w:rsid w:val="002114FB"/>
    <w:rsid w:val="0022620E"/>
    <w:rsid w:val="002403CD"/>
    <w:rsid w:val="00243AFE"/>
    <w:rsid w:val="00244080"/>
    <w:rsid w:val="0024508D"/>
    <w:rsid w:val="0024785B"/>
    <w:rsid w:val="0026145C"/>
    <w:rsid w:val="002703A5"/>
    <w:rsid w:val="002761F7"/>
    <w:rsid w:val="00280477"/>
    <w:rsid w:val="0028454E"/>
    <w:rsid w:val="002855F0"/>
    <w:rsid w:val="00287459"/>
    <w:rsid w:val="00297251"/>
    <w:rsid w:val="002A2658"/>
    <w:rsid w:val="002A396E"/>
    <w:rsid w:val="002A55E0"/>
    <w:rsid w:val="002B0F08"/>
    <w:rsid w:val="002B424E"/>
    <w:rsid w:val="002B6AA7"/>
    <w:rsid w:val="002C6614"/>
    <w:rsid w:val="002C68A4"/>
    <w:rsid w:val="002C7936"/>
    <w:rsid w:val="002D18AE"/>
    <w:rsid w:val="002D7ACF"/>
    <w:rsid w:val="002E4ECF"/>
    <w:rsid w:val="002F040D"/>
    <w:rsid w:val="002F086D"/>
    <w:rsid w:val="002F6721"/>
    <w:rsid w:val="00303247"/>
    <w:rsid w:val="00310E04"/>
    <w:rsid w:val="00313565"/>
    <w:rsid w:val="0032358D"/>
    <w:rsid w:val="0033488A"/>
    <w:rsid w:val="00336D05"/>
    <w:rsid w:val="003414A2"/>
    <w:rsid w:val="00342EFB"/>
    <w:rsid w:val="00345009"/>
    <w:rsid w:val="00350C14"/>
    <w:rsid w:val="003534CA"/>
    <w:rsid w:val="00357899"/>
    <w:rsid w:val="00362B96"/>
    <w:rsid w:val="003658DC"/>
    <w:rsid w:val="00373E8A"/>
    <w:rsid w:val="00382B26"/>
    <w:rsid w:val="00383BC1"/>
    <w:rsid w:val="00385CF8"/>
    <w:rsid w:val="0038669A"/>
    <w:rsid w:val="00391EAA"/>
    <w:rsid w:val="00393396"/>
    <w:rsid w:val="003A1FE5"/>
    <w:rsid w:val="003A7340"/>
    <w:rsid w:val="003B1C4B"/>
    <w:rsid w:val="003B1D00"/>
    <w:rsid w:val="003B3C7B"/>
    <w:rsid w:val="003B5EF3"/>
    <w:rsid w:val="003C1654"/>
    <w:rsid w:val="003C3D0F"/>
    <w:rsid w:val="003C3E57"/>
    <w:rsid w:val="003C4605"/>
    <w:rsid w:val="003E0C5F"/>
    <w:rsid w:val="003E1C8C"/>
    <w:rsid w:val="003E3C6A"/>
    <w:rsid w:val="003F211F"/>
    <w:rsid w:val="003F2B92"/>
    <w:rsid w:val="003F6802"/>
    <w:rsid w:val="00400B6D"/>
    <w:rsid w:val="00400F87"/>
    <w:rsid w:val="0040135F"/>
    <w:rsid w:val="00403524"/>
    <w:rsid w:val="00403F5E"/>
    <w:rsid w:val="004053C0"/>
    <w:rsid w:val="00406578"/>
    <w:rsid w:val="00412EA8"/>
    <w:rsid w:val="0042054B"/>
    <w:rsid w:val="00420F5F"/>
    <w:rsid w:val="004246A3"/>
    <w:rsid w:val="00430E41"/>
    <w:rsid w:val="004331F4"/>
    <w:rsid w:val="00434088"/>
    <w:rsid w:val="00435534"/>
    <w:rsid w:val="004413AC"/>
    <w:rsid w:val="00447203"/>
    <w:rsid w:val="00455802"/>
    <w:rsid w:val="00457035"/>
    <w:rsid w:val="00462BAF"/>
    <w:rsid w:val="0046398A"/>
    <w:rsid w:val="00467748"/>
    <w:rsid w:val="00470374"/>
    <w:rsid w:val="0047041C"/>
    <w:rsid w:val="00470D33"/>
    <w:rsid w:val="00470D9E"/>
    <w:rsid w:val="0047251B"/>
    <w:rsid w:val="0047288F"/>
    <w:rsid w:val="004730EF"/>
    <w:rsid w:val="00475325"/>
    <w:rsid w:val="00482795"/>
    <w:rsid w:val="00483050"/>
    <w:rsid w:val="00484828"/>
    <w:rsid w:val="0048661E"/>
    <w:rsid w:val="00491750"/>
    <w:rsid w:val="004936C7"/>
    <w:rsid w:val="004A4829"/>
    <w:rsid w:val="004A56AA"/>
    <w:rsid w:val="004A6CF4"/>
    <w:rsid w:val="004B0AAA"/>
    <w:rsid w:val="004B123B"/>
    <w:rsid w:val="004B2AEC"/>
    <w:rsid w:val="004B301D"/>
    <w:rsid w:val="004C28D4"/>
    <w:rsid w:val="004C6932"/>
    <w:rsid w:val="004D0F05"/>
    <w:rsid w:val="004D7742"/>
    <w:rsid w:val="004E12BF"/>
    <w:rsid w:val="004E1553"/>
    <w:rsid w:val="004E2068"/>
    <w:rsid w:val="004E2E12"/>
    <w:rsid w:val="004E37B8"/>
    <w:rsid w:val="004E4A1D"/>
    <w:rsid w:val="004E75FD"/>
    <w:rsid w:val="004E7664"/>
    <w:rsid w:val="004F1D6B"/>
    <w:rsid w:val="004F2596"/>
    <w:rsid w:val="004F44D2"/>
    <w:rsid w:val="004F5062"/>
    <w:rsid w:val="004F7491"/>
    <w:rsid w:val="005024E5"/>
    <w:rsid w:val="00503AA2"/>
    <w:rsid w:val="005044D6"/>
    <w:rsid w:val="00512AEE"/>
    <w:rsid w:val="005178D1"/>
    <w:rsid w:val="00521B94"/>
    <w:rsid w:val="005233AB"/>
    <w:rsid w:val="005309CD"/>
    <w:rsid w:val="00530C78"/>
    <w:rsid w:val="0054406F"/>
    <w:rsid w:val="00550E37"/>
    <w:rsid w:val="00553085"/>
    <w:rsid w:val="00563DB5"/>
    <w:rsid w:val="0056531B"/>
    <w:rsid w:val="00574DDC"/>
    <w:rsid w:val="00576CB1"/>
    <w:rsid w:val="00581472"/>
    <w:rsid w:val="005821E6"/>
    <w:rsid w:val="005839D3"/>
    <w:rsid w:val="00583F5F"/>
    <w:rsid w:val="00590F0F"/>
    <w:rsid w:val="0059148C"/>
    <w:rsid w:val="00594C10"/>
    <w:rsid w:val="005953B8"/>
    <w:rsid w:val="005A28E9"/>
    <w:rsid w:val="005A34FD"/>
    <w:rsid w:val="005A3E77"/>
    <w:rsid w:val="005A4674"/>
    <w:rsid w:val="005A507E"/>
    <w:rsid w:val="005A6B70"/>
    <w:rsid w:val="005B1844"/>
    <w:rsid w:val="005B21C5"/>
    <w:rsid w:val="005C218A"/>
    <w:rsid w:val="005C5413"/>
    <w:rsid w:val="005C5D05"/>
    <w:rsid w:val="005D4756"/>
    <w:rsid w:val="005E0AD9"/>
    <w:rsid w:val="005E46B0"/>
    <w:rsid w:val="005E544A"/>
    <w:rsid w:val="005F0048"/>
    <w:rsid w:val="005F093D"/>
    <w:rsid w:val="005F1F94"/>
    <w:rsid w:val="0060643C"/>
    <w:rsid w:val="0061115E"/>
    <w:rsid w:val="006112BF"/>
    <w:rsid w:val="00612E41"/>
    <w:rsid w:val="006140C6"/>
    <w:rsid w:val="006169F7"/>
    <w:rsid w:val="00621F42"/>
    <w:rsid w:val="00624276"/>
    <w:rsid w:val="00626778"/>
    <w:rsid w:val="00630FA1"/>
    <w:rsid w:val="006358D2"/>
    <w:rsid w:val="0063689F"/>
    <w:rsid w:val="00640E51"/>
    <w:rsid w:val="0064556E"/>
    <w:rsid w:val="006500CB"/>
    <w:rsid w:val="00653066"/>
    <w:rsid w:val="0065589B"/>
    <w:rsid w:val="00660B5C"/>
    <w:rsid w:val="006616BE"/>
    <w:rsid w:val="00664719"/>
    <w:rsid w:val="0066518E"/>
    <w:rsid w:val="00672D86"/>
    <w:rsid w:val="00673459"/>
    <w:rsid w:val="00673909"/>
    <w:rsid w:val="00675DE1"/>
    <w:rsid w:val="0067751F"/>
    <w:rsid w:val="00683F04"/>
    <w:rsid w:val="00685323"/>
    <w:rsid w:val="0068659C"/>
    <w:rsid w:val="00687E50"/>
    <w:rsid w:val="0069313A"/>
    <w:rsid w:val="00694F06"/>
    <w:rsid w:val="00695535"/>
    <w:rsid w:val="006A4832"/>
    <w:rsid w:val="006A4F52"/>
    <w:rsid w:val="006B1472"/>
    <w:rsid w:val="006B37E1"/>
    <w:rsid w:val="006B4D89"/>
    <w:rsid w:val="006B5C29"/>
    <w:rsid w:val="006C3576"/>
    <w:rsid w:val="006C35AE"/>
    <w:rsid w:val="006C717F"/>
    <w:rsid w:val="006C7E4C"/>
    <w:rsid w:val="006D06D3"/>
    <w:rsid w:val="006D45E1"/>
    <w:rsid w:val="006D4601"/>
    <w:rsid w:val="006D56F3"/>
    <w:rsid w:val="006D6B9D"/>
    <w:rsid w:val="006E10EB"/>
    <w:rsid w:val="006E693F"/>
    <w:rsid w:val="006E7EA3"/>
    <w:rsid w:val="006F00D8"/>
    <w:rsid w:val="006F0B07"/>
    <w:rsid w:val="006F107B"/>
    <w:rsid w:val="006F1316"/>
    <w:rsid w:val="006F1C05"/>
    <w:rsid w:val="006F22B0"/>
    <w:rsid w:val="006F648F"/>
    <w:rsid w:val="006F6FAA"/>
    <w:rsid w:val="00700CEB"/>
    <w:rsid w:val="00705884"/>
    <w:rsid w:val="007079B1"/>
    <w:rsid w:val="00712461"/>
    <w:rsid w:val="00712F6F"/>
    <w:rsid w:val="00720D74"/>
    <w:rsid w:val="00721376"/>
    <w:rsid w:val="00725AF9"/>
    <w:rsid w:val="0072683D"/>
    <w:rsid w:val="007268A7"/>
    <w:rsid w:val="007311AA"/>
    <w:rsid w:val="00731E6A"/>
    <w:rsid w:val="00732B04"/>
    <w:rsid w:val="007339F9"/>
    <w:rsid w:val="00734034"/>
    <w:rsid w:val="007350F7"/>
    <w:rsid w:val="00740D0D"/>
    <w:rsid w:val="00741BFE"/>
    <w:rsid w:val="0074586C"/>
    <w:rsid w:val="00750B4E"/>
    <w:rsid w:val="00753891"/>
    <w:rsid w:val="007538DE"/>
    <w:rsid w:val="007554C5"/>
    <w:rsid w:val="0076238A"/>
    <w:rsid w:val="00762924"/>
    <w:rsid w:val="00765C87"/>
    <w:rsid w:val="007674DD"/>
    <w:rsid w:val="007675D6"/>
    <w:rsid w:val="00772AA6"/>
    <w:rsid w:val="00784AB0"/>
    <w:rsid w:val="00786386"/>
    <w:rsid w:val="007870CF"/>
    <w:rsid w:val="007923C8"/>
    <w:rsid w:val="007951F5"/>
    <w:rsid w:val="0079772B"/>
    <w:rsid w:val="007A02F9"/>
    <w:rsid w:val="007A0CB1"/>
    <w:rsid w:val="007A16B7"/>
    <w:rsid w:val="007A1D3A"/>
    <w:rsid w:val="007A1EEF"/>
    <w:rsid w:val="007A29B1"/>
    <w:rsid w:val="007A6E8C"/>
    <w:rsid w:val="007A7871"/>
    <w:rsid w:val="007B2FC4"/>
    <w:rsid w:val="007B48E6"/>
    <w:rsid w:val="007C0A99"/>
    <w:rsid w:val="007C113F"/>
    <w:rsid w:val="007C43D8"/>
    <w:rsid w:val="007C4713"/>
    <w:rsid w:val="007D0C3C"/>
    <w:rsid w:val="007E0C50"/>
    <w:rsid w:val="007E0E1E"/>
    <w:rsid w:val="007E161B"/>
    <w:rsid w:val="007E27E5"/>
    <w:rsid w:val="007E2FCE"/>
    <w:rsid w:val="007E48A5"/>
    <w:rsid w:val="007E6B3E"/>
    <w:rsid w:val="007F1004"/>
    <w:rsid w:val="007F4705"/>
    <w:rsid w:val="008018D0"/>
    <w:rsid w:val="00812E3F"/>
    <w:rsid w:val="00813C2B"/>
    <w:rsid w:val="00815C73"/>
    <w:rsid w:val="00822400"/>
    <w:rsid w:val="008266DB"/>
    <w:rsid w:val="00830DAB"/>
    <w:rsid w:val="00833850"/>
    <w:rsid w:val="00835E3D"/>
    <w:rsid w:val="008361D6"/>
    <w:rsid w:val="008363D5"/>
    <w:rsid w:val="0084612E"/>
    <w:rsid w:val="00847821"/>
    <w:rsid w:val="00850289"/>
    <w:rsid w:val="00854903"/>
    <w:rsid w:val="00854E46"/>
    <w:rsid w:val="008556CA"/>
    <w:rsid w:val="0085695C"/>
    <w:rsid w:val="0086048B"/>
    <w:rsid w:val="008637C9"/>
    <w:rsid w:val="00865F5F"/>
    <w:rsid w:val="00867995"/>
    <w:rsid w:val="00874DED"/>
    <w:rsid w:val="0087612E"/>
    <w:rsid w:val="00877380"/>
    <w:rsid w:val="0088351F"/>
    <w:rsid w:val="00884B90"/>
    <w:rsid w:val="00884FB3"/>
    <w:rsid w:val="0088519B"/>
    <w:rsid w:val="00891FE8"/>
    <w:rsid w:val="00895945"/>
    <w:rsid w:val="008A7788"/>
    <w:rsid w:val="008B023D"/>
    <w:rsid w:val="008B25A6"/>
    <w:rsid w:val="008B27A6"/>
    <w:rsid w:val="008B3F3D"/>
    <w:rsid w:val="008B5119"/>
    <w:rsid w:val="008B54A5"/>
    <w:rsid w:val="008C060E"/>
    <w:rsid w:val="008C3D25"/>
    <w:rsid w:val="008C5D66"/>
    <w:rsid w:val="008C6AF3"/>
    <w:rsid w:val="008D3BD4"/>
    <w:rsid w:val="008E1DF7"/>
    <w:rsid w:val="008E49E3"/>
    <w:rsid w:val="008E563D"/>
    <w:rsid w:val="008F20F1"/>
    <w:rsid w:val="008F29EB"/>
    <w:rsid w:val="008F34E9"/>
    <w:rsid w:val="008F3C8B"/>
    <w:rsid w:val="008F5C7D"/>
    <w:rsid w:val="008F7FF3"/>
    <w:rsid w:val="009001AD"/>
    <w:rsid w:val="00900871"/>
    <w:rsid w:val="00902109"/>
    <w:rsid w:val="00904357"/>
    <w:rsid w:val="00904944"/>
    <w:rsid w:val="009116BA"/>
    <w:rsid w:val="009117F8"/>
    <w:rsid w:val="0091264D"/>
    <w:rsid w:val="00914036"/>
    <w:rsid w:val="00920097"/>
    <w:rsid w:val="00922CD8"/>
    <w:rsid w:val="00924AD6"/>
    <w:rsid w:val="009253FE"/>
    <w:rsid w:val="00925D39"/>
    <w:rsid w:val="009265A4"/>
    <w:rsid w:val="009308A0"/>
    <w:rsid w:val="00931EC0"/>
    <w:rsid w:val="00932BFD"/>
    <w:rsid w:val="00935398"/>
    <w:rsid w:val="00937326"/>
    <w:rsid w:val="00940492"/>
    <w:rsid w:val="009413E6"/>
    <w:rsid w:val="0094251D"/>
    <w:rsid w:val="00945193"/>
    <w:rsid w:val="009511CB"/>
    <w:rsid w:val="00951D40"/>
    <w:rsid w:val="00953619"/>
    <w:rsid w:val="00954ACC"/>
    <w:rsid w:val="0095587D"/>
    <w:rsid w:val="00963692"/>
    <w:rsid w:val="00964914"/>
    <w:rsid w:val="00970CB0"/>
    <w:rsid w:val="0097181A"/>
    <w:rsid w:val="009850F7"/>
    <w:rsid w:val="00986AFB"/>
    <w:rsid w:val="00990F06"/>
    <w:rsid w:val="009910AE"/>
    <w:rsid w:val="00991C78"/>
    <w:rsid w:val="009935A8"/>
    <w:rsid w:val="00996607"/>
    <w:rsid w:val="009A4ED8"/>
    <w:rsid w:val="009A5A12"/>
    <w:rsid w:val="009B6ACB"/>
    <w:rsid w:val="009C4965"/>
    <w:rsid w:val="009C5FCE"/>
    <w:rsid w:val="009C72F5"/>
    <w:rsid w:val="009C7F82"/>
    <w:rsid w:val="009D14A2"/>
    <w:rsid w:val="009D7E33"/>
    <w:rsid w:val="009E2924"/>
    <w:rsid w:val="009E5143"/>
    <w:rsid w:val="009E61F7"/>
    <w:rsid w:val="009E7C3E"/>
    <w:rsid w:val="009F0C03"/>
    <w:rsid w:val="009F303B"/>
    <w:rsid w:val="009F32C3"/>
    <w:rsid w:val="009F5821"/>
    <w:rsid w:val="009F6EC0"/>
    <w:rsid w:val="009F7B5E"/>
    <w:rsid w:val="00A023B7"/>
    <w:rsid w:val="00A03976"/>
    <w:rsid w:val="00A069DE"/>
    <w:rsid w:val="00A140BD"/>
    <w:rsid w:val="00A17E70"/>
    <w:rsid w:val="00A231CA"/>
    <w:rsid w:val="00A27BFB"/>
    <w:rsid w:val="00A33F55"/>
    <w:rsid w:val="00A34556"/>
    <w:rsid w:val="00A35BA6"/>
    <w:rsid w:val="00A4261F"/>
    <w:rsid w:val="00A454DC"/>
    <w:rsid w:val="00A46158"/>
    <w:rsid w:val="00A471BC"/>
    <w:rsid w:val="00A54483"/>
    <w:rsid w:val="00A6216F"/>
    <w:rsid w:val="00A623F2"/>
    <w:rsid w:val="00A65AE4"/>
    <w:rsid w:val="00A734C3"/>
    <w:rsid w:val="00A776C0"/>
    <w:rsid w:val="00A80CEF"/>
    <w:rsid w:val="00A81AEB"/>
    <w:rsid w:val="00A83246"/>
    <w:rsid w:val="00A8433D"/>
    <w:rsid w:val="00A85EA0"/>
    <w:rsid w:val="00A87B1A"/>
    <w:rsid w:val="00A91442"/>
    <w:rsid w:val="00A928B5"/>
    <w:rsid w:val="00A93334"/>
    <w:rsid w:val="00A963E6"/>
    <w:rsid w:val="00A96DCF"/>
    <w:rsid w:val="00AA34D1"/>
    <w:rsid w:val="00AA4186"/>
    <w:rsid w:val="00AB254F"/>
    <w:rsid w:val="00AB325C"/>
    <w:rsid w:val="00AB55E3"/>
    <w:rsid w:val="00AB661B"/>
    <w:rsid w:val="00AC0ED3"/>
    <w:rsid w:val="00AC5B57"/>
    <w:rsid w:val="00AC6CD1"/>
    <w:rsid w:val="00AC78DE"/>
    <w:rsid w:val="00AD0153"/>
    <w:rsid w:val="00AD0DBE"/>
    <w:rsid w:val="00AD538A"/>
    <w:rsid w:val="00AD5A19"/>
    <w:rsid w:val="00AD5CE9"/>
    <w:rsid w:val="00AD60A6"/>
    <w:rsid w:val="00AE02A8"/>
    <w:rsid w:val="00AE31AF"/>
    <w:rsid w:val="00AE6E51"/>
    <w:rsid w:val="00AF6322"/>
    <w:rsid w:val="00AF70C6"/>
    <w:rsid w:val="00AF78A1"/>
    <w:rsid w:val="00B03477"/>
    <w:rsid w:val="00B13284"/>
    <w:rsid w:val="00B1524C"/>
    <w:rsid w:val="00B2127D"/>
    <w:rsid w:val="00B24B85"/>
    <w:rsid w:val="00B343DD"/>
    <w:rsid w:val="00B35C6C"/>
    <w:rsid w:val="00B4087F"/>
    <w:rsid w:val="00B42A9B"/>
    <w:rsid w:val="00B511C3"/>
    <w:rsid w:val="00B60CA8"/>
    <w:rsid w:val="00B6489B"/>
    <w:rsid w:val="00B705AF"/>
    <w:rsid w:val="00B71E98"/>
    <w:rsid w:val="00B73131"/>
    <w:rsid w:val="00B7426E"/>
    <w:rsid w:val="00B827D6"/>
    <w:rsid w:val="00B85249"/>
    <w:rsid w:val="00B85DC2"/>
    <w:rsid w:val="00B9034C"/>
    <w:rsid w:val="00B929FC"/>
    <w:rsid w:val="00B937F2"/>
    <w:rsid w:val="00B949BA"/>
    <w:rsid w:val="00B96C80"/>
    <w:rsid w:val="00BA1A52"/>
    <w:rsid w:val="00BA6241"/>
    <w:rsid w:val="00BB6DED"/>
    <w:rsid w:val="00BB77AF"/>
    <w:rsid w:val="00BC03CA"/>
    <w:rsid w:val="00BC08F9"/>
    <w:rsid w:val="00BC4F21"/>
    <w:rsid w:val="00BC6CBD"/>
    <w:rsid w:val="00BC70B9"/>
    <w:rsid w:val="00BC7B60"/>
    <w:rsid w:val="00BD0BD7"/>
    <w:rsid w:val="00BD1076"/>
    <w:rsid w:val="00BD1E85"/>
    <w:rsid w:val="00BD2FC8"/>
    <w:rsid w:val="00BE0658"/>
    <w:rsid w:val="00BE4B47"/>
    <w:rsid w:val="00BE55D6"/>
    <w:rsid w:val="00BE7623"/>
    <w:rsid w:val="00BF16CC"/>
    <w:rsid w:val="00BF1AE7"/>
    <w:rsid w:val="00C000EC"/>
    <w:rsid w:val="00C01C78"/>
    <w:rsid w:val="00C06727"/>
    <w:rsid w:val="00C10485"/>
    <w:rsid w:val="00C12C4B"/>
    <w:rsid w:val="00C149AE"/>
    <w:rsid w:val="00C209E4"/>
    <w:rsid w:val="00C2524C"/>
    <w:rsid w:val="00C32515"/>
    <w:rsid w:val="00C4237E"/>
    <w:rsid w:val="00C42C58"/>
    <w:rsid w:val="00C44020"/>
    <w:rsid w:val="00C4500F"/>
    <w:rsid w:val="00C450F3"/>
    <w:rsid w:val="00C46B84"/>
    <w:rsid w:val="00C4794D"/>
    <w:rsid w:val="00C51098"/>
    <w:rsid w:val="00C52F2B"/>
    <w:rsid w:val="00C57EC7"/>
    <w:rsid w:val="00C6193B"/>
    <w:rsid w:val="00C65F6C"/>
    <w:rsid w:val="00C71B85"/>
    <w:rsid w:val="00C74BB1"/>
    <w:rsid w:val="00C759F7"/>
    <w:rsid w:val="00C80660"/>
    <w:rsid w:val="00C859E0"/>
    <w:rsid w:val="00C906BD"/>
    <w:rsid w:val="00C94631"/>
    <w:rsid w:val="00C94715"/>
    <w:rsid w:val="00CA46FA"/>
    <w:rsid w:val="00CA77F9"/>
    <w:rsid w:val="00CB0128"/>
    <w:rsid w:val="00CB3A10"/>
    <w:rsid w:val="00CB68DC"/>
    <w:rsid w:val="00CB6D9B"/>
    <w:rsid w:val="00CC1BF1"/>
    <w:rsid w:val="00CC1EB5"/>
    <w:rsid w:val="00CC22F9"/>
    <w:rsid w:val="00CC4D2E"/>
    <w:rsid w:val="00CC5781"/>
    <w:rsid w:val="00CC7034"/>
    <w:rsid w:val="00CD0753"/>
    <w:rsid w:val="00CD2584"/>
    <w:rsid w:val="00CD56D9"/>
    <w:rsid w:val="00CD6FFA"/>
    <w:rsid w:val="00CE2135"/>
    <w:rsid w:val="00CE7159"/>
    <w:rsid w:val="00CF42B4"/>
    <w:rsid w:val="00CF453F"/>
    <w:rsid w:val="00CF734C"/>
    <w:rsid w:val="00D0447F"/>
    <w:rsid w:val="00D1020F"/>
    <w:rsid w:val="00D11EBC"/>
    <w:rsid w:val="00D17E9E"/>
    <w:rsid w:val="00D23BE6"/>
    <w:rsid w:val="00D30208"/>
    <w:rsid w:val="00D3057B"/>
    <w:rsid w:val="00D46C9D"/>
    <w:rsid w:val="00D47B5B"/>
    <w:rsid w:val="00D6469C"/>
    <w:rsid w:val="00D659D6"/>
    <w:rsid w:val="00D67309"/>
    <w:rsid w:val="00D71A4D"/>
    <w:rsid w:val="00D75140"/>
    <w:rsid w:val="00D75892"/>
    <w:rsid w:val="00D7657B"/>
    <w:rsid w:val="00D91B67"/>
    <w:rsid w:val="00DA2BF4"/>
    <w:rsid w:val="00DB01ED"/>
    <w:rsid w:val="00DB215E"/>
    <w:rsid w:val="00DB4986"/>
    <w:rsid w:val="00DC07A4"/>
    <w:rsid w:val="00DC2CCA"/>
    <w:rsid w:val="00DD067E"/>
    <w:rsid w:val="00DD1F9C"/>
    <w:rsid w:val="00DD61E6"/>
    <w:rsid w:val="00DD7153"/>
    <w:rsid w:val="00DE16F4"/>
    <w:rsid w:val="00DE1796"/>
    <w:rsid w:val="00DE5EE7"/>
    <w:rsid w:val="00DF283A"/>
    <w:rsid w:val="00DF421D"/>
    <w:rsid w:val="00DF542A"/>
    <w:rsid w:val="00DF55DC"/>
    <w:rsid w:val="00E01209"/>
    <w:rsid w:val="00E0641E"/>
    <w:rsid w:val="00E07244"/>
    <w:rsid w:val="00E07D13"/>
    <w:rsid w:val="00E11282"/>
    <w:rsid w:val="00E142C1"/>
    <w:rsid w:val="00E14515"/>
    <w:rsid w:val="00E22D0B"/>
    <w:rsid w:val="00E32935"/>
    <w:rsid w:val="00E36281"/>
    <w:rsid w:val="00E371CE"/>
    <w:rsid w:val="00E47720"/>
    <w:rsid w:val="00E51E58"/>
    <w:rsid w:val="00E544D8"/>
    <w:rsid w:val="00E6231A"/>
    <w:rsid w:val="00E6612D"/>
    <w:rsid w:val="00E67BA4"/>
    <w:rsid w:val="00E7251E"/>
    <w:rsid w:val="00E72801"/>
    <w:rsid w:val="00E7598B"/>
    <w:rsid w:val="00E76A85"/>
    <w:rsid w:val="00E84CBE"/>
    <w:rsid w:val="00E8724D"/>
    <w:rsid w:val="00E87E3B"/>
    <w:rsid w:val="00E900F5"/>
    <w:rsid w:val="00E948E2"/>
    <w:rsid w:val="00E9504E"/>
    <w:rsid w:val="00E9666A"/>
    <w:rsid w:val="00EA3DD5"/>
    <w:rsid w:val="00EA7113"/>
    <w:rsid w:val="00EB2920"/>
    <w:rsid w:val="00EC10B9"/>
    <w:rsid w:val="00EC1EF6"/>
    <w:rsid w:val="00ED0200"/>
    <w:rsid w:val="00ED3E12"/>
    <w:rsid w:val="00ED56FA"/>
    <w:rsid w:val="00ED64D8"/>
    <w:rsid w:val="00ED6656"/>
    <w:rsid w:val="00ED66F8"/>
    <w:rsid w:val="00ED714D"/>
    <w:rsid w:val="00ED72CB"/>
    <w:rsid w:val="00EE1F8E"/>
    <w:rsid w:val="00EE2AF4"/>
    <w:rsid w:val="00EE596C"/>
    <w:rsid w:val="00EE76EC"/>
    <w:rsid w:val="00EF0FAE"/>
    <w:rsid w:val="00EF5CDC"/>
    <w:rsid w:val="00F02973"/>
    <w:rsid w:val="00F02D21"/>
    <w:rsid w:val="00F030B4"/>
    <w:rsid w:val="00F03F20"/>
    <w:rsid w:val="00F0479C"/>
    <w:rsid w:val="00F07906"/>
    <w:rsid w:val="00F111A8"/>
    <w:rsid w:val="00F11312"/>
    <w:rsid w:val="00F11B5D"/>
    <w:rsid w:val="00F12368"/>
    <w:rsid w:val="00F15ACC"/>
    <w:rsid w:val="00F174C6"/>
    <w:rsid w:val="00F20E6D"/>
    <w:rsid w:val="00F21EB7"/>
    <w:rsid w:val="00F31433"/>
    <w:rsid w:val="00F34BE3"/>
    <w:rsid w:val="00F44FDE"/>
    <w:rsid w:val="00F47561"/>
    <w:rsid w:val="00F47D91"/>
    <w:rsid w:val="00F52744"/>
    <w:rsid w:val="00F56139"/>
    <w:rsid w:val="00F6361B"/>
    <w:rsid w:val="00F6680F"/>
    <w:rsid w:val="00F703A7"/>
    <w:rsid w:val="00F720A6"/>
    <w:rsid w:val="00F72523"/>
    <w:rsid w:val="00F72C7E"/>
    <w:rsid w:val="00F75480"/>
    <w:rsid w:val="00F82CC4"/>
    <w:rsid w:val="00F830C9"/>
    <w:rsid w:val="00F83F0A"/>
    <w:rsid w:val="00F84065"/>
    <w:rsid w:val="00F8650C"/>
    <w:rsid w:val="00F95F25"/>
    <w:rsid w:val="00F96836"/>
    <w:rsid w:val="00FA136A"/>
    <w:rsid w:val="00FA4D77"/>
    <w:rsid w:val="00FA79C5"/>
    <w:rsid w:val="00FB0821"/>
    <w:rsid w:val="00FB34C6"/>
    <w:rsid w:val="00FB6FEE"/>
    <w:rsid w:val="00FC317A"/>
    <w:rsid w:val="00FC4898"/>
    <w:rsid w:val="00FD2D5D"/>
    <w:rsid w:val="00FD4AF3"/>
    <w:rsid w:val="00FE22F5"/>
    <w:rsid w:val="00FE60F3"/>
    <w:rsid w:val="00FE6D4C"/>
    <w:rsid w:val="00FE7615"/>
    <w:rsid w:val="00FE7E70"/>
    <w:rsid w:val="00FF71E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78D5EF0"/>
  <w15:docId w15:val="{45D9F1D9-8D0D-4830-A138-812A011A7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MS Mincho"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00EC"/>
    <w:pPr>
      <w:widowControl w:val="0"/>
      <w:jc w:val="both"/>
    </w:pPr>
    <w:rPr>
      <w:kern w:val="2"/>
      <w:sz w:val="21"/>
      <w:szCs w:val="24"/>
    </w:rPr>
  </w:style>
  <w:style w:type="paragraph" w:styleId="Heading1">
    <w:name w:val="heading 1"/>
    <w:basedOn w:val="Normal"/>
    <w:next w:val="Normal"/>
    <w:link w:val="Heading1Char"/>
    <w:qFormat/>
    <w:rsid w:val="008C3D25"/>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2620E"/>
    <w:pPr>
      <w:tabs>
        <w:tab w:val="center" w:pos="4252"/>
        <w:tab w:val="right" w:pos="8504"/>
      </w:tabs>
      <w:snapToGrid w:val="0"/>
    </w:pPr>
  </w:style>
  <w:style w:type="paragraph" w:styleId="Footer">
    <w:name w:val="footer"/>
    <w:basedOn w:val="Normal"/>
    <w:rsid w:val="0022620E"/>
    <w:pPr>
      <w:tabs>
        <w:tab w:val="center" w:pos="4252"/>
        <w:tab w:val="right" w:pos="8504"/>
      </w:tabs>
      <w:snapToGrid w:val="0"/>
    </w:pPr>
  </w:style>
  <w:style w:type="paragraph" w:styleId="BalloonText">
    <w:name w:val="Balloon Text"/>
    <w:basedOn w:val="Normal"/>
    <w:link w:val="BalloonTextChar"/>
    <w:rsid w:val="008018D0"/>
    <w:rPr>
      <w:rFonts w:ascii="Arial" w:eastAsia="MS Gothic" w:hAnsi="Arial"/>
      <w:sz w:val="18"/>
      <w:szCs w:val="18"/>
    </w:rPr>
  </w:style>
  <w:style w:type="character" w:customStyle="1" w:styleId="BalloonTextChar">
    <w:name w:val="Balloon Text Char"/>
    <w:link w:val="BalloonText"/>
    <w:rsid w:val="008018D0"/>
    <w:rPr>
      <w:rFonts w:ascii="Arial" w:eastAsia="MS Gothic" w:hAnsi="Arial" w:cs="Times New Roman"/>
      <w:kern w:val="2"/>
      <w:sz w:val="18"/>
      <w:szCs w:val="18"/>
    </w:rPr>
  </w:style>
  <w:style w:type="paragraph" w:styleId="Date">
    <w:name w:val="Date"/>
    <w:basedOn w:val="Normal"/>
    <w:next w:val="Normal"/>
    <w:link w:val="DateChar"/>
    <w:rsid w:val="00E948E2"/>
  </w:style>
  <w:style w:type="character" w:customStyle="1" w:styleId="DateChar">
    <w:name w:val="Date Char"/>
    <w:basedOn w:val="DefaultParagraphFont"/>
    <w:link w:val="Date"/>
    <w:rsid w:val="00E948E2"/>
    <w:rPr>
      <w:kern w:val="2"/>
      <w:sz w:val="21"/>
      <w:szCs w:val="24"/>
    </w:rPr>
  </w:style>
  <w:style w:type="paragraph" w:customStyle="1" w:styleId="HChG">
    <w:name w:val="_ H _Ch_G"/>
    <w:basedOn w:val="Normal"/>
    <w:next w:val="Normal"/>
    <w:link w:val="HChGChar"/>
    <w:qFormat/>
    <w:rsid w:val="00AA34D1"/>
    <w:pPr>
      <w:keepNext/>
      <w:keepLines/>
      <w:widowControl/>
      <w:tabs>
        <w:tab w:val="right" w:pos="851"/>
      </w:tabs>
      <w:suppressAutoHyphens/>
      <w:spacing w:before="360" w:after="240" w:line="300" w:lineRule="exact"/>
      <w:ind w:left="1134" w:right="1134" w:hanging="1134"/>
      <w:jc w:val="left"/>
    </w:pPr>
    <w:rPr>
      <w:rFonts w:ascii="Times New Roman" w:eastAsia="Times New Roman" w:hAnsi="Times New Roman"/>
      <w:b/>
      <w:kern w:val="0"/>
      <w:sz w:val="28"/>
      <w:szCs w:val="20"/>
      <w:lang w:val="en-GB" w:eastAsia="en-US"/>
    </w:rPr>
  </w:style>
  <w:style w:type="character" w:customStyle="1" w:styleId="HChGChar">
    <w:name w:val="_ H _Ch_G Char"/>
    <w:link w:val="HChG"/>
    <w:rsid w:val="00AA34D1"/>
    <w:rPr>
      <w:rFonts w:ascii="Times New Roman" w:eastAsia="Times New Roman" w:hAnsi="Times New Roman"/>
      <w:b/>
      <w:sz w:val="28"/>
      <w:lang w:val="en-GB" w:eastAsia="en-US"/>
    </w:rPr>
  </w:style>
  <w:style w:type="paragraph" w:customStyle="1" w:styleId="SingleTxtG">
    <w:name w:val="_ Single Txt_G"/>
    <w:basedOn w:val="Normal"/>
    <w:link w:val="SingleTxtGChar"/>
    <w:qFormat/>
    <w:rsid w:val="00AA34D1"/>
    <w:pPr>
      <w:widowControl/>
      <w:suppressAutoHyphens/>
      <w:spacing w:after="120" w:line="240" w:lineRule="atLeast"/>
      <w:ind w:left="1134" w:right="1134"/>
    </w:pPr>
    <w:rPr>
      <w:rFonts w:ascii="Times New Roman" w:eastAsia="Times New Roman" w:hAnsi="Times New Roman"/>
      <w:kern w:val="0"/>
      <w:sz w:val="20"/>
      <w:szCs w:val="20"/>
      <w:lang w:val="en-GB" w:eastAsia="en-US"/>
    </w:rPr>
  </w:style>
  <w:style w:type="character" w:customStyle="1" w:styleId="SingleTxtGChar">
    <w:name w:val="_ Single Txt_G Char"/>
    <w:basedOn w:val="DefaultParagraphFont"/>
    <w:link w:val="SingleTxtG"/>
    <w:rsid w:val="00AA34D1"/>
    <w:rPr>
      <w:rFonts w:ascii="Times New Roman" w:eastAsia="Times New Roman" w:hAnsi="Times New Roman"/>
      <w:lang w:val="en-GB" w:eastAsia="en-US"/>
    </w:rPr>
  </w:style>
  <w:style w:type="paragraph" w:styleId="ListParagraph">
    <w:name w:val="List Paragraph"/>
    <w:basedOn w:val="Normal"/>
    <w:uiPriority w:val="34"/>
    <w:qFormat/>
    <w:rsid w:val="005309CD"/>
    <w:pPr>
      <w:ind w:left="720"/>
      <w:contextualSpacing/>
    </w:pPr>
  </w:style>
  <w:style w:type="character" w:styleId="Hyperlink">
    <w:name w:val="Hyperlink"/>
    <w:basedOn w:val="DefaultParagraphFont"/>
    <w:uiPriority w:val="99"/>
    <w:unhideWhenUsed/>
    <w:rsid w:val="00732B04"/>
    <w:rPr>
      <w:color w:val="0000FF"/>
      <w:u w:val="single"/>
    </w:rPr>
  </w:style>
  <w:style w:type="character" w:styleId="FollowedHyperlink">
    <w:name w:val="FollowedHyperlink"/>
    <w:basedOn w:val="DefaultParagraphFont"/>
    <w:semiHidden/>
    <w:unhideWhenUsed/>
    <w:rsid w:val="00732B04"/>
    <w:rPr>
      <w:color w:val="800080" w:themeColor="followedHyperlink"/>
      <w:u w:val="single"/>
    </w:rPr>
  </w:style>
  <w:style w:type="paragraph" w:styleId="NoSpacing">
    <w:name w:val="No Spacing"/>
    <w:uiPriority w:val="1"/>
    <w:qFormat/>
    <w:rsid w:val="00AD538A"/>
    <w:rPr>
      <w:rFonts w:asciiTheme="minorHAnsi" w:eastAsiaTheme="minorEastAsia" w:hAnsiTheme="minorHAnsi" w:cstheme="minorBidi"/>
      <w:sz w:val="22"/>
      <w:szCs w:val="22"/>
      <w:lang w:eastAsia="ko-KR"/>
    </w:rPr>
  </w:style>
  <w:style w:type="character" w:customStyle="1" w:styleId="UnresolvedMention1">
    <w:name w:val="Unresolved Mention1"/>
    <w:basedOn w:val="DefaultParagraphFont"/>
    <w:uiPriority w:val="99"/>
    <w:semiHidden/>
    <w:unhideWhenUsed/>
    <w:rsid w:val="00E67BA4"/>
    <w:rPr>
      <w:color w:val="808080"/>
      <w:shd w:val="clear" w:color="auto" w:fill="E6E6E6"/>
    </w:rPr>
  </w:style>
  <w:style w:type="paragraph" w:styleId="PlainText">
    <w:name w:val="Plain Text"/>
    <w:basedOn w:val="Normal"/>
    <w:link w:val="PlainTextChar"/>
    <w:uiPriority w:val="99"/>
    <w:unhideWhenUsed/>
    <w:rsid w:val="0008648F"/>
    <w:pPr>
      <w:widowControl/>
      <w:jc w:val="left"/>
    </w:pPr>
    <w:rPr>
      <w:rFonts w:ascii="Calibri" w:eastAsiaTheme="minorHAnsi" w:hAnsi="Calibri" w:cstheme="minorBidi"/>
      <w:kern w:val="0"/>
      <w:sz w:val="22"/>
      <w:szCs w:val="21"/>
      <w:lang w:val="en-GB" w:eastAsia="en-US"/>
    </w:rPr>
  </w:style>
  <w:style w:type="character" w:customStyle="1" w:styleId="PlainTextChar">
    <w:name w:val="Plain Text Char"/>
    <w:basedOn w:val="DefaultParagraphFont"/>
    <w:link w:val="PlainText"/>
    <w:uiPriority w:val="99"/>
    <w:rsid w:val="0008648F"/>
    <w:rPr>
      <w:rFonts w:ascii="Calibri" w:eastAsiaTheme="minorHAnsi" w:hAnsi="Calibri" w:cstheme="minorBidi"/>
      <w:sz w:val="22"/>
      <w:szCs w:val="21"/>
      <w:lang w:val="en-GB" w:eastAsia="en-US"/>
    </w:rPr>
  </w:style>
  <w:style w:type="character" w:customStyle="1" w:styleId="UnresolvedMention2">
    <w:name w:val="Unresolved Mention2"/>
    <w:basedOn w:val="DefaultParagraphFont"/>
    <w:uiPriority w:val="99"/>
    <w:semiHidden/>
    <w:unhideWhenUsed/>
    <w:rsid w:val="000A6A27"/>
    <w:rPr>
      <w:color w:val="808080"/>
      <w:shd w:val="clear" w:color="auto" w:fill="E6E6E6"/>
    </w:rPr>
  </w:style>
  <w:style w:type="paragraph" w:styleId="FootnoteText">
    <w:name w:val="footnote text"/>
    <w:basedOn w:val="Normal"/>
    <w:link w:val="FootnoteTextChar"/>
    <w:semiHidden/>
    <w:unhideWhenUsed/>
    <w:rsid w:val="001B784C"/>
    <w:rPr>
      <w:sz w:val="20"/>
      <w:szCs w:val="20"/>
    </w:rPr>
  </w:style>
  <w:style w:type="character" w:customStyle="1" w:styleId="FootnoteTextChar">
    <w:name w:val="Footnote Text Char"/>
    <w:basedOn w:val="DefaultParagraphFont"/>
    <w:link w:val="FootnoteText"/>
    <w:semiHidden/>
    <w:rsid w:val="001B784C"/>
    <w:rPr>
      <w:kern w:val="2"/>
    </w:rPr>
  </w:style>
  <w:style w:type="character" w:styleId="FootnoteReference">
    <w:name w:val="footnote reference"/>
    <w:basedOn w:val="DefaultParagraphFont"/>
    <w:semiHidden/>
    <w:unhideWhenUsed/>
    <w:rsid w:val="001B784C"/>
    <w:rPr>
      <w:vertAlign w:val="superscript"/>
    </w:rPr>
  </w:style>
  <w:style w:type="character" w:customStyle="1" w:styleId="Titre0Car">
    <w:name w:val="Titre0 Car"/>
    <w:basedOn w:val="DefaultParagraphFont"/>
    <w:link w:val="Titre0"/>
    <w:locked/>
    <w:rsid w:val="00173968"/>
    <w:rPr>
      <w:rFonts w:ascii="Cambria" w:hAnsi="Cambria"/>
      <w:color w:val="365F91"/>
    </w:rPr>
  </w:style>
  <w:style w:type="paragraph" w:customStyle="1" w:styleId="Titre0">
    <w:name w:val="Titre0"/>
    <w:basedOn w:val="Normal"/>
    <w:link w:val="Titre0Car"/>
    <w:rsid w:val="00173968"/>
    <w:pPr>
      <w:keepNext/>
      <w:widowControl/>
      <w:numPr>
        <w:numId w:val="27"/>
      </w:numPr>
      <w:spacing w:before="240"/>
      <w:ind w:hanging="360"/>
      <w:jc w:val="left"/>
    </w:pPr>
    <w:rPr>
      <w:rFonts w:ascii="Cambria" w:hAnsi="Cambria"/>
      <w:color w:val="365F91"/>
      <w:kern w:val="0"/>
      <w:sz w:val="20"/>
      <w:szCs w:val="20"/>
    </w:rPr>
  </w:style>
  <w:style w:type="paragraph" w:styleId="EndnoteText">
    <w:name w:val="endnote text"/>
    <w:basedOn w:val="Normal"/>
    <w:link w:val="EndnoteTextChar"/>
    <w:semiHidden/>
    <w:unhideWhenUsed/>
    <w:rsid w:val="004F2596"/>
    <w:rPr>
      <w:sz w:val="20"/>
      <w:szCs w:val="20"/>
    </w:rPr>
  </w:style>
  <w:style w:type="character" w:customStyle="1" w:styleId="EndnoteTextChar">
    <w:name w:val="Endnote Text Char"/>
    <w:basedOn w:val="DefaultParagraphFont"/>
    <w:link w:val="EndnoteText"/>
    <w:semiHidden/>
    <w:rsid w:val="004F2596"/>
    <w:rPr>
      <w:kern w:val="2"/>
    </w:rPr>
  </w:style>
  <w:style w:type="character" w:styleId="EndnoteReference">
    <w:name w:val="endnote reference"/>
    <w:basedOn w:val="DefaultParagraphFont"/>
    <w:semiHidden/>
    <w:unhideWhenUsed/>
    <w:rsid w:val="004F2596"/>
    <w:rPr>
      <w:vertAlign w:val="superscript"/>
    </w:rPr>
  </w:style>
  <w:style w:type="character" w:customStyle="1" w:styleId="Heading1Char">
    <w:name w:val="Heading 1 Char"/>
    <w:basedOn w:val="DefaultParagraphFont"/>
    <w:link w:val="Heading1"/>
    <w:rsid w:val="008C3D25"/>
    <w:rPr>
      <w:rFonts w:asciiTheme="majorHAnsi" w:eastAsiaTheme="majorEastAsia" w:hAnsiTheme="majorHAnsi" w:cstheme="majorBidi"/>
      <w:color w:val="365F91" w:themeColor="accent1" w:themeShade="BF"/>
      <w:kern w:val="2"/>
      <w:sz w:val="32"/>
      <w:szCs w:val="32"/>
    </w:rPr>
  </w:style>
  <w:style w:type="character" w:styleId="UnresolvedMention">
    <w:name w:val="Unresolved Mention"/>
    <w:basedOn w:val="DefaultParagraphFont"/>
    <w:uiPriority w:val="99"/>
    <w:semiHidden/>
    <w:unhideWhenUsed/>
    <w:rsid w:val="00ED72CB"/>
    <w:rPr>
      <w:color w:val="605E5C"/>
      <w:shd w:val="clear" w:color="auto" w:fill="E1DFDD"/>
    </w:rPr>
  </w:style>
  <w:style w:type="paragraph" w:styleId="NormalWeb">
    <w:name w:val="Normal (Web)"/>
    <w:basedOn w:val="Normal"/>
    <w:uiPriority w:val="99"/>
    <w:semiHidden/>
    <w:unhideWhenUsed/>
    <w:rsid w:val="00AC6CD1"/>
    <w:pPr>
      <w:widowControl/>
      <w:spacing w:before="100" w:beforeAutospacing="1" w:after="100" w:afterAutospacing="1"/>
      <w:jc w:val="left"/>
    </w:pPr>
    <w:rPr>
      <w:rFonts w:ascii="Times New Roman" w:eastAsia="Times New Roman" w:hAnsi="Times New Roman"/>
      <w:kern w:val="0"/>
      <w:sz w:val="24"/>
      <w:lang w:val="de-DE" w:eastAsia="ko-KR"/>
    </w:rPr>
  </w:style>
  <w:style w:type="character" w:customStyle="1" w:styleId="me-email-text">
    <w:name w:val="me-email-text"/>
    <w:basedOn w:val="DefaultParagraphFont"/>
    <w:rsid w:val="00822400"/>
  </w:style>
  <w:style w:type="character" w:customStyle="1" w:styleId="me-email-text-secondary">
    <w:name w:val="me-email-text-secondary"/>
    <w:basedOn w:val="DefaultParagraphFont"/>
    <w:rsid w:val="008224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53677">
      <w:bodyDiv w:val="1"/>
      <w:marLeft w:val="0"/>
      <w:marRight w:val="0"/>
      <w:marTop w:val="0"/>
      <w:marBottom w:val="0"/>
      <w:divBdr>
        <w:top w:val="none" w:sz="0" w:space="0" w:color="auto"/>
        <w:left w:val="none" w:sz="0" w:space="0" w:color="auto"/>
        <w:bottom w:val="none" w:sz="0" w:space="0" w:color="auto"/>
        <w:right w:val="none" w:sz="0" w:space="0" w:color="auto"/>
      </w:divBdr>
    </w:div>
    <w:div w:id="64884367">
      <w:bodyDiv w:val="1"/>
      <w:marLeft w:val="0"/>
      <w:marRight w:val="0"/>
      <w:marTop w:val="0"/>
      <w:marBottom w:val="0"/>
      <w:divBdr>
        <w:top w:val="none" w:sz="0" w:space="0" w:color="auto"/>
        <w:left w:val="none" w:sz="0" w:space="0" w:color="auto"/>
        <w:bottom w:val="none" w:sz="0" w:space="0" w:color="auto"/>
        <w:right w:val="none" w:sz="0" w:space="0" w:color="auto"/>
      </w:divBdr>
      <w:divsChild>
        <w:div w:id="235557971">
          <w:marLeft w:val="0"/>
          <w:marRight w:val="0"/>
          <w:marTop w:val="0"/>
          <w:marBottom w:val="0"/>
          <w:divBdr>
            <w:top w:val="none" w:sz="0" w:space="0" w:color="auto"/>
            <w:left w:val="none" w:sz="0" w:space="0" w:color="auto"/>
            <w:bottom w:val="none" w:sz="0" w:space="0" w:color="auto"/>
            <w:right w:val="none" w:sz="0" w:space="0" w:color="auto"/>
          </w:divBdr>
        </w:div>
        <w:div w:id="972173679">
          <w:marLeft w:val="0"/>
          <w:marRight w:val="0"/>
          <w:marTop w:val="0"/>
          <w:marBottom w:val="0"/>
          <w:divBdr>
            <w:top w:val="none" w:sz="0" w:space="0" w:color="auto"/>
            <w:left w:val="none" w:sz="0" w:space="0" w:color="auto"/>
            <w:bottom w:val="none" w:sz="0" w:space="0" w:color="auto"/>
            <w:right w:val="none" w:sz="0" w:space="0" w:color="auto"/>
          </w:divBdr>
          <w:divsChild>
            <w:div w:id="159001771">
              <w:marLeft w:val="0"/>
              <w:marRight w:val="0"/>
              <w:marTop w:val="0"/>
              <w:marBottom w:val="0"/>
              <w:divBdr>
                <w:top w:val="none" w:sz="0" w:space="0" w:color="auto"/>
                <w:left w:val="none" w:sz="0" w:space="0" w:color="auto"/>
                <w:bottom w:val="none" w:sz="0" w:space="0" w:color="auto"/>
                <w:right w:val="none" w:sz="0" w:space="0" w:color="auto"/>
              </w:divBdr>
              <w:divsChild>
                <w:div w:id="30232458">
                  <w:marLeft w:val="0"/>
                  <w:marRight w:val="0"/>
                  <w:marTop w:val="0"/>
                  <w:marBottom w:val="0"/>
                  <w:divBdr>
                    <w:top w:val="none" w:sz="0" w:space="0" w:color="auto"/>
                    <w:left w:val="none" w:sz="0" w:space="0" w:color="auto"/>
                    <w:bottom w:val="none" w:sz="0" w:space="0" w:color="auto"/>
                    <w:right w:val="none" w:sz="0" w:space="0" w:color="auto"/>
                  </w:divBdr>
                  <w:divsChild>
                    <w:div w:id="1718579545">
                      <w:marLeft w:val="0"/>
                      <w:marRight w:val="0"/>
                      <w:marTop w:val="0"/>
                      <w:marBottom w:val="0"/>
                      <w:divBdr>
                        <w:top w:val="none" w:sz="0" w:space="0" w:color="auto"/>
                        <w:left w:val="none" w:sz="0" w:space="0" w:color="auto"/>
                        <w:bottom w:val="none" w:sz="0" w:space="0" w:color="auto"/>
                        <w:right w:val="none" w:sz="0" w:space="0" w:color="auto"/>
                      </w:divBdr>
                      <w:divsChild>
                        <w:div w:id="1244219525">
                          <w:marLeft w:val="0"/>
                          <w:marRight w:val="0"/>
                          <w:marTop w:val="0"/>
                          <w:marBottom w:val="0"/>
                          <w:divBdr>
                            <w:top w:val="none" w:sz="0" w:space="0" w:color="auto"/>
                            <w:left w:val="none" w:sz="0" w:space="0" w:color="auto"/>
                            <w:bottom w:val="none" w:sz="0" w:space="0" w:color="auto"/>
                            <w:right w:val="none" w:sz="0" w:space="0" w:color="auto"/>
                          </w:divBdr>
                          <w:divsChild>
                            <w:div w:id="1034616927">
                              <w:marLeft w:val="0"/>
                              <w:marRight w:val="0"/>
                              <w:marTop w:val="0"/>
                              <w:marBottom w:val="0"/>
                              <w:divBdr>
                                <w:top w:val="none" w:sz="0" w:space="0" w:color="auto"/>
                                <w:left w:val="none" w:sz="0" w:space="0" w:color="auto"/>
                                <w:bottom w:val="none" w:sz="0" w:space="0" w:color="auto"/>
                                <w:right w:val="none" w:sz="0" w:space="0" w:color="auto"/>
                              </w:divBdr>
                            </w:div>
                          </w:divsChild>
                        </w:div>
                        <w:div w:id="1776050185">
                          <w:marLeft w:val="0"/>
                          <w:marRight w:val="0"/>
                          <w:marTop w:val="0"/>
                          <w:marBottom w:val="0"/>
                          <w:divBdr>
                            <w:top w:val="none" w:sz="0" w:space="0" w:color="auto"/>
                            <w:left w:val="none" w:sz="0" w:space="0" w:color="auto"/>
                            <w:bottom w:val="none" w:sz="0" w:space="0" w:color="auto"/>
                            <w:right w:val="none" w:sz="0" w:space="0" w:color="auto"/>
                          </w:divBdr>
                          <w:divsChild>
                            <w:div w:id="919827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7806649">
              <w:marLeft w:val="0"/>
              <w:marRight w:val="0"/>
              <w:marTop w:val="600"/>
              <w:marBottom w:val="0"/>
              <w:divBdr>
                <w:top w:val="single" w:sz="6" w:space="0" w:color="EBEBEC"/>
                <w:left w:val="none" w:sz="0" w:space="0" w:color="auto"/>
                <w:bottom w:val="none" w:sz="0" w:space="0" w:color="auto"/>
                <w:right w:val="none" w:sz="0" w:space="0" w:color="auto"/>
              </w:divBdr>
            </w:div>
          </w:divsChild>
        </w:div>
      </w:divsChild>
    </w:div>
    <w:div w:id="76026964">
      <w:bodyDiv w:val="1"/>
      <w:marLeft w:val="0"/>
      <w:marRight w:val="0"/>
      <w:marTop w:val="0"/>
      <w:marBottom w:val="0"/>
      <w:divBdr>
        <w:top w:val="none" w:sz="0" w:space="0" w:color="auto"/>
        <w:left w:val="none" w:sz="0" w:space="0" w:color="auto"/>
        <w:bottom w:val="none" w:sz="0" w:space="0" w:color="auto"/>
        <w:right w:val="none" w:sz="0" w:space="0" w:color="auto"/>
      </w:divBdr>
    </w:div>
    <w:div w:id="140386383">
      <w:bodyDiv w:val="1"/>
      <w:marLeft w:val="0"/>
      <w:marRight w:val="0"/>
      <w:marTop w:val="0"/>
      <w:marBottom w:val="0"/>
      <w:divBdr>
        <w:top w:val="none" w:sz="0" w:space="0" w:color="auto"/>
        <w:left w:val="none" w:sz="0" w:space="0" w:color="auto"/>
        <w:bottom w:val="none" w:sz="0" w:space="0" w:color="auto"/>
        <w:right w:val="none" w:sz="0" w:space="0" w:color="auto"/>
      </w:divBdr>
      <w:divsChild>
        <w:div w:id="1812333474">
          <w:marLeft w:val="360"/>
          <w:marRight w:val="0"/>
          <w:marTop w:val="200"/>
          <w:marBottom w:val="0"/>
          <w:divBdr>
            <w:top w:val="none" w:sz="0" w:space="0" w:color="auto"/>
            <w:left w:val="none" w:sz="0" w:space="0" w:color="auto"/>
            <w:bottom w:val="none" w:sz="0" w:space="0" w:color="auto"/>
            <w:right w:val="none" w:sz="0" w:space="0" w:color="auto"/>
          </w:divBdr>
        </w:div>
        <w:div w:id="792207526">
          <w:marLeft w:val="360"/>
          <w:marRight w:val="0"/>
          <w:marTop w:val="200"/>
          <w:marBottom w:val="0"/>
          <w:divBdr>
            <w:top w:val="none" w:sz="0" w:space="0" w:color="auto"/>
            <w:left w:val="none" w:sz="0" w:space="0" w:color="auto"/>
            <w:bottom w:val="none" w:sz="0" w:space="0" w:color="auto"/>
            <w:right w:val="none" w:sz="0" w:space="0" w:color="auto"/>
          </w:divBdr>
        </w:div>
      </w:divsChild>
    </w:div>
    <w:div w:id="186218681">
      <w:bodyDiv w:val="1"/>
      <w:marLeft w:val="0"/>
      <w:marRight w:val="0"/>
      <w:marTop w:val="0"/>
      <w:marBottom w:val="0"/>
      <w:divBdr>
        <w:top w:val="none" w:sz="0" w:space="0" w:color="auto"/>
        <w:left w:val="none" w:sz="0" w:space="0" w:color="auto"/>
        <w:bottom w:val="none" w:sz="0" w:space="0" w:color="auto"/>
        <w:right w:val="none" w:sz="0" w:space="0" w:color="auto"/>
      </w:divBdr>
    </w:div>
    <w:div w:id="260459721">
      <w:bodyDiv w:val="1"/>
      <w:marLeft w:val="0"/>
      <w:marRight w:val="0"/>
      <w:marTop w:val="0"/>
      <w:marBottom w:val="0"/>
      <w:divBdr>
        <w:top w:val="none" w:sz="0" w:space="0" w:color="auto"/>
        <w:left w:val="none" w:sz="0" w:space="0" w:color="auto"/>
        <w:bottom w:val="none" w:sz="0" w:space="0" w:color="auto"/>
        <w:right w:val="none" w:sz="0" w:space="0" w:color="auto"/>
      </w:divBdr>
    </w:div>
    <w:div w:id="268851233">
      <w:bodyDiv w:val="1"/>
      <w:marLeft w:val="0"/>
      <w:marRight w:val="0"/>
      <w:marTop w:val="0"/>
      <w:marBottom w:val="0"/>
      <w:divBdr>
        <w:top w:val="none" w:sz="0" w:space="0" w:color="auto"/>
        <w:left w:val="none" w:sz="0" w:space="0" w:color="auto"/>
        <w:bottom w:val="none" w:sz="0" w:space="0" w:color="auto"/>
        <w:right w:val="none" w:sz="0" w:space="0" w:color="auto"/>
      </w:divBdr>
    </w:div>
    <w:div w:id="278680713">
      <w:bodyDiv w:val="1"/>
      <w:marLeft w:val="0"/>
      <w:marRight w:val="0"/>
      <w:marTop w:val="0"/>
      <w:marBottom w:val="0"/>
      <w:divBdr>
        <w:top w:val="none" w:sz="0" w:space="0" w:color="auto"/>
        <w:left w:val="none" w:sz="0" w:space="0" w:color="auto"/>
        <w:bottom w:val="none" w:sz="0" w:space="0" w:color="auto"/>
        <w:right w:val="none" w:sz="0" w:space="0" w:color="auto"/>
      </w:divBdr>
    </w:div>
    <w:div w:id="289365227">
      <w:bodyDiv w:val="1"/>
      <w:marLeft w:val="0"/>
      <w:marRight w:val="0"/>
      <w:marTop w:val="0"/>
      <w:marBottom w:val="0"/>
      <w:divBdr>
        <w:top w:val="none" w:sz="0" w:space="0" w:color="auto"/>
        <w:left w:val="none" w:sz="0" w:space="0" w:color="auto"/>
        <w:bottom w:val="none" w:sz="0" w:space="0" w:color="auto"/>
        <w:right w:val="none" w:sz="0" w:space="0" w:color="auto"/>
      </w:divBdr>
    </w:div>
    <w:div w:id="335157744">
      <w:bodyDiv w:val="1"/>
      <w:marLeft w:val="0"/>
      <w:marRight w:val="0"/>
      <w:marTop w:val="0"/>
      <w:marBottom w:val="0"/>
      <w:divBdr>
        <w:top w:val="none" w:sz="0" w:space="0" w:color="auto"/>
        <w:left w:val="none" w:sz="0" w:space="0" w:color="auto"/>
        <w:bottom w:val="none" w:sz="0" w:space="0" w:color="auto"/>
        <w:right w:val="none" w:sz="0" w:space="0" w:color="auto"/>
      </w:divBdr>
    </w:div>
    <w:div w:id="395395764">
      <w:bodyDiv w:val="1"/>
      <w:marLeft w:val="0"/>
      <w:marRight w:val="0"/>
      <w:marTop w:val="0"/>
      <w:marBottom w:val="0"/>
      <w:divBdr>
        <w:top w:val="none" w:sz="0" w:space="0" w:color="auto"/>
        <w:left w:val="none" w:sz="0" w:space="0" w:color="auto"/>
        <w:bottom w:val="none" w:sz="0" w:space="0" w:color="auto"/>
        <w:right w:val="none" w:sz="0" w:space="0" w:color="auto"/>
      </w:divBdr>
    </w:div>
    <w:div w:id="397897771">
      <w:bodyDiv w:val="1"/>
      <w:marLeft w:val="0"/>
      <w:marRight w:val="0"/>
      <w:marTop w:val="0"/>
      <w:marBottom w:val="0"/>
      <w:divBdr>
        <w:top w:val="none" w:sz="0" w:space="0" w:color="auto"/>
        <w:left w:val="none" w:sz="0" w:space="0" w:color="auto"/>
        <w:bottom w:val="none" w:sz="0" w:space="0" w:color="auto"/>
        <w:right w:val="none" w:sz="0" w:space="0" w:color="auto"/>
      </w:divBdr>
    </w:div>
    <w:div w:id="403534584">
      <w:bodyDiv w:val="1"/>
      <w:marLeft w:val="0"/>
      <w:marRight w:val="0"/>
      <w:marTop w:val="0"/>
      <w:marBottom w:val="0"/>
      <w:divBdr>
        <w:top w:val="none" w:sz="0" w:space="0" w:color="auto"/>
        <w:left w:val="none" w:sz="0" w:space="0" w:color="auto"/>
        <w:bottom w:val="none" w:sz="0" w:space="0" w:color="auto"/>
        <w:right w:val="none" w:sz="0" w:space="0" w:color="auto"/>
      </w:divBdr>
    </w:div>
    <w:div w:id="418406713">
      <w:bodyDiv w:val="1"/>
      <w:marLeft w:val="0"/>
      <w:marRight w:val="0"/>
      <w:marTop w:val="0"/>
      <w:marBottom w:val="0"/>
      <w:divBdr>
        <w:top w:val="none" w:sz="0" w:space="0" w:color="auto"/>
        <w:left w:val="none" w:sz="0" w:space="0" w:color="auto"/>
        <w:bottom w:val="none" w:sz="0" w:space="0" w:color="auto"/>
        <w:right w:val="none" w:sz="0" w:space="0" w:color="auto"/>
      </w:divBdr>
    </w:div>
    <w:div w:id="420570907">
      <w:bodyDiv w:val="1"/>
      <w:marLeft w:val="0"/>
      <w:marRight w:val="0"/>
      <w:marTop w:val="0"/>
      <w:marBottom w:val="0"/>
      <w:divBdr>
        <w:top w:val="none" w:sz="0" w:space="0" w:color="auto"/>
        <w:left w:val="none" w:sz="0" w:space="0" w:color="auto"/>
        <w:bottom w:val="none" w:sz="0" w:space="0" w:color="auto"/>
        <w:right w:val="none" w:sz="0" w:space="0" w:color="auto"/>
      </w:divBdr>
    </w:div>
    <w:div w:id="473840787">
      <w:bodyDiv w:val="1"/>
      <w:marLeft w:val="0"/>
      <w:marRight w:val="0"/>
      <w:marTop w:val="0"/>
      <w:marBottom w:val="0"/>
      <w:divBdr>
        <w:top w:val="none" w:sz="0" w:space="0" w:color="auto"/>
        <w:left w:val="none" w:sz="0" w:space="0" w:color="auto"/>
        <w:bottom w:val="none" w:sz="0" w:space="0" w:color="auto"/>
        <w:right w:val="none" w:sz="0" w:space="0" w:color="auto"/>
      </w:divBdr>
    </w:div>
    <w:div w:id="548760978">
      <w:bodyDiv w:val="1"/>
      <w:marLeft w:val="0"/>
      <w:marRight w:val="0"/>
      <w:marTop w:val="0"/>
      <w:marBottom w:val="0"/>
      <w:divBdr>
        <w:top w:val="none" w:sz="0" w:space="0" w:color="auto"/>
        <w:left w:val="none" w:sz="0" w:space="0" w:color="auto"/>
        <w:bottom w:val="none" w:sz="0" w:space="0" w:color="auto"/>
        <w:right w:val="none" w:sz="0" w:space="0" w:color="auto"/>
      </w:divBdr>
    </w:div>
    <w:div w:id="582378156">
      <w:bodyDiv w:val="1"/>
      <w:marLeft w:val="0"/>
      <w:marRight w:val="0"/>
      <w:marTop w:val="0"/>
      <w:marBottom w:val="0"/>
      <w:divBdr>
        <w:top w:val="none" w:sz="0" w:space="0" w:color="auto"/>
        <w:left w:val="none" w:sz="0" w:space="0" w:color="auto"/>
        <w:bottom w:val="none" w:sz="0" w:space="0" w:color="auto"/>
        <w:right w:val="none" w:sz="0" w:space="0" w:color="auto"/>
      </w:divBdr>
    </w:div>
    <w:div w:id="582881270">
      <w:bodyDiv w:val="1"/>
      <w:marLeft w:val="0"/>
      <w:marRight w:val="0"/>
      <w:marTop w:val="0"/>
      <w:marBottom w:val="0"/>
      <w:divBdr>
        <w:top w:val="none" w:sz="0" w:space="0" w:color="auto"/>
        <w:left w:val="none" w:sz="0" w:space="0" w:color="auto"/>
        <w:bottom w:val="none" w:sz="0" w:space="0" w:color="auto"/>
        <w:right w:val="none" w:sz="0" w:space="0" w:color="auto"/>
      </w:divBdr>
    </w:div>
    <w:div w:id="642588891">
      <w:bodyDiv w:val="1"/>
      <w:marLeft w:val="0"/>
      <w:marRight w:val="0"/>
      <w:marTop w:val="0"/>
      <w:marBottom w:val="0"/>
      <w:divBdr>
        <w:top w:val="none" w:sz="0" w:space="0" w:color="auto"/>
        <w:left w:val="none" w:sz="0" w:space="0" w:color="auto"/>
        <w:bottom w:val="none" w:sz="0" w:space="0" w:color="auto"/>
        <w:right w:val="none" w:sz="0" w:space="0" w:color="auto"/>
      </w:divBdr>
    </w:div>
    <w:div w:id="700010609">
      <w:bodyDiv w:val="1"/>
      <w:marLeft w:val="0"/>
      <w:marRight w:val="0"/>
      <w:marTop w:val="0"/>
      <w:marBottom w:val="0"/>
      <w:divBdr>
        <w:top w:val="none" w:sz="0" w:space="0" w:color="auto"/>
        <w:left w:val="none" w:sz="0" w:space="0" w:color="auto"/>
        <w:bottom w:val="none" w:sz="0" w:space="0" w:color="auto"/>
        <w:right w:val="none" w:sz="0" w:space="0" w:color="auto"/>
      </w:divBdr>
      <w:divsChild>
        <w:div w:id="1456176640">
          <w:marLeft w:val="360"/>
          <w:marRight w:val="0"/>
          <w:marTop w:val="200"/>
          <w:marBottom w:val="0"/>
          <w:divBdr>
            <w:top w:val="none" w:sz="0" w:space="0" w:color="auto"/>
            <w:left w:val="none" w:sz="0" w:space="0" w:color="auto"/>
            <w:bottom w:val="none" w:sz="0" w:space="0" w:color="auto"/>
            <w:right w:val="none" w:sz="0" w:space="0" w:color="auto"/>
          </w:divBdr>
        </w:div>
        <w:div w:id="1872641466">
          <w:marLeft w:val="360"/>
          <w:marRight w:val="0"/>
          <w:marTop w:val="200"/>
          <w:marBottom w:val="0"/>
          <w:divBdr>
            <w:top w:val="none" w:sz="0" w:space="0" w:color="auto"/>
            <w:left w:val="none" w:sz="0" w:space="0" w:color="auto"/>
            <w:bottom w:val="none" w:sz="0" w:space="0" w:color="auto"/>
            <w:right w:val="none" w:sz="0" w:space="0" w:color="auto"/>
          </w:divBdr>
        </w:div>
      </w:divsChild>
    </w:div>
    <w:div w:id="713652481">
      <w:bodyDiv w:val="1"/>
      <w:marLeft w:val="0"/>
      <w:marRight w:val="0"/>
      <w:marTop w:val="0"/>
      <w:marBottom w:val="0"/>
      <w:divBdr>
        <w:top w:val="none" w:sz="0" w:space="0" w:color="auto"/>
        <w:left w:val="none" w:sz="0" w:space="0" w:color="auto"/>
        <w:bottom w:val="none" w:sz="0" w:space="0" w:color="auto"/>
        <w:right w:val="none" w:sz="0" w:space="0" w:color="auto"/>
      </w:divBdr>
    </w:div>
    <w:div w:id="745808121">
      <w:bodyDiv w:val="1"/>
      <w:marLeft w:val="0"/>
      <w:marRight w:val="0"/>
      <w:marTop w:val="0"/>
      <w:marBottom w:val="0"/>
      <w:divBdr>
        <w:top w:val="none" w:sz="0" w:space="0" w:color="auto"/>
        <w:left w:val="none" w:sz="0" w:space="0" w:color="auto"/>
        <w:bottom w:val="none" w:sz="0" w:space="0" w:color="auto"/>
        <w:right w:val="none" w:sz="0" w:space="0" w:color="auto"/>
      </w:divBdr>
    </w:div>
    <w:div w:id="750079233">
      <w:bodyDiv w:val="1"/>
      <w:marLeft w:val="0"/>
      <w:marRight w:val="0"/>
      <w:marTop w:val="0"/>
      <w:marBottom w:val="0"/>
      <w:divBdr>
        <w:top w:val="none" w:sz="0" w:space="0" w:color="auto"/>
        <w:left w:val="none" w:sz="0" w:space="0" w:color="auto"/>
        <w:bottom w:val="none" w:sz="0" w:space="0" w:color="auto"/>
        <w:right w:val="none" w:sz="0" w:space="0" w:color="auto"/>
      </w:divBdr>
    </w:div>
    <w:div w:id="780026339">
      <w:bodyDiv w:val="1"/>
      <w:marLeft w:val="0"/>
      <w:marRight w:val="0"/>
      <w:marTop w:val="0"/>
      <w:marBottom w:val="0"/>
      <w:divBdr>
        <w:top w:val="none" w:sz="0" w:space="0" w:color="auto"/>
        <w:left w:val="none" w:sz="0" w:space="0" w:color="auto"/>
        <w:bottom w:val="none" w:sz="0" w:space="0" w:color="auto"/>
        <w:right w:val="none" w:sz="0" w:space="0" w:color="auto"/>
      </w:divBdr>
    </w:div>
    <w:div w:id="884948481">
      <w:bodyDiv w:val="1"/>
      <w:marLeft w:val="0"/>
      <w:marRight w:val="0"/>
      <w:marTop w:val="0"/>
      <w:marBottom w:val="0"/>
      <w:divBdr>
        <w:top w:val="none" w:sz="0" w:space="0" w:color="auto"/>
        <w:left w:val="none" w:sz="0" w:space="0" w:color="auto"/>
        <w:bottom w:val="none" w:sz="0" w:space="0" w:color="auto"/>
        <w:right w:val="none" w:sz="0" w:space="0" w:color="auto"/>
      </w:divBdr>
    </w:div>
    <w:div w:id="890117837">
      <w:bodyDiv w:val="1"/>
      <w:marLeft w:val="0"/>
      <w:marRight w:val="0"/>
      <w:marTop w:val="0"/>
      <w:marBottom w:val="0"/>
      <w:divBdr>
        <w:top w:val="none" w:sz="0" w:space="0" w:color="auto"/>
        <w:left w:val="none" w:sz="0" w:space="0" w:color="auto"/>
        <w:bottom w:val="none" w:sz="0" w:space="0" w:color="auto"/>
        <w:right w:val="none" w:sz="0" w:space="0" w:color="auto"/>
      </w:divBdr>
    </w:div>
    <w:div w:id="890271682">
      <w:bodyDiv w:val="1"/>
      <w:marLeft w:val="0"/>
      <w:marRight w:val="0"/>
      <w:marTop w:val="0"/>
      <w:marBottom w:val="0"/>
      <w:divBdr>
        <w:top w:val="none" w:sz="0" w:space="0" w:color="auto"/>
        <w:left w:val="none" w:sz="0" w:space="0" w:color="auto"/>
        <w:bottom w:val="none" w:sz="0" w:space="0" w:color="auto"/>
        <w:right w:val="none" w:sz="0" w:space="0" w:color="auto"/>
      </w:divBdr>
    </w:div>
    <w:div w:id="955990388">
      <w:bodyDiv w:val="1"/>
      <w:marLeft w:val="0"/>
      <w:marRight w:val="0"/>
      <w:marTop w:val="0"/>
      <w:marBottom w:val="0"/>
      <w:divBdr>
        <w:top w:val="none" w:sz="0" w:space="0" w:color="auto"/>
        <w:left w:val="none" w:sz="0" w:space="0" w:color="auto"/>
        <w:bottom w:val="none" w:sz="0" w:space="0" w:color="auto"/>
        <w:right w:val="none" w:sz="0" w:space="0" w:color="auto"/>
      </w:divBdr>
    </w:div>
    <w:div w:id="960303299">
      <w:bodyDiv w:val="1"/>
      <w:marLeft w:val="0"/>
      <w:marRight w:val="0"/>
      <w:marTop w:val="0"/>
      <w:marBottom w:val="0"/>
      <w:divBdr>
        <w:top w:val="none" w:sz="0" w:space="0" w:color="auto"/>
        <w:left w:val="none" w:sz="0" w:space="0" w:color="auto"/>
        <w:bottom w:val="none" w:sz="0" w:space="0" w:color="auto"/>
        <w:right w:val="none" w:sz="0" w:space="0" w:color="auto"/>
      </w:divBdr>
    </w:div>
    <w:div w:id="1017462704">
      <w:bodyDiv w:val="1"/>
      <w:marLeft w:val="0"/>
      <w:marRight w:val="0"/>
      <w:marTop w:val="0"/>
      <w:marBottom w:val="0"/>
      <w:divBdr>
        <w:top w:val="none" w:sz="0" w:space="0" w:color="auto"/>
        <w:left w:val="none" w:sz="0" w:space="0" w:color="auto"/>
        <w:bottom w:val="none" w:sz="0" w:space="0" w:color="auto"/>
        <w:right w:val="none" w:sz="0" w:space="0" w:color="auto"/>
      </w:divBdr>
    </w:div>
    <w:div w:id="1029333465">
      <w:bodyDiv w:val="1"/>
      <w:marLeft w:val="0"/>
      <w:marRight w:val="0"/>
      <w:marTop w:val="0"/>
      <w:marBottom w:val="0"/>
      <w:divBdr>
        <w:top w:val="none" w:sz="0" w:space="0" w:color="auto"/>
        <w:left w:val="none" w:sz="0" w:space="0" w:color="auto"/>
        <w:bottom w:val="none" w:sz="0" w:space="0" w:color="auto"/>
        <w:right w:val="none" w:sz="0" w:space="0" w:color="auto"/>
      </w:divBdr>
    </w:div>
    <w:div w:id="1033268688">
      <w:bodyDiv w:val="1"/>
      <w:marLeft w:val="0"/>
      <w:marRight w:val="0"/>
      <w:marTop w:val="0"/>
      <w:marBottom w:val="0"/>
      <w:divBdr>
        <w:top w:val="none" w:sz="0" w:space="0" w:color="auto"/>
        <w:left w:val="none" w:sz="0" w:space="0" w:color="auto"/>
        <w:bottom w:val="none" w:sz="0" w:space="0" w:color="auto"/>
        <w:right w:val="none" w:sz="0" w:space="0" w:color="auto"/>
      </w:divBdr>
    </w:div>
    <w:div w:id="1092166709">
      <w:bodyDiv w:val="1"/>
      <w:marLeft w:val="0"/>
      <w:marRight w:val="0"/>
      <w:marTop w:val="0"/>
      <w:marBottom w:val="0"/>
      <w:divBdr>
        <w:top w:val="none" w:sz="0" w:space="0" w:color="auto"/>
        <w:left w:val="none" w:sz="0" w:space="0" w:color="auto"/>
        <w:bottom w:val="none" w:sz="0" w:space="0" w:color="auto"/>
        <w:right w:val="none" w:sz="0" w:space="0" w:color="auto"/>
      </w:divBdr>
    </w:div>
    <w:div w:id="1104348717">
      <w:bodyDiv w:val="1"/>
      <w:marLeft w:val="0"/>
      <w:marRight w:val="0"/>
      <w:marTop w:val="0"/>
      <w:marBottom w:val="0"/>
      <w:divBdr>
        <w:top w:val="none" w:sz="0" w:space="0" w:color="auto"/>
        <w:left w:val="none" w:sz="0" w:space="0" w:color="auto"/>
        <w:bottom w:val="none" w:sz="0" w:space="0" w:color="auto"/>
        <w:right w:val="none" w:sz="0" w:space="0" w:color="auto"/>
      </w:divBdr>
    </w:div>
    <w:div w:id="1110129451">
      <w:bodyDiv w:val="1"/>
      <w:marLeft w:val="0"/>
      <w:marRight w:val="0"/>
      <w:marTop w:val="0"/>
      <w:marBottom w:val="0"/>
      <w:divBdr>
        <w:top w:val="none" w:sz="0" w:space="0" w:color="auto"/>
        <w:left w:val="none" w:sz="0" w:space="0" w:color="auto"/>
        <w:bottom w:val="none" w:sz="0" w:space="0" w:color="auto"/>
        <w:right w:val="none" w:sz="0" w:space="0" w:color="auto"/>
      </w:divBdr>
    </w:div>
    <w:div w:id="1111313844">
      <w:bodyDiv w:val="1"/>
      <w:marLeft w:val="0"/>
      <w:marRight w:val="0"/>
      <w:marTop w:val="0"/>
      <w:marBottom w:val="0"/>
      <w:divBdr>
        <w:top w:val="none" w:sz="0" w:space="0" w:color="auto"/>
        <w:left w:val="none" w:sz="0" w:space="0" w:color="auto"/>
        <w:bottom w:val="none" w:sz="0" w:space="0" w:color="auto"/>
        <w:right w:val="none" w:sz="0" w:space="0" w:color="auto"/>
      </w:divBdr>
    </w:div>
    <w:div w:id="1114666280">
      <w:bodyDiv w:val="1"/>
      <w:marLeft w:val="0"/>
      <w:marRight w:val="0"/>
      <w:marTop w:val="0"/>
      <w:marBottom w:val="0"/>
      <w:divBdr>
        <w:top w:val="none" w:sz="0" w:space="0" w:color="auto"/>
        <w:left w:val="none" w:sz="0" w:space="0" w:color="auto"/>
        <w:bottom w:val="none" w:sz="0" w:space="0" w:color="auto"/>
        <w:right w:val="none" w:sz="0" w:space="0" w:color="auto"/>
      </w:divBdr>
    </w:div>
    <w:div w:id="1138844386">
      <w:bodyDiv w:val="1"/>
      <w:marLeft w:val="0"/>
      <w:marRight w:val="0"/>
      <w:marTop w:val="0"/>
      <w:marBottom w:val="0"/>
      <w:divBdr>
        <w:top w:val="none" w:sz="0" w:space="0" w:color="auto"/>
        <w:left w:val="none" w:sz="0" w:space="0" w:color="auto"/>
        <w:bottom w:val="none" w:sz="0" w:space="0" w:color="auto"/>
        <w:right w:val="none" w:sz="0" w:space="0" w:color="auto"/>
      </w:divBdr>
    </w:div>
    <w:div w:id="1215701146">
      <w:bodyDiv w:val="1"/>
      <w:marLeft w:val="0"/>
      <w:marRight w:val="0"/>
      <w:marTop w:val="0"/>
      <w:marBottom w:val="0"/>
      <w:divBdr>
        <w:top w:val="none" w:sz="0" w:space="0" w:color="auto"/>
        <w:left w:val="none" w:sz="0" w:space="0" w:color="auto"/>
        <w:bottom w:val="none" w:sz="0" w:space="0" w:color="auto"/>
        <w:right w:val="none" w:sz="0" w:space="0" w:color="auto"/>
      </w:divBdr>
    </w:div>
    <w:div w:id="1227759426">
      <w:bodyDiv w:val="1"/>
      <w:marLeft w:val="0"/>
      <w:marRight w:val="0"/>
      <w:marTop w:val="0"/>
      <w:marBottom w:val="0"/>
      <w:divBdr>
        <w:top w:val="none" w:sz="0" w:space="0" w:color="auto"/>
        <w:left w:val="none" w:sz="0" w:space="0" w:color="auto"/>
        <w:bottom w:val="none" w:sz="0" w:space="0" w:color="auto"/>
        <w:right w:val="none" w:sz="0" w:space="0" w:color="auto"/>
      </w:divBdr>
    </w:div>
    <w:div w:id="1251701153">
      <w:bodyDiv w:val="1"/>
      <w:marLeft w:val="0"/>
      <w:marRight w:val="0"/>
      <w:marTop w:val="0"/>
      <w:marBottom w:val="0"/>
      <w:divBdr>
        <w:top w:val="none" w:sz="0" w:space="0" w:color="auto"/>
        <w:left w:val="none" w:sz="0" w:space="0" w:color="auto"/>
        <w:bottom w:val="none" w:sz="0" w:space="0" w:color="auto"/>
        <w:right w:val="none" w:sz="0" w:space="0" w:color="auto"/>
      </w:divBdr>
    </w:div>
    <w:div w:id="1326933326">
      <w:bodyDiv w:val="1"/>
      <w:marLeft w:val="0"/>
      <w:marRight w:val="0"/>
      <w:marTop w:val="0"/>
      <w:marBottom w:val="0"/>
      <w:divBdr>
        <w:top w:val="none" w:sz="0" w:space="0" w:color="auto"/>
        <w:left w:val="none" w:sz="0" w:space="0" w:color="auto"/>
        <w:bottom w:val="none" w:sz="0" w:space="0" w:color="auto"/>
        <w:right w:val="none" w:sz="0" w:space="0" w:color="auto"/>
      </w:divBdr>
      <w:divsChild>
        <w:div w:id="1113131682">
          <w:marLeft w:val="360"/>
          <w:marRight w:val="0"/>
          <w:marTop w:val="200"/>
          <w:marBottom w:val="0"/>
          <w:divBdr>
            <w:top w:val="none" w:sz="0" w:space="0" w:color="auto"/>
            <w:left w:val="none" w:sz="0" w:space="0" w:color="auto"/>
            <w:bottom w:val="none" w:sz="0" w:space="0" w:color="auto"/>
            <w:right w:val="none" w:sz="0" w:space="0" w:color="auto"/>
          </w:divBdr>
        </w:div>
        <w:div w:id="1116675373">
          <w:marLeft w:val="360"/>
          <w:marRight w:val="0"/>
          <w:marTop w:val="200"/>
          <w:marBottom w:val="0"/>
          <w:divBdr>
            <w:top w:val="none" w:sz="0" w:space="0" w:color="auto"/>
            <w:left w:val="none" w:sz="0" w:space="0" w:color="auto"/>
            <w:bottom w:val="none" w:sz="0" w:space="0" w:color="auto"/>
            <w:right w:val="none" w:sz="0" w:space="0" w:color="auto"/>
          </w:divBdr>
        </w:div>
      </w:divsChild>
    </w:div>
    <w:div w:id="1392576052">
      <w:bodyDiv w:val="1"/>
      <w:marLeft w:val="0"/>
      <w:marRight w:val="0"/>
      <w:marTop w:val="0"/>
      <w:marBottom w:val="0"/>
      <w:divBdr>
        <w:top w:val="none" w:sz="0" w:space="0" w:color="auto"/>
        <w:left w:val="none" w:sz="0" w:space="0" w:color="auto"/>
        <w:bottom w:val="none" w:sz="0" w:space="0" w:color="auto"/>
        <w:right w:val="none" w:sz="0" w:space="0" w:color="auto"/>
      </w:divBdr>
    </w:div>
    <w:div w:id="1401168855">
      <w:bodyDiv w:val="1"/>
      <w:marLeft w:val="0"/>
      <w:marRight w:val="0"/>
      <w:marTop w:val="0"/>
      <w:marBottom w:val="0"/>
      <w:divBdr>
        <w:top w:val="none" w:sz="0" w:space="0" w:color="auto"/>
        <w:left w:val="none" w:sz="0" w:space="0" w:color="auto"/>
        <w:bottom w:val="none" w:sz="0" w:space="0" w:color="auto"/>
        <w:right w:val="none" w:sz="0" w:space="0" w:color="auto"/>
      </w:divBdr>
    </w:div>
    <w:div w:id="1406416942">
      <w:bodyDiv w:val="1"/>
      <w:marLeft w:val="0"/>
      <w:marRight w:val="0"/>
      <w:marTop w:val="0"/>
      <w:marBottom w:val="0"/>
      <w:divBdr>
        <w:top w:val="none" w:sz="0" w:space="0" w:color="auto"/>
        <w:left w:val="none" w:sz="0" w:space="0" w:color="auto"/>
        <w:bottom w:val="none" w:sz="0" w:space="0" w:color="auto"/>
        <w:right w:val="none" w:sz="0" w:space="0" w:color="auto"/>
      </w:divBdr>
    </w:div>
    <w:div w:id="1412001502">
      <w:bodyDiv w:val="1"/>
      <w:marLeft w:val="0"/>
      <w:marRight w:val="0"/>
      <w:marTop w:val="0"/>
      <w:marBottom w:val="0"/>
      <w:divBdr>
        <w:top w:val="none" w:sz="0" w:space="0" w:color="auto"/>
        <w:left w:val="none" w:sz="0" w:space="0" w:color="auto"/>
        <w:bottom w:val="none" w:sz="0" w:space="0" w:color="auto"/>
        <w:right w:val="none" w:sz="0" w:space="0" w:color="auto"/>
      </w:divBdr>
    </w:div>
    <w:div w:id="1458063940">
      <w:bodyDiv w:val="1"/>
      <w:marLeft w:val="0"/>
      <w:marRight w:val="0"/>
      <w:marTop w:val="0"/>
      <w:marBottom w:val="0"/>
      <w:divBdr>
        <w:top w:val="none" w:sz="0" w:space="0" w:color="auto"/>
        <w:left w:val="none" w:sz="0" w:space="0" w:color="auto"/>
        <w:bottom w:val="none" w:sz="0" w:space="0" w:color="auto"/>
        <w:right w:val="none" w:sz="0" w:space="0" w:color="auto"/>
      </w:divBdr>
    </w:div>
    <w:div w:id="1461456811">
      <w:bodyDiv w:val="1"/>
      <w:marLeft w:val="0"/>
      <w:marRight w:val="0"/>
      <w:marTop w:val="0"/>
      <w:marBottom w:val="0"/>
      <w:divBdr>
        <w:top w:val="none" w:sz="0" w:space="0" w:color="auto"/>
        <w:left w:val="none" w:sz="0" w:space="0" w:color="auto"/>
        <w:bottom w:val="none" w:sz="0" w:space="0" w:color="auto"/>
        <w:right w:val="none" w:sz="0" w:space="0" w:color="auto"/>
      </w:divBdr>
    </w:div>
    <w:div w:id="1506826535">
      <w:bodyDiv w:val="1"/>
      <w:marLeft w:val="0"/>
      <w:marRight w:val="0"/>
      <w:marTop w:val="0"/>
      <w:marBottom w:val="0"/>
      <w:divBdr>
        <w:top w:val="none" w:sz="0" w:space="0" w:color="auto"/>
        <w:left w:val="none" w:sz="0" w:space="0" w:color="auto"/>
        <w:bottom w:val="none" w:sz="0" w:space="0" w:color="auto"/>
        <w:right w:val="none" w:sz="0" w:space="0" w:color="auto"/>
      </w:divBdr>
    </w:div>
    <w:div w:id="1506895277">
      <w:bodyDiv w:val="1"/>
      <w:marLeft w:val="0"/>
      <w:marRight w:val="0"/>
      <w:marTop w:val="0"/>
      <w:marBottom w:val="0"/>
      <w:divBdr>
        <w:top w:val="none" w:sz="0" w:space="0" w:color="auto"/>
        <w:left w:val="none" w:sz="0" w:space="0" w:color="auto"/>
        <w:bottom w:val="none" w:sz="0" w:space="0" w:color="auto"/>
        <w:right w:val="none" w:sz="0" w:space="0" w:color="auto"/>
      </w:divBdr>
      <w:divsChild>
        <w:div w:id="516165353">
          <w:marLeft w:val="0"/>
          <w:marRight w:val="0"/>
          <w:marTop w:val="0"/>
          <w:marBottom w:val="0"/>
          <w:divBdr>
            <w:top w:val="none" w:sz="0" w:space="0" w:color="auto"/>
            <w:left w:val="none" w:sz="0" w:space="0" w:color="auto"/>
            <w:bottom w:val="none" w:sz="0" w:space="0" w:color="auto"/>
            <w:right w:val="none" w:sz="0" w:space="0" w:color="auto"/>
          </w:divBdr>
          <w:divsChild>
            <w:div w:id="478772614">
              <w:marLeft w:val="0"/>
              <w:marRight w:val="0"/>
              <w:marTop w:val="0"/>
              <w:marBottom w:val="0"/>
              <w:divBdr>
                <w:top w:val="none" w:sz="0" w:space="0" w:color="auto"/>
                <w:left w:val="none" w:sz="0" w:space="0" w:color="auto"/>
                <w:bottom w:val="none" w:sz="0" w:space="0" w:color="auto"/>
                <w:right w:val="none" w:sz="0" w:space="0" w:color="auto"/>
              </w:divBdr>
            </w:div>
          </w:divsChild>
        </w:div>
        <w:div w:id="2022975359">
          <w:marLeft w:val="0"/>
          <w:marRight w:val="0"/>
          <w:marTop w:val="0"/>
          <w:marBottom w:val="0"/>
          <w:divBdr>
            <w:top w:val="none" w:sz="0" w:space="0" w:color="auto"/>
            <w:left w:val="none" w:sz="0" w:space="0" w:color="auto"/>
            <w:bottom w:val="none" w:sz="0" w:space="0" w:color="auto"/>
            <w:right w:val="none" w:sz="0" w:space="0" w:color="auto"/>
          </w:divBdr>
          <w:divsChild>
            <w:div w:id="36892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059642">
      <w:bodyDiv w:val="1"/>
      <w:marLeft w:val="0"/>
      <w:marRight w:val="0"/>
      <w:marTop w:val="0"/>
      <w:marBottom w:val="0"/>
      <w:divBdr>
        <w:top w:val="none" w:sz="0" w:space="0" w:color="auto"/>
        <w:left w:val="none" w:sz="0" w:space="0" w:color="auto"/>
        <w:bottom w:val="none" w:sz="0" w:space="0" w:color="auto"/>
        <w:right w:val="none" w:sz="0" w:space="0" w:color="auto"/>
      </w:divBdr>
    </w:div>
    <w:div w:id="1596816927">
      <w:bodyDiv w:val="1"/>
      <w:marLeft w:val="0"/>
      <w:marRight w:val="0"/>
      <w:marTop w:val="0"/>
      <w:marBottom w:val="0"/>
      <w:divBdr>
        <w:top w:val="none" w:sz="0" w:space="0" w:color="auto"/>
        <w:left w:val="none" w:sz="0" w:space="0" w:color="auto"/>
        <w:bottom w:val="none" w:sz="0" w:space="0" w:color="auto"/>
        <w:right w:val="none" w:sz="0" w:space="0" w:color="auto"/>
      </w:divBdr>
    </w:div>
    <w:div w:id="1623539491">
      <w:bodyDiv w:val="1"/>
      <w:marLeft w:val="0"/>
      <w:marRight w:val="0"/>
      <w:marTop w:val="0"/>
      <w:marBottom w:val="0"/>
      <w:divBdr>
        <w:top w:val="none" w:sz="0" w:space="0" w:color="auto"/>
        <w:left w:val="none" w:sz="0" w:space="0" w:color="auto"/>
        <w:bottom w:val="none" w:sz="0" w:space="0" w:color="auto"/>
        <w:right w:val="none" w:sz="0" w:space="0" w:color="auto"/>
      </w:divBdr>
    </w:div>
    <w:div w:id="1658412682">
      <w:bodyDiv w:val="1"/>
      <w:marLeft w:val="0"/>
      <w:marRight w:val="0"/>
      <w:marTop w:val="0"/>
      <w:marBottom w:val="0"/>
      <w:divBdr>
        <w:top w:val="none" w:sz="0" w:space="0" w:color="auto"/>
        <w:left w:val="none" w:sz="0" w:space="0" w:color="auto"/>
        <w:bottom w:val="none" w:sz="0" w:space="0" w:color="auto"/>
        <w:right w:val="none" w:sz="0" w:space="0" w:color="auto"/>
      </w:divBdr>
    </w:div>
    <w:div w:id="1681469053">
      <w:bodyDiv w:val="1"/>
      <w:marLeft w:val="0"/>
      <w:marRight w:val="0"/>
      <w:marTop w:val="0"/>
      <w:marBottom w:val="0"/>
      <w:divBdr>
        <w:top w:val="none" w:sz="0" w:space="0" w:color="auto"/>
        <w:left w:val="none" w:sz="0" w:space="0" w:color="auto"/>
        <w:bottom w:val="none" w:sz="0" w:space="0" w:color="auto"/>
        <w:right w:val="none" w:sz="0" w:space="0" w:color="auto"/>
      </w:divBdr>
    </w:div>
    <w:div w:id="1701783645">
      <w:bodyDiv w:val="1"/>
      <w:marLeft w:val="0"/>
      <w:marRight w:val="0"/>
      <w:marTop w:val="0"/>
      <w:marBottom w:val="0"/>
      <w:divBdr>
        <w:top w:val="none" w:sz="0" w:space="0" w:color="auto"/>
        <w:left w:val="none" w:sz="0" w:space="0" w:color="auto"/>
        <w:bottom w:val="none" w:sz="0" w:space="0" w:color="auto"/>
        <w:right w:val="none" w:sz="0" w:space="0" w:color="auto"/>
      </w:divBdr>
    </w:div>
    <w:div w:id="1731725831">
      <w:bodyDiv w:val="1"/>
      <w:marLeft w:val="0"/>
      <w:marRight w:val="0"/>
      <w:marTop w:val="0"/>
      <w:marBottom w:val="0"/>
      <w:divBdr>
        <w:top w:val="none" w:sz="0" w:space="0" w:color="auto"/>
        <w:left w:val="none" w:sz="0" w:space="0" w:color="auto"/>
        <w:bottom w:val="none" w:sz="0" w:space="0" w:color="auto"/>
        <w:right w:val="none" w:sz="0" w:space="0" w:color="auto"/>
      </w:divBdr>
    </w:div>
    <w:div w:id="1732650262">
      <w:bodyDiv w:val="1"/>
      <w:marLeft w:val="0"/>
      <w:marRight w:val="0"/>
      <w:marTop w:val="0"/>
      <w:marBottom w:val="0"/>
      <w:divBdr>
        <w:top w:val="none" w:sz="0" w:space="0" w:color="auto"/>
        <w:left w:val="none" w:sz="0" w:space="0" w:color="auto"/>
        <w:bottom w:val="none" w:sz="0" w:space="0" w:color="auto"/>
        <w:right w:val="none" w:sz="0" w:space="0" w:color="auto"/>
      </w:divBdr>
    </w:div>
    <w:div w:id="1772817167">
      <w:bodyDiv w:val="1"/>
      <w:marLeft w:val="0"/>
      <w:marRight w:val="0"/>
      <w:marTop w:val="0"/>
      <w:marBottom w:val="0"/>
      <w:divBdr>
        <w:top w:val="none" w:sz="0" w:space="0" w:color="auto"/>
        <w:left w:val="none" w:sz="0" w:space="0" w:color="auto"/>
        <w:bottom w:val="none" w:sz="0" w:space="0" w:color="auto"/>
        <w:right w:val="none" w:sz="0" w:space="0" w:color="auto"/>
      </w:divBdr>
    </w:div>
    <w:div w:id="1806435120">
      <w:bodyDiv w:val="1"/>
      <w:marLeft w:val="0"/>
      <w:marRight w:val="0"/>
      <w:marTop w:val="0"/>
      <w:marBottom w:val="0"/>
      <w:divBdr>
        <w:top w:val="none" w:sz="0" w:space="0" w:color="auto"/>
        <w:left w:val="none" w:sz="0" w:space="0" w:color="auto"/>
        <w:bottom w:val="none" w:sz="0" w:space="0" w:color="auto"/>
        <w:right w:val="none" w:sz="0" w:space="0" w:color="auto"/>
      </w:divBdr>
    </w:div>
    <w:div w:id="1810590322">
      <w:bodyDiv w:val="1"/>
      <w:marLeft w:val="0"/>
      <w:marRight w:val="0"/>
      <w:marTop w:val="0"/>
      <w:marBottom w:val="0"/>
      <w:divBdr>
        <w:top w:val="none" w:sz="0" w:space="0" w:color="auto"/>
        <w:left w:val="none" w:sz="0" w:space="0" w:color="auto"/>
        <w:bottom w:val="none" w:sz="0" w:space="0" w:color="auto"/>
        <w:right w:val="none" w:sz="0" w:space="0" w:color="auto"/>
      </w:divBdr>
      <w:divsChild>
        <w:div w:id="716930724">
          <w:marLeft w:val="0"/>
          <w:marRight w:val="0"/>
          <w:marTop w:val="0"/>
          <w:marBottom w:val="0"/>
          <w:divBdr>
            <w:top w:val="none" w:sz="0" w:space="0" w:color="auto"/>
            <w:left w:val="none" w:sz="0" w:space="0" w:color="auto"/>
            <w:bottom w:val="none" w:sz="0" w:space="0" w:color="auto"/>
            <w:right w:val="none" w:sz="0" w:space="0" w:color="auto"/>
          </w:divBdr>
          <w:divsChild>
            <w:div w:id="92751995">
              <w:marLeft w:val="0"/>
              <w:marRight w:val="0"/>
              <w:marTop w:val="150"/>
              <w:marBottom w:val="150"/>
              <w:divBdr>
                <w:top w:val="none" w:sz="0" w:space="0" w:color="auto"/>
                <w:left w:val="none" w:sz="0" w:space="0" w:color="auto"/>
                <w:bottom w:val="none" w:sz="0" w:space="0" w:color="auto"/>
                <w:right w:val="none" w:sz="0" w:space="0" w:color="auto"/>
              </w:divBdr>
              <w:divsChild>
                <w:div w:id="770397136">
                  <w:marLeft w:val="0"/>
                  <w:marRight w:val="0"/>
                  <w:marTop w:val="0"/>
                  <w:marBottom w:val="0"/>
                  <w:divBdr>
                    <w:top w:val="none" w:sz="0" w:space="0" w:color="auto"/>
                    <w:left w:val="none" w:sz="0" w:space="0" w:color="auto"/>
                    <w:bottom w:val="none" w:sz="0" w:space="0" w:color="auto"/>
                    <w:right w:val="none" w:sz="0" w:space="0" w:color="auto"/>
                  </w:divBdr>
                  <w:divsChild>
                    <w:div w:id="2034183512">
                      <w:marLeft w:val="0"/>
                      <w:marRight w:val="0"/>
                      <w:marTop w:val="0"/>
                      <w:marBottom w:val="0"/>
                      <w:divBdr>
                        <w:top w:val="none" w:sz="0" w:space="0" w:color="auto"/>
                        <w:left w:val="none" w:sz="0" w:space="0" w:color="auto"/>
                        <w:bottom w:val="none" w:sz="0" w:space="0" w:color="auto"/>
                        <w:right w:val="none" w:sz="0" w:space="0" w:color="auto"/>
                      </w:divBdr>
                      <w:divsChild>
                        <w:div w:id="1367176096">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 w:id="1819883569">
      <w:bodyDiv w:val="1"/>
      <w:marLeft w:val="0"/>
      <w:marRight w:val="0"/>
      <w:marTop w:val="0"/>
      <w:marBottom w:val="0"/>
      <w:divBdr>
        <w:top w:val="none" w:sz="0" w:space="0" w:color="auto"/>
        <w:left w:val="none" w:sz="0" w:space="0" w:color="auto"/>
        <w:bottom w:val="none" w:sz="0" w:space="0" w:color="auto"/>
        <w:right w:val="none" w:sz="0" w:space="0" w:color="auto"/>
      </w:divBdr>
    </w:div>
    <w:div w:id="1913537237">
      <w:bodyDiv w:val="1"/>
      <w:marLeft w:val="0"/>
      <w:marRight w:val="0"/>
      <w:marTop w:val="0"/>
      <w:marBottom w:val="0"/>
      <w:divBdr>
        <w:top w:val="none" w:sz="0" w:space="0" w:color="auto"/>
        <w:left w:val="none" w:sz="0" w:space="0" w:color="auto"/>
        <w:bottom w:val="none" w:sz="0" w:space="0" w:color="auto"/>
        <w:right w:val="none" w:sz="0" w:space="0" w:color="auto"/>
      </w:divBdr>
    </w:div>
    <w:div w:id="1952470211">
      <w:bodyDiv w:val="1"/>
      <w:marLeft w:val="0"/>
      <w:marRight w:val="0"/>
      <w:marTop w:val="0"/>
      <w:marBottom w:val="0"/>
      <w:divBdr>
        <w:top w:val="none" w:sz="0" w:space="0" w:color="auto"/>
        <w:left w:val="none" w:sz="0" w:space="0" w:color="auto"/>
        <w:bottom w:val="none" w:sz="0" w:space="0" w:color="auto"/>
        <w:right w:val="none" w:sz="0" w:space="0" w:color="auto"/>
      </w:divBdr>
    </w:div>
    <w:div w:id="1984502078">
      <w:bodyDiv w:val="1"/>
      <w:marLeft w:val="0"/>
      <w:marRight w:val="0"/>
      <w:marTop w:val="0"/>
      <w:marBottom w:val="0"/>
      <w:divBdr>
        <w:top w:val="none" w:sz="0" w:space="0" w:color="auto"/>
        <w:left w:val="none" w:sz="0" w:space="0" w:color="auto"/>
        <w:bottom w:val="none" w:sz="0" w:space="0" w:color="auto"/>
        <w:right w:val="none" w:sz="0" w:space="0" w:color="auto"/>
      </w:divBdr>
    </w:div>
    <w:div w:id="1988052287">
      <w:bodyDiv w:val="1"/>
      <w:marLeft w:val="0"/>
      <w:marRight w:val="0"/>
      <w:marTop w:val="0"/>
      <w:marBottom w:val="0"/>
      <w:divBdr>
        <w:top w:val="none" w:sz="0" w:space="0" w:color="auto"/>
        <w:left w:val="none" w:sz="0" w:space="0" w:color="auto"/>
        <w:bottom w:val="none" w:sz="0" w:space="0" w:color="auto"/>
        <w:right w:val="none" w:sz="0" w:space="0" w:color="auto"/>
      </w:divBdr>
    </w:div>
    <w:div w:id="1988391265">
      <w:bodyDiv w:val="1"/>
      <w:marLeft w:val="0"/>
      <w:marRight w:val="0"/>
      <w:marTop w:val="0"/>
      <w:marBottom w:val="0"/>
      <w:divBdr>
        <w:top w:val="none" w:sz="0" w:space="0" w:color="auto"/>
        <w:left w:val="none" w:sz="0" w:space="0" w:color="auto"/>
        <w:bottom w:val="none" w:sz="0" w:space="0" w:color="auto"/>
        <w:right w:val="none" w:sz="0" w:space="0" w:color="auto"/>
      </w:divBdr>
    </w:div>
    <w:div w:id="2015837789">
      <w:bodyDiv w:val="1"/>
      <w:marLeft w:val="0"/>
      <w:marRight w:val="0"/>
      <w:marTop w:val="0"/>
      <w:marBottom w:val="0"/>
      <w:divBdr>
        <w:top w:val="none" w:sz="0" w:space="0" w:color="auto"/>
        <w:left w:val="none" w:sz="0" w:space="0" w:color="auto"/>
        <w:bottom w:val="none" w:sz="0" w:space="0" w:color="auto"/>
        <w:right w:val="none" w:sz="0" w:space="0" w:color="auto"/>
      </w:divBdr>
    </w:div>
    <w:div w:id="2026781820">
      <w:bodyDiv w:val="1"/>
      <w:marLeft w:val="0"/>
      <w:marRight w:val="0"/>
      <w:marTop w:val="0"/>
      <w:marBottom w:val="0"/>
      <w:divBdr>
        <w:top w:val="none" w:sz="0" w:space="0" w:color="auto"/>
        <w:left w:val="none" w:sz="0" w:space="0" w:color="auto"/>
        <w:bottom w:val="none" w:sz="0" w:space="0" w:color="auto"/>
        <w:right w:val="none" w:sz="0" w:space="0" w:color="auto"/>
      </w:divBdr>
    </w:div>
    <w:div w:id="2052415939">
      <w:bodyDiv w:val="1"/>
      <w:marLeft w:val="0"/>
      <w:marRight w:val="0"/>
      <w:marTop w:val="0"/>
      <w:marBottom w:val="0"/>
      <w:divBdr>
        <w:top w:val="none" w:sz="0" w:space="0" w:color="auto"/>
        <w:left w:val="none" w:sz="0" w:space="0" w:color="auto"/>
        <w:bottom w:val="none" w:sz="0" w:space="0" w:color="auto"/>
        <w:right w:val="none" w:sz="0" w:space="0" w:color="auto"/>
      </w:divBdr>
    </w:div>
    <w:div w:id="2078551693">
      <w:bodyDiv w:val="1"/>
      <w:marLeft w:val="0"/>
      <w:marRight w:val="0"/>
      <w:marTop w:val="0"/>
      <w:marBottom w:val="0"/>
      <w:divBdr>
        <w:top w:val="none" w:sz="0" w:space="0" w:color="auto"/>
        <w:left w:val="none" w:sz="0" w:space="0" w:color="auto"/>
        <w:bottom w:val="none" w:sz="0" w:space="0" w:color="auto"/>
        <w:right w:val="none" w:sz="0" w:space="0" w:color="auto"/>
      </w:divBdr>
    </w:div>
    <w:div w:id="2121291586">
      <w:bodyDiv w:val="1"/>
      <w:marLeft w:val="0"/>
      <w:marRight w:val="0"/>
      <w:marTop w:val="0"/>
      <w:marBottom w:val="0"/>
      <w:divBdr>
        <w:top w:val="none" w:sz="0" w:space="0" w:color="auto"/>
        <w:left w:val="none" w:sz="0" w:space="0" w:color="auto"/>
        <w:bottom w:val="none" w:sz="0" w:space="0" w:color="auto"/>
        <w:right w:val="none" w:sz="0" w:space="0" w:color="auto"/>
      </w:divBdr>
    </w:div>
    <w:div w:id="21254223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iki.unece.org/download/attachments/267583895/TFCS-33-01%20%28Secretary%29%20Provisional%20Agenda_rev2.docx?api=v2" TargetMode="External"/><Relationship Id="rId18" Type="http://schemas.openxmlformats.org/officeDocument/2006/relationships/hyperlink" Target="https://wiki.unece.org/download/attachments/267583895/TFCS-33-04%20%28SDG%29%20Draft%20proposal%20on%20RXSWIN%20implementation_rev1.docx?api=v2" TargetMode="External"/><Relationship Id="rId26" Type="http://schemas.openxmlformats.org/officeDocument/2006/relationships/hyperlink" Target="https://wiki.unece.org/download/attachments/267583895/TFCS-33-13%20%28NL%29%20proposal%20to%20TFCS-33-06.docx?api=v2" TargetMode="External"/><Relationship Id="rId3" Type="http://schemas.openxmlformats.org/officeDocument/2006/relationships/customXml" Target="../customXml/item3.xml"/><Relationship Id="rId21" Type="http://schemas.openxmlformats.org/officeDocument/2006/relationships/hyperlink" Target="https://wiki.unece.org/download/attachments/267583895/TFCS-33-08%20%28Chair%29%20Consolidated%20proposal%20on%20RXSWIN%20implementation.docx?api=v2" TargetMode="External"/><Relationship Id="rId7" Type="http://schemas.openxmlformats.org/officeDocument/2006/relationships/settings" Target="settings.xml"/><Relationship Id="rId12" Type="http://schemas.openxmlformats.org/officeDocument/2006/relationships/hyperlink" Target="https://teams.microsoft.com/l/meetup-join/19%3ameeting_ZGUzYjRhZDQtMDc1OC00NDgzLThhYmQtNDliYTBmZmYwMjM2%40thread.v2/0?context=%7b%22Tid%22%3a%227bed5601-97bf-4483-9b1a-0307a2fd81b2%22%2c%22Oid%22%3a%2267759a8d-c58d-4028-99f9-f9a75fb1b418%22%7d" TargetMode="External"/><Relationship Id="rId17" Type="http://schemas.openxmlformats.org/officeDocument/2006/relationships/hyperlink" Target="https://wiki.unece.org/download/attachments/267583895/TFCS-33-03%20%28UK%29%20Draft%20proposal%20on%20RXSWIN%20implementation_rev1.docx?api=v2" TargetMode="External"/><Relationship Id="rId25" Type="http://schemas.openxmlformats.org/officeDocument/2006/relationships/hyperlink" Target="https://wiki.unece.org/download/attachments/267583895/TFCS-33-12%20%28OICA%29%20Position%20concerning%20new%20Terms%20of%20Reference%20IWG%20CSOTA.docx?api=v2" TargetMode="External"/><Relationship Id="rId2" Type="http://schemas.openxmlformats.org/officeDocument/2006/relationships/customXml" Target="../customXml/item2.xml"/><Relationship Id="rId16" Type="http://schemas.openxmlformats.org/officeDocument/2006/relationships/hyperlink" Target="https://wiki.unece.org/download/attachments/267583895/TFCS-33-02%20%28FR%29%20Draft%20proposal%20for%20RXSWIN%20implementation.docx?api=v2" TargetMode="External"/><Relationship Id="rId20" Type="http://schemas.openxmlformats.org/officeDocument/2006/relationships/hyperlink" Target="https://wiki.unece.org/download/attachments/267583895/TFCS-33-07%20%28Secretary%29%20Updated%20draft%20proposal%20for%20RXSWIN%20implementation%20%28in%20session%29.docx?api=v2"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ka.ms/JoinTeamsMeeting?omkt=en-US" TargetMode="External"/><Relationship Id="rId24" Type="http://schemas.openxmlformats.org/officeDocument/2006/relationships/hyperlink" Target="https://wiki.unece.org/download/attachments/267583895/TFCS-33-06%20%28UK%29%20Proposal%20for%20Update%20of%20ToR.docx?api=v2" TargetMode="External"/><Relationship Id="rId5" Type="http://schemas.openxmlformats.org/officeDocument/2006/relationships/numbering" Target="numbering.xml"/><Relationship Id="rId15" Type="http://schemas.openxmlformats.org/officeDocument/2006/relationships/hyperlink" Target="https://wiki.unece.org/download/attachments/262472354/TFCS-32-04%20%28Secretary%29%20Draft%20Minutes%20of%20the%2032nd%20session_rev1.docx?api=v2" TargetMode="External"/><Relationship Id="rId23" Type="http://schemas.openxmlformats.org/officeDocument/2006/relationships/hyperlink" Target="https://wiki.unece.org/download/attachments/267583895/TFCS-33-10%20%28FR%29%20Comments%20on%2033-08.docx?api=v2" TargetMode="External"/><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wiki.unece.org/download/attachments/267583895/TFCS-33-05%20%28FR%29%20Updated%20draft%20proposal%20for%20RXSWIN%20implementation.docx?api=v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iki.unece.org/download/attachments/251985953/TFCS-31-06%20%28Secretary%29%20Draft%20Minutes%20of%20the%2031st%20session.docx?api=v2" TargetMode="External"/><Relationship Id="rId22" Type="http://schemas.openxmlformats.org/officeDocument/2006/relationships/hyperlink" Target="https://wiki.unece.org/download/attachments/267583895/TFCS-33-09%20%28DE%29%20Comments%20on%2033-08.docx?api=v2" TargetMode="External"/><Relationship Id="rId27" Type="http://schemas.openxmlformats.org/officeDocument/2006/relationships/hyperlink" Target="https://wiki.unece.org/download/attachments/267583895/TFCS-33-11%20%28FIA%29%202024-12-06%20Vehicle%20On-Board%20Authorisation%20Concept%20v1.pptx?api=v2" TargetMode="External"/><Relationship Id="rId30"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DEDB45D665D98E4787CA33AADF1F6CC1" ma:contentTypeVersion="14" ma:contentTypeDescription="Create a new document." ma:contentTypeScope="" ma:versionID="688e9468b3cf77cfad549509371f7be5">
  <xsd:schema xmlns:xsd="http://www.w3.org/2001/XMLSchema" xmlns:xs="http://www.w3.org/2001/XMLSchema" xmlns:p="http://schemas.microsoft.com/office/2006/metadata/properties" xmlns:ns3="725e845c-2d7b-4130-bacf-a0028de519a7" xmlns:ns4="a6a4c9dd-6cff-41ee-bc74-e1f53c349903" targetNamespace="http://schemas.microsoft.com/office/2006/metadata/properties" ma:root="true" ma:fieldsID="2f02e3d40faa4c8dc414af8d5705b479" ns3:_="" ns4:_="">
    <xsd:import namespace="725e845c-2d7b-4130-bacf-a0028de519a7"/>
    <xsd:import namespace="a6a4c9dd-6cff-41ee-bc74-e1f53c34990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ServiceAutoKeyPoints" minOccurs="0"/>
                <xsd:element ref="ns3:MediaServiceKeyPoints" minOccurs="0"/>
                <xsd:element ref="ns3:xSherpaClassifyTag"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25e845c-2d7b-4130-bacf-a0028de519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xSherpaClassifyTag" ma:index="19" nillable="true" ma:displayName="xSherpaClassifyTag" ma:internalName="xSherpaClassifyTag">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6a4c9dd-6cff-41ee-bc74-e1f53c349903"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xSherpaClassifyTag xmlns="725e845c-2d7b-4130-bacf-a0028de519a7" xsi:nil="true"/>
  </documentManagement>
</p:properties>
</file>

<file path=customXml/itemProps1.xml><?xml version="1.0" encoding="utf-8"?>
<ds:datastoreItem xmlns:ds="http://schemas.openxmlformats.org/officeDocument/2006/customXml" ds:itemID="{023B0B6B-D180-427E-9291-F03EDA1B5AA4}">
  <ds:schemaRefs>
    <ds:schemaRef ds:uri="http://schemas.openxmlformats.org/officeDocument/2006/bibliography"/>
  </ds:schemaRefs>
</ds:datastoreItem>
</file>

<file path=customXml/itemProps2.xml><?xml version="1.0" encoding="utf-8"?>
<ds:datastoreItem xmlns:ds="http://schemas.openxmlformats.org/officeDocument/2006/customXml" ds:itemID="{82AA3703-3A4E-488F-8A13-0F4C4CE1D1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25e845c-2d7b-4130-bacf-a0028de519a7"/>
    <ds:schemaRef ds:uri="a6a4c9dd-6cff-41ee-bc74-e1f53c3499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885A63-201F-4D0C-9CF2-1A11EB0040BB}">
  <ds:schemaRefs>
    <ds:schemaRef ds:uri="http://schemas.microsoft.com/sharepoint/v3/contenttype/forms"/>
  </ds:schemaRefs>
</ds:datastoreItem>
</file>

<file path=customXml/itemProps4.xml><?xml version="1.0" encoding="utf-8"?>
<ds:datastoreItem xmlns:ds="http://schemas.openxmlformats.org/officeDocument/2006/customXml" ds:itemID="{9A9F6FE0-7D4F-4EFD-8241-3A5653E192B6}">
  <ds:schemaRefs>
    <ds:schemaRef ds:uri="http://schemas.microsoft.com/office/2006/metadata/properties"/>
    <ds:schemaRef ds:uri="http://schemas.microsoft.com/office/infopath/2007/PartnerControls"/>
    <ds:schemaRef ds:uri="725e845c-2d7b-4130-bacf-a0028de519a7"/>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4</Pages>
  <Words>1370</Words>
  <Characters>8631</Characters>
  <Application>Microsoft Office Word</Application>
  <DocSecurity>0</DocSecurity>
  <Lines>71</Lines>
  <Paragraphs>19</Paragraphs>
  <ScaleCrop>false</ScaleCrop>
  <HeadingPairs>
    <vt:vector size="2" baseType="variant">
      <vt:variant>
        <vt:lpstr>Title</vt:lpstr>
      </vt:variant>
      <vt:variant>
        <vt:i4>1</vt:i4>
      </vt:variant>
    </vt:vector>
  </HeadingPairs>
  <TitlesOfParts>
    <vt:vector size="1" baseType="lpstr">
      <vt:lpstr>Provisional Agenda for the 15th Session of the Informal Group on “PTI"</vt:lpstr>
    </vt:vector>
  </TitlesOfParts>
  <Company>国土交通省</Company>
  <LinksUpToDate>false</LinksUpToDate>
  <CharactersWithSpaces>9982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Provisional Agenda for the 15th Session of the Informal Group on “PTI"</dc:title>
  <dc:subject/>
  <dc:creator>"Francois Guichard" &lt;francois.guichard@gmail.com&gt;</dc:creator>
  <cp:keywords/>
  <dc:description/>
  <cp:lastModifiedBy>Hogrefe, Jendrik</cp:lastModifiedBy>
  <cp:revision>10</cp:revision>
  <cp:lastPrinted>2016-12-15T10:25:00Z</cp:lastPrinted>
  <dcterms:created xsi:type="dcterms:W3CDTF">2024-12-20T09:06:00Z</dcterms:created>
  <dcterms:modified xsi:type="dcterms:W3CDTF">2025-02-17T15:37:00Z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0x010100DEDB45D665D98E4787CA33AADF1F6CC1</vt:lpwstr>
  </property>
  <property fmtid="{D5CDD505-2E9C-101B-9397-08002B2CF9AE}" pid="3" name="MSIP_Label_8df37b35-8c7b-4a5f-801c-8d33a587454d_SiteId">
    <vt:lpwstr>7bed5601-97bf-4483-9b1a-0307a2fd81b2</vt:lpwstr>
  </property>
  <property fmtid="{D5CDD505-2E9C-101B-9397-08002B2CF9AE}" pid="4" name="MSIP_Label_8df37b35-8c7b-4a5f-801c-8d33a587454d_SetDate">
    <vt:lpwstr>2024-12-12T12:48:26Z</vt:lpwstr>
  </property>
  <property fmtid="{D5CDD505-2E9C-101B-9397-08002B2CF9AE}" pid="5" name="MSIP_Label_8df37b35-8c7b-4a5f-801c-8d33a587454d_Name">
    <vt:lpwstr>Employee Only</vt:lpwstr>
  </property>
  <property fmtid="{D5CDD505-2E9C-101B-9397-08002B2CF9AE}" pid="6" name="MSIP_Label_8df37b35-8c7b-4a5f-801c-8d33a587454d_Method">
    <vt:lpwstr>Standard</vt:lpwstr>
  </property>
  <property fmtid="{D5CDD505-2E9C-101B-9397-08002B2CF9AE}" pid="7" name="MSIP_Label_8df37b35-8c7b-4a5f-801c-8d33a587454d_Enabled">
    <vt:lpwstr>true</vt:lpwstr>
  </property>
  <property fmtid="{D5CDD505-2E9C-101B-9397-08002B2CF9AE}" pid="8" name="MSIP_Label_8df37b35-8c7b-4a5f-801c-8d33a587454d_ContentBits">
    <vt:lpwstr>8</vt:lpwstr>
  </property>
</Properties>
</file>