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5D8" w:rsidRPr="00705087" w:rsidRDefault="00A04539" w:rsidP="00F12D7F">
      <w:pPr>
        <w:spacing w:after="0" w:line="240" w:lineRule="auto"/>
        <w:outlineLvl w:val="0"/>
        <w:rPr>
          <w:rFonts w:cs="Arial"/>
          <w:sz w:val="22"/>
          <w:lang w:val="en-CA" w:eastAsia="ko-KR"/>
        </w:rPr>
      </w:pPr>
      <w:r w:rsidRPr="00086A44">
        <w:rPr>
          <w:rFonts w:cs="Arial"/>
          <w:color w:val="000000" w:themeColor="text1"/>
          <w:sz w:val="22"/>
          <w:lang w:val="en-CA"/>
        </w:rPr>
        <w:t xml:space="preserve">Submitted by </w:t>
      </w:r>
      <w:r w:rsidRPr="00705087">
        <w:rPr>
          <w:rFonts w:cs="Arial"/>
          <w:sz w:val="22"/>
          <w:lang w:val="en-CA"/>
        </w:rPr>
        <w:t>the</w:t>
      </w:r>
      <w:r w:rsidR="00906D6E" w:rsidRPr="00705087">
        <w:rPr>
          <w:rFonts w:cs="Arial" w:hint="eastAsia"/>
          <w:sz w:val="22"/>
          <w:lang w:val="en-CA" w:eastAsia="ko-KR"/>
        </w:rPr>
        <w:t xml:space="preserve">IWG on </w:t>
      </w:r>
      <w:r w:rsidR="00892260" w:rsidRPr="00705087">
        <w:rPr>
          <w:rFonts w:cs="Arial" w:hint="eastAsia"/>
          <w:sz w:val="22"/>
          <w:lang w:val="en-CA" w:eastAsia="ko-KR"/>
        </w:rPr>
        <w:t>PSG</w:t>
      </w:r>
      <w:r w:rsidR="00086A44" w:rsidRPr="00705087">
        <w:rPr>
          <w:rFonts w:cs="Arial" w:hint="eastAsia"/>
          <w:sz w:val="22"/>
          <w:lang w:val="en-CA" w:eastAsia="ko-KR"/>
        </w:rPr>
        <w:t xml:space="preserve">Chair and </w:t>
      </w:r>
      <w:r w:rsidR="00892260" w:rsidRPr="00705087">
        <w:rPr>
          <w:rFonts w:cs="Arial" w:hint="eastAsia"/>
          <w:sz w:val="22"/>
          <w:lang w:val="en-CA" w:eastAsia="ko-KR"/>
        </w:rPr>
        <w:t>Co-Chair</w:t>
      </w:r>
      <w:r w:rsidR="00F362A5">
        <w:rPr>
          <w:rFonts w:cs="Arial"/>
          <w:sz w:val="22"/>
          <w:lang w:val="en-CA" w:eastAsia="ko-KR"/>
        </w:rPr>
        <w:tab/>
      </w:r>
      <w:r w:rsidR="00F362A5">
        <w:rPr>
          <w:rFonts w:cs="Arial"/>
          <w:sz w:val="22"/>
          <w:lang w:val="en-CA" w:eastAsia="ko-KR"/>
        </w:rPr>
        <w:tab/>
      </w:r>
      <w:r w:rsidR="00F362A5">
        <w:rPr>
          <w:rFonts w:cs="Arial"/>
          <w:sz w:val="22"/>
          <w:lang w:val="en-CA" w:eastAsia="ko-KR"/>
        </w:rPr>
        <w:tab/>
      </w:r>
      <w:r w:rsidR="003D2A94">
        <w:rPr>
          <w:rFonts w:cs="Arial"/>
          <w:b/>
          <w:sz w:val="22"/>
          <w:lang w:val="en-CA"/>
        </w:rPr>
        <w:t xml:space="preserve">DRAFT </w:t>
      </w:r>
      <w:r w:rsidR="008604F6">
        <w:rPr>
          <w:rFonts w:cs="Arial" w:hint="eastAsia"/>
          <w:sz w:val="22"/>
          <w:lang w:val="en-CA" w:eastAsia="ko-KR"/>
        </w:rPr>
        <w:t>PSG-0</w:t>
      </w:r>
      <w:r w:rsidR="006E71B7">
        <w:rPr>
          <w:rFonts w:cs="Arial"/>
          <w:sz w:val="22"/>
          <w:lang w:val="en-CA" w:eastAsia="ko-KR"/>
        </w:rPr>
        <w:t>3</w:t>
      </w:r>
      <w:r w:rsidR="000B7377" w:rsidRPr="00705087">
        <w:rPr>
          <w:rFonts w:cs="Arial"/>
          <w:sz w:val="22"/>
          <w:lang w:val="en-CA"/>
        </w:rPr>
        <w:t>-</w:t>
      </w:r>
      <w:r w:rsidR="009129E6" w:rsidRPr="00705087">
        <w:rPr>
          <w:rFonts w:cs="Arial" w:hint="eastAsia"/>
          <w:sz w:val="22"/>
          <w:lang w:val="en-CA" w:eastAsia="ko-KR"/>
        </w:rPr>
        <w:t>Minutes</w:t>
      </w:r>
    </w:p>
    <w:p w:rsidR="001316EB" w:rsidRPr="00705087" w:rsidRDefault="001316EB" w:rsidP="00BF2503">
      <w:pPr>
        <w:spacing w:after="0" w:line="240" w:lineRule="auto"/>
        <w:jc w:val="right"/>
        <w:rPr>
          <w:rFonts w:cs="Arial"/>
          <w:sz w:val="22"/>
          <w:lang w:val="en-CA"/>
        </w:rPr>
      </w:pPr>
      <w:r w:rsidRPr="00705087">
        <w:rPr>
          <w:rFonts w:cs="Arial"/>
          <w:sz w:val="22"/>
          <w:lang w:val="en-CA"/>
        </w:rPr>
        <w:t>(</w:t>
      </w:r>
      <w:r w:rsidR="006E71B7">
        <w:rPr>
          <w:rFonts w:cs="Arial"/>
          <w:sz w:val="22"/>
          <w:lang w:val="en-CA"/>
        </w:rPr>
        <w:t>3</w:t>
      </w:r>
      <w:r w:rsidR="006E71B7" w:rsidRPr="006E71B7">
        <w:rPr>
          <w:rFonts w:cs="Arial"/>
          <w:sz w:val="22"/>
          <w:vertAlign w:val="superscript"/>
          <w:lang w:val="en-CA"/>
        </w:rPr>
        <w:t>rd</w:t>
      </w:r>
      <w:r w:rsidR="00892260" w:rsidRPr="00705087">
        <w:rPr>
          <w:rFonts w:cs="Arial" w:hint="eastAsia"/>
          <w:sz w:val="22"/>
          <w:lang w:val="en-CA" w:eastAsia="ko-KR"/>
        </w:rPr>
        <w:t xml:space="preserve">PSG </w:t>
      </w:r>
      <w:r w:rsidRPr="00705087">
        <w:rPr>
          <w:rFonts w:cs="Arial"/>
          <w:sz w:val="22"/>
          <w:lang w:val="en-CA"/>
        </w:rPr>
        <w:t xml:space="preserve">meeting; </w:t>
      </w:r>
      <w:r w:rsidR="006E71B7">
        <w:rPr>
          <w:rFonts w:cs="Arial"/>
          <w:sz w:val="22"/>
          <w:lang w:val="en-CA" w:eastAsia="ko-KR"/>
        </w:rPr>
        <w:t>24</w:t>
      </w:r>
      <w:r w:rsidR="006E71B7" w:rsidRPr="006E71B7">
        <w:rPr>
          <w:rFonts w:cs="Arial"/>
          <w:sz w:val="22"/>
          <w:vertAlign w:val="superscript"/>
          <w:lang w:val="en-CA" w:eastAsia="ko-KR"/>
        </w:rPr>
        <w:t>th</w:t>
      </w:r>
      <w:r w:rsidR="006E71B7">
        <w:rPr>
          <w:rFonts w:cs="Arial"/>
          <w:sz w:val="22"/>
          <w:lang w:val="en-CA" w:eastAsia="ko-KR"/>
        </w:rPr>
        <w:t xml:space="preserve"> February 2016</w:t>
      </w:r>
      <w:r w:rsidRPr="00705087">
        <w:rPr>
          <w:rFonts w:cs="Arial"/>
          <w:sz w:val="22"/>
          <w:lang w:val="en-CA"/>
        </w:rPr>
        <w:t>)</w:t>
      </w:r>
    </w:p>
    <w:p w:rsidR="001316EB" w:rsidRPr="00705087" w:rsidRDefault="001316EB" w:rsidP="00BF2503">
      <w:pPr>
        <w:spacing w:after="0" w:line="240" w:lineRule="auto"/>
        <w:rPr>
          <w:rFonts w:cs="Arial"/>
          <w:sz w:val="22"/>
          <w:lang w:val="en-CA"/>
        </w:rPr>
      </w:pPr>
    </w:p>
    <w:p w:rsidR="001316EB" w:rsidRPr="00705087" w:rsidRDefault="001316EB" w:rsidP="00BE483B">
      <w:pPr>
        <w:spacing w:after="0" w:line="240" w:lineRule="auto"/>
        <w:jc w:val="center"/>
        <w:outlineLvl w:val="0"/>
        <w:rPr>
          <w:rFonts w:cs="Arial"/>
          <w:b/>
          <w:sz w:val="22"/>
          <w:lang w:val="en-CA"/>
        </w:rPr>
      </w:pPr>
      <w:r w:rsidRPr="00705087">
        <w:rPr>
          <w:rFonts w:cs="Arial"/>
          <w:b/>
          <w:sz w:val="22"/>
          <w:lang w:val="en-CA"/>
        </w:rPr>
        <w:t xml:space="preserve">Report of the </w:t>
      </w:r>
      <w:r w:rsidR="006E71B7">
        <w:rPr>
          <w:rFonts w:cs="Arial"/>
          <w:b/>
          <w:sz w:val="22"/>
          <w:lang w:val="en-CA"/>
        </w:rPr>
        <w:t>3</w:t>
      </w:r>
      <w:r w:rsidR="006E71B7" w:rsidRPr="006E71B7">
        <w:rPr>
          <w:rFonts w:cs="Arial"/>
          <w:b/>
          <w:sz w:val="22"/>
          <w:vertAlign w:val="superscript"/>
          <w:lang w:val="en-CA"/>
        </w:rPr>
        <w:t>rd</w:t>
      </w:r>
      <w:r w:rsidRPr="00705087">
        <w:rPr>
          <w:rFonts w:cs="Arial"/>
          <w:b/>
          <w:sz w:val="22"/>
          <w:lang w:val="en-CA"/>
        </w:rPr>
        <w:t>Meetingof the</w:t>
      </w:r>
    </w:p>
    <w:p w:rsidR="001316EB" w:rsidRPr="00705087" w:rsidRDefault="001316EB" w:rsidP="00BF2503">
      <w:pPr>
        <w:spacing w:after="0" w:line="240" w:lineRule="auto"/>
        <w:jc w:val="center"/>
        <w:rPr>
          <w:rFonts w:cs="Arial"/>
          <w:b/>
          <w:sz w:val="22"/>
          <w:lang w:val="en-CA"/>
        </w:rPr>
      </w:pPr>
      <w:r w:rsidRPr="00705087">
        <w:rPr>
          <w:rFonts w:cs="Arial"/>
          <w:b/>
          <w:sz w:val="22"/>
          <w:lang w:val="en-CA"/>
        </w:rPr>
        <w:t xml:space="preserve">Informal </w:t>
      </w:r>
      <w:r w:rsidR="00906D6E" w:rsidRPr="00705087">
        <w:rPr>
          <w:rFonts w:cs="Arial" w:hint="eastAsia"/>
          <w:b/>
          <w:sz w:val="22"/>
          <w:lang w:val="en-CA" w:eastAsia="ko-KR"/>
        </w:rPr>
        <w:t xml:space="preserve">Working </w:t>
      </w:r>
      <w:r w:rsidRPr="00705087">
        <w:rPr>
          <w:rFonts w:cs="Arial"/>
          <w:b/>
          <w:sz w:val="22"/>
          <w:lang w:val="en-CA"/>
        </w:rPr>
        <w:t xml:space="preserve">Group on </w:t>
      </w:r>
      <w:r w:rsidR="00892260" w:rsidRPr="00705087">
        <w:rPr>
          <w:rFonts w:cs="Arial" w:hint="eastAsia"/>
          <w:b/>
          <w:sz w:val="22"/>
          <w:lang w:val="en-CA" w:eastAsia="ko-KR"/>
        </w:rPr>
        <w:t>Panoramic Sunroof Glazing</w:t>
      </w:r>
    </w:p>
    <w:p w:rsidR="001316EB" w:rsidRPr="00705087" w:rsidRDefault="001316EB" w:rsidP="00BF2503">
      <w:pPr>
        <w:spacing w:after="0" w:line="240" w:lineRule="auto"/>
        <w:rPr>
          <w:rFonts w:cs="Arial"/>
          <w:sz w:val="22"/>
          <w:lang w:val="en-CA"/>
        </w:rPr>
      </w:pPr>
    </w:p>
    <w:p w:rsidR="006E71B7" w:rsidRDefault="001316EB" w:rsidP="00BF2503">
      <w:pPr>
        <w:spacing w:after="0" w:line="240" w:lineRule="auto"/>
        <w:rPr>
          <w:rFonts w:cs="Arial"/>
          <w:color w:val="000000"/>
          <w:sz w:val="20"/>
          <w:szCs w:val="20"/>
        </w:rPr>
      </w:pPr>
      <w:r w:rsidRPr="006E71B7">
        <w:rPr>
          <w:rFonts w:cs="Arial"/>
          <w:sz w:val="22"/>
        </w:rPr>
        <w:t>Location:</w:t>
      </w:r>
      <w:r w:rsidRPr="006E71B7">
        <w:rPr>
          <w:rFonts w:cs="Arial"/>
          <w:sz w:val="22"/>
        </w:rPr>
        <w:tab/>
      </w:r>
      <w:r w:rsidR="006E71B7" w:rsidRPr="006E71B7">
        <w:rPr>
          <w:rFonts w:cs="Arial"/>
          <w:sz w:val="22"/>
          <w:lang w:val="en-CA" w:eastAsia="ko-KR"/>
        </w:rPr>
        <w:t>CLEPA, Boulevard Brand Whitlock 87, 1200 Brussels, Belgium</w:t>
      </w:r>
    </w:p>
    <w:p w:rsidR="001316EB" w:rsidRPr="00705087" w:rsidRDefault="001316EB" w:rsidP="00BF2503">
      <w:pPr>
        <w:spacing w:after="0" w:line="240" w:lineRule="auto"/>
        <w:rPr>
          <w:rFonts w:cs="Arial"/>
          <w:sz w:val="22"/>
          <w:lang w:val="en-CA" w:eastAsia="ko-KR"/>
        </w:rPr>
      </w:pPr>
      <w:r w:rsidRPr="00705087">
        <w:rPr>
          <w:rFonts w:cs="Arial"/>
          <w:sz w:val="22"/>
          <w:lang w:val="en-CA"/>
        </w:rPr>
        <w:t>Date:</w:t>
      </w:r>
      <w:r w:rsidRPr="00705087">
        <w:rPr>
          <w:rFonts w:cs="Arial"/>
          <w:sz w:val="22"/>
          <w:lang w:val="en-CA"/>
        </w:rPr>
        <w:tab/>
      </w:r>
      <w:r w:rsidRPr="00705087">
        <w:rPr>
          <w:rFonts w:cs="Arial"/>
          <w:sz w:val="22"/>
          <w:lang w:val="en-CA"/>
        </w:rPr>
        <w:tab/>
        <w:t>1</w:t>
      </w:r>
      <w:r w:rsidR="00A04539" w:rsidRPr="00705087">
        <w:rPr>
          <w:rFonts w:cs="Arial" w:hint="eastAsia"/>
          <w:sz w:val="22"/>
          <w:lang w:val="en-CA" w:eastAsia="ko-KR"/>
        </w:rPr>
        <w:t>0</w:t>
      </w:r>
      <w:r w:rsidRPr="00705087">
        <w:rPr>
          <w:rFonts w:cs="Arial"/>
          <w:sz w:val="22"/>
          <w:lang w:val="en-CA"/>
        </w:rPr>
        <w:t xml:space="preserve">:00 to </w:t>
      </w:r>
      <w:r w:rsidR="003C6E2D">
        <w:rPr>
          <w:rFonts w:cs="Arial"/>
          <w:sz w:val="22"/>
          <w:lang w:val="en-CA" w:eastAsia="ko-KR"/>
        </w:rPr>
        <w:t>1</w:t>
      </w:r>
      <w:r w:rsidR="00927A83">
        <w:rPr>
          <w:rFonts w:cs="Arial"/>
          <w:sz w:val="22"/>
          <w:lang w:val="en-CA" w:eastAsia="ko-KR"/>
        </w:rPr>
        <w:t>5</w:t>
      </w:r>
      <w:r w:rsidR="003C6E2D">
        <w:rPr>
          <w:rFonts w:cs="Arial"/>
          <w:sz w:val="22"/>
          <w:lang w:val="en-CA" w:eastAsia="ko-KR"/>
        </w:rPr>
        <w:t>:</w:t>
      </w:r>
      <w:r w:rsidR="00927A83">
        <w:rPr>
          <w:rFonts w:cs="Arial"/>
          <w:sz w:val="22"/>
          <w:lang w:val="en-CA" w:eastAsia="ko-KR"/>
        </w:rPr>
        <w:t>0</w:t>
      </w:r>
      <w:r w:rsidR="008604F6">
        <w:rPr>
          <w:rFonts w:cs="Arial"/>
          <w:sz w:val="22"/>
          <w:lang w:val="en-CA" w:eastAsia="ko-KR"/>
        </w:rPr>
        <w:t>0</w:t>
      </w:r>
      <w:r w:rsidRPr="00705087">
        <w:rPr>
          <w:rFonts w:cs="Arial"/>
          <w:sz w:val="22"/>
          <w:lang w:val="en-CA"/>
        </w:rPr>
        <w:t xml:space="preserve">, </w:t>
      </w:r>
      <w:r w:rsidR="006E71B7">
        <w:rPr>
          <w:rFonts w:cs="Arial"/>
          <w:sz w:val="22"/>
          <w:lang w:val="en-CA" w:eastAsia="ko-KR"/>
        </w:rPr>
        <w:t>24</w:t>
      </w:r>
      <w:r w:rsidR="006E71B7" w:rsidRPr="006E71B7">
        <w:rPr>
          <w:rFonts w:cs="Arial"/>
          <w:sz w:val="22"/>
          <w:vertAlign w:val="superscript"/>
          <w:lang w:val="en-CA" w:eastAsia="ko-KR"/>
        </w:rPr>
        <w:t>th</w:t>
      </w:r>
      <w:r w:rsidR="006E71B7">
        <w:rPr>
          <w:rFonts w:cs="Arial"/>
          <w:sz w:val="22"/>
          <w:lang w:val="en-CA" w:eastAsia="ko-KR"/>
        </w:rPr>
        <w:t xml:space="preserve"> February 2016</w:t>
      </w:r>
    </w:p>
    <w:p w:rsidR="001316EB" w:rsidRDefault="001316EB" w:rsidP="00BF2503">
      <w:pPr>
        <w:spacing w:after="0" w:line="240" w:lineRule="auto"/>
        <w:rPr>
          <w:rFonts w:cs="Arial"/>
          <w:sz w:val="22"/>
          <w:lang w:val="en-CA" w:eastAsia="ko-KR"/>
        </w:rPr>
      </w:pPr>
      <w:r w:rsidRPr="00705087">
        <w:rPr>
          <w:rFonts w:cs="Arial"/>
          <w:sz w:val="22"/>
          <w:lang w:val="en-CA"/>
        </w:rPr>
        <w:t>Chair:</w:t>
      </w:r>
      <w:r w:rsidRPr="00705087">
        <w:rPr>
          <w:rFonts w:cs="Arial"/>
          <w:sz w:val="22"/>
          <w:lang w:val="en-CA"/>
        </w:rPr>
        <w:tab/>
      </w:r>
      <w:r w:rsidRPr="00705087">
        <w:rPr>
          <w:rFonts w:cs="Arial"/>
          <w:sz w:val="22"/>
          <w:lang w:val="en-CA"/>
        </w:rPr>
        <w:tab/>
      </w:r>
      <w:r w:rsidR="00F12D7F" w:rsidRPr="00705087">
        <w:rPr>
          <w:rFonts w:cs="Arial" w:hint="eastAsia"/>
          <w:sz w:val="22"/>
          <w:lang w:val="en-CA" w:eastAsia="ko-KR"/>
        </w:rPr>
        <w:t xml:space="preserve">Mr. </w:t>
      </w:r>
      <w:r w:rsidR="007B6DA1" w:rsidRPr="00705087">
        <w:rPr>
          <w:rFonts w:cs="Arial" w:hint="eastAsia"/>
          <w:sz w:val="22"/>
          <w:lang w:val="en-CA" w:eastAsia="ko-KR"/>
        </w:rPr>
        <w:t>Eom</w:t>
      </w:r>
      <w:r w:rsidR="00F362A5">
        <w:rPr>
          <w:rFonts w:cs="Arial"/>
          <w:sz w:val="22"/>
          <w:lang w:val="en-CA" w:eastAsia="ko-KR"/>
        </w:rPr>
        <w:t xml:space="preserve"> </w:t>
      </w:r>
      <w:r w:rsidR="00892260" w:rsidRPr="00705087">
        <w:rPr>
          <w:rFonts w:cs="Arial" w:hint="eastAsia"/>
          <w:sz w:val="22"/>
          <w:lang w:val="en-CA" w:eastAsia="ko-KR"/>
        </w:rPr>
        <w:t>Sungbok</w:t>
      </w:r>
      <w:r w:rsidR="00F362A5">
        <w:rPr>
          <w:rFonts w:cs="Arial"/>
          <w:sz w:val="22"/>
          <w:lang w:val="en-CA" w:eastAsia="ko-KR"/>
        </w:rPr>
        <w:t xml:space="preserve"> </w:t>
      </w:r>
      <w:r w:rsidRPr="00705087">
        <w:rPr>
          <w:rFonts w:cs="Arial"/>
          <w:sz w:val="22"/>
          <w:lang w:val="en-CA"/>
        </w:rPr>
        <w:t>(</w:t>
      </w:r>
      <w:r w:rsidR="00A04539" w:rsidRPr="00705087">
        <w:rPr>
          <w:rFonts w:cs="Arial" w:hint="eastAsia"/>
          <w:sz w:val="22"/>
          <w:lang w:val="en-CA" w:eastAsia="ko-KR"/>
        </w:rPr>
        <w:t>Republic of Korea</w:t>
      </w:r>
      <w:r w:rsidRPr="00705087">
        <w:rPr>
          <w:rFonts w:cs="Arial"/>
          <w:sz w:val="22"/>
          <w:lang w:val="en-CA"/>
        </w:rPr>
        <w:t>)</w:t>
      </w:r>
      <w:r w:rsidR="00FB6295" w:rsidRPr="00705087">
        <w:rPr>
          <w:rFonts w:cs="Arial" w:hint="eastAsia"/>
          <w:sz w:val="22"/>
          <w:lang w:val="en-CA" w:eastAsia="ko-KR"/>
        </w:rPr>
        <w:t xml:space="preserve">, </w:t>
      </w:r>
      <w:r w:rsidR="00F12D7F" w:rsidRPr="00705087">
        <w:rPr>
          <w:rFonts w:cs="Arial" w:hint="eastAsia"/>
          <w:sz w:val="22"/>
          <w:lang w:val="en-CA" w:eastAsia="ko-KR"/>
        </w:rPr>
        <w:t xml:space="preserve">Mr. </w:t>
      </w:r>
      <w:r w:rsidR="00FB6295" w:rsidRPr="00705087">
        <w:rPr>
          <w:rFonts w:cs="Arial" w:hint="eastAsia"/>
          <w:sz w:val="22"/>
          <w:lang w:val="en-CA" w:eastAsia="ko-KR"/>
        </w:rPr>
        <w:t>Richard Damm</w:t>
      </w:r>
      <w:r w:rsidR="00F362A5">
        <w:rPr>
          <w:rFonts w:cs="Arial"/>
          <w:sz w:val="22"/>
          <w:lang w:val="en-CA" w:eastAsia="ko-KR"/>
        </w:rPr>
        <w:t xml:space="preserve"> </w:t>
      </w:r>
      <w:r w:rsidR="00FB6295" w:rsidRPr="00705087">
        <w:rPr>
          <w:rFonts w:cs="Arial" w:hint="eastAsia"/>
          <w:sz w:val="22"/>
          <w:lang w:val="en-CA" w:eastAsia="ko-KR"/>
        </w:rPr>
        <w:t>(Germany)</w:t>
      </w:r>
    </w:p>
    <w:p w:rsidR="008604F6" w:rsidRPr="00705087" w:rsidRDefault="008604F6" w:rsidP="00BF2503">
      <w:pPr>
        <w:spacing w:after="0" w:line="240" w:lineRule="auto"/>
        <w:rPr>
          <w:rFonts w:cs="Arial"/>
          <w:sz w:val="22"/>
          <w:lang w:val="en-CA" w:eastAsia="ko-KR"/>
        </w:rPr>
      </w:pPr>
      <w:r>
        <w:rPr>
          <w:rFonts w:cs="Arial"/>
          <w:sz w:val="22"/>
          <w:lang w:val="en-CA" w:eastAsia="ko-KR"/>
        </w:rPr>
        <w:t>Secretary:</w:t>
      </w:r>
      <w:r>
        <w:rPr>
          <w:rFonts w:cs="Arial"/>
          <w:sz w:val="22"/>
          <w:lang w:val="en-CA" w:eastAsia="ko-KR"/>
        </w:rPr>
        <w:tab/>
        <w:t>Mr. Dr. Stephan Müller von Kralik (Germany / CLEPA)</w:t>
      </w:r>
    </w:p>
    <w:p w:rsidR="001316EB" w:rsidRPr="00705087" w:rsidRDefault="001316EB" w:rsidP="00BF2503">
      <w:pPr>
        <w:spacing w:after="0" w:line="240" w:lineRule="auto"/>
        <w:rPr>
          <w:rFonts w:cs="Arial"/>
          <w:sz w:val="22"/>
          <w:lang w:val="en-CA" w:eastAsia="ko-KR"/>
        </w:rPr>
      </w:pPr>
    </w:p>
    <w:p w:rsidR="00E4023C" w:rsidRPr="00705087" w:rsidRDefault="00E4023C" w:rsidP="00BF2503">
      <w:pPr>
        <w:spacing w:after="0" w:line="240" w:lineRule="auto"/>
        <w:rPr>
          <w:rFonts w:cs="Arial"/>
          <w:sz w:val="22"/>
          <w:lang w:val="en-CA" w:eastAsia="ko-KR"/>
        </w:rPr>
      </w:pPr>
    </w:p>
    <w:p w:rsidR="001316EB" w:rsidRPr="00705087" w:rsidRDefault="001316EB" w:rsidP="00BF2503">
      <w:pPr>
        <w:pStyle w:val="Listenabsatz"/>
        <w:numPr>
          <w:ilvl w:val="0"/>
          <w:numId w:val="1"/>
        </w:numPr>
        <w:spacing w:after="0" w:line="240" w:lineRule="auto"/>
        <w:rPr>
          <w:rFonts w:cs="Arial"/>
          <w:b/>
          <w:sz w:val="22"/>
          <w:lang w:val="en-CA"/>
        </w:rPr>
      </w:pPr>
      <w:r w:rsidRPr="00705087">
        <w:rPr>
          <w:rFonts w:cs="Arial"/>
          <w:b/>
          <w:sz w:val="22"/>
          <w:lang w:val="en-CA"/>
        </w:rPr>
        <w:t>Welcome and Introductions</w:t>
      </w:r>
    </w:p>
    <w:p w:rsidR="00E35726" w:rsidRPr="00705087" w:rsidRDefault="00E35726" w:rsidP="00BF2503">
      <w:pPr>
        <w:spacing w:after="0" w:line="240" w:lineRule="auto"/>
        <w:rPr>
          <w:rFonts w:cs="Arial"/>
          <w:sz w:val="22"/>
          <w:lang w:val="en-CA" w:eastAsia="ko-KR"/>
        </w:rPr>
      </w:pPr>
    </w:p>
    <w:p w:rsidR="00EF5333" w:rsidRPr="00705087" w:rsidRDefault="00F12D7F" w:rsidP="00BF2503">
      <w:pPr>
        <w:spacing w:after="0" w:line="240" w:lineRule="auto"/>
        <w:rPr>
          <w:rFonts w:cs="Arial"/>
          <w:sz w:val="22"/>
          <w:lang w:val="en-CA" w:eastAsia="ko-KR"/>
        </w:rPr>
      </w:pPr>
      <w:r w:rsidRPr="00705087">
        <w:rPr>
          <w:rFonts w:cs="Arial" w:hint="eastAsia"/>
          <w:sz w:val="22"/>
          <w:lang w:val="en-CA" w:eastAsia="ko-KR"/>
        </w:rPr>
        <w:t xml:space="preserve">Mr. </w:t>
      </w:r>
      <w:r w:rsidR="007B6DA1" w:rsidRPr="00705087">
        <w:rPr>
          <w:rFonts w:cs="Arial" w:hint="eastAsia"/>
          <w:sz w:val="22"/>
          <w:lang w:val="en-CA" w:eastAsia="ko-KR"/>
        </w:rPr>
        <w:t>Eom</w:t>
      </w:r>
      <w:r w:rsidR="00F362A5">
        <w:rPr>
          <w:rFonts w:cs="Arial"/>
          <w:sz w:val="22"/>
          <w:lang w:val="en-CA" w:eastAsia="ko-KR"/>
        </w:rPr>
        <w:t xml:space="preserve"> </w:t>
      </w:r>
      <w:r w:rsidR="008C3099" w:rsidRPr="00705087">
        <w:rPr>
          <w:rFonts w:cs="Arial" w:hint="eastAsia"/>
          <w:sz w:val="22"/>
          <w:lang w:val="en-CA" w:eastAsia="ko-KR"/>
        </w:rPr>
        <w:t>Sungbok,</w:t>
      </w:r>
      <w:r w:rsidR="00892260" w:rsidRPr="00705087">
        <w:rPr>
          <w:rFonts w:cs="Arial" w:hint="eastAsia"/>
          <w:sz w:val="22"/>
          <w:lang w:val="en-CA" w:eastAsia="ko-KR"/>
        </w:rPr>
        <w:t xml:space="preserve"> from KATRI</w:t>
      </w:r>
      <w:r w:rsidR="00F362A5">
        <w:rPr>
          <w:rFonts w:cs="Arial"/>
          <w:sz w:val="22"/>
          <w:lang w:val="en-CA" w:eastAsia="ko-KR"/>
        </w:rPr>
        <w:t xml:space="preserve"> </w:t>
      </w:r>
      <w:r w:rsidR="00892260" w:rsidRPr="00705087">
        <w:rPr>
          <w:rFonts w:cs="Arial" w:hint="eastAsia"/>
          <w:sz w:val="22"/>
          <w:lang w:val="en-CA" w:eastAsia="ko-KR"/>
        </w:rPr>
        <w:t>(Korea Automobile Testing &amp; Research Institute), Chair of the informal working group welcomed the participants.</w:t>
      </w:r>
    </w:p>
    <w:p w:rsidR="00EF5333" w:rsidRPr="00705087" w:rsidRDefault="003C6E2D" w:rsidP="00EF5333">
      <w:pPr>
        <w:pStyle w:val="Listenabsatz"/>
        <w:spacing w:after="0" w:line="240" w:lineRule="auto"/>
        <w:ind w:left="0"/>
        <w:rPr>
          <w:rFonts w:cs="Arial"/>
          <w:sz w:val="22"/>
          <w:lang w:val="en-CA" w:eastAsia="ko-KR"/>
        </w:rPr>
      </w:pPr>
      <w:r>
        <w:rPr>
          <w:rFonts w:cs="Arial"/>
          <w:sz w:val="22"/>
          <w:lang w:val="en-CA" w:eastAsia="ko-KR"/>
        </w:rPr>
        <w:t>21</w:t>
      </w:r>
      <w:r w:rsidR="009D49C3">
        <w:rPr>
          <w:rFonts w:cs="Arial"/>
          <w:sz w:val="22"/>
          <w:lang w:val="en-CA"/>
        </w:rPr>
        <w:t xml:space="preserve"> people attend</w:t>
      </w:r>
      <w:r w:rsidR="009D49C3">
        <w:rPr>
          <w:rFonts w:cs="Arial" w:hint="eastAsia"/>
          <w:sz w:val="22"/>
          <w:lang w:val="en-CA" w:eastAsia="ko-KR"/>
        </w:rPr>
        <w:t>ed</w:t>
      </w:r>
      <w:r w:rsidR="00EF5333" w:rsidRPr="00705087">
        <w:rPr>
          <w:rFonts w:cs="Arial"/>
          <w:sz w:val="22"/>
          <w:lang w:val="en-CA"/>
        </w:rPr>
        <w:t xml:space="preserve"> at the</w:t>
      </w:r>
      <w:r w:rsidR="00F362A5">
        <w:rPr>
          <w:rFonts w:cs="Arial"/>
          <w:sz w:val="22"/>
          <w:lang w:val="en-CA"/>
        </w:rPr>
        <w:t xml:space="preserve"> </w:t>
      </w:r>
      <w:r w:rsidR="008604F6">
        <w:rPr>
          <w:rFonts w:cs="Arial" w:hint="eastAsia"/>
          <w:sz w:val="22"/>
          <w:lang w:val="en-CA" w:eastAsia="ko-KR"/>
        </w:rPr>
        <w:t>meeting (</w:t>
      </w:r>
      <w:r>
        <w:rPr>
          <w:rFonts w:cs="Arial"/>
          <w:sz w:val="22"/>
          <w:lang w:val="en-CA" w:eastAsia="ko-KR"/>
        </w:rPr>
        <w:t>hereof 7 via Webex</w:t>
      </w:r>
      <w:r w:rsidR="008604F6">
        <w:rPr>
          <w:rFonts w:cs="Arial"/>
          <w:sz w:val="22"/>
          <w:lang w:val="en-CA" w:eastAsia="ko-KR"/>
        </w:rPr>
        <w:t>)</w:t>
      </w:r>
      <w:r w:rsidR="00EF5333" w:rsidRPr="00705087">
        <w:rPr>
          <w:rFonts w:cs="Arial"/>
          <w:sz w:val="22"/>
          <w:lang w:val="en-CA"/>
        </w:rPr>
        <w:t>.</w:t>
      </w:r>
    </w:p>
    <w:p w:rsidR="00D00EA9" w:rsidRPr="009D49C3" w:rsidRDefault="00D00EA9" w:rsidP="00BF2503">
      <w:pPr>
        <w:spacing w:after="0" w:line="240" w:lineRule="auto"/>
        <w:rPr>
          <w:rFonts w:cs="Arial"/>
          <w:sz w:val="22"/>
          <w:lang w:val="en-CA" w:eastAsia="ko-KR"/>
        </w:rPr>
      </w:pPr>
    </w:p>
    <w:p w:rsidR="00D97BDD" w:rsidRPr="00705087" w:rsidRDefault="00193A6F" w:rsidP="00D97BDD">
      <w:pPr>
        <w:pStyle w:val="Listenabsatz"/>
        <w:numPr>
          <w:ilvl w:val="0"/>
          <w:numId w:val="1"/>
        </w:numPr>
        <w:spacing w:after="0" w:line="240" w:lineRule="auto"/>
        <w:rPr>
          <w:rFonts w:cs="Arial"/>
          <w:b/>
          <w:sz w:val="22"/>
          <w:lang w:val="en-CA"/>
        </w:rPr>
      </w:pPr>
      <w:r>
        <w:rPr>
          <w:rFonts w:cs="Arial"/>
          <w:b/>
          <w:sz w:val="22"/>
          <w:lang w:val="en-CA" w:eastAsia="ko-KR"/>
        </w:rPr>
        <w:t>Review draft minutes of 2</w:t>
      </w:r>
      <w:r w:rsidRPr="00193A6F">
        <w:rPr>
          <w:rFonts w:cs="Arial"/>
          <w:b/>
          <w:sz w:val="22"/>
          <w:vertAlign w:val="superscript"/>
          <w:lang w:val="en-CA" w:eastAsia="ko-KR"/>
        </w:rPr>
        <w:t>nd</w:t>
      </w:r>
      <w:r w:rsidR="008604F6">
        <w:rPr>
          <w:rFonts w:cs="Arial"/>
          <w:b/>
          <w:sz w:val="22"/>
          <w:lang w:val="en-CA" w:eastAsia="ko-KR"/>
        </w:rPr>
        <w:t>IWG PSG meeting</w:t>
      </w:r>
    </w:p>
    <w:p w:rsidR="001C300B" w:rsidRDefault="001C300B" w:rsidP="00D00EA9">
      <w:pPr>
        <w:spacing w:after="0" w:line="240" w:lineRule="auto"/>
        <w:jc w:val="both"/>
        <w:rPr>
          <w:rFonts w:cs="Arial"/>
          <w:sz w:val="22"/>
          <w:lang w:val="en-CA" w:eastAsia="ko-KR"/>
        </w:rPr>
      </w:pPr>
    </w:p>
    <w:p w:rsidR="00250023" w:rsidRDefault="008604F6" w:rsidP="008604F6">
      <w:pPr>
        <w:pStyle w:val="Listenabsatz"/>
        <w:spacing w:after="0" w:line="240" w:lineRule="auto"/>
        <w:ind w:left="0"/>
        <w:rPr>
          <w:rFonts w:cs="Arial"/>
          <w:sz w:val="22"/>
          <w:lang w:val="en-CA"/>
        </w:rPr>
      </w:pPr>
      <w:r w:rsidRPr="00705087">
        <w:rPr>
          <w:rFonts w:cs="Arial"/>
          <w:sz w:val="22"/>
          <w:lang w:val="en-CA"/>
        </w:rPr>
        <w:t xml:space="preserve">The agenda </w:t>
      </w:r>
      <w:r>
        <w:rPr>
          <w:rFonts w:cs="Arial"/>
          <w:sz w:val="22"/>
          <w:lang w:val="en-CA"/>
        </w:rPr>
        <w:t xml:space="preserve">was presented and confirmed. </w:t>
      </w:r>
    </w:p>
    <w:p w:rsidR="008604F6" w:rsidRDefault="008604F6" w:rsidP="008604F6">
      <w:pPr>
        <w:pStyle w:val="Listenabsatz"/>
        <w:spacing w:after="0" w:line="240" w:lineRule="auto"/>
        <w:ind w:left="0"/>
        <w:rPr>
          <w:rFonts w:cs="Arial"/>
          <w:sz w:val="22"/>
          <w:lang w:val="en-CA" w:eastAsia="ko-KR"/>
        </w:rPr>
      </w:pPr>
      <w:r>
        <w:rPr>
          <w:rFonts w:cs="Arial"/>
          <w:sz w:val="22"/>
          <w:lang w:val="en-CA"/>
        </w:rPr>
        <w:t>T</w:t>
      </w:r>
      <w:r w:rsidRPr="00705087">
        <w:rPr>
          <w:rFonts w:cs="Arial"/>
          <w:sz w:val="22"/>
          <w:lang w:val="en-CA"/>
        </w:rPr>
        <w:t xml:space="preserve">he </w:t>
      </w:r>
      <w:r w:rsidR="00250023">
        <w:rPr>
          <w:rFonts w:cs="Arial"/>
          <w:sz w:val="22"/>
          <w:lang w:val="en-CA"/>
        </w:rPr>
        <w:t>minutes of meeting on 2</w:t>
      </w:r>
      <w:r w:rsidR="00250023" w:rsidRPr="00250023">
        <w:rPr>
          <w:rFonts w:cs="Arial"/>
          <w:sz w:val="22"/>
          <w:vertAlign w:val="superscript"/>
          <w:lang w:val="en-CA"/>
        </w:rPr>
        <w:t>nd</w:t>
      </w:r>
      <w:r w:rsidR="00250023">
        <w:rPr>
          <w:rFonts w:cs="Arial"/>
          <w:sz w:val="22"/>
          <w:lang w:val="en-CA"/>
        </w:rPr>
        <w:t xml:space="preserve"> meeting were presented and confirmed.</w:t>
      </w:r>
    </w:p>
    <w:p w:rsidR="00FE24DF" w:rsidRDefault="00FE24DF" w:rsidP="008604F6">
      <w:pPr>
        <w:pStyle w:val="Listenabsatz"/>
        <w:spacing w:after="0" w:line="240" w:lineRule="auto"/>
        <w:ind w:left="0"/>
        <w:rPr>
          <w:rFonts w:cs="Arial"/>
          <w:sz w:val="22"/>
          <w:lang w:val="en-CA" w:eastAsia="ko-KR"/>
        </w:rPr>
      </w:pPr>
    </w:p>
    <w:p w:rsidR="00A67A0C" w:rsidRDefault="00A67A0C" w:rsidP="001C300B">
      <w:pPr>
        <w:pStyle w:val="Listenabsatz"/>
        <w:spacing w:after="0" w:line="240" w:lineRule="auto"/>
        <w:ind w:left="0"/>
        <w:jc w:val="both"/>
        <w:rPr>
          <w:rFonts w:cs="Arial"/>
          <w:b/>
          <w:sz w:val="22"/>
          <w:lang w:val="en-CA" w:eastAsia="ko-KR"/>
        </w:rPr>
      </w:pPr>
    </w:p>
    <w:p w:rsidR="00A67A0C" w:rsidRDefault="00A67A0C" w:rsidP="00A67A0C">
      <w:pPr>
        <w:pStyle w:val="Listenabsatz"/>
        <w:numPr>
          <w:ilvl w:val="0"/>
          <w:numId w:val="1"/>
        </w:numPr>
        <w:spacing w:after="0" w:line="240" w:lineRule="auto"/>
        <w:jc w:val="both"/>
        <w:rPr>
          <w:rFonts w:cs="Arial"/>
          <w:b/>
          <w:sz w:val="22"/>
          <w:lang w:val="en-CA" w:eastAsia="ko-KR"/>
        </w:rPr>
      </w:pPr>
      <w:r>
        <w:rPr>
          <w:rFonts w:cs="Arial"/>
          <w:b/>
          <w:sz w:val="22"/>
          <w:lang w:val="en-CA" w:eastAsia="ko-KR"/>
        </w:rPr>
        <w:t>GTR 6 amendment</w:t>
      </w:r>
    </w:p>
    <w:p w:rsidR="00A67A0C" w:rsidRDefault="00A67A0C" w:rsidP="00A67A0C">
      <w:pPr>
        <w:pStyle w:val="Listenabsatz"/>
        <w:spacing w:after="0" w:line="240" w:lineRule="auto"/>
        <w:ind w:left="360"/>
        <w:jc w:val="both"/>
        <w:rPr>
          <w:rFonts w:cs="Arial"/>
          <w:b/>
          <w:sz w:val="22"/>
          <w:lang w:val="en-CA" w:eastAsia="ko-KR"/>
        </w:rPr>
      </w:pPr>
    </w:p>
    <w:p w:rsidR="003D2A94" w:rsidRDefault="00A67A0C" w:rsidP="003D2A94">
      <w:pPr>
        <w:pStyle w:val="Listenabsatz"/>
        <w:numPr>
          <w:ilvl w:val="1"/>
          <w:numId w:val="1"/>
        </w:numPr>
        <w:spacing w:after="0" w:line="240" w:lineRule="auto"/>
        <w:jc w:val="both"/>
        <w:rPr>
          <w:rFonts w:cs="Arial"/>
          <w:sz w:val="22"/>
          <w:lang w:val="en-CA" w:eastAsia="ko-KR"/>
        </w:rPr>
      </w:pPr>
      <w:r w:rsidRPr="003D2A94">
        <w:rPr>
          <w:rFonts w:cs="Arial"/>
          <w:sz w:val="22"/>
          <w:lang w:val="en-CA" w:eastAsia="ko-KR"/>
        </w:rPr>
        <w:t>The proposal of a draft corrigendum to GTR6 b</w:t>
      </w:r>
      <w:r w:rsidR="003D2A94">
        <w:rPr>
          <w:rFonts w:cs="Arial"/>
          <w:sz w:val="22"/>
          <w:lang w:val="en-CA" w:eastAsia="ko-KR"/>
        </w:rPr>
        <w:t>y CLEPA / OICA was presented.</w:t>
      </w:r>
    </w:p>
    <w:p w:rsidR="00A67A0C" w:rsidRDefault="003D2A94" w:rsidP="003D2A94">
      <w:pPr>
        <w:pStyle w:val="Listenabsatz"/>
        <w:numPr>
          <w:ilvl w:val="1"/>
          <w:numId w:val="1"/>
        </w:numPr>
        <w:spacing w:after="0" w:line="240" w:lineRule="auto"/>
        <w:jc w:val="both"/>
        <w:rPr>
          <w:rFonts w:cs="Arial"/>
          <w:sz w:val="22"/>
          <w:lang w:val="en-CA" w:eastAsia="ko-KR"/>
        </w:rPr>
      </w:pPr>
      <w:r>
        <w:rPr>
          <w:rFonts w:cs="Arial"/>
          <w:sz w:val="22"/>
          <w:lang w:val="en-CA" w:eastAsia="ko-KR"/>
        </w:rPr>
        <w:t>The proposal of 3.1. was</w:t>
      </w:r>
      <w:r w:rsidR="00A67A0C" w:rsidRPr="003D2A94">
        <w:rPr>
          <w:rFonts w:cs="Arial"/>
          <w:sz w:val="22"/>
          <w:lang w:val="en-CA" w:eastAsia="ko-KR"/>
        </w:rPr>
        <w:t xml:space="preserve"> discussed in combinatio</w:t>
      </w:r>
      <w:r>
        <w:rPr>
          <w:rFonts w:cs="Arial"/>
          <w:sz w:val="22"/>
          <w:lang w:val="en-CA" w:eastAsia="ko-KR"/>
        </w:rPr>
        <w:t>n with the presentation of Korea</w:t>
      </w:r>
      <w:r w:rsidR="00A67A0C" w:rsidRPr="003D2A94">
        <w:rPr>
          <w:rFonts w:cs="Arial"/>
          <w:sz w:val="22"/>
          <w:lang w:val="en-CA" w:eastAsia="ko-KR"/>
        </w:rPr>
        <w:t>.</w:t>
      </w:r>
    </w:p>
    <w:p w:rsidR="003D2A94" w:rsidRDefault="003D2A94" w:rsidP="003D2A94">
      <w:pPr>
        <w:pStyle w:val="Listenabsatz"/>
        <w:spacing w:after="0" w:line="240" w:lineRule="auto"/>
        <w:jc w:val="both"/>
        <w:rPr>
          <w:rFonts w:cs="Arial"/>
          <w:sz w:val="22"/>
          <w:lang w:val="en-CA" w:eastAsia="ko-KR"/>
        </w:rPr>
      </w:pPr>
      <w:r>
        <w:rPr>
          <w:rFonts w:cs="Arial"/>
          <w:sz w:val="22"/>
          <w:lang w:val="en-CA" w:eastAsia="ko-KR"/>
        </w:rPr>
        <w:t>Korea supports the proposal of 3.1. on the change of scope, but would like to include CPA requirements</w:t>
      </w:r>
      <w:r w:rsidR="00C8062D">
        <w:rPr>
          <w:rFonts w:cs="Arial"/>
          <w:sz w:val="22"/>
          <w:lang w:val="en-CA" w:eastAsia="ko-KR"/>
        </w:rPr>
        <w:t>.</w:t>
      </w:r>
    </w:p>
    <w:p w:rsidR="003D2A94" w:rsidRPr="003D2A94" w:rsidRDefault="003D2A94" w:rsidP="003D2A94">
      <w:pPr>
        <w:pStyle w:val="Listenabsatz"/>
        <w:numPr>
          <w:ilvl w:val="1"/>
          <w:numId w:val="1"/>
        </w:numPr>
        <w:spacing w:after="0" w:line="240" w:lineRule="auto"/>
        <w:jc w:val="both"/>
        <w:rPr>
          <w:rFonts w:cs="Arial"/>
          <w:sz w:val="22"/>
          <w:lang w:val="en-CA" w:eastAsia="ko-KR"/>
        </w:rPr>
      </w:pPr>
      <w:r>
        <w:rPr>
          <w:rFonts w:cs="Arial"/>
          <w:sz w:val="22"/>
          <w:lang w:val="en-CA" w:eastAsia="ko-KR"/>
        </w:rPr>
        <w:t>Short review and agreement that the data is comparable to data of Korea.</w:t>
      </w:r>
    </w:p>
    <w:p w:rsidR="00A67A0C" w:rsidRPr="003D2A94" w:rsidRDefault="00A67A0C" w:rsidP="003D2A94">
      <w:pPr>
        <w:spacing w:after="0" w:line="240" w:lineRule="auto"/>
        <w:jc w:val="both"/>
        <w:rPr>
          <w:rFonts w:cs="Arial"/>
          <w:sz w:val="22"/>
          <w:lang w:val="en-CA" w:eastAsia="ko-KR"/>
        </w:rPr>
      </w:pPr>
    </w:p>
    <w:p w:rsidR="00A67A0C" w:rsidRPr="003D2A94" w:rsidRDefault="00A67A0C" w:rsidP="003D2A94">
      <w:pPr>
        <w:pStyle w:val="Listenabsatz"/>
        <w:numPr>
          <w:ilvl w:val="1"/>
          <w:numId w:val="1"/>
        </w:numPr>
        <w:spacing w:after="0" w:line="240" w:lineRule="auto"/>
        <w:jc w:val="both"/>
        <w:rPr>
          <w:rFonts w:cs="Arial"/>
          <w:sz w:val="22"/>
          <w:lang w:val="en-CA" w:eastAsia="ko-KR"/>
        </w:rPr>
      </w:pPr>
      <w:r w:rsidRPr="003D2A94">
        <w:rPr>
          <w:rFonts w:cs="Arial"/>
          <w:sz w:val="22"/>
          <w:lang w:val="en-CA" w:eastAsia="ko-KR"/>
        </w:rPr>
        <w:t>The attending members of IWG PSG agreed to confirm the CLEPA / OICA proposal and the Chairman announced the proposed changes to the scope of GTR 6 as agreed and thanked all team members for their support.</w:t>
      </w:r>
    </w:p>
    <w:p w:rsidR="00A67A0C" w:rsidRDefault="00A67A0C" w:rsidP="001C300B">
      <w:pPr>
        <w:pStyle w:val="Listenabsatz"/>
        <w:spacing w:after="0" w:line="240" w:lineRule="auto"/>
        <w:ind w:left="0"/>
        <w:jc w:val="both"/>
        <w:rPr>
          <w:rFonts w:cs="Arial"/>
          <w:sz w:val="22"/>
          <w:lang w:val="en-CA" w:eastAsia="ko-KR"/>
        </w:rPr>
      </w:pPr>
    </w:p>
    <w:p w:rsidR="00A67A0C" w:rsidRPr="00705087" w:rsidRDefault="00A67A0C" w:rsidP="001C300B">
      <w:pPr>
        <w:pStyle w:val="Listenabsatz"/>
        <w:spacing w:after="0" w:line="240" w:lineRule="auto"/>
        <w:ind w:left="0"/>
        <w:jc w:val="both"/>
        <w:rPr>
          <w:rFonts w:cs="Arial"/>
          <w:sz w:val="22"/>
          <w:lang w:val="en-CA" w:eastAsia="ko-KR"/>
        </w:rPr>
      </w:pPr>
    </w:p>
    <w:p w:rsidR="00A67A0C" w:rsidRDefault="00A67A0C" w:rsidP="001C300B">
      <w:pPr>
        <w:pStyle w:val="Listenabsatz"/>
        <w:numPr>
          <w:ilvl w:val="0"/>
          <w:numId w:val="1"/>
        </w:numPr>
        <w:spacing w:after="0" w:line="240" w:lineRule="auto"/>
        <w:jc w:val="both"/>
        <w:rPr>
          <w:rFonts w:cs="Arial"/>
          <w:b/>
          <w:sz w:val="22"/>
          <w:lang w:val="en-CA"/>
        </w:rPr>
      </w:pPr>
      <w:r>
        <w:rPr>
          <w:rFonts w:cs="Arial"/>
          <w:b/>
          <w:sz w:val="22"/>
          <w:lang w:val="en-CA"/>
        </w:rPr>
        <w:t>GTR 6 amendment – technical requirements CPA</w:t>
      </w:r>
    </w:p>
    <w:p w:rsidR="00A67A0C" w:rsidRDefault="00A67A0C" w:rsidP="00A67A0C">
      <w:pPr>
        <w:pStyle w:val="Listenabsatz"/>
        <w:spacing w:after="0" w:line="240" w:lineRule="auto"/>
        <w:ind w:left="360"/>
        <w:jc w:val="both"/>
        <w:rPr>
          <w:rFonts w:cs="Arial"/>
          <w:b/>
          <w:sz w:val="22"/>
          <w:lang w:val="en-CA"/>
        </w:rPr>
      </w:pPr>
    </w:p>
    <w:p w:rsidR="00A67A0C" w:rsidRDefault="00A67A0C" w:rsidP="003D2A94">
      <w:pPr>
        <w:pStyle w:val="Listenabsatz"/>
        <w:numPr>
          <w:ilvl w:val="1"/>
          <w:numId w:val="1"/>
        </w:numPr>
        <w:spacing w:after="0" w:line="240" w:lineRule="auto"/>
        <w:jc w:val="both"/>
        <w:rPr>
          <w:rFonts w:cs="Arial"/>
          <w:sz w:val="22"/>
          <w:lang w:val="en-CA"/>
        </w:rPr>
      </w:pPr>
      <w:r>
        <w:rPr>
          <w:rFonts w:cs="Arial"/>
          <w:sz w:val="22"/>
          <w:lang w:val="en-CA"/>
        </w:rPr>
        <w:t>Presentation of KOREA reviewed</w:t>
      </w:r>
      <w:r w:rsidR="005434E7">
        <w:rPr>
          <w:rFonts w:cs="Arial"/>
          <w:sz w:val="22"/>
          <w:lang w:val="en-CA"/>
        </w:rPr>
        <w:t>.</w:t>
      </w:r>
    </w:p>
    <w:p w:rsidR="00C8062D" w:rsidRDefault="005434E7" w:rsidP="003D2A94">
      <w:pPr>
        <w:pStyle w:val="Listenabsatz"/>
        <w:numPr>
          <w:ilvl w:val="1"/>
          <w:numId w:val="1"/>
        </w:numPr>
        <w:spacing w:after="0" w:line="240" w:lineRule="auto"/>
        <w:jc w:val="both"/>
        <w:rPr>
          <w:rFonts w:cs="Arial"/>
          <w:sz w:val="22"/>
          <w:lang w:val="en-CA"/>
        </w:rPr>
      </w:pPr>
      <w:r>
        <w:rPr>
          <w:rFonts w:cs="Arial"/>
          <w:sz w:val="22"/>
          <w:lang w:val="en-CA"/>
        </w:rPr>
        <w:t xml:space="preserve">Discussion to 4.1. included comparison statements from MPA/Germany  that the “mechanical strength” according to standard testing according ISO12540 (4-point test) is a bending stress and a lot of data is already existing. </w:t>
      </w:r>
    </w:p>
    <w:p w:rsidR="005434E7" w:rsidRDefault="005434E7" w:rsidP="00C8062D">
      <w:pPr>
        <w:pStyle w:val="Listenabsatz"/>
        <w:spacing w:after="0" w:line="240" w:lineRule="auto"/>
        <w:jc w:val="both"/>
        <w:rPr>
          <w:rFonts w:cs="Arial"/>
          <w:sz w:val="22"/>
          <w:lang w:val="en-CA"/>
        </w:rPr>
      </w:pPr>
      <w:r>
        <w:rPr>
          <w:rFonts w:cs="Arial"/>
          <w:sz w:val="22"/>
          <w:lang w:val="en-CA"/>
        </w:rPr>
        <w:t xml:space="preserve">Glass in </w:t>
      </w:r>
      <w:r w:rsidR="00C8062D">
        <w:rPr>
          <w:rFonts w:cs="Arial"/>
          <w:sz w:val="22"/>
          <w:lang w:val="en-CA"/>
        </w:rPr>
        <w:t>buildings (toughened, solarline-silicon type) is quite similar to toughened automotive glass, but the bending stress is different from the stress from impact action according to</w:t>
      </w:r>
      <w:r w:rsidR="00262801">
        <w:rPr>
          <w:rFonts w:cs="Arial"/>
          <w:sz w:val="22"/>
          <w:lang w:val="en-CA"/>
        </w:rPr>
        <w:t xml:space="preserve"> stone impact or drop ball test.</w:t>
      </w:r>
    </w:p>
    <w:p w:rsidR="00262801" w:rsidRDefault="00262801" w:rsidP="00C8062D">
      <w:pPr>
        <w:pStyle w:val="Listenabsatz"/>
        <w:spacing w:after="0" w:line="240" w:lineRule="auto"/>
        <w:jc w:val="both"/>
        <w:rPr>
          <w:rFonts w:cs="Arial"/>
          <w:sz w:val="22"/>
          <w:lang w:val="en-CA"/>
        </w:rPr>
      </w:pPr>
      <w:r>
        <w:rPr>
          <w:rFonts w:cs="Arial"/>
          <w:sz w:val="22"/>
          <w:lang w:val="en-CA"/>
        </w:rPr>
        <w:t>Typical values are:</w:t>
      </w:r>
    </w:p>
    <w:p w:rsidR="00262801" w:rsidRDefault="00262801" w:rsidP="00262801">
      <w:pPr>
        <w:pStyle w:val="Listenabsatz"/>
        <w:numPr>
          <w:ilvl w:val="0"/>
          <w:numId w:val="11"/>
        </w:numPr>
        <w:spacing w:after="0" w:line="240" w:lineRule="auto"/>
        <w:jc w:val="both"/>
        <w:rPr>
          <w:rFonts w:cs="Arial"/>
          <w:sz w:val="22"/>
          <w:lang w:val="en-CA"/>
        </w:rPr>
      </w:pPr>
      <w:r>
        <w:rPr>
          <w:rFonts w:cs="Arial"/>
          <w:sz w:val="22"/>
          <w:lang w:val="en-CA"/>
        </w:rPr>
        <w:t xml:space="preserve">Toughened glass </w:t>
      </w:r>
      <w:r>
        <w:rPr>
          <w:rFonts w:cs="Arial"/>
          <w:sz w:val="22"/>
          <w:lang w:val="en-CA"/>
        </w:rPr>
        <w:tab/>
      </w:r>
      <w:r>
        <w:rPr>
          <w:rFonts w:cs="Arial"/>
          <w:sz w:val="22"/>
          <w:lang w:val="en-CA"/>
        </w:rPr>
        <w:tab/>
        <w:t>120N/mm²</w:t>
      </w:r>
    </w:p>
    <w:p w:rsidR="00262801" w:rsidRDefault="00262801" w:rsidP="00262801">
      <w:pPr>
        <w:pStyle w:val="Listenabsatz"/>
        <w:numPr>
          <w:ilvl w:val="0"/>
          <w:numId w:val="11"/>
        </w:numPr>
        <w:spacing w:after="0" w:line="240" w:lineRule="auto"/>
        <w:jc w:val="both"/>
        <w:rPr>
          <w:rFonts w:cs="Arial"/>
          <w:sz w:val="22"/>
          <w:lang w:val="en-CA"/>
        </w:rPr>
      </w:pPr>
      <w:r>
        <w:rPr>
          <w:rFonts w:cs="Arial"/>
          <w:sz w:val="22"/>
          <w:lang w:val="en-CA"/>
        </w:rPr>
        <w:t>Black printed glass</w:t>
      </w:r>
      <w:r>
        <w:rPr>
          <w:rFonts w:cs="Arial"/>
          <w:sz w:val="22"/>
          <w:lang w:val="en-CA"/>
        </w:rPr>
        <w:tab/>
        <w:t xml:space="preserve">  75N/mm²</w:t>
      </w:r>
    </w:p>
    <w:p w:rsidR="00262801" w:rsidRDefault="00262801" w:rsidP="00262801">
      <w:pPr>
        <w:pStyle w:val="Listenabsatz"/>
        <w:numPr>
          <w:ilvl w:val="0"/>
          <w:numId w:val="11"/>
        </w:numPr>
        <w:spacing w:after="0" w:line="240" w:lineRule="auto"/>
        <w:jc w:val="both"/>
        <w:rPr>
          <w:rFonts w:cs="Arial"/>
          <w:sz w:val="22"/>
          <w:lang w:val="en-CA"/>
        </w:rPr>
      </w:pPr>
      <w:r>
        <w:rPr>
          <w:rFonts w:cs="Arial"/>
          <w:sz w:val="22"/>
          <w:lang w:val="en-CA"/>
        </w:rPr>
        <w:t>Float glass (annealed)</w:t>
      </w:r>
      <w:r>
        <w:rPr>
          <w:rFonts w:cs="Arial"/>
          <w:sz w:val="22"/>
          <w:lang w:val="en-CA"/>
        </w:rPr>
        <w:tab/>
        <w:t xml:space="preserve">  45N/mm²</w:t>
      </w:r>
    </w:p>
    <w:p w:rsidR="00262801" w:rsidRDefault="00262801" w:rsidP="00262801">
      <w:pPr>
        <w:spacing w:after="0" w:line="240" w:lineRule="auto"/>
        <w:jc w:val="both"/>
        <w:rPr>
          <w:rFonts w:cs="Arial"/>
          <w:sz w:val="22"/>
          <w:lang w:val="en-CA"/>
        </w:rPr>
      </w:pPr>
    </w:p>
    <w:p w:rsidR="00262801" w:rsidRPr="00262801" w:rsidRDefault="00262801" w:rsidP="00262801">
      <w:pPr>
        <w:spacing w:after="0" w:line="240" w:lineRule="auto"/>
        <w:jc w:val="both"/>
        <w:rPr>
          <w:rFonts w:cs="Arial"/>
          <w:sz w:val="22"/>
          <w:lang w:val="en-CA"/>
        </w:rPr>
      </w:pPr>
      <w:r>
        <w:rPr>
          <w:rFonts w:cs="Arial"/>
          <w:sz w:val="22"/>
          <w:lang w:val="en-CA"/>
        </w:rPr>
        <w:t>The Chairman summarized the basic idea of Korea to minimize the CPA area and if the CPA area is smaller than limitation</w:t>
      </w:r>
      <w:r w:rsidR="0018149C">
        <w:rPr>
          <w:rFonts w:cs="Arial"/>
          <w:sz w:val="22"/>
          <w:lang w:val="en-CA"/>
        </w:rPr>
        <w:t xml:space="preserve"> (to be proposed)</w:t>
      </w:r>
      <w:r>
        <w:rPr>
          <w:rFonts w:cs="Arial"/>
          <w:sz w:val="22"/>
          <w:lang w:val="en-CA"/>
        </w:rPr>
        <w:t>, then no</w:t>
      </w:r>
      <w:r w:rsidR="0018149C">
        <w:rPr>
          <w:rFonts w:cs="Arial"/>
          <w:sz w:val="22"/>
          <w:lang w:val="en-CA"/>
        </w:rPr>
        <w:t xml:space="preserve"> test of CPA shall be conducted. On the other hand, if CPA area is larger than limitation then the CPA area shall be tested, too</w:t>
      </w:r>
    </w:p>
    <w:p w:rsidR="00A67A0C" w:rsidRDefault="00A67A0C" w:rsidP="00A67A0C">
      <w:pPr>
        <w:pStyle w:val="Listenabsatz"/>
        <w:spacing w:after="0" w:line="240" w:lineRule="auto"/>
        <w:ind w:left="360"/>
        <w:jc w:val="both"/>
        <w:rPr>
          <w:rFonts w:cs="Arial"/>
          <w:b/>
          <w:sz w:val="22"/>
          <w:lang w:val="en-CA"/>
        </w:rPr>
      </w:pPr>
    </w:p>
    <w:p w:rsidR="00A67A0C" w:rsidRDefault="00A67A0C" w:rsidP="001C300B">
      <w:pPr>
        <w:pStyle w:val="Listenabsatz"/>
        <w:numPr>
          <w:ilvl w:val="0"/>
          <w:numId w:val="1"/>
        </w:numPr>
        <w:spacing w:after="0" w:line="240" w:lineRule="auto"/>
        <w:jc w:val="both"/>
        <w:rPr>
          <w:rFonts w:cs="Arial"/>
          <w:b/>
          <w:sz w:val="22"/>
          <w:lang w:val="en-CA"/>
        </w:rPr>
      </w:pPr>
      <w:r>
        <w:rPr>
          <w:rFonts w:cs="Arial"/>
          <w:b/>
          <w:sz w:val="22"/>
          <w:lang w:val="en-CA"/>
        </w:rPr>
        <w:lastRenderedPageBreak/>
        <w:t>Glass breakage</w:t>
      </w:r>
    </w:p>
    <w:p w:rsidR="00A67A0C" w:rsidRDefault="00A67A0C" w:rsidP="00A67A0C">
      <w:pPr>
        <w:pStyle w:val="Listenabsatz"/>
        <w:spacing w:after="0" w:line="240" w:lineRule="auto"/>
        <w:ind w:left="360"/>
        <w:jc w:val="both"/>
        <w:rPr>
          <w:rFonts w:cs="Arial"/>
          <w:sz w:val="22"/>
          <w:lang w:val="en-CA"/>
        </w:rPr>
      </w:pPr>
    </w:p>
    <w:p w:rsidR="006F68C0" w:rsidRDefault="0018149C" w:rsidP="00A67A0C">
      <w:pPr>
        <w:pStyle w:val="Listenabsatz"/>
        <w:spacing w:after="0" w:line="240" w:lineRule="auto"/>
        <w:ind w:left="360"/>
        <w:jc w:val="both"/>
        <w:rPr>
          <w:rFonts w:cs="Arial"/>
          <w:sz w:val="22"/>
          <w:lang w:val="en-CA"/>
        </w:rPr>
      </w:pPr>
      <w:r>
        <w:rPr>
          <w:rFonts w:cs="Arial"/>
          <w:sz w:val="22"/>
          <w:lang w:val="en-CA"/>
        </w:rPr>
        <w:t>The presentation of Korea and America were</w:t>
      </w:r>
      <w:r w:rsidR="00A67A0C">
        <w:rPr>
          <w:rFonts w:cs="Arial"/>
          <w:sz w:val="22"/>
          <w:lang w:val="en-CA"/>
        </w:rPr>
        <w:t xml:space="preserve"> reviewed and information of Germany and OICA </w:t>
      </w:r>
      <w:r w:rsidR="006F68C0">
        <w:rPr>
          <w:rFonts w:cs="Arial"/>
          <w:sz w:val="22"/>
          <w:lang w:val="en-CA"/>
        </w:rPr>
        <w:t>were presented and discussed with following agreed key findings:</w:t>
      </w:r>
    </w:p>
    <w:p w:rsidR="006F68C0" w:rsidRDefault="006F68C0" w:rsidP="00A67A0C">
      <w:pPr>
        <w:pStyle w:val="Listenabsatz"/>
        <w:spacing w:after="0" w:line="240" w:lineRule="auto"/>
        <w:ind w:left="360"/>
        <w:jc w:val="both"/>
        <w:rPr>
          <w:rFonts w:cs="Arial"/>
          <w:sz w:val="22"/>
          <w:lang w:val="en-CA"/>
        </w:rPr>
      </w:pPr>
    </w:p>
    <w:p w:rsidR="006F68C0" w:rsidRDefault="006F68C0" w:rsidP="006F68C0">
      <w:pPr>
        <w:pStyle w:val="Listenabsatz"/>
        <w:numPr>
          <w:ilvl w:val="0"/>
          <w:numId w:val="10"/>
        </w:numPr>
        <w:spacing w:after="0" w:line="240" w:lineRule="auto"/>
        <w:jc w:val="both"/>
        <w:rPr>
          <w:rFonts w:cs="Arial"/>
          <w:sz w:val="22"/>
          <w:lang w:val="en-CA"/>
        </w:rPr>
      </w:pPr>
      <w:r>
        <w:rPr>
          <w:rFonts w:cs="Arial"/>
          <w:sz w:val="22"/>
          <w:lang w:val="en-CA"/>
        </w:rPr>
        <w:t>There is a risk in glass breakage, if a PSG is being part of the vehicle, but the risk of damage through glass breakage is rather small compared to delivered volumes of sunroofs.</w:t>
      </w:r>
    </w:p>
    <w:p w:rsidR="00606085" w:rsidRDefault="00606085" w:rsidP="006F68C0">
      <w:pPr>
        <w:pStyle w:val="Listenabsatz"/>
        <w:numPr>
          <w:ilvl w:val="0"/>
          <w:numId w:val="10"/>
        </w:numPr>
        <w:spacing w:after="0" w:line="240" w:lineRule="auto"/>
        <w:jc w:val="both"/>
        <w:rPr>
          <w:rFonts w:cs="Arial"/>
          <w:sz w:val="22"/>
          <w:lang w:val="en-CA"/>
        </w:rPr>
      </w:pPr>
      <w:r>
        <w:rPr>
          <w:rFonts w:cs="Arial"/>
          <w:sz w:val="22"/>
          <w:lang w:val="en-CA"/>
        </w:rPr>
        <w:t xml:space="preserve">The global investigation of the complaint data </w:t>
      </w:r>
      <w:r w:rsidR="004B52B9">
        <w:rPr>
          <w:rFonts w:cs="Arial"/>
          <w:sz w:val="22"/>
          <w:lang w:val="en-CA"/>
        </w:rPr>
        <w:t xml:space="preserve">until now </w:t>
      </w:r>
      <w:r>
        <w:rPr>
          <w:rFonts w:cs="Arial"/>
          <w:sz w:val="22"/>
          <w:lang w:val="en-CA"/>
        </w:rPr>
        <w:t>showed a low number of minor injuries (like scratches/ cuts).</w:t>
      </w:r>
    </w:p>
    <w:p w:rsidR="006F68C0" w:rsidRDefault="006F68C0" w:rsidP="006F68C0">
      <w:pPr>
        <w:pStyle w:val="Listenabsatz"/>
        <w:numPr>
          <w:ilvl w:val="0"/>
          <w:numId w:val="10"/>
        </w:numPr>
        <w:spacing w:after="0" w:line="240" w:lineRule="auto"/>
        <w:jc w:val="both"/>
        <w:rPr>
          <w:rFonts w:cs="Arial"/>
          <w:sz w:val="22"/>
          <w:lang w:val="en-CA"/>
        </w:rPr>
      </w:pPr>
      <w:r>
        <w:rPr>
          <w:rFonts w:cs="Arial"/>
          <w:sz w:val="22"/>
          <w:lang w:val="en-CA"/>
        </w:rPr>
        <w:t>The risk of glass breakage is increased, if the CPA area is hit instead of the clear glass area.</w:t>
      </w:r>
    </w:p>
    <w:p w:rsidR="00A67A0C" w:rsidRDefault="006F68C0" w:rsidP="006F68C0">
      <w:pPr>
        <w:pStyle w:val="Listenabsatz"/>
        <w:numPr>
          <w:ilvl w:val="0"/>
          <w:numId w:val="10"/>
        </w:numPr>
        <w:spacing w:after="0" w:line="240" w:lineRule="auto"/>
        <w:jc w:val="both"/>
        <w:rPr>
          <w:rFonts w:cs="Arial"/>
          <w:sz w:val="22"/>
          <w:lang w:val="en-CA"/>
        </w:rPr>
      </w:pPr>
      <w:r>
        <w:rPr>
          <w:rFonts w:cs="Arial"/>
          <w:sz w:val="22"/>
          <w:lang w:val="en-CA"/>
        </w:rPr>
        <w:t>To reduce the risk of glass breakage due to impact in CPA area, the CPA area should be reviewed for limiting conditions and additional testing requirements should be</w:t>
      </w:r>
      <w:r w:rsidR="00783C69">
        <w:rPr>
          <w:rFonts w:cs="Arial"/>
          <w:sz w:val="22"/>
          <w:lang w:val="en-CA"/>
        </w:rPr>
        <w:t xml:space="preserve"> reviewed, too.</w:t>
      </w:r>
    </w:p>
    <w:p w:rsidR="006F68C0" w:rsidRDefault="006F68C0" w:rsidP="006F68C0">
      <w:pPr>
        <w:pStyle w:val="Listenabsatz"/>
        <w:numPr>
          <w:ilvl w:val="0"/>
          <w:numId w:val="10"/>
        </w:numPr>
        <w:spacing w:after="0" w:line="240" w:lineRule="auto"/>
        <w:jc w:val="both"/>
        <w:rPr>
          <w:rFonts w:cs="Arial"/>
          <w:sz w:val="22"/>
          <w:lang w:val="en-CA"/>
        </w:rPr>
      </w:pPr>
      <w:r>
        <w:rPr>
          <w:rFonts w:cs="Arial"/>
          <w:sz w:val="22"/>
          <w:lang w:val="en-CA"/>
        </w:rPr>
        <w:t>If regulations hereto shall be changed a review should clarify which areas in the regulations shall be changed.</w:t>
      </w:r>
    </w:p>
    <w:p w:rsidR="00783C69" w:rsidRDefault="00783C69" w:rsidP="0018149C">
      <w:pPr>
        <w:spacing w:after="0" w:line="240" w:lineRule="auto"/>
        <w:jc w:val="both"/>
        <w:rPr>
          <w:rFonts w:cs="Arial"/>
          <w:sz w:val="22"/>
          <w:lang w:val="en-CA"/>
        </w:rPr>
      </w:pPr>
    </w:p>
    <w:p w:rsidR="0018149C" w:rsidRPr="0018149C" w:rsidRDefault="0018149C" w:rsidP="0018149C">
      <w:pPr>
        <w:spacing w:after="0" w:line="240" w:lineRule="auto"/>
        <w:jc w:val="both"/>
        <w:rPr>
          <w:rFonts w:cs="Arial"/>
          <w:sz w:val="22"/>
          <w:lang w:val="en-CA"/>
        </w:rPr>
      </w:pPr>
    </w:p>
    <w:p w:rsidR="00A67A0C" w:rsidRDefault="006F68C0" w:rsidP="001C300B">
      <w:pPr>
        <w:pStyle w:val="Listenabsatz"/>
        <w:numPr>
          <w:ilvl w:val="0"/>
          <w:numId w:val="1"/>
        </w:numPr>
        <w:spacing w:after="0" w:line="240" w:lineRule="auto"/>
        <w:jc w:val="both"/>
        <w:rPr>
          <w:rFonts w:cs="Arial"/>
          <w:b/>
          <w:sz w:val="22"/>
          <w:lang w:val="en-CA"/>
        </w:rPr>
      </w:pPr>
      <w:r>
        <w:rPr>
          <w:rFonts w:cs="Arial"/>
          <w:b/>
          <w:sz w:val="22"/>
          <w:lang w:val="en-CA"/>
        </w:rPr>
        <w:t>Scope of work</w:t>
      </w:r>
    </w:p>
    <w:p w:rsidR="006F68C0" w:rsidRDefault="006F68C0" w:rsidP="006F68C0">
      <w:pPr>
        <w:pStyle w:val="Listenabsatz"/>
        <w:spacing w:after="0" w:line="240" w:lineRule="auto"/>
        <w:ind w:left="360"/>
        <w:jc w:val="both"/>
        <w:rPr>
          <w:rFonts w:cs="Arial"/>
          <w:sz w:val="22"/>
          <w:lang w:val="en-CA"/>
        </w:rPr>
      </w:pPr>
    </w:p>
    <w:p w:rsidR="006F68C0" w:rsidRDefault="006F68C0" w:rsidP="006F68C0">
      <w:pPr>
        <w:pStyle w:val="Listenabsatz"/>
        <w:spacing w:after="0" w:line="240" w:lineRule="auto"/>
        <w:ind w:left="360"/>
        <w:jc w:val="both"/>
        <w:rPr>
          <w:rFonts w:cs="Arial"/>
          <w:sz w:val="22"/>
          <w:lang w:val="en-CA"/>
        </w:rPr>
      </w:pPr>
      <w:r>
        <w:rPr>
          <w:rFonts w:cs="Arial"/>
          <w:sz w:val="22"/>
          <w:lang w:val="en-CA"/>
        </w:rPr>
        <w:t>Presentation of Korea on CPA testing was reviewed and discussed.</w:t>
      </w:r>
    </w:p>
    <w:p w:rsidR="006F68C0" w:rsidRDefault="006F68C0" w:rsidP="006F68C0">
      <w:pPr>
        <w:pStyle w:val="Listenabsatz"/>
        <w:spacing w:after="0" w:line="240" w:lineRule="auto"/>
        <w:ind w:left="360"/>
        <w:jc w:val="both"/>
        <w:rPr>
          <w:rFonts w:cs="Arial"/>
          <w:sz w:val="22"/>
          <w:lang w:val="en-CA"/>
        </w:rPr>
      </w:pPr>
    </w:p>
    <w:p w:rsidR="00310AA8" w:rsidRDefault="00310AA8" w:rsidP="006F68C0">
      <w:pPr>
        <w:pStyle w:val="Listenabsatz"/>
        <w:spacing w:after="0" w:line="240" w:lineRule="auto"/>
        <w:ind w:left="360"/>
        <w:jc w:val="both"/>
        <w:rPr>
          <w:rFonts w:cs="Arial"/>
          <w:sz w:val="22"/>
          <w:lang w:val="en-CA"/>
        </w:rPr>
      </w:pPr>
      <w:r>
        <w:rPr>
          <w:rFonts w:cs="Arial"/>
          <w:sz w:val="22"/>
          <w:lang w:val="en-CA"/>
        </w:rPr>
        <w:t>The Chairman stated that he agrees to the proposal of OICA to close step 1 (incident data and reason for glass breakage research) for IWG PSG due to low number of incidents and only minor injuries and concentrate on step 2 (limit the CPA area).</w:t>
      </w:r>
    </w:p>
    <w:p w:rsidR="00310AA8" w:rsidRDefault="00310AA8" w:rsidP="006F68C0">
      <w:pPr>
        <w:pStyle w:val="Listenabsatz"/>
        <w:spacing w:after="0" w:line="240" w:lineRule="auto"/>
        <w:ind w:left="360"/>
        <w:jc w:val="both"/>
        <w:rPr>
          <w:rFonts w:cs="Arial"/>
          <w:sz w:val="22"/>
          <w:lang w:val="en-CA"/>
        </w:rPr>
      </w:pPr>
    </w:p>
    <w:p w:rsidR="006F68C0" w:rsidRDefault="006F68C0" w:rsidP="006F68C0">
      <w:pPr>
        <w:pStyle w:val="Listenabsatz"/>
        <w:spacing w:after="0" w:line="240" w:lineRule="auto"/>
        <w:ind w:left="360"/>
        <w:jc w:val="both"/>
        <w:rPr>
          <w:rFonts w:cs="Arial"/>
          <w:sz w:val="22"/>
          <w:lang w:val="en-CA"/>
        </w:rPr>
      </w:pPr>
      <w:r>
        <w:rPr>
          <w:rFonts w:cs="Arial"/>
          <w:sz w:val="22"/>
          <w:lang w:val="en-CA"/>
        </w:rPr>
        <w:t>Key finding</w:t>
      </w:r>
      <w:r w:rsidR="00310AA8">
        <w:rPr>
          <w:rFonts w:cs="Arial"/>
          <w:sz w:val="22"/>
          <w:lang w:val="en-CA"/>
        </w:rPr>
        <w:t>s</w:t>
      </w:r>
      <w:r>
        <w:rPr>
          <w:rFonts w:cs="Arial"/>
          <w:sz w:val="22"/>
          <w:lang w:val="en-CA"/>
        </w:rPr>
        <w:t>:</w:t>
      </w:r>
    </w:p>
    <w:p w:rsidR="006F68C0" w:rsidRDefault="006F68C0" w:rsidP="006F68C0">
      <w:pPr>
        <w:pStyle w:val="Listenabsatz"/>
        <w:spacing w:after="0" w:line="240" w:lineRule="auto"/>
        <w:ind w:left="360"/>
        <w:jc w:val="both"/>
        <w:rPr>
          <w:rFonts w:cs="Arial"/>
          <w:sz w:val="22"/>
          <w:lang w:val="en-CA"/>
        </w:rPr>
      </w:pPr>
    </w:p>
    <w:p w:rsidR="006F68C0" w:rsidRDefault="006F68C0" w:rsidP="006F68C0">
      <w:pPr>
        <w:pStyle w:val="Listenabsatz"/>
        <w:numPr>
          <w:ilvl w:val="0"/>
          <w:numId w:val="10"/>
        </w:numPr>
        <w:spacing w:after="0" w:line="240" w:lineRule="auto"/>
        <w:jc w:val="both"/>
        <w:rPr>
          <w:rFonts w:cs="Arial"/>
          <w:sz w:val="22"/>
          <w:lang w:val="en-CA"/>
        </w:rPr>
      </w:pPr>
      <w:r>
        <w:rPr>
          <w:rFonts w:cs="Arial"/>
          <w:sz w:val="22"/>
          <w:lang w:val="en-CA"/>
        </w:rPr>
        <w:t>There is a lot of information on glass behaviour and testing existing with standard testing procedures.</w:t>
      </w:r>
    </w:p>
    <w:p w:rsidR="006F68C0" w:rsidRPr="00F362A5" w:rsidRDefault="006F68C0" w:rsidP="00F362A5">
      <w:pPr>
        <w:spacing w:after="0" w:line="240" w:lineRule="auto"/>
        <w:ind w:left="720"/>
        <w:jc w:val="both"/>
        <w:rPr>
          <w:rFonts w:cs="Arial"/>
          <w:sz w:val="22"/>
          <w:lang w:val="en-CA"/>
        </w:rPr>
      </w:pPr>
      <w:r w:rsidRPr="00F362A5">
        <w:rPr>
          <w:rFonts w:cs="Arial"/>
          <w:sz w:val="22"/>
          <w:lang w:val="en-CA"/>
        </w:rPr>
        <w:t>New testing pr</w:t>
      </w:r>
      <w:r w:rsidR="00310AA8" w:rsidRPr="00F362A5">
        <w:rPr>
          <w:rFonts w:cs="Arial"/>
          <w:sz w:val="22"/>
          <w:lang w:val="en-CA"/>
        </w:rPr>
        <w:t xml:space="preserve">ocedures might not be necessary as existing 227g ball drop test has already </w:t>
      </w:r>
      <w:r w:rsidR="00342188" w:rsidRPr="00F362A5">
        <w:rPr>
          <w:rFonts w:cs="Arial" w:hint="eastAsia"/>
          <w:color w:val="FF0000"/>
          <w:sz w:val="22"/>
          <w:lang w:val="en-CA" w:eastAsia="ko-KR"/>
        </w:rPr>
        <w:t xml:space="preserve">validated enough to </w:t>
      </w:r>
      <w:r w:rsidR="00342188" w:rsidRPr="00F362A5">
        <w:rPr>
          <w:rFonts w:cs="Arial"/>
          <w:color w:val="FF0000"/>
          <w:sz w:val="22"/>
          <w:lang w:val="en-CA" w:eastAsia="ko-KR"/>
        </w:rPr>
        <w:t>impact</w:t>
      </w:r>
      <w:r w:rsidR="00342188" w:rsidRPr="00F362A5">
        <w:rPr>
          <w:rFonts w:cs="Arial" w:hint="eastAsia"/>
          <w:color w:val="FF0000"/>
          <w:sz w:val="22"/>
          <w:lang w:val="en-CA" w:eastAsia="ko-KR"/>
        </w:rPr>
        <w:t xml:space="preserve"> energy through Japa</w:t>
      </w:r>
      <w:r w:rsidR="00F362A5" w:rsidRPr="00F362A5">
        <w:rPr>
          <w:rFonts w:cs="Arial" w:hint="eastAsia"/>
          <w:color w:val="FF0000"/>
          <w:sz w:val="22"/>
          <w:lang w:val="en-CA" w:eastAsia="ko-KR"/>
        </w:rPr>
        <w:t>n test during GTR 6 development</w:t>
      </w:r>
      <w:r w:rsidR="00F362A5" w:rsidRPr="00F362A5">
        <w:rPr>
          <w:rFonts w:cs="Arial"/>
          <w:color w:val="FF0000"/>
          <w:sz w:val="22"/>
          <w:lang w:val="en-CA" w:eastAsia="ko-KR"/>
        </w:rPr>
        <w:t>.</w:t>
      </w:r>
    </w:p>
    <w:p w:rsidR="006F68C0" w:rsidRDefault="006F68C0" w:rsidP="006F68C0">
      <w:pPr>
        <w:pStyle w:val="Listenabsatz"/>
        <w:numPr>
          <w:ilvl w:val="0"/>
          <w:numId w:val="10"/>
        </w:numPr>
        <w:spacing w:after="0" w:line="240" w:lineRule="auto"/>
        <w:jc w:val="both"/>
        <w:rPr>
          <w:rFonts w:cs="Arial"/>
          <w:sz w:val="22"/>
          <w:lang w:val="en-CA"/>
        </w:rPr>
      </w:pPr>
      <w:r>
        <w:rPr>
          <w:rFonts w:cs="Arial"/>
          <w:sz w:val="22"/>
          <w:lang w:val="en-CA"/>
        </w:rPr>
        <w:t>Not enough data on CPA areas and limitation ideas is existing.</w:t>
      </w:r>
    </w:p>
    <w:p w:rsidR="006F68C0" w:rsidRDefault="006F68C0" w:rsidP="006F68C0">
      <w:pPr>
        <w:spacing w:after="0" w:line="240" w:lineRule="auto"/>
        <w:ind w:left="360"/>
        <w:jc w:val="both"/>
        <w:rPr>
          <w:rFonts w:cs="Arial"/>
          <w:sz w:val="22"/>
          <w:lang w:val="en-CA"/>
        </w:rPr>
      </w:pPr>
    </w:p>
    <w:p w:rsidR="006F68C0" w:rsidRPr="00310AA8" w:rsidRDefault="006F68C0" w:rsidP="006F68C0">
      <w:pPr>
        <w:spacing w:after="0" w:line="240" w:lineRule="auto"/>
        <w:ind w:left="360"/>
        <w:jc w:val="both"/>
        <w:rPr>
          <w:rFonts w:cs="Arial"/>
          <w:sz w:val="22"/>
          <w:lang w:val="en-CA"/>
        </w:rPr>
      </w:pPr>
      <w:r w:rsidRPr="00310AA8">
        <w:rPr>
          <w:rFonts w:cs="Arial"/>
          <w:sz w:val="22"/>
          <w:lang w:val="en-CA"/>
        </w:rPr>
        <w:t xml:space="preserve">It was agreed </w:t>
      </w:r>
      <w:r w:rsidR="00310AA8" w:rsidRPr="00310AA8">
        <w:rPr>
          <w:rFonts w:cs="Arial"/>
          <w:sz w:val="22"/>
          <w:lang w:val="en-CA"/>
        </w:rPr>
        <w:t xml:space="preserve">by IWG PSG </w:t>
      </w:r>
      <w:r w:rsidRPr="00310AA8">
        <w:rPr>
          <w:rFonts w:cs="Arial"/>
          <w:sz w:val="22"/>
          <w:lang w:val="en-CA"/>
        </w:rPr>
        <w:t>that no further data research for glass breakage is necessary.</w:t>
      </w:r>
    </w:p>
    <w:p w:rsidR="006F68C0" w:rsidRDefault="006F68C0" w:rsidP="006F68C0">
      <w:pPr>
        <w:pStyle w:val="Listenabsatz"/>
        <w:spacing w:after="0" w:line="240" w:lineRule="auto"/>
        <w:ind w:left="360"/>
        <w:jc w:val="both"/>
        <w:rPr>
          <w:rFonts w:cs="Arial"/>
          <w:sz w:val="22"/>
          <w:lang w:val="en-CA"/>
        </w:rPr>
      </w:pPr>
    </w:p>
    <w:p w:rsidR="00310AA8" w:rsidRDefault="00310AA8" w:rsidP="006F68C0">
      <w:pPr>
        <w:pStyle w:val="Listenabsatz"/>
        <w:spacing w:after="0" w:line="240" w:lineRule="auto"/>
        <w:ind w:left="360"/>
        <w:jc w:val="both"/>
        <w:rPr>
          <w:rFonts w:cs="Arial"/>
          <w:sz w:val="22"/>
          <w:lang w:val="en-CA"/>
        </w:rPr>
      </w:pPr>
    </w:p>
    <w:p w:rsidR="006F68C0" w:rsidRDefault="006F68C0" w:rsidP="006F68C0">
      <w:pPr>
        <w:pStyle w:val="Listenabsatz"/>
        <w:spacing w:after="0" w:line="240" w:lineRule="auto"/>
        <w:ind w:left="360"/>
        <w:jc w:val="both"/>
        <w:rPr>
          <w:rFonts w:cs="Arial"/>
          <w:sz w:val="22"/>
          <w:lang w:val="en-CA"/>
        </w:rPr>
      </w:pPr>
      <w:r>
        <w:rPr>
          <w:rFonts w:cs="Arial"/>
          <w:sz w:val="22"/>
          <w:lang w:val="en-CA"/>
        </w:rPr>
        <w:t>Activities asked for by Chairman:</w:t>
      </w:r>
    </w:p>
    <w:p w:rsidR="006F68C0" w:rsidRDefault="006F68C0" w:rsidP="006F68C0">
      <w:pPr>
        <w:pStyle w:val="Listenabsatz"/>
        <w:spacing w:after="0" w:line="240" w:lineRule="auto"/>
        <w:ind w:left="360"/>
        <w:jc w:val="both"/>
        <w:rPr>
          <w:rFonts w:cs="Arial"/>
          <w:sz w:val="22"/>
          <w:lang w:val="en-CA"/>
        </w:rPr>
      </w:pPr>
    </w:p>
    <w:p w:rsidR="00EB7968" w:rsidRDefault="006F68C0" w:rsidP="006F68C0">
      <w:pPr>
        <w:pStyle w:val="Listenabsatz"/>
        <w:numPr>
          <w:ilvl w:val="0"/>
          <w:numId w:val="10"/>
        </w:numPr>
        <w:spacing w:after="0" w:line="240" w:lineRule="auto"/>
        <w:jc w:val="both"/>
        <w:rPr>
          <w:rFonts w:cs="Arial"/>
          <w:sz w:val="22"/>
          <w:lang w:val="en-CA"/>
        </w:rPr>
      </w:pPr>
      <w:r w:rsidRPr="002513CD">
        <w:rPr>
          <w:rFonts w:cs="Arial"/>
          <w:sz w:val="22"/>
          <w:lang w:val="en-CA"/>
        </w:rPr>
        <w:t xml:space="preserve">Based on the review by the working group </w:t>
      </w:r>
      <w:r w:rsidR="00E36ED9">
        <w:rPr>
          <w:rFonts w:cs="Arial"/>
          <w:sz w:val="22"/>
          <w:lang w:val="en-CA"/>
        </w:rPr>
        <w:t>in the 3</w:t>
      </w:r>
      <w:r w:rsidR="00E36ED9" w:rsidRPr="00E36ED9">
        <w:rPr>
          <w:rFonts w:cs="Arial"/>
          <w:sz w:val="22"/>
          <w:vertAlign w:val="superscript"/>
          <w:lang w:val="en-CA"/>
        </w:rPr>
        <w:t>rd</w:t>
      </w:r>
      <w:r w:rsidR="00E36ED9">
        <w:rPr>
          <w:rFonts w:cs="Arial"/>
          <w:sz w:val="22"/>
          <w:lang w:val="en-CA"/>
        </w:rPr>
        <w:t xml:space="preserve"> meeting </w:t>
      </w:r>
      <w:r w:rsidRPr="002513CD">
        <w:rPr>
          <w:rFonts w:cs="Arial"/>
          <w:sz w:val="22"/>
          <w:lang w:val="en-CA"/>
        </w:rPr>
        <w:t>an official request by IWG PSG to the industry and the non-go</w:t>
      </w:r>
      <w:r>
        <w:rPr>
          <w:rFonts w:cs="Arial"/>
          <w:sz w:val="22"/>
          <w:lang w:val="en-CA"/>
        </w:rPr>
        <w:t xml:space="preserve">vernmental organizations is herewith given to prepare their </w:t>
      </w:r>
      <w:r w:rsidR="00EB7968">
        <w:rPr>
          <w:rFonts w:cs="Arial"/>
          <w:sz w:val="22"/>
          <w:lang w:val="en-CA"/>
        </w:rPr>
        <w:t xml:space="preserve">best </w:t>
      </w:r>
      <w:r>
        <w:rPr>
          <w:rFonts w:cs="Arial"/>
          <w:sz w:val="22"/>
          <w:lang w:val="en-CA"/>
        </w:rPr>
        <w:t>ideas and proposals on limitation</w:t>
      </w:r>
      <w:r w:rsidR="00EB7968">
        <w:rPr>
          <w:rFonts w:cs="Arial"/>
          <w:sz w:val="22"/>
          <w:lang w:val="en-CA"/>
        </w:rPr>
        <w:t xml:space="preserve"> of CPA area in ad</w:t>
      </w:r>
      <w:r w:rsidR="00B3600A">
        <w:rPr>
          <w:rFonts w:cs="Arial"/>
          <w:sz w:val="22"/>
          <w:lang w:val="en-CA"/>
        </w:rPr>
        <w:t>v</w:t>
      </w:r>
      <w:r w:rsidR="00EB7968">
        <w:rPr>
          <w:rFonts w:cs="Arial"/>
          <w:sz w:val="22"/>
          <w:lang w:val="en-CA"/>
        </w:rPr>
        <w:t>ance of next meeting on 25</w:t>
      </w:r>
      <w:r w:rsidR="00EB7968" w:rsidRPr="00EB7968">
        <w:rPr>
          <w:rFonts w:cs="Arial"/>
          <w:sz w:val="22"/>
          <w:vertAlign w:val="superscript"/>
          <w:lang w:val="en-CA"/>
        </w:rPr>
        <w:t>th</w:t>
      </w:r>
      <w:r w:rsidR="00EB7968">
        <w:rPr>
          <w:rFonts w:cs="Arial"/>
          <w:sz w:val="22"/>
          <w:lang w:val="en-CA"/>
        </w:rPr>
        <w:t xml:space="preserve"> April.</w:t>
      </w:r>
    </w:p>
    <w:p w:rsidR="00F8796F" w:rsidRDefault="00F8796F" w:rsidP="006F68C0">
      <w:pPr>
        <w:pStyle w:val="Listenabsatz"/>
        <w:numPr>
          <w:ilvl w:val="0"/>
          <w:numId w:val="10"/>
        </w:numPr>
        <w:spacing w:after="0" w:line="240" w:lineRule="auto"/>
        <w:jc w:val="both"/>
        <w:rPr>
          <w:rFonts w:cs="Arial"/>
          <w:sz w:val="22"/>
          <w:lang w:val="en-CA"/>
        </w:rPr>
      </w:pPr>
      <w:r>
        <w:rPr>
          <w:rFonts w:cs="Arial"/>
          <w:sz w:val="22"/>
          <w:lang w:val="en-CA"/>
        </w:rPr>
        <w:t>CLEPA</w:t>
      </w:r>
      <w:r w:rsidR="00606085">
        <w:rPr>
          <w:rFonts w:cs="Arial"/>
          <w:sz w:val="22"/>
          <w:lang w:val="en-CA"/>
        </w:rPr>
        <w:t>/GFE</w:t>
      </w:r>
      <w:r>
        <w:rPr>
          <w:rFonts w:cs="Arial"/>
          <w:sz w:val="22"/>
          <w:lang w:val="en-CA"/>
        </w:rPr>
        <w:t xml:space="preserve"> has taken the task to gather typical CPA related data from sunroofs</w:t>
      </w:r>
    </w:p>
    <w:p w:rsidR="00F8796F" w:rsidRDefault="00F8796F" w:rsidP="006F68C0">
      <w:pPr>
        <w:pStyle w:val="Listenabsatz"/>
        <w:numPr>
          <w:ilvl w:val="0"/>
          <w:numId w:val="10"/>
        </w:numPr>
        <w:spacing w:after="0" w:line="240" w:lineRule="auto"/>
        <w:jc w:val="both"/>
        <w:rPr>
          <w:rFonts w:cs="Arial"/>
          <w:sz w:val="22"/>
          <w:lang w:val="en-CA"/>
        </w:rPr>
      </w:pPr>
      <w:r>
        <w:rPr>
          <w:rFonts w:cs="Arial"/>
          <w:sz w:val="22"/>
          <w:lang w:val="en-CA"/>
        </w:rPr>
        <w:t xml:space="preserve">OICA has taken the task to complement the CLEPA data with information on installation conditions (design glass outline / 25mm boundary) </w:t>
      </w:r>
    </w:p>
    <w:p w:rsidR="00EB7968" w:rsidRDefault="00EB7968" w:rsidP="006F68C0">
      <w:pPr>
        <w:pStyle w:val="Listenabsatz"/>
        <w:numPr>
          <w:ilvl w:val="0"/>
          <w:numId w:val="10"/>
        </w:numPr>
        <w:spacing w:after="0" w:line="240" w:lineRule="auto"/>
        <w:jc w:val="both"/>
        <w:rPr>
          <w:rFonts w:cs="Arial"/>
          <w:sz w:val="22"/>
          <w:lang w:val="en-CA"/>
        </w:rPr>
      </w:pPr>
      <w:r>
        <w:rPr>
          <w:rFonts w:cs="Arial"/>
          <w:sz w:val="22"/>
          <w:lang w:val="en-CA"/>
        </w:rPr>
        <w:t>In meeting 25</w:t>
      </w:r>
      <w:r w:rsidRPr="00EB7968">
        <w:rPr>
          <w:rFonts w:cs="Arial"/>
          <w:sz w:val="22"/>
          <w:vertAlign w:val="superscript"/>
          <w:lang w:val="en-CA"/>
        </w:rPr>
        <w:t>th</w:t>
      </w:r>
      <w:r>
        <w:rPr>
          <w:rFonts w:cs="Arial"/>
          <w:sz w:val="22"/>
          <w:lang w:val="en-CA"/>
        </w:rPr>
        <w:t xml:space="preserve"> April the task to IWG PSG shall be to find a joint scope of conclusion for CPA limitation.</w:t>
      </w:r>
    </w:p>
    <w:p w:rsidR="00EB7968" w:rsidRDefault="00EB7968" w:rsidP="006F68C0">
      <w:pPr>
        <w:pStyle w:val="Listenabsatz"/>
        <w:numPr>
          <w:ilvl w:val="0"/>
          <w:numId w:val="10"/>
        </w:numPr>
        <w:spacing w:after="0" w:line="240" w:lineRule="auto"/>
        <w:jc w:val="both"/>
        <w:rPr>
          <w:rFonts w:cs="Arial"/>
          <w:sz w:val="22"/>
          <w:lang w:val="en-CA"/>
        </w:rPr>
      </w:pPr>
      <w:r>
        <w:rPr>
          <w:rFonts w:cs="Arial"/>
          <w:sz w:val="22"/>
          <w:lang w:val="en-CA"/>
        </w:rPr>
        <w:t>Final work-out of joint proposal shall take place until following meeting on 27</w:t>
      </w:r>
      <w:r w:rsidRPr="00EB7968">
        <w:rPr>
          <w:rFonts w:cs="Arial"/>
          <w:sz w:val="22"/>
          <w:vertAlign w:val="superscript"/>
          <w:lang w:val="en-CA"/>
        </w:rPr>
        <w:t>th</w:t>
      </w:r>
      <w:r>
        <w:rPr>
          <w:rFonts w:cs="Arial"/>
          <w:sz w:val="22"/>
          <w:lang w:val="en-CA"/>
        </w:rPr>
        <w:t xml:space="preserve"> June.</w:t>
      </w:r>
    </w:p>
    <w:p w:rsidR="00EB7968" w:rsidRDefault="00EB7968" w:rsidP="006F68C0">
      <w:pPr>
        <w:pStyle w:val="Listenabsatz"/>
        <w:numPr>
          <w:ilvl w:val="0"/>
          <w:numId w:val="10"/>
        </w:numPr>
        <w:spacing w:after="0" w:line="240" w:lineRule="auto"/>
        <w:jc w:val="both"/>
        <w:rPr>
          <w:rFonts w:cs="Arial"/>
          <w:sz w:val="22"/>
          <w:lang w:val="en-CA"/>
        </w:rPr>
      </w:pPr>
      <w:r>
        <w:rPr>
          <w:rFonts w:cs="Arial"/>
          <w:sz w:val="22"/>
          <w:lang w:val="en-CA"/>
        </w:rPr>
        <w:t>Final agreement and cosmetic work on 27</w:t>
      </w:r>
      <w:r w:rsidRPr="00EB7968">
        <w:rPr>
          <w:rFonts w:cs="Arial"/>
          <w:sz w:val="22"/>
          <w:vertAlign w:val="superscript"/>
          <w:lang w:val="en-CA"/>
        </w:rPr>
        <w:t>th</w:t>
      </w:r>
      <w:r>
        <w:rPr>
          <w:rFonts w:cs="Arial"/>
          <w:sz w:val="22"/>
          <w:lang w:val="en-CA"/>
        </w:rPr>
        <w:t xml:space="preserve"> June.</w:t>
      </w:r>
    </w:p>
    <w:p w:rsidR="006F68C0" w:rsidRDefault="00EB7968" w:rsidP="006F68C0">
      <w:pPr>
        <w:pStyle w:val="Listenabsatz"/>
        <w:numPr>
          <w:ilvl w:val="0"/>
          <w:numId w:val="10"/>
        </w:numPr>
        <w:spacing w:after="0" w:line="240" w:lineRule="auto"/>
        <w:jc w:val="both"/>
        <w:rPr>
          <w:rFonts w:cs="Arial"/>
          <w:sz w:val="22"/>
          <w:lang w:val="en-CA"/>
        </w:rPr>
      </w:pPr>
      <w:r>
        <w:rPr>
          <w:rFonts w:cs="Arial"/>
          <w:sz w:val="22"/>
          <w:lang w:val="en-CA"/>
        </w:rPr>
        <w:t>Joint release on final meeting on 10</w:t>
      </w:r>
      <w:r w:rsidRPr="00EB7968">
        <w:rPr>
          <w:rFonts w:cs="Arial"/>
          <w:sz w:val="22"/>
          <w:vertAlign w:val="superscript"/>
          <w:lang w:val="en-CA"/>
        </w:rPr>
        <w:t>th</w:t>
      </w:r>
      <w:r>
        <w:rPr>
          <w:rFonts w:cs="Arial"/>
          <w:sz w:val="22"/>
          <w:lang w:val="en-CA"/>
        </w:rPr>
        <w:t xml:space="preserve"> October 2016. </w:t>
      </w:r>
    </w:p>
    <w:p w:rsidR="006F68C0" w:rsidRDefault="006F68C0" w:rsidP="006F68C0">
      <w:pPr>
        <w:pStyle w:val="Listenabsatz"/>
        <w:spacing w:after="0" w:line="240" w:lineRule="auto"/>
        <w:ind w:left="360"/>
        <w:jc w:val="both"/>
        <w:rPr>
          <w:rFonts w:cs="Arial"/>
          <w:sz w:val="22"/>
          <w:lang w:val="en-CA"/>
        </w:rPr>
      </w:pPr>
    </w:p>
    <w:p w:rsidR="006F68C0" w:rsidRDefault="006F68C0" w:rsidP="006F68C0">
      <w:pPr>
        <w:pStyle w:val="Listenabsatz"/>
        <w:spacing w:after="0" w:line="240" w:lineRule="auto"/>
        <w:ind w:left="360"/>
        <w:jc w:val="both"/>
        <w:rPr>
          <w:rFonts w:cs="Arial"/>
          <w:sz w:val="22"/>
          <w:lang w:val="en-CA"/>
        </w:rPr>
      </w:pPr>
    </w:p>
    <w:p w:rsidR="006F68C0" w:rsidRPr="006F68C0" w:rsidRDefault="006F68C0" w:rsidP="006F68C0">
      <w:pPr>
        <w:pStyle w:val="Listenabsatz"/>
        <w:spacing w:after="0" w:line="240" w:lineRule="auto"/>
        <w:ind w:left="360"/>
        <w:jc w:val="both"/>
        <w:rPr>
          <w:rFonts w:cs="Arial"/>
          <w:sz w:val="22"/>
          <w:lang w:val="en-CA"/>
        </w:rPr>
      </w:pPr>
    </w:p>
    <w:p w:rsidR="00E35726" w:rsidRDefault="00E83AB4" w:rsidP="001C300B">
      <w:pPr>
        <w:pStyle w:val="Listenabsatz"/>
        <w:numPr>
          <w:ilvl w:val="0"/>
          <w:numId w:val="1"/>
        </w:numPr>
        <w:spacing w:after="0" w:line="240" w:lineRule="auto"/>
        <w:jc w:val="both"/>
        <w:rPr>
          <w:rFonts w:cs="Arial"/>
          <w:b/>
          <w:sz w:val="22"/>
          <w:lang w:val="en-CA"/>
        </w:rPr>
      </w:pPr>
      <w:r>
        <w:rPr>
          <w:rFonts w:cs="Arial"/>
          <w:b/>
          <w:sz w:val="22"/>
          <w:lang w:val="en-CA" w:eastAsia="ko-KR"/>
        </w:rPr>
        <w:t>Proposed Agenda / Topics for next PSG IWG meeting</w:t>
      </w:r>
    </w:p>
    <w:p w:rsidR="00E83AB4" w:rsidRDefault="00E83AB4" w:rsidP="00E83AB4">
      <w:pPr>
        <w:spacing w:after="0" w:line="240" w:lineRule="auto"/>
        <w:jc w:val="both"/>
        <w:rPr>
          <w:rFonts w:cs="Arial"/>
          <w:b/>
          <w:sz w:val="22"/>
          <w:lang w:val="en-CA"/>
        </w:rPr>
      </w:pPr>
    </w:p>
    <w:p w:rsidR="00E36ED9" w:rsidRDefault="00E36ED9" w:rsidP="00310AA8">
      <w:pPr>
        <w:pStyle w:val="Listenabsatz"/>
        <w:numPr>
          <w:ilvl w:val="0"/>
          <w:numId w:val="10"/>
        </w:numPr>
        <w:spacing w:after="0" w:line="240" w:lineRule="auto"/>
        <w:jc w:val="both"/>
        <w:rPr>
          <w:rFonts w:cs="Arial"/>
          <w:sz w:val="22"/>
          <w:lang w:val="en-CA"/>
        </w:rPr>
      </w:pPr>
      <w:r>
        <w:rPr>
          <w:rFonts w:cs="Arial"/>
          <w:sz w:val="22"/>
          <w:lang w:val="en-CA"/>
        </w:rPr>
        <w:t>Review typical CPA related data on sunroofs and installation conditions</w:t>
      </w:r>
    </w:p>
    <w:p w:rsidR="00EB7968" w:rsidRDefault="00310AA8" w:rsidP="00310AA8">
      <w:pPr>
        <w:pStyle w:val="Listenabsatz"/>
        <w:numPr>
          <w:ilvl w:val="0"/>
          <w:numId w:val="10"/>
        </w:numPr>
        <w:spacing w:after="0" w:line="240" w:lineRule="auto"/>
        <w:jc w:val="both"/>
        <w:rPr>
          <w:rFonts w:cs="Arial"/>
          <w:sz w:val="22"/>
          <w:lang w:val="en-CA"/>
        </w:rPr>
      </w:pPr>
      <w:r>
        <w:rPr>
          <w:rFonts w:cs="Arial"/>
          <w:sz w:val="22"/>
          <w:lang w:val="en-CA"/>
        </w:rPr>
        <w:t xml:space="preserve">Review </w:t>
      </w:r>
      <w:r w:rsidR="00E36ED9">
        <w:rPr>
          <w:rFonts w:cs="Arial"/>
          <w:sz w:val="22"/>
          <w:lang w:val="en-CA"/>
        </w:rPr>
        <w:t>and discuss best ideas and proposals on limitation of CPA area</w:t>
      </w:r>
    </w:p>
    <w:p w:rsidR="00E36ED9" w:rsidRDefault="00E36ED9" w:rsidP="00E36ED9">
      <w:pPr>
        <w:pStyle w:val="Listenabsatz"/>
        <w:numPr>
          <w:ilvl w:val="0"/>
          <w:numId w:val="10"/>
        </w:numPr>
        <w:spacing w:after="0" w:line="240" w:lineRule="auto"/>
        <w:jc w:val="both"/>
        <w:rPr>
          <w:rFonts w:cs="Arial"/>
          <w:sz w:val="22"/>
          <w:lang w:val="en-CA"/>
        </w:rPr>
      </w:pPr>
      <w:r>
        <w:rPr>
          <w:rFonts w:cs="Arial"/>
          <w:sz w:val="22"/>
          <w:lang w:val="en-CA"/>
        </w:rPr>
        <w:t>The task to IWG PSG shall be to find a joint scope of conclusion for CPA limitation.</w:t>
      </w:r>
    </w:p>
    <w:p w:rsidR="00E36ED9" w:rsidRPr="00EB7968" w:rsidRDefault="00E36ED9" w:rsidP="00310AA8">
      <w:pPr>
        <w:pStyle w:val="Listenabsatz"/>
        <w:numPr>
          <w:ilvl w:val="0"/>
          <w:numId w:val="10"/>
        </w:numPr>
        <w:spacing w:after="0" w:line="240" w:lineRule="auto"/>
        <w:jc w:val="both"/>
        <w:rPr>
          <w:rFonts w:cs="Arial"/>
          <w:sz w:val="22"/>
          <w:lang w:val="en-CA"/>
        </w:rPr>
      </w:pPr>
      <w:r>
        <w:rPr>
          <w:rFonts w:cs="Arial"/>
          <w:sz w:val="22"/>
          <w:lang w:val="en-CA"/>
        </w:rPr>
        <w:t>Define activities for work-out of joint proposal on limitation of CPA area and related activities until next meeting in June</w:t>
      </w:r>
    </w:p>
    <w:p w:rsidR="00EB7968" w:rsidRDefault="00EB7968" w:rsidP="00EB7968">
      <w:pPr>
        <w:pStyle w:val="Listenabsatz"/>
        <w:spacing w:after="0" w:line="240" w:lineRule="auto"/>
        <w:ind w:left="360"/>
        <w:jc w:val="both"/>
        <w:rPr>
          <w:rFonts w:cs="Arial"/>
          <w:b/>
          <w:sz w:val="22"/>
          <w:lang w:val="en-CA"/>
        </w:rPr>
      </w:pPr>
    </w:p>
    <w:p w:rsidR="00E36ED9" w:rsidRPr="00EB7968" w:rsidRDefault="00E36ED9" w:rsidP="00EB7968">
      <w:pPr>
        <w:pStyle w:val="Listenabsatz"/>
        <w:spacing w:after="0" w:line="240" w:lineRule="auto"/>
        <w:ind w:left="360"/>
        <w:jc w:val="both"/>
        <w:rPr>
          <w:rFonts w:cs="Arial"/>
          <w:b/>
          <w:sz w:val="22"/>
          <w:lang w:val="en-CA"/>
        </w:rPr>
      </w:pPr>
    </w:p>
    <w:p w:rsidR="001316EB" w:rsidRPr="00705087" w:rsidRDefault="00E83AB4" w:rsidP="001C300B">
      <w:pPr>
        <w:pStyle w:val="Listenabsatz"/>
        <w:numPr>
          <w:ilvl w:val="0"/>
          <w:numId w:val="1"/>
        </w:numPr>
        <w:spacing w:after="0" w:line="240" w:lineRule="auto"/>
        <w:jc w:val="both"/>
        <w:rPr>
          <w:rFonts w:cs="Arial"/>
          <w:b/>
          <w:sz w:val="22"/>
          <w:lang w:val="en-CA"/>
        </w:rPr>
      </w:pPr>
      <w:r>
        <w:rPr>
          <w:rFonts w:cs="Arial"/>
          <w:b/>
          <w:sz w:val="22"/>
          <w:lang w:val="en-CA"/>
        </w:rPr>
        <w:t xml:space="preserve">Any other Business </w:t>
      </w:r>
    </w:p>
    <w:p w:rsidR="00BF0CCE" w:rsidRPr="00705087" w:rsidRDefault="00BF0CCE" w:rsidP="001C300B">
      <w:pPr>
        <w:pStyle w:val="Listenabsatz"/>
        <w:spacing w:after="0" w:line="240" w:lineRule="auto"/>
        <w:ind w:left="0"/>
        <w:jc w:val="both"/>
        <w:rPr>
          <w:rFonts w:cs="Arial"/>
          <w:sz w:val="22"/>
          <w:lang w:val="en-CA" w:eastAsia="ko-KR"/>
        </w:rPr>
      </w:pPr>
    </w:p>
    <w:p w:rsidR="001316EB" w:rsidRPr="00705087" w:rsidRDefault="00E83AB4" w:rsidP="00E83AB4">
      <w:pPr>
        <w:pStyle w:val="Listenabsatz"/>
        <w:spacing w:after="0" w:line="240" w:lineRule="auto"/>
        <w:ind w:left="0"/>
        <w:jc w:val="both"/>
        <w:rPr>
          <w:rFonts w:cs="Arial"/>
          <w:sz w:val="22"/>
          <w:lang w:val="en-CA"/>
        </w:rPr>
      </w:pPr>
      <w:r>
        <w:rPr>
          <w:rFonts w:cs="Arial"/>
          <w:sz w:val="22"/>
          <w:lang w:val="en-CA"/>
        </w:rPr>
        <w:t>nothing</w:t>
      </w:r>
    </w:p>
    <w:p w:rsidR="005F236E" w:rsidRDefault="005F236E" w:rsidP="001C300B">
      <w:pPr>
        <w:pStyle w:val="Listenabsatz"/>
        <w:spacing w:after="0" w:line="240" w:lineRule="auto"/>
        <w:ind w:left="0"/>
        <w:jc w:val="both"/>
        <w:rPr>
          <w:rFonts w:cs="Arial"/>
          <w:sz w:val="22"/>
          <w:lang w:val="en-CA" w:eastAsia="ko-KR"/>
        </w:rPr>
      </w:pPr>
    </w:p>
    <w:p w:rsidR="00C14E06" w:rsidRPr="00705087" w:rsidRDefault="00C14E06" w:rsidP="001C300B">
      <w:pPr>
        <w:pStyle w:val="Listenabsatz"/>
        <w:spacing w:after="0" w:line="240" w:lineRule="auto"/>
        <w:ind w:left="0"/>
        <w:jc w:val="both"/>
        <w:rPr>
          <w:rFonts w:cs="Arial"/>
          <w:sz w:val="22"/>
          <w:lang w:val="en-CA" w:eastAsia="ko-KR"/>
        </w:rPr>
      </w:pPr>
    </w:p>
    <w:p w:rsidR="00A72F00" w:rsidRDefault="00A72F00" w:rsidP="00A72F00">
      <w:pPr>
        <w:pStyle w:val="Listenabsatz"/>
        <w:numPr>
          <w:ilvl w:val="0"/>
          <w:numId w:val="1"/>
        </w:numPr>
        <w:spacing w:after="0" w:line="240" w:lineRule="auto"/>
        <w:jc w:val="both"/>
        <w:rPr>
          <w:rFonts w:cs="Arial"/>
          <w:b/>
          <w:sz w:val="22"/>
          <w:lang w:val="en-CA"/>
        </w:rPr>
      </w:pPr>
      <w:r w:rsidRPr="00705087">
        <w:rPr>
          <w:rFonts w:cs="Arial" w:hint="eastAsia"/>
          <w:b/>
          <w:sz w:val="22"/>
          <w:lang w:val="en-CA" w:eastAsia="ko-KR"/>
        </w:rPr>
        <w:t>Closing remarks and next meeting schedule</w:t>
      </w:r>
    </w:p>
    <w:p w:rsidR="00E36ED9" w:rsidRDefault="00E36ED9" w:rsidP="00E36ED9">
      <w:pPr>
        <w:spacing w:after="0" w:line="240" w:lineRule="auto"/>
        <w:jc w:val="both"/>
        <w:rPr>
          <w:rFonts w:cs="Arial"/>
          <w:b/>
          <w:sz w:val="22"/>
          <w:lang w:val="en-CA"/>
        </w:rPr>
      </w:pPr>
    </w:p>
    <w:p w:rsidR="00E36ED9" w:rsidRPr="00E36ED9" w:rsidRDefault="00E36ED9" w:rsidP="00E36ED9">
      <w:pPr>
        <w:spacing w:after="0" w:line="240" w:lineRule="auto"/>
        <w:jc w:val="both"/>
        <w:rPr>
          <w:rFonts w:cs="Arial"/>
          <w:sz w:val="22"/>
          <w:lang w:val="en-CA"/>
        </w:rPr>
      </w:pPr>
      <w:r>
        <w:rPr>
          <w:rFonts w:cs="Arial"/>
          <w:sz w:val="22"/>
          <w:lang w:val="en-CA"/>
        </w:rPr>
        <w:t xml:space="preserve">The Chairman thanked the attending members in Brussels and especially the international colleagues in the WEBEX due to time delta for their very good and forward looking support to IWG PSG as well as for the conclusions and decisions already made.  </w:t>
      </w:r>
    </w:p>
    <w:p w:rsidR="00A72F00" w:rsidRDefault="00A72F00" w:rsidP="00A72F00">
      <w:pPr>
        <w:spacing w:after="0" w:line="240" w:lineRule="auto"/>
        <w:jc w:val="both"/>
        <w:rPr>
          <w:rFonts w:cs="Arial"/>
          <w:b/>
          <w:sz w:val="22"/>
          <w:lang w:val="en-CA" w:eastAsia="ko-KR"/>
        </w:rPr>
      </w:pPr>
    </w:p>
    <w:p w:rsidR="00250023" w:rsidRPr="00250023" w:rsidRDefault="00250023" w:rsidP="00A72F00">
      <w:pPr>
        <w:spacing w:after="0" w:line="240" w:lineRule="auto"/>
        <w:jc w:val="both"/>
        <w:rPr>
          <w:rFonts w:cs="Arial"/>
          <w:sz w:val="22"/>
          <w:lang w:val="en-CA" w:eastAsia="ko-KR"/>
        </w:rPr>
      </w:pPr>
      <w:r>
        <w:rPr>
          <w:rFonts w:cs="Arial"/>
          <w:sz w:val="22"/>
          <w:lang w:val="en-CA" w:eastAsia="ko-KR"/>
        </w:rPr>
        <w:t>Minutes of meeting 2</w:t>
      </w:r>
      <w:r w:rsidRPr="00250023">
        <w:rPr>
          <w:rFonts w:cs="Arial"/>
          <w:sz w:val="22"/>
          <w:vertAlign w:val="superscript"/>
          <w:lang w:val="en-CA" w:eastAsia="ko-KR"/>
        </w:rPr>
        <w:t>nd</w:t>
      </w:r>
      <w:r>
        <w:rPr>
          <w:rFonts w:cs="Arial"/>
          <w:sz w:val="22"/>
          <w:lang w:val="en-CA" w:eastAsia="ko-KR"/>
        </w:rPr>
        <w:t xml:space="preserve"> meeting IWG PSG and all presentations of 3</w:t>
      </w:r>
      <w:r w:rsidRPr="00250023">
        <w:rPr>
          <w:rFonts w:cs="Arial"/>
          <w:sz w:val="22"/>
          <w:vertAlign w:val="superscript"/>
          <w:lang w:val="en-CA" w:eastAsia="ko-KR"/>
        </w:rPr>
        <w:t>rd</w:t>
      </w:r>
      <w:r>
        <w:rPr>
          <w:rFonts w:cs="Arial"/>
          <w:sz w:val="22"/>
          <w:lang w:val="en-CA" w:eastAsia="ko-KR"/>
        </w:rPr>
        <w:t xml:space="preserve"> meeting are uploaded on the Share-point.</w:t>
      </w:r>
    </w:p>
    <w:p w:rsidR="00E36ED9" w:rsidRPr="00705087" w:rsidRDefault="00E36ED9" w:rsidP="00A72F00">
      <w:pPr>
        <w:spacing w:after="0" w:line="240" w:lineRule="auto"/>
        <w:jc w:val="both"/>
        <w:rPr>
          <w:rFonts w:cs="Arial"/>
          <w:b/>
          <w:sz w:val="22"/>
          <w:lang w:val="en-CA" w:eastAsia="ko-KR"/>
        </w:rPr>
      </w:pPr>
    </w:p>
    <w:p w:rsidR="002513CD" w:rsidRDefault="00A72F00" w:rsidP="00A72F00">
      <w:pPr>
        <w:rPr>
          <w:sz w:val="22"/>
          <w:lang w:eastAsia="ko-KR"/>
        </w:rPr>
      </w:pPr>
      <w:r w:rsidRPr="002513CD">
        <w:rPr>
          <w:sz w:val="22"/>
          <w:lang w:eastAsia="ko-KR"/>
        </w:rPr>
        <w:t xml:space="preserve">Next </w:t>
      </w:r>
      <w:r w:rsidR="002513CD" w:rsidRPr="002513CD">
        <w:rPr>
          <w:sz w:val="22"/>
          <w:lang w:eastAsia="ko-KR"/>
        </w:rPr>
        <w:t xml:space="preserve">IWG PSG </w:t>
      </w:r>
      <w:r w:rsidRPr="002513CD">
        <w:rPr>
          <w:sz w:val="22"/>
          <w:lang w:eastAsia="ko-KR"/>
        </w:rPr>
        <w:t xml:space="preserve">meeting </w:t>
      </w:r>
      <w:r w:rsidRPr="002513CD">
        <w:rPr>
          <w:rFonts w:hint="eastAsia"/>
          <w:sz w:val="22"/>
          <w:lang w:eastAsia="ko-KR"/>
        </w:rPr>
        <w:t>will be</w:t>
      </w:r>
      <w:r w:rsidR="00F362A5">
        <w:rPr>
          <w:sz w:val="22"/>
          <w:lang w:eastAsia="ko-KR"/>
        </w:rPr>
        <w:t xml:space="preserve"> </w:t>
      </w:r>
      <w:bookmarkStart w:id="0" w:name="_GoBack"/>
      <w:bookmarkEnd w:id="0"/>
      <w:r w:rsidR="00DA4C1A" w:rsidRPr="002513CD">
        <w:rPr>
          <w:rFonts w:hint="eastAsia"/>
          <w:sz w:val="22"/>
          <w:lang w:eastAsia="ko-KR"/>
        </w:rPr>
        <w:t xml:space="preserve">held </w:t>
      </w:r>
      <w:r w:rsidR="005A4EB3">
        <w:rPr>
          <w:sz w:val="22"/>
          <w:lang w:eastAsia="ko-KR"/>
        </w:rPr>
        <w:t xml:space="preserve">in Geneva </w:t>
      </w:r>
      <w:r w:rsidR="002513CD" w:rsidRPr="002513CD">
        <w:rPr>
          <w:sz w:val="22"/>
          <w:lang w:eastAsia="ko-KR"/>
        </w:rPr>
        <w:t xml:space="preserve">on </w:t>
      </w:r>
      <w:r w:rsidR="005A4EB3">
        <w:rPr>
          <w:sz w:val="22"/>
          <w:lang w:eastAsia="ko-KR"/>
        </w:rPr>
        <w:t>25</w:t>
      </w:r>
      <w:r w:rsidR="005A4EB3" w:rsidRPr="005A4EB3">
        <w:rPr>
          <w:sz w:val="22"/>
          <w:vertAlign w:val="superscript"/>
          <w:lang w:eastAsia="ko-KR"/>
        </w:rPr>
        <w:t>th</w:t>
      </w:r>
      <w:r w:rsidR="005A4EB3">
        <w:rPr>
          <w:sz w:val="22"/>
          <w:lang w:eastAsia="ko-KR"/>
        </w:rPr>
        <w:t xml:space="preserve"> April</w:t>
      </w:r>
      <w:r w:rsidR="002513CD" w:rsidRPr="002513CD">
        <w:rPr>
          <w:sz w:val="22"/>
          <w:lang w:eastAsia="ko-KR"/>
        </w:rPr>
        <w:t xml:space="preserve"> 2016</w:t>
      </w:r>
      <w:r w:rsidR="005A4EB3">
        <w:rPr>
          <w:sz w:val="22"/>
          <w:lang w:eastAsia="ko-KR"/>
        </w:rPr>
        <w:t>.</w:t>
      </w:r>
    </w:p>
    <w:p w:rsidR="00EB7968" w:rsidRDefault="00EB7968" w:rsidP="00A72F00">
      <w:pPr>
        <w:rPr>
          <w:sz w:val="22"/>
          <w:lang w:eastAsia="ko-KR"/>
        </w:rPr>
      </w:pPr>
      <w:r>
        <w:rPr>
          <w:sz w:val="22"/>
          <w:lang w:eastAsia="ko-KR"/>
        </w:rPr>
        <w:t>Following IWG PSG meeting shall be held in Stockdorf / Munich on 27</w:t>
      </w:r>
      <w:r w:rsidRPr="00EB7968">
        <w:rPr>
          <w:sz w:val="22"/>
          <w:vertAlign w:val="superscript"/>
          <w:lang w:eastAsia="ko-KR"/>
        </w:rPr>
        <w:t>th</w:t>
      </w:r>
      <w:r>
        <w:rPr>
          <w:sz w:val="22"/>
          <w:lang w:eastAsia="ko-KR"/>
        </w:rPr>
        <w:t xml:space="preserve"> June 2016</w:t>
      </w:r>
    </w:p>
    <w:p w:rsidR="00EB7968" w:rsidRPr="002513CD" w:rsidRDefault="00EB7968" w:rsidP="00A72F00">
      <w:pPr>
        <w:rPr>
          <w:sz w:val="22"/>
          <w:lang w:eastAsia="ko-KR"/>
        </w:rPr>
      </w:pPr>
      <w:r>
        <w:rPr>
          <w:sz w:val="22"/>
          <w:lang w:eastAsia="ko-KR"/>
        </w:rPr>
        <w:t>Final meeting (1/2 day</w:t>
      </w:r>
      <w:r w:rsidR="00E36ED9">
        <w:rPr>
          <w:sz w:val="22"/>
          <w:lang w:eastAsia="ko-KR"/>
        </w:rPr>
        <w:t xml:space="preserve"> in the morning</w:t>
      </w:r>
      <w:r>
        <w:rPr>
          <w:sz w:val="22"/>
          <w:lang w:eastAsia="ko-KR"/>
        </w:rPr>
        <w:t>) on 10</w:t>
      </w:r>
      <w:r w:rsidRPr="00EB7968">
        <w:rPr>
          <w:sz w:val="22"/>
          <w:vertAlign w:val="superscript"/>
          <w:lang w:eastAsia="ko-KR"/>
        </w:rPr>
        <w:t>th</w:t>
      </w:r>
      <w:r>
        <w:rPr>
          <w:sz w:val="22"/>
          <w:lang w:eastAsia="ko-KR"/>
        </w:rPr>
        <w:t xml:space="preserve"> October 2016 in Geneva</w:t>
      </w:r>
    </w:p>
    <w:p w:rsidR="00193A6F" w:rsidRDefault="00193A6F" w:rsidP="00F12D7F">
      <w:pPr>
        <w:pBdr>
          <w:bottom w:val="single" w:sz="12" w:space="1" w:color="auto"/>
        </w:pBdr>
        <w:rPr>
          <w:sz w:val="22"/>
          <w:lang w:eastAsia="ko-KR"/>
        </w:rPr>
      </w:pPr>
    </w:p>
    <w:p w:rsidR="00705087" w:rsidRPr="002513CD" w:rsidRDefault="00705087" w:rsidP="002513CD">
      <w:pPr>
        <w:rPr>
          <w:sz w:val="22"/>
          <w:lang w:eastAsia="ko-KR"/>
        </w:rPr>
      </w:pPr>
    </w:p>
    <w:sectPr w:rsidR="00705087" w:rsidRPr="002513CD" w:rsidSect="00277EDD">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D02" w:rsidRDefault="00891D02" w:rsidP="00CA4666">
      <w:pPr>
        <w:spacing w:after="0" w:line="240" w:lineRule="auto"/>
      </w:pPr>
      <w:r>
        <w:separator/>
      </w:r>
    </w:p>
  </w:endnote>
  <w:endnote w:type="continuationSeparator" w:id="0">
    <w:p w:rsidR="00891D02" w:rsidRDefault="00891D02" w:rsidP="00CA4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394"/>
      <w:gridCol w:w="1849"/>
    </w:tblGrid>
    <w:sdt>
      <w:sdtPr>
        <w:rPr>
          <w:rFonts w:asciiTheme="majorHAnsi" w:eastAsiaTheme="majorEastAsia" w:hAnsiTheme="majorHAnsi" w:cstheme="majorBidi"/>
          <w:sz w:val="20"/>
          <w:szCs w:val="20"/>
        </w:rPr>
        <w:id w:val="1083956200"/>
        <w:docPartObj>
          <w:docPartGallery w:val="Page Numbers (Bottom of Page)"/>
          <w:docPartUnique/>
        </w:docPartObj>
      </w:sdtPr>
      <w:sdtEndPr>
        <w:rPr>
          <w:rFonts w:ascii="Arial" w:eastAsiaTheme="minorEastAsia" w:hAnsi="Arial" w:cstheme="minorBidi"/>
          <w:sz w:val="24"/>
          <w:szCs w:val="22"/>
        </w:rPr>
      </w:sdtEndPr>
      <w:sdtContent>
        <w:tr w:rsidR="002513CD">
          <w:trPr>
            <w:trHeight w:val="727"/>
          </w:trPr>
          <w:tc>
            <w:tcPr>
              <w:tcW w:w="4000" w:type="pct"/>
              <w:tcBorders>
                <w:right w:val="triple" w:sz="4" w:space="0" w:color="4F81BD" w:themeColor="accent1"/>
              </w:tcBorders>
            </w:tcPr>
            <w:p w:rsidR="002513CD" w:rsidRDefault="002513CD">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2513CD" w:rsidRDefault="00A10464">
              <w:pPr>
                <w:tabs>
                  <w:tab w:val="left" w:pos="1490"/>
                </w:tabs>
                <w:rPr>
                  <w:rFonts w:asciiTheme="majorHAnsi" w:eastAsiaTheme="majorEastAsia" w:hAnsiTheme="majorHAnsi" w:cstheme="majorBidi"/>
                  <w:sz w:val="28"/>
                  <w:szCs w:val="28"/>
                </w:rPr>
              </w:pPr>
              <w:r>
                <w:fldChar w:fldCharType="begin"/>
              </w:r>
              <w:r w:rsidR="002513CD">
                <w:instrText>PAGE    \* MERGEFORMAT</w:instrText>
              </w:r>
              <w:r>
                <w:fldChar w:fldCharType="separate"/>
              </w:r>
              <w:r w:rsidR="00016001" w:rsidRPr="00016001">
                <w:rPr>
                  <w:noProof/>
                  <w:lang w:val="de-DE"/>
                </w:rPr>
                <w:t>2</w:t>
              </w:r>
              <w:r>
                <w:fldChar w:fldCharType="end"/>
              </w:r>
              <w:r w:rsidR="002513CD">
                <w:t>/3</w:t>
              </w:r>
            </w:p>
          </w:tc>
        </w:tr>
      </w:sdtContent>
    </w:sdt>
  </w:tbl>
  <w:p w:rsidR="002513CD" w:rsidRDefault="002513C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D02" w:rsidRDefault="00891D02" w:rsidP="00CA4666">
      <w:pPr>
        <w:spacing w:after="0" w:line="240" w:lineRule="auto"/>
      </w:pPr>
      <w:r>
        <w:separator/>
      </w:r>
    </w:p>
  </w:footnote>
  <w:footnote w:type="continuationSeparator" w:id="0">
    <w:p w:rsidR="00891D02" w:rsidRDefault="00891D02" w:rsidP="00CA46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76A"/>
    <w:multiLevelType w:val="hybridMultilevel"/>
    <w:tmpl w:val="8968F5BA"/>
    <w:lvl w:ilvl="0" w:tplc="3AE0054C">
      <w:start w:val="3"/>
      <w:numFmt w:val="bullet"/>
      <w:lvlText w:val=""/>
      <w:lvlJc w:val="left"/>
      <w:pPr>
        <w:ind w:left="1080" w:hanging="360"/>
      </w:pPr>
      <w:rPr>
        <w:rFonts w:ascii="Wingdings" w:eastAsiaTheme="minorEastAsia"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5A5470E"/>
    <w:multiLevelType w:val="hybridMultilevel"/>
    <w:tmpl w:val="5D7A842A"/>
    <w:lvl w:ilvl="0" w:tplc="751AD888">
      <w:start w:val="3"/>
      <w:numFmt w:val="bullet"/>
      <w:lvlText w:val="-"/>
      <w:lvlJc w:val="left"/>
      <w:pPr>
        <w:ind w:left="720" w:hanging="360"/>
      </w:pPr>
      <w:rPr>
        <w:rFonts w:ascii="Arial" w:eastAsiaTheme="minorEastAsia" w:hAnsi="Arial" w:cs="Arial"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2">
    <w:nsid w:val="154119E2"/>
    <w:multiLevelType w:val="multilevel"/>
    <w:tmpl w:val="D25EE76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16B8578A"/>
    <w:multiLevelType w:val="hybridMultilevel"/>
    <w:tmpl w:val="ED7681D4"/>
    <w:lvl w:ilvl="0" w:tplc="D2C8F462">
      <w:start w:val="5"/>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C059FD"/>
    <w:multiLevelType w:val="hybridMultilevel"/>
    <w:tmpl w:val="B3929AEA"/>
    <w:lvl w:ilvl="0" w:tplc="DB12DED2">
      <w:start w:val="4"/>
      <w:numFmt w:val="bullet"/>
      <w:lvlText w:val="-"/>
      <w:lvlJc w:val="left"/>
      <w:pPr>
        <w:ind w:left="1080" w:hanging="360"/>
      </w:pPr>
      <w:rPr>
        <w:rFonts w:ascii="Arial" w:eastAsiaTheme="minorEastAs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3860065F"/>
    <w:multiLevelType w:val="hybridMultilevel"/>
    <w:tmpl w:val="3B1E36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4186659B"/>
    <w:multiLevelType w:val="hybridMultilevel"/>
    <w:tmpl w:val="5EA658F6"/>
    <w:lvl w:ilvl="0" w:tplc="A5C4D7E0">
      <w:start w:val="3"/>
      <w:numFmt w:val="bullet"/>
      <w:lvlText w:val="-"/>
      <w:lvlJc w:val="left"/>
      <w:pPr>
        <w:ind w:left="720" w:hanging="360"/>
      </w:pPr>
      <w:rPr>
        <w:rFonts w:ascii="Arial" w:eastAsiaTheme="minorEastAsi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8EC6FEB"/>
    <w:multiLevelType w:val="hybridMultilevel"/>
    <w:tmpl w:val="17FEEF22"/>
    <w:lvl w:ilvl="0" w:tplc="2D8E2AB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713D09A6"/>
    <w:multiLevelType w:val="hybridMultilevel"/>
    <w:tmpl w:val="617428D8"/>
    <w:lvl w:ilvl="0" w:tplc="DE18D6D6">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7A0B5D87"/>
    <w:multiLevelType w:val="hybridMultilevel"/>
    <w:tmpl w:val="BECE9AD4"/>
    <w:lvl w:ilvl="0" w:tplc="10090001">
      <w:start w:val="1"/>
      <w:numFmt w:val="bullet"/>
      <w:lvlText w:val=""/>
      <w:lvlJc w:val="left"/>
      <w:pPr>
        <w:ind w:left="1520" w:hanging="400"/>
      </w:pPr>
      <w:rPr>
        <w:rFonts w:ascii="Symbol" w:hAnsi="Symbol"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0">
    <w:nsid w:val="7B97198B"/>
    <w:multiLevelType w:val="hybridMultilevel"/>
    <w:tmpl w:val="F3BABE5E"/>
    <w:lvl w:ilvl="0" w:tplc="2C26353E">
      <w:start w:val="3"/>
      <w:numFmt w:val="bullet"/>
      <w:lvlText w:val="-"/>
      <w:lvlJc w:val="left"/>
      <w:pPr>
        <w:ind w:left="1080" w:hanging="360"/>
      </w:pPr>
      <w:rPr>
        <w:rFonts w:ascii="Arial" w:eastAsiaTheme="minorEastAs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8"/>
  </w:num>
  <w:num w:numId="4">
    <w:abstractNumId w:val="9"/>
  </w:num>
  <w:num w:numId="5">
    <w:abstractNumId w:val="1"/>
  </w:num>
  <w:num w:numId="6">
    <w:abstractNumId w:val="10"/>
  </w:num>
  <w:num w:numId="7">
    <w:abstractNumId w:val="0"/>
  </w:num>
  <w:num w:numId="8">
    <w:abstractNumId w:val="7"/>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425"/>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6EB"/>
    <w:rsid w:val="00016001"/>
    <w:rsid w:val="00042508"/>
    <w:rsid w:val="0006576F"/>
    <w:rsid w:val="00085654"/>
    <w:rsid w:val="00086A44"/>
    <w:rsid w:val="000908EC"/>
    <w:rsid w:val="000B1A91"/>
    <w:rsid w:val="000B3EA3"/>
    <w:rsid w:val="000B7377"/>
    <w:rsid w:val="000C6C99"/>
    <w:rsid w:val="000D0F2E"/>
    <w:rsid w:val="000E787E"/>
    <w:rsid w:val="000F7051"/>
    <w:rsid w:val="00103AE4"/>
    <w:rsid w:val="00103D51"/>
    <w:rsid w:val="0011202E"/>
    <w:rsid w:val="001316EB"/>
    <w:rsid w:val="00140697"/>
    <w:rsid w:val="0014136C"/>
    <w:rsid w:val="001520A1"/>
    <w:rsid w:val="00155555"/>
    <w:rsid w:val="00161EA4"/>
    <w:rsid w:val="001647F2"/>
    <w:rsid w:val="00167477"/>
    <w:rsid w:val="00173873"/>
    <w:rsid w:val="00180980"/>
    <w:rsid w:val="0018149C"/>
    <w:rsid w:val="00193A6F"/>
    <w:rsid w:val="001A2CBD"/>
    <w:rsid w:val="001C1A09"/>
    <w:rsid w:val="001C300B"/>
    <w:rsid w:val="001D172D"/>
    <w:rsid w:val="001E3E1A"/>
    <w:rsid w:val="001E48FF"/>
    <w:rsid w:val="002239FE"/>
    <w:rsid w:val="0023461E"/>
    <w:rsid w:val="002351EF"/>
    <w:rsid w:val="00247CE3"/>
    <w:rsid w:val="00250023"/>
    <w:rsid w:val="002513CD"/>
    <w:rsid w:val="00255260"/>
    <w:rsid w:val="002605F8"/>
    <w:rsid w:val="00262801"/>
    <w:rsid w:val="00277EDD"/>
    <w:rsid w:val="002A11B2"/>
    <w:rsid w:val="002B781E"/>
    <w:rsid w:val="002D0166"/>
    <w:rsid w:val="002E1E7C"/>
    <w:rsid w:val="00310AA8"/>
    <w:rsid w:val="003123EF"/>
    <w:rsid w:val="003258E2"/>
    <w:rsid w:val="00342188"/>
    <w:rsid w:val="00344325"/>
    <w:rsid w:val="003452C4"/>
    <w:rsid w:val="003455A3"/>
    <w:rsid w:val="00351BC5"/>
    <w:rsid w:val="00362554"/>
    <w:rsid w:val="0037002C"/>
    <w:rsid w:val="003832C0"/>
    <w:rsid w:val="0039209F"/>
    <w:rsid w:val="003B2FBE"/>
    <w:rsid w:val="003B7B01"/>
    <w:rsid w:val="003C6E2D"/>
    <w:rsid w:val="003D029F"/>
    <w:rsid w:val="003D11AE"/>
    <w:rsid w:val="003D2A94"/>
    <w:rsid w:val="003F2612"/>
    <w:rsid w:val="00407A90"/>
    <w:rsid w:val="00426642"/>
    <w:rsid w:val="00427C87"/>
    <w:rsid w:val="00430FBE"/>
    <w:rsid w:val="00435D53"/>
    <w:rsid w:val="004478A6"/>
    <w:rsid w:val="00464C11"/>
    <w:rsid w:val="00477895"/>
    <w:rsid w:val="00480FA4"/>
    <w:rsid w:val="00485987"/>
    <w:rsid w:val="00496567"/>
    <w:rsid w:val="004B52B9"/>
    <w:rsid w:val="004B7BD5"/>
    <w:rsid w:val="004C0D74"/>
    <w:rsid w:val="004C6538"/>
    <w:rsid w:val="004E35D8"/>
    <w:rsid w:val="004E62F9"/>
    <w:rsid w:val="00530735"/>
    <w:rsid w:val="00533154"/>
    <w:rsid w:val="00536184"/>
    <w:rsid w:val="0053788D"/>
    <w:rsid w:val="005434E7"/>
    <w:rsid w:val="00561E0C"/>
    <w:rsid w:val="00576AE1"/>
    <w:rsid w:val="005A2531"/>
    <w:rsid w:val="005A4EB3"/>
    <w:rsid w:val="005D012B"/>
    <w:rsid w:val="005D0452"/>
    <w:rsid w:val="005E055B"/>
    <w:rsid w:val="005F07F2"/>
    <w:rsid w:val="005F236E"/>
    <w:rsid w:val="005F2389"/>
    <w:rsid w:val="005F6707"/>
    <w:rsid w:val="00606085"/>
    <w:rsid w:val="006242F4"/>
    <w:rsid w:val="00626DA7"/>
    <w:rsid w:val="00640B4C"/>
    <w:rsid w:val="006720B8"/>
    <w:rsid w:val="006733E9"/>
    <w:rsid w:val="00676E81"/>
    <w:rsid w:val="006A6D58"/>
    <w:rsid w:val="006B1B19"/>
    <w:rsid w:val="006C1CA0"/>
    <w:rsid w:val="006D51F8"/>
    <w:rsid w:val="006E5D9B"/>
    <w:rsid w:val="006E71B7"/>
    <w:rsid w:val="006F68C0"/>
    <w:rsid w:val="006F7779"/>
    <w:rsid w:val="00700D23"/>
    <w:rsid w:val="00700E00"/>
    <w:rsid w:val="00705087"/>
    <w:rsid w:val="007068AD"/>
    <w:rsid w:val="0072185A"/>
    <w:rsid w:val="00772924"/>
    <w:rsid w:val="00783C69"/>
    <w:rsid w:val="007944E1"/>
    <w:rsid w:val="007B1C80"/>
    <w:rsid w:val="007B6DA1"/>
    <w:rsid w:val="007D7DE6"/>
    <w:rsid w:val="007E50C4"/>
    <w:rsid w:val="007F0D02"/>
    <w:rsid w:val="00844042"/>
    <w:rsid w:val="0085557D"/>
    <w:rsid w:val="008604F6"/>
    <w:rsid w:val="00873645"/>
    <w:rsid w:val="008831D0"/>
    <w:rsid w:val="00887318"/>
    <w:rsid w:val="00891D02"/>
    <w:rsid w:val="00892260"/>
    <w:rsid w:val="0089615E"/>
    <w:rsid w:val="008B0F68"/>
    <w:rsid w:val="008C0269"/>
    <w:rsid w:val="008C3099"/>
    <w:rsid w:val="008D3D7A"/>
    <w:rsid w:val="008E7F78"/>
    <w:rsid w:val="00900660"/>
    <w:rsid w:val="00904239"/>
    <w:rsid w:val="00906D6E"/>
    <w:rsid w:val="009128FD"/>
    <w:rsid w:val="009129E6"/>
    <w:rsid w:val="00927A83"/>
    <w:rsid w:val="00952944"/>
    <w:rsid w:val="00954EAE"/>
    <w:rsid w:val="00957611"/>
    <w:rsid w:val="0097313A"/>
    <w:rsid w:val="009754D2"/>
    <w:rsid w:val="00990155"/>
    <w:rsid w:val="009D287B"/>
    <w:rsid w:val="009D49C3"/>
    <w:rsid w:val="009E0BEB"/>
    <w:rsid w:val="00A03B39"/>
    <w:rsid w:val="00A04539"/>
    <w:rsid w:val="00A10464"/>
    <w:rsid w:val="00A10B0A"/>
    <w:rsid w:val="00A11038"/>
    <w:rsid w:val="00A16AF9"/>
    <w:rsid w:val="00A301CE"/>
    <w:rsid w:val="00A36102"/>
    <w:rsid w:val="00A45A52"/>
    <w:rsid w:val="00A533BD"/>
    <w:rsid w:val="00A61552"/>
    <w:rsid w:val="00A67A0C"/>
    <w:rsid w:val="00A72F00"/>
    <w:rsid w:val="00A736B0"/>
    <w:rsid w:val="00A77C9B"/>
    <w:rsid w:val="00A90961"/>
    <w:rsid w:val="00A976E6"/>
    <w:rsid w:val="00AB1C0E"/>
    <w:rsid w:val="00AF4A55"/>
    <w:rsid w:val="00AF53E0"/>
    <w:rsid w:val="00B15327"/>
    <w:rsid w:val="00B23CD9"/>
    <w:rsid w:val="00B3600A"/>
    <w:rsid w:val="00B50B9C"/>
    <w:rsid w:val="00B56DD4"/>
    <w:rsid w:val="00B972F0"/>
    <w:rsid w:val="00B97D4F"/>
    <w:rsid w:val="00BD53CE"/>
    <w:rsid w:val="00BE483B"/>
    <w:rsid w:val="00BF0CCE"/>
    <w:rsid w:val="00BF2503"/>
    <w:rsid w:val="00BF3CF9"/>
    <w:rsid w:val="00C14E06"/>
    <w:rsid w:val="00C76E5F"/>
    <w:rsid w:val="00C8062D"/>
    <w:rsid w:val="00CA4666"/>
    <w:rsid w:val="00CB6826"/>
    <w:rsid w:val="00D00EA9"/>
    <w:rsid w:val="00D0489F"/>
    <w:rsid w:val="00D05A0D"/>
    <w:rsid w:val="00D113A2"/>
    <w:rsid w:val="00D22F18"/>
    <w:rsid w:val="00D378D6"/>
    <w:rsid w:val="00D61DBC"/>
    <w:rsid w:val="00D73D09"/>
    <w:rsid w:val="00D97BDD"/>
    <w:rsid w:val="00DA0029"/>
    <w:rsid w:val="00DA4C1A"/>
    <w:rsid w:val="00DC2ED5"/>
    <w:rsid w:val="00E03FE3"/>
    <w:rsid w:val="00E1398A"/>
    <w:rsid w:val="00E173BD"/>
    <w:rsid w:val="00E2284E"/>
    <w:rsid w:val="00E30615"/>
    <w:rsid w:val="00E35726"/>
    <w:rsid w:val="00E36ED9"/>
    <w:rsid w:val="00E4023C"/>
    <w:rsid w:val="00E51BBE"/>
    <w:rsid w:val="00E6670D"/>
    <w:rsid w:val="00E83AB4"/>
    <w:rsid w:val="00E9606D"/>
    <w:rsid w:val="00EA41D9"/>
    <w:rsid w:val="00EB7968"/>
    <w:rsid w:val="00EC4ACF"/>
    <w:rsid w:val="00EF5333"/>
    <w:rsid w:val="00F02627"/>
    <w:rsid w:val="00F04BD1"/>
    <w:rsid w:val="00F12D7F"/>
    <w:rsid w:val="00F362A5"/>
    <w:rsid w:val="00F562BE"/>
    <w:rsid w:val="00F570C7"/>
    <w:rsid w:val="00F8796F"/>
    <w:rsid w:val="00FA7511"/>
    <w:rsid w:val="00FB13FD"/>
    <w:rsid w:val="00FB2601"/>
    <w:rsid w:val="00FB46D3"/>
    <w:rsid w:val="00FB6295"/>
    <w:rsid w:val="00FC67DB"/>
    <w:rsid w:val="00FE24DF"/>
    <w:rsid w:val="00FE60BE"/>
    <w:rsid w:val="00FE6C1B"/>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08EC"/>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316EB"/>
    <w:pPr>
      <w:ind w:left="720"/>
      <w:contextualSpacing/>
    </w:pPr>
  </w:style>
  <w:style w:type="paragraph" w:styleId="Kopfzeile">
    <w:name w:val="header"/>
    <w:basedOn w:val="Standard"/>
    <w:link w:val="KopfzeileZchn"/>
    <w:uiPriority w:val="99"/>
    <w:unhideWhenUsed/>
    <w:rsid w:val="00CA4666"/>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CA4666"/>
    <w:rPr>
      <w:rFonts w:ascii="Arial" w:hAnsi="Arial"/>
      <w:sz w:val="24"/>
    </w:rPr>
  </w:style>
  <w:style w:type="paragraph" w:styleId="Fuzeile">
    <w:name w:val="footer"/>
    <w:basedOn w:val="Standard"/>
    <w:link w:val="FuzeileZchn"/>
    <w:uiPriority w:val="99"/>
    <w:unhideWhenUsed/>
    <w:rsid w:val="00CA4666"/>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CA4666"/>
    <w:rPr>
      <w:rFonts w:ascii="Arial" w:hAnsi="Arial"/>
      <w:sz w:val="24"/>
    </w:rPr>
  </w:style>
  <w:style w:type="paragraph" w:styleId="Dokumentstruktur">
    <w:name w:val="Document Map"/>
    <w:basedOn w:val="Standard"/>
    <w:link w:val="DokumentstrukturZchn"/>
    <w:uiPriority w:val="99"/>
    <w:semiHidden/>
    <w:unhideWhenUsed/>
    <w:rsid w:val="00BE483B"/>
    <w:rPr>
      <w:rFonts w:ascii="Gulim" w:eastAsia="Gulim"/>
      <w:sz w:val="18"/>
      <w:szCs w:val="18"/>
    </w:rPr>
  </w:style>
  <w:style w:type="character" w:customStyle="1" w:styleId="DokumentstrukturZchn">
    <w:name w:val="Dokumentstruktur Zchn"/>
    <w:basedOn w:val="Absatz-Standardschriftart"/>
    <w:link w:val="Dokumentstruktur"/>
    <w:uiPriority w:val="99"/>
    <w:semiHidden/>
    <w:rsid w:val="00BE483B"/>
    <w:rPr>
      <w:rFonts w:ascii="Gulim" w:eastAsia="Gulim" w:hAnsi="Arial"/>
      <w:sz w:val="18"/>
      <w:szCs w:val="18"/>
    </w:rPr>
  </w:style>
  <w:style w:type="paragraph" w:styleId="Sprechblasentext">
    <w:name w:val="Balloon Text"/>
    <w:basedOn w:val="Standard"/>
    <w:link w:val="SprechblasentextZchn"/>
    <w:uiPriority w:val="99"/>
    <w:semiHidden/>
    <w:unhideWhenUsed/>
    <w:rsid w:val="003D029F"/>
    <w:pPr>
      <w:spacing w:after="0" w:line="240" w:lineRule="auto"/>
    </w:pPr>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3D029F"/>
    <w:rPr>
      <w:rFonts w:asciiTheme="majorHAnsi" w:eastAsiaTheme="majorEastAsia" w:hAnsiTheme="majorHAnsi" w:cstheme="majorBidi"/>
      <w:sz w:val="18"/>
      <w:szCs w:val="18"/>
    </w:rPr>
  </w:style>
  <w:style w:type="character" w:customStyle="1" w:styleId="SingleTxtGChar">
    <w:name w:val="_ Single Txt_G Char"/>
    <w:link w:val="SingleTxtG"/>
    <w:rsid w:val="00FB46D3"/>
    <w:rPr>
      <w:lang w:val="en-GB"/>
    </w:rPr>
  </w:style>
  <w:style w:type="paragraph" w:customStyle="1" w:styleId="SingleTxtG">
    <w:name w:val="_ Single Txt_G"/>
    <w:basedOn w:val="Standard"/>
    <w:link w:val="SingleTxtGChar"/>
    <w:rsid w:val="00FB46D3"/>
    <w:pPr>
      <w:suppressAutoHyphens/>
      <w:spacing w:after="120" w:line="240" w:lineRule="atLeast"/>
      <w:ind w:left="1134" w:right="1134"/>
      <w:jc w:val="both"/>
    </w:pPr>
    <w:rPr>
      <w:rFonts w:asciiTheme="minorHAnsi" w:hAnsiTheme="minorHAnsi"/>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08EC"/>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316EB"/>
    <w:pPr>
      <w:ind w:left="720"/>
      <w:contextualSpacing/>
    </w:pPr>
  </w:style>
  <w:style w:type="paragraph" w:styleId="Kopfzeile">
    <w:name w:val="header"/>
    <w:basedOn w:val="Standard"/>
    <w:link w:val="KopfzeileZchn"/>
    <w:uiPriority w:val="99"/>
    <w:unhideWhenUsed/>
    <w:rsid w:val="00CA4666"/>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CA4666"/>
    <w:rPr>
      <w:rFonts w:ascii="Arial" w:hAnsi="Arial"/>
      <w:sz w:val="24"/>
    </w:rPr>
  </w:style>
  <w:style w:type="paragraph" w:styleId="Fuzeile">
    <w:name w:val="footer"/>
    <w:basedOn w:val="Standard"/>
    <w:link w:val="FuzeileZchn"/>
    <w:uiPriority w:val="99"/>
    <w:unhideWhenUsed/>
    <w:rsid w:val="00CA4666"/>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CA4666"/>
    <w:rPr>
      <w:rFonts w:ascii="Arial" w:hAnsi="Arial"/>
      <w:sz w:val="24"/>
    </w:rPr>
  </w:style>
  <w:style w:type="paragraph" w:styleId="Dokumentstruktur">
    <w:name w:val="Document Map"/>
    <w:basedOn w:val="Standard"/>
    <w:link w:val="DokumentstrukturZchn"/>
    <w:uiPriority w:val="99"/>
    <w:semiHidden/>
    <w:unhideWhenUsed/>
    <w:rsid w:val="00BE483B"/>
    <w:rPr>
      <w:rFonts w:ascii="Gulim" w:eastAsia="Gulim"/>
      <w:sz w:val="18"/>
      <w:szCs w:val="18"/>
    </w:rPr>
  </w:style>
  <w:style w:type="character" w:customStyle="1" w:styleId="DokumentstrukturZchn">
    <w:name w:val="Dokumentstruktur Zchn"/>
    <w:basedOn w:val="Absatz-Standardschriftart"/>
    <w:link w:val="Dokumentstruktur"/>
    <w:uiPriority w:val="99"/>
    <w:semiHidden/>
    <w:rsid w:val="00BE483B"/>
    <w:rPr>
      <w:rFonts w:ascii="Gulim" w:eastAsia="Gulim" w:hAnsi="Arial"/>
      <w:sz w:val="18"/>
      <w:szCs w:val="18"/>
    </w:rPr>
  </w:style>
  <w:style w:type="paragraph" w:styleId="Sprechblasentext">
    <w:name w:val="Balloon Text"/>
    <w:basedOn w:val="Standard"/>
    <w:link w:val="SprechblasentextZchn"/>
    <w:uiPriority w:val="99"/>
    <w:semiHidden/>
    <w:unhideWhenUsed/>
    <w:rsid w:val="003D029F"/>
    <w:pPr>
      <w:spacing w:after="0" w:line="240" w:lineRule="auto"/>
    </w:pPr>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3D029F"/>
    <w:rPr>
      <w:rFonts w:asciiTheme="majorHAnsi" w:eastAsiaTheme="majorEastAsia" w:hAnsiTheme="majorHAnsi" w:cstheme="majorBidi"/>
      <w:sz w:val="18"/>
      <w:szCs w:val="18"/>
    </w:rPr>
  </w:style>
  <w:style w:type="character" w:customStyle="1" w:styleId="SingleTxtGChar">
    <w:name w:val="_ Single Txt_G Char"/>
    <w:link w:val="SingleTxtG"/>
    <w:rsid w:val="00FB46D3"/>
    <w:rPr>
      <w:lang w:val="en-GB"/>
    </w:rPr>
  </w:style>
  <w:style w:type="paragraph" w:customStyle="1" w:styleId="SingleTxtG">
    <w:name w:val="_ Single Txt_G"/>
    <w:basedOn w:val="Standard"/>
    <w:link w:val="SingleTxtGChar"/>
    <w:rsid w:val="00FB46D3"/>
    <w:pPr>
      <w:suppressAutoHyphens/>
      <w:spacing w:after="120" w:line="240" w:lineRule="atLeast"/>
      <w:ind w:left="1134" w:right="1134"/>
      <w:jc w:val="both"/>
    </w:pPr>
    <w:rPr>
      <w:rFonts w:asciiTheme="minorHAnsi" w:hAnsiTheme="minorHAnsi"/>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343737">
      <w:bodyDiv w:val="1"/>
      <w:marLeft w:val="0"/>
      <w:marRight w:val="0"/>
      <w:marTop w:val="0"/>
      <w:marBottom w:val="0"/>
      <w:divBdr>
        <w:top w:val="none" w:sz="0" w:space="0" w:color="auto"/>
        <w:left w:val="none" w:sz="0" w:space="0" w:color="auto"/>
        <w:bottom w:val="none" w:sz="0" w:space="0" w:color="auto"/>
        <w:right w:val="none" w:sz="0" w:space="0" w:color="auto"/>
      </w:divBdr>
      <w:divsChild>
        <w:div w:id="1323311992">
          <w:marLeft w:val="0"/>
          <w:marRight w:val="0"/>
          <w:marTop w:val="0"/>
          <w:marBottom w:val="0"/>
          <w:divBdr>
            <w:top w:val="none" w:sz="0" w:space="0" w:color="auto"/>
            <w:left w:val="none" w:sz="0" w:space="0" w:color="auto"/>
            <w:bottom w:val="none" w:sz="0" w:space="0" w:color="auto"/>
            <w:right w:val="none" w:sz="0" w:space="0" w:color="auto"/>
          </w:divBdr>
          <w:divsChild>
            <w:div w:id="2030451791">
              <w:marLeft w:val="0"/>
              <w:marRight w:val="0"/>
              <w:marTop w:val="0"/>
              <w:marBottom w:val="0"/>
              <w:divBdr>
                <w:top w:val="none" w:sz="0" w:space="0" w:color="auto"/>
                <w:left w:val="none" w:sz="0" w:space="0" w:color="auto"/>
                <w:bottom w:val="none" w:sz="0" w:space="0" w:color="auto"/>
                <w:right w:val="none" w:sz="0" w:space="0" w:color="auto"/>
              </w:divBdr>
              <w:divsChild>
                <w:div w:id="1958753320">
                  <w:marLeft w:val="0"/>
                  <w:marRight w:val="0"/>
                  <w:marTop w:val="0"/>
                  <w:marBottom w:val="0"/>
                  <w:divBdr>
                    <w:top w:val="none" w:sz="0" w:space="0" w:color="auto"/>
                    <w:left w:val="none" w:sz="0" w:space="0" w:color="auto"/>
                    <w:bottom w:val="none" w:sz="0" w:space="0" w:color="auto"/>
                    <w:right w:val="none" w:sz="0" w:space="0" w:color="auto"/>
                  </w:divBdr>
                  <w:divsChild>
                    <w:div w:id="1126775041">
                      <w:marLeft w:val="0"/>
                      <w:marRight w:val="0"/>
                      <w:marTop w:val="0"/>
                      <w:marBottom w:val="0"/>
                      <w:divBdr>
                        <w:top w:val="single" w:sz="6" w:space="0" w:color="CCCCCC"/>
                        <w:left w:val="single" w:sz="2" w:space="0" w:color="CCCCCC"/>
                        <w:bottom w:val="single" w:sz="6" w:space="0" w:color="CCCCCC"/>
                        <w:right w:val="single" w:sz="2" w:space="0" w:color="CCCCCC"/>
                      </w:divBdr>
                      <w:divsChild>
                        <w:div w:id="1447433699">
                          <w:marLeft w:val="0"/>
                          <w:marRight w:val="0"/>
                          <w:marTop w:val="0"/>
                          <w:marBottom w:val="300"/>
                          <w:divBdr>
                            <w:top w:val="none" w:sz="0" w:space="0" w:color="auto"/>
                            <w:left w:val="none" w:sz="0" w:space="0" w:color="auto"/>
                            <w:bottom w:val="none" w:sz="0" w:space="0" w:color="auto"/>
                            <w:right w:val="none" w:sz="0" w:space="0" w:color="auto"/>
                          </w:divBdr>
                          <w:divsChild>
                            <w:div w:id="7297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F90BD-7B56-4AE4-9CAF-A134601C0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4998</Characters>
  <Application>Microsoft Office Word</Application>
  <DocSecurity>0</DocSecurity>
  <Lines>41</Lines>
  <Paragraphs>11</Paragraphs>
  <ScaleCrop>false</ScaleCrop>
  <HeadingPairs>
    <vt:vector size="6" baseType="variant">
      <vt:variant>
        <vt:lpstr>Titel</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KATRI, KOREA</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Retr Bianca</cp:lastModifiedBy>
  <cp:revision>2</cp:revision>
  <cp:lastPrinted>2015-10-02T14:07:00Z</cp:lastPrinted>
  <dcterms:created xsi:type="dcterms:W3CDTF">2016-03-04T14:18:00Z</dcterms:created>
  <dcterms:modified xsi:type="dcterms:W3CDTF">2016-03-04T14:18:00Z</dcterms:modified>
</cp:coreProperties>
</file>