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31F2E" w14:textId="61534AD1" w:rsidR="00416DC8" w:rsidRPr="006409AE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 2</w:t>
      </w:r>
      <w:r w:rsidR="00C833CF"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US" w:eastAsia="en-GB"/>
          <w14:ligatures w14:val="none"/>
        </w:rPr>
        <w:t>5</w:t>
      </w:r>
      <w:proofErr w:type="spellStart"/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th</w:t>
      </w:r>
      <w:proofErr w:type="spellEnd"/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 xml:space="preserve"> AVRS Task Force </w:t>
      </w:r>
      <w:r w:rsidR="006409AE"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US" w:eastAsia="en-GB"/>
          <w14:ligatures w14:val="none"/>
        </w:rPr>
        <w:t xml:space="preserve">draft </w:t>
      </w: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 xml:space="preserve">Meeting </w:t>
      </w:r>
      <w:r w:rsid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minutes</w:t>
      </w:r>
    </w:p>
    <w:p w14:paraId="6EB00ECF" w14:textId="77777777" w:rsidR="00416DC8" w:rsidRPr="006409AE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36"/>
          <w:szCs w:val="36"/>
          <w:lang w:eastAsia="en-GB"/>
          <w14:ligatures w14:val="none"/>
        </w:rPr>
      </w:pPr>
    </w:p>
    <w:p w14:paraId="73351900" w14:textId="316B096A" w:rsidR="00416DC8" w:rsidRPr="006409AE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en-GB"/>
          <w14:ligatures w14:val="none"/>
        </w:rPr>
        <w:br/>
      </w: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Date: </w:t>
      </w:r>
      <w:r w:rsidR="00A93B8C" w:rsidRPr="006409A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Thursday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, </w:t>
      </w:r>
      <w:r w:rsidR="00CD3A00" w:rsidRPr="006409A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12 June 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2025</w:t>
      </w:r>
    </w:p>
    <w:p w14:paraId="570D144D" w14:textId="77777777" w:rsidR="00416DC8" w:rsidRPr="006409AE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Time: 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09:30 – 16:00 CEST</w:t>
      </w:r>
    </w:p>
    <w:p w14:paraId="2BD0BF31" w14:textId="77777777" w:rsidR="00416DC8" w:rsidRPr="006409AE" w:rsidRDefault="00416DC8" w:rsidP="00416DC8">
      <w:p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Venue: 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Hybrid format</w:t>
      </w:r>
    </w:p>
    <w:p w14:paraId="02437FE4" w14:textId="27103490" w:rsidR="00416DC8" w:rsidRPr="006409AE" w:rsidRDefault="00416DC8" w:rsidP="00416DC8">
      <w:pPr>
        <w:pStyle w:val="Lijstalinea"/>
        <w:numPr>
          <w:ilvl w:val="0"/>
          <w:numId w:val="11"/>
        </w:num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On-site: </w:t>
      </w:r>
      <w:hyperlink r:id="rId7" w:history="1">
        <w:proofErr w:type="spellStart"/>
        <w:r w:rsidR="0092002C" w:rsidRPr="006409AE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Froissartstraat</w:t>
        </w:r>
        <w:proofErr w:type="spellEnd"/>
        <w:r w:rsidR="0092002C" w:rsidRPr="006409AE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 xml:space="preserve"> 95, 1040 Brussel, </w:t>
        </w:r>
        <w:proofErr w:type="spellStart"/>
        <w:r w:rsidR="0092002C" w:rsidRPr="006409AE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België</w:t>
        </w:r>
        <w:proofErr w:type="spellEnd"/>
      </w:hyperlink>
    </w:p>
    <w:p w14:paraId="728DED12" w14:textId="3BCAE315" w:rsidR="00416DC8" w:rsidRPr="006409AE" w:rsidRDefault="00416DC8" w:rsidP="00416DC8">
      <w:pPr>
        <w:pStyle w:val="Lijstalinea"/>
        <w:numPr>
          <w:ilvl w:val="0"/>
          <w:numId w:val="11"/>
        </w:num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FF0000"/>
          <w:kern w:val="0"/>
          <w:lang w:eastAsia="en-GB"/>
          <w14:ligatures w14:val="none"/>
        </w:rPr>
        <w:t xml:space="preserve">Online: </w:t>
      </w:r>
      <w:hyperlink r:id="rId8" w:history="1">
        <w:r w:rsidR="007926AF" w:rsidRPr="006409AE">
          <w:rPr>
            <w:rStyle w:val="Hyperlink"/>
            <w:rFonts w:ascii="Times New Roman" w:eastAsia="Times New Roman" w:hAnsi="Times New Roman" w:cs="Times New Roman"/>
            <w:b/>
            <w:bCs/>
            <w:color w:val="FF0000"/>
            <w:kern w:val="0"/>
            <w:lang w:eastAsia="en-GB"/>
            <w14:ligatures w14:val="none"/>
          </w:rPr>
          <w:t>Teams</w:t>
        </w:r>
        <w:r w:rsidRPr="006409AE">
          <w:rPr>
            <w:rStyle w:val="Hyperlink"/>
            <w:rFonts w:ascii="Times New Roman" w:eastAsia="Times New Roman" w:hAnsi="Times New Roman" w:cs="Times New Roman"/>
            <w:b/>
            <w:bCs/>
            <w:color w:val="FF0000"/>
            <w:kern w:val="0"/>
            <w:lang w:eastAsia="en-GB"/>
            <w14:ligatures w14:val="none"/>
          </w:rPr>
          <w:t>– Join the meeting</w:t>
        </w:r>
      </w:hyperlink>
    </w:p>
    <w:p w14:paraId="49CCC1EE" w14:textId="740EC60F" w:rsidR="00416DC8" w:rsidRPr="006409AE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Documentation: </w:t>
      </w:r>
      <w:hyperlink r:id="rId9" w:history="1">
        <w:r w:rsidRPr="006409AE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TF-AVRS 2</w:t>
        </w:r>
        <w:r w:rsidR="008648DC" w:rsidRPr="006409AE">
          <w:rPr>
            <w:rFonts w:ascii="Times New Roman" w:eastAsia="Times New Roman" w:hAnsi="Times New Roman" w:cs="Times New Roman"/>
            <w:color w:val="1155CC"/>
            <w:kern w:val="0"/>
            <w:u w:val="single"/>
            <w:lang w:val="en-US" w:eastAsia="en-GB"/>
            <w14:ligatures w14:val="none"/>
          </w:rPr>
          <w:t>5</w:t>
        </w:r>
        <w:proofErr w:type="spellStart"/>
        <w:r w:rsidRPr="006409AE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th</w:t>
        </w:r>
        <w:proofErr w:type="spellEnd"/>
        <w:r w:rsidRPr="006409AE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 xml:space="preserve"> Session Working Documents</w:t>
        </w:r>
      </w:hyperlink>
    </w:p>
    <w:p w14:paraId="4F3891B7" w14:textId="77777777" w:rsidR="00416DC8" w:rsidRPr="006409AE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Chairs: 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Mr. Niels den Ouden (NL) / Mr. Sandor Vass (European Commission – JRC)</w:t>
      </w:r>
    </w:p>
    <w:p w14:paraId="483AF38B" w14:textId="77777777" w:rsidR="00416DC8" w:rsidRPr="006409AE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Secretary: 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Mrs. Banita Fidyova (AVERE/E-Mobility Europe)</w:t>
      </w:r>
    </w:p>
    <w:p w14:paraId="189E0213" w14:textId="77777777" w:rsidR="00416DC8" w:rsidRPr="006409AE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738924E3" w14:textId="77777777" w:rsidR="00DB76FF" w:rsidRPr="006409AE" w:rsidRDefault="00DB76FF" w:rsidP="00416DC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bg-BG" w:eastAsia="en-GB"/>
          <w14:ligatures w14:val="none"/>
        </w:rPr>
      </w:pPr>
    </w:p>
    <w:p w14:paraId="461A40A1" w14:textId="77777777" w:rsidR="00DB76FF" w:rsidRPr="006409AE" w:rsidRDefault="00DB76FF" w:rsidP="00416DC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bg-BG" w:eastAsia="en-GB"/>
          <w14:ligatures w14:val="none"/>
        </w:rPr>
      </w:pPr>
    </w:p>
    <w:p w14:paraId="5138CD23" w14:textId="1E511220" w:rsidR="003A3C3D" w:rsidRPr="006409AE" w:rsidRDefault="003A3C3D" w:rsidP="006409AE">
      <w:pPr>
        <w:pStyle w:val="Lijstalinea"/>
        <w:numPr>
          <w:ilvl w:val="0"/>
          <w:numId w:val="33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Opening</w:t>
      </w:r>
    </w:p>
    <w:p w14:paraId="0B22AA5C" w14:textId="00A36F48" w:rsidR="003A3C3D" w:rsidRPr="003A3C3D" w:rsidRDefault="006409AE" w:rsidP="003A3C3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NL (</w:t>
      </w:r>
      <w:r w:rsidR="003A3C3D"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Niels den Ouden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)</w:t>
      </w:r>
      <w:r w:rsidR="003A3C3D"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opened the meeting.</w:t>
      </w:r>
    </w:p>
    <w:p w14:paraId="4BEE3B73" w14:textId="77777777" w:rsidR="003A3C3D" w:rsidRPr="003A3C3D" w:rsidRDefault="003A3C3D" w:rsidP="003A3C3D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Welcomed attendees and introduced newly uploaded documents and discussion priorities.</w:t>
      </w:r>
    </w:p>
    <w:p w14:paraId="0D6B952E" w14:textId="1F1D26C4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7346B67D" w14:textId="77453E11" w:rsidR="003A3C3D" w:rsidRPr="006409AE" w:rsidRDefault="003A3C3D" w:rsidP="006409AE">
      <w:pPr>
        <w:pStyle w:val="Lijstalinea"/>
        <w:numPr>
          <w:ilvl w:val="0"/>
          <w:numId w:val="33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Adoption of the Agenda</w:t>
      </w:r>
    </w:p>
    <w:p w14:paraId="7AD3BCC3" w14:textId="77777777" w:rsidR="003A3C3D" w:rsidRPr="003A3C3D" w:rsidRDefault="003A3C3D" w:rsidP="003A3C3D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The provisional agenda (TF-AVRS-25-01-Rev.3) was formally adopted without changes.</w:t>
      </w:r>
    </w:p>
    <w:p w14:paraId="27FD7F80" w14:textId="3C64FDC0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43111250" w14:textId="52DB157B" w:rsidR="003A3C3D" w:rsidRPr="006409AE" w:rsidRDefault="003A3C3D" w:rsidP="006409AE">
      <w:pPr>
        <w:pStyle w:val="Lijstalinea"/>
        <w:numPr>
          <w:ilvl w:val="0"/>
          <w:numId w:val="33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 xml:space="preserve"> Approval of Previous Minutes</w:t>
      </w:r>
    </w:p>
    <w:p w14:paraId="00F8657A" w14:textId="2AC11DAC" w:rsidR="003A3C3D" w:rsidRPr="003A3C3D" w:rsidRDefault="003A3C3D" w:rsidP="003A3C3D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Minutes from the 24th </w:t>
      </w:r>
      <w:r w:rsidR="006409AE"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TF 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AVRS meeting were reviewed and approved.</w:t>
      </w:r>
    </w:p>
    <w:p w14:paraId="5459A7B3" w14:textId="4D9C29EC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684E63EB" w14:textId="76348B09" w:rsidR="006409AE" w:rsidRPr="006409AE" w:rsidRDefault="006409AE" w:rsidP="006409AE">
      <w:pPr>
        <w:pStyle w:val="Lijstalinea"/>
        <w:numPr>
          <w:ilvl w:val="0"/>
          <w:numId w:val="3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Update on AVRS activities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</w:t>
      </w:r>
    </w:p>
    <w:p w14:paraId="225C0B5C" w14:textId="77777777" w:rsidR="006409AE" w:rsidRPr="006409AE" w:rsidRDefault="006409AE" w:rsidP="006409AE">
      <w:pPr>
        <w:numPr>
          <w:ilvl w:val="0"/>
          <w:numId w:val="12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Overview of GRPE regulations 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br/>
        <w:t xml:space="preserve">no update on that screening files </w:t>
      </w:r>
    </w:p>
    <w:p w14:paraId="0E836894" w14:textId="38A2FAE9" w:rsidR="003A3C3D" w:rsidRPr="006409AE" w:rsidRDefault="003A3C3D" w:rsidP="006409AE">
      <w:pPr>
        <w:pStyle w:val="Lijstalinea"/>
        <w:numPr>
          <w:ilvl w:val="0"/>
          <w:numId w:val="12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Screening of GRPE Regulations</w:t>
      </w:r>
      <w:r w:rsidR="006409AE"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</w:t>
      </w:r>
    </w:p>
    <w:p w14:paraId="624FBFF1" w14:textId="77777777" w:rsidR="003A3C3D" w:rsidRPr="003A3C3D" w:rsidRDefault="003A3C3D" w:rsidP="003A3C3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lastRenderedPageBreak/>
        <w:t>GTR Nos. 4, 5, and 10 (TF-AVRS-25-15 to -17)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br/>
        <w:t>Recently uploaded; most had not reviewed them yet.</w:t>
      </w:r>
    </w:p>
    <w:p w14:paraId="639E1EC5" w14:textId="77777777" w:rsidR="006409AE" w:rsidRPr="006409AE" w:rsidRDefault="003A3C3D" w:rsidP="006409AE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GTR 5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 (OBD-related): Marked as a low priority, noted that it's a proposal based on UNR49 and straightforward to address. </w:t>
      </w:r>
      <w:r w:rsidRPr="003A3C3D">
        <w:rPr>
          <w:rFonts w:ascii="Times New Roman" w:eastAsia="Times New Roman" w:hAnsi="Times New Roman" w:cs="Times New Roman"/>
          <w:color w:val="000000"/>
          <w:kern w:val="0"/>
          <w:u w:val="single"/>
          <w:lang w:eastAsia="en-GB"/>
          <w14:ligatures w14:val="none"/>
        </w:rPr>
        <w:t>No volunteers for immediate review;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</w:p>
    <w:p w14:paraId="28837A03" w14:textId="5F8099EE" w:rsidR="003A3C3D" w:rsidRPr="003A3C3D" w:rsidRDefault="003A3C3D" w:rsidP="006409AE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item considered closed for now.</w:t>
      </w:r>
    </w:p>
    <w:p w14:paraId="56EC896C" w14:textId="4A1D011E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4B60E740" w14:textId="0D6EF42E" w:rsidR="003A3C3D" w:rsidRPr="006409AE" w:rsidRDefault="003A3C3D" w:rsidP="006409AE">
      <w:pPr>
        <w:pStyle w:val="Lijstalinea"/>
        <w:numPr>
          <w:ilvl w:val="0"/>
          <w:numId w:val="33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Minor Amendments to GRPE Regulations</w:t>
      </w:r>
    </w:p>
    <w:p w14:paraId="5F94551E" w14:textId="00967708" w:rsidR="003A3C3D" w:rsidRPr="003A3C3D" w:rsidRDefault="003A3C3D" w:rsidP="003A3C3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UN Regulation No. 24</w:t>
      </w:r>
      <w:r w:rsidR="006409AE"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-03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 xml:space="preserve"> – TF-AVRS-25-02</w:t>
      </w:r>
    </w:p>
    <w:p w14:paraId="58925C0E" w14:textId="77777777" w:rsidR="003A3C3D" w:rsidRPr="003A3C3D" w:rsidRDefault="003A3C3D" w:rsidP="003A3C3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Discussion around phrasing “driver selectable modes” and need for double-checking line 24.3.1.</w:t>
      </w:r>
    </w:p>
    <w:p w14:paraId="01E25E1B" w14:textId="475B43D5" w:rsidR="003A3C3D" w:rsidRPr="003A3C3D" w:rsidRDefault="003A3C3D" w:rsidP="003A3C3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Sandor to finalize for next session.</w:t>
      </w:r>
    </w:p>
    <w:p w14:paraId="6440DD31" w14:textId="21909BFC" w:rsidR="003A3C3D" w:rsidRPr="003A3C3D" w:rsidRDefault="003A3C3D" w:rsidP="003A3C3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UN Regulation No. 68</w:t>
      </w:r>
      <w:r w:rsidR="006409AE"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-00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 xml:space="preserve"> – TF-AVRS-25-03</w:t>
      </w:r>
    </w:p>
    <w:p w14:paraId="2772812A" w14:textId="77777777" w:rsidR="003A3C3D" w:rsidRPr="003A3C3D" w:rsidRDefault="003A3C3D" w:rsidP="003A3C3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Minor editorial corrections (e.g., remove “black” from the Notes).</w:t>
      </w:r>
    </w:p>
    <w:p w14:paraId="6ED1E300" w14:textId="77777777" w:rsidR="003A3C3D" w:rsidRPr="003A3C3D" w:rsidRDefault="003A3C3D" w:rsidP="003A3C3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Uniform wording across sections emphasized. Final version to be prepared.</w:t>
      </w:r>
    </w:p>
    <w:p w14:paraId="04FE606E" w14:textId="50B9648B" w:rsidR="003A3C3D" w:rsidRPr="003A3C3D" w:rsidRDefault="003A3C3D" w:rsidP="003A3C3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UN Regulation No. 168</w:t>
      </w:r>
      <w:r w:rsidR="006409AE"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-00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 xml:space="preserve"> – TF-AVRS-25-04</w:t>
      </w:r>
    </w:p>
    <w:p w14:paraId="2DC5FEF4" w14:textId="77777777" w:rsidR="003A3C3D" w:rsidRPr="003A3C3D" w:rsidRDefault="003A3C3D" w:rsidP="003A3C3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Detailed review of terminology: “Mass in running order” verified against RE3.</w:t>
      </w:r>
    </w:p>
    <w:p w14:paraId="1FD2A9D0" w14:textId="77777777" w:rsidR="003A3C3D" w:rsidRPr="003A3C3D" w:rsidRDefault="003A3C3D" w:rsidP="003A3C3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ADS references discussed, especially clauses:</w:t>
      </w:r>
    </w:p>
    <w:p w14:paraId="6FC95BDD" w14:textId="77777777" w:rsidR="003A3C3D" w:rsidRPr="003A3C3D" w:rsidRDefault="003A3C3D" w:rsidP="003A3C3D">
      <w:pPr>
        <w:numPr>
          <w:ilvl w:val="1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3.3.5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 Acceptable to use “driven” instead of “covered.”</w:t>
      </w:r>
    </w:p>
    <w:p w14:paraId="1AD61C2E" w14:textId="77777777" w:rsidR="003A3C3D" w:rsidRPr="003A3C3D" w:rsidRDefault="003A3C3D" w:rsidP="003A3C3D">
      <w:pPr>
        <w:numPr>
          <w:ilvl w:val="1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6.4.1.3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 Will remain unchanged but isolated ADS-specific clauses may be added later.</w:t>
      </w:r>
    </w:p>
    <w:p w14:paraId="2303E3F5" w14:textId="77777777" w:rsidR="003A3C3D" w:rsidRPr="003A3C3D" w:rsidRDefault="003A3C3D" w:rsidP="003A3C3D">
      <w:pPr>
        <w:numPr>
          <w:ilvl w:val="1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9.3.5 &amp; 12.10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 Highlighted for revision in line with UNR13/154 expectations.</w:t>
      </w:r>
    </w:p>
    <w:p w14:paraId="674D0046" w14:textId="77777777" w:rsidR="003A3C3D" w:rsidRPr="003A3C3D" w:rsidRDefault="003A3C3D" w:rsidP="003A3C3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Sandor to circulate email proposals for feedback.</w:t>
      </w:r>
    </w:p>
    <w:p w14:paraId="10106835" w14:textId="7352FEE3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607A6682" w14:textId="4DCB0DF4" w:rsidR="003A3C3D" w:rsidRPr="003A3C3D" w:rsidRDefault="003A3C3D" w:rsidP="006409A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UN Regulation No. 103 – TF-AVRS-25-05</w:t>
      </w:r>
    </w:p>
    <w:p w14:paraId="52BB7E57" w14:textId="77777777" w:rsidR="003A3C3D" w:rsidRPr="003A3C3D" w:rsidRDefault="003A3C3D" w:rsidP="003A3C3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Sandor presented rationale for no changes: document only references UNR83.</w:t>
      </w:r>
    </w:p>
    <w:p w14:paraId="7DEAA5C5" w14:textId="77777777" w:rsidR="003A3C3D" w:rsidRPr="003A3C3D" w:rsidRDefault="003A3C3D" w:rsidP="003A3C3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Clause 5.5.5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 Potential issue with “Malfunction Indicator.” CLEPA may check if current language is overly restrictive.</w:t>
      </w:r>
    </w:p>
    <w:p w14:paraId="2DE6726D" w14:textId="77777777" w:rsidR="003A3C3D" w:rsidRPr="003A3C3D" w:rsidRDefault="003A3C3D" w:rsidP="003A3C3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Bill to propose alternate wording for "shall not…" phrasing.</w:t>
      </w:r>
    </w:p>
    <w:p w14:paraId="7CC07CD0" w14:textId="66501D92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7F8120C2" w14:textId="65897B67" w:rsidR="003A3C3D" w:rsidRPr="003A3C3D" w:rsidRDefault="003A3C3D" w:rsidP="006409A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UN Regulation No. 115</w:t>
      </w:r>
      <w:r w:rsidR="006409AE"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-00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 xml:space="preserve"> – TF-AVRS-25-06</w:t>
      </w:r>
    </w:p>
    <w:p w14:paraId="17D2B395" w14:textId="77777777" w:rsidR="003A3C3D" w:rsidRPr="003A3C3D" w:rsidRDefault="003A3C3D" w:rsidP="003A3C3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Discussion focused on LPG switching language:</w:t>
      </w:r>
    </w:p>
    <w:p w14:paraId="09400D69" w14:textId="77777777" w:rsidR="003A3C3D" w:rsidRPr="003A3C3D" w:rsidRDefault="003A3C3D" w:rsidP="003A3C3D">
      <w:pPr>
        <w:numPr>
          <w:ilvl w:val="1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Phrase "cannot be changed by the driver" debated.</w:t>
      </w:r>
    </w:p>
    <w:p w14:paraId="794F240C" w14:textId="77777777" w:rsidR="003A3C3D" w:rsidRPr="003A3C3D" w:rsidRDefault="003A3C3D" w:rsidP="003A3C3D">
      <w:pPr>
        <w:numPr>
          <w:ilvl w:val="1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Options discussed: use “vehicle user,” “operator,” or maintain “driver.”</w:t>
      </w:r>
    </w:p>
    <w:p w14:paraId="6C26D552" w14:textId="77777777" w:rsidR="003A3C3D" w:rsidRPr="003A3C3D" w:rsidRDefault="003A3C3D" w:rsidP="003A3C3D">
      <w:pPr>
        <w:numPr>
          <w:ilvl w:val="1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Agreement: use 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“vehicle user”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as inclusive, future-proof term.</w:t>
      </w:r>
    </w:p>
    <w:p w14:paraId="28D29976" w14:textId="77777777" w:rsidR="003A3C3D" w:rsidRPr="003A3C3D" w:rsidRDefault="003A3C3D" w:rsidP="003A3C3D">
      <w:pPr>
        <w:numPr>
          <w:ilvl w:val="1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lastRenderedPageBreak/>
        <w:t>“Shall not” preferred over “cannot” for legal clarity.</w:t>
      </w:r>
    </w:p>
    <w:p w14:paraId="32560249" w14:textId="77777777" w:rsidR="003A3C3D" w:rsidRPr="003A3C3D" w:rsidRDefault="003A3C3D" w:rsidP="003A3C3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Consensus to adopt “shall not be changed by the vehicle user” language.</w:t>
      </w:r>
    </w:p>
    <w:p w14:paraId="28A269C3" w14:textId="2A8B4D3F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79C01D00" w14:textId="2B979430" w:rsidR="003A3C3D" w:rsidRPr="003A3C3D" w:rsidRDefault="003A3C3D" w:rsidP="006409A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UN Regulation No. 143</w:t>
      </w:r>
      <w:r w:rsidR="006409AE"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-00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 xml:space="preserve"> – TF-AVRS-25-07</w:t>
      </w:r>
    </w:p>
    <w:p w14:paraId="5A258DEC" w14:textId="77777777" w:rsidR="003A3C3D" w:rsidRPr="003A3C3D" w:rsidRDefault="003A3C3D" w:rsidP="003A3C3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Focus on visual indicators in dual-fuel systems.</w:t>
      </w:r>
    </w:p>
    <w:p w14:paraId="6DC2796A" w14:textId="77777777" w:rsidR="003A3C3D" w:rsidRPr="003A3C3D" w:rsidRDefault="003A3C3D" w:rsidP="003A3C3D">
      <w:pPr>
        <w:numPr>
          <w:ilvl w:val="1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Agreement to change “indicating to the driver” to 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“user/operator.”</w:t>
      </w:r>
    </w:p>
    <w:p w14:paraId="58B8B9D0" w14:textId="77777777" w:rsidR="003A3C3D" w:rsidRPr="003A3C3D" w:rsidRDefault="003A3C3D" w:rsidP="003A3C3D">
      <w:pPr>
        <w:numPr>
          <w:ilvl w:val="1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Clarified this should not require dashboard display in ADS-only vehicles.</w:t>
      </w:r>
    </w:p>
    <w:p w14:paraId="41BD4664" w14:textId="77777777" w:rsidR="003A3C3D" w:rsidRPr="003A3C3D" w:rsidRDefault="003A3C3D" w:rsidP="003A3C3D">
      <w:pPr>
        <w:numPr>
          <w:ilvl w:val="1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Considerations made for remote fleet operators (e.g., robotaxis).</w:t>
      </w:r>
    </w:p>
    <w:p w14:paraId="15423E67" w14:textId="711CB62C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22D15CBE" w14:textId="69DA9CFA" w:rsidR="006409AE" w:rsidRPr="006409AE" w:rsidRDefault="006409AE" w:rsidP="006409AE">
      <w:pPr>
        <w:pStyle w:val="Lijstalinea"/>
        <w:numPr>
          <w:ilvl w:val="0"/>
          <w:numId w:val="3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Amendments to the GRPE regulations </w:t>
      </w:r>
    </w:p>
    <w:p w14:paraId="01B7E5A3" w14:textId="30EF9139" w:rsidR="003A3C3D" w:rsidRPr="006409AE" w:rsidRDefault="003A3C3D" w:rsidP="006409AE">
      <w:pPr>
        <w:pStyle w:val="Lijstalinea"/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06F159F0" w14:textId="4F462007" w:rsidR="003A3C3D" w:rsidRPr="003A3C3D" w:rsidRDefault="003A3C3D" w:rsidP="006409A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UN Regulation No. 154</w:t>
      </w:r>
      <w:r w:rsidR="006409AE"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-02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 xml:space="preserve"> – TF-AVRS-25-08</w:t>
      </w:r>
    </w:p>
    <w:p w14:paraId="7413F6BF" w14:textId="77777777" w:rsidR="003A3C3D" w:rsidRPr="003A3C3D" w:rsidRDefault="003A3C3D" w:rsidP="003A3C3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Deferred for deeper review.</w:t>
      </w:r>
    </w:p>
    <w:p w14:paraId="3CEDF4D0" w14:textId="5BB2D775" w:rsidR="003A3C3D" w:rsidRPr="006409AE" w:rsidRDefault="003A3C3D" w:rsidP="003A3C3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Sandor and </w:t>
      </w:r>
      <w:r w:rsidR="006409AE"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Id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do will draft proposals on definitions and testing approaches during summer.</w:t>
      </w:r>
    </w:p>
    <w:p w14:paraId="25D7426A" w14:textId="77777777" w:rsidR="006409AE" w:rsidRPr="006409AE" w:rsidRDefault="006409AE" w:rsidP="006409A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p w14:paraId="333865A2" w14:textId="23C8C1FD" w:rsidR="006409AE" w:rsidRPr="003A3C3D" w:rsidRDefault="006409AE" w:rsidP="006409A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ADS Terminology (TF-AVRS-25-12/13/14)</w:t>
      </w:r>
    </w:p>
    <w:p w14:paraId="159FC149" w14:textId="77777777" w:rsidR="006409AE" w:rsidRPr="003A3C3D" w:rsidRDefault="006409AE" w:rsidP="006409AE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Sandor presented overview of current ADS definitions:</w:t>
      </w:r>
    </w:p>
    <w:p w14:paraId="2CC6C14C" w14:textId="77777777" w:rsidR="006409AE" w:rsidRPr="003A3C3D" w:rsidRDefault="006409AE" w:rsidP="006409AE">
      <w:pPr>
        <w:numPr>
          <w:ilvl w:val="1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ADS user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= human user (includes fallback, remote, occupant).</w:t>
      </w:r>
    </w:p>
    <w:p w14:paraId="5FF247CA" w14:textId="77777777" w:rsidR="006409AE" w:rsidRPr="003A3C3D" w:rsidRDefault="006409AE" w:rsidP="006409AE">
      <w:pPr>
        <w:numPr>
          <w:ilvl w:val="1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Operator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appears infrequently and is undefined.</w:t>
      </w:r>
    </w:p>
    <w:p w14:paraId="6CB8FFA6" w14:textId="77777777" w:rsidR="006409AE" w:rsidRPr="003A3C3D" w:rsidRDefault="006409AE" w:rsidP="006409AE">
      <w:pPr>
        <w:numPr>
          <w:ilvl w:val="1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Discussion acknowledged complexity in aligning “driver,” “user,” and “operator.”</w:t>
      </w:r>
    </w:p>
    <w:p w14:paraId="10347965" w14:textId="77777777" w:rsidR="006409AE" w:rsidRPr="003A3C3D" w:rsidRDefault="006409AE" w:rsidP="006409AE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Bill flagged legal and logical ambiguities in defining roles.</w:t>
      </w:r>
    </w:p>
    <w:p w14:paraId="4821D55B" w14:textId="77777777" w:rsidR="006409AE" w:rsidRPr="003A3C3D" w:rsidRDefault="006409AE" w:rsidP="006409AE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Consensus: Stick with “vehicle user” and “operator” where clarity is needed.</w:t>
      </w:r>
    </w:p>
    <w:p w14:paraId="6CD911C3" w14:textId="1B1C195F" w:rsidR="006409AE" w:rsidRPr="003A3C3D" w:rsidRDefault="006409AE" w:rsidP="006409A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Testing Requirements for ADS Vehicles</w:t>
      </w:r>
    </w:p>
    <w:p w14:paraId="5E8B6704" w14:textId="77777777" w:rsidR="006409AE" w:rsidRPr="003A3C3D" w:rsidRDefault="006409AE" w:rsidP="006409AE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Sandor presented examples from:</w:t>
      </w:r>
    </w:p>
    <w:p w14:paraId="24FBE3FD" w14:textId="77777777" w:rsidR="006409AE" w:rsidRPr="003A3C3D" w:rsidRDefault="006409AE" w:rsidP="006409AE">
      <w:pPr>
        <w:numPr>
          <w:ilvl w:val="1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UNR 140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 Allows equivalent brake conditioning methods.</w:t>
      </w:r>
    </w:p>
    <w:p w14:paraId="6E662B16" w14:textId="77777777" w:rsidR="006409AE" w:rsidRPr="003A3C3D" w:rsidRDefault="006409AE" w:rsidP="006409AE">
      <w:pPr>
        <w:numPr>
          <w:ilvl w:val="1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UNR 79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 Includes ADS-specific steering inputs.</w:t>
      </w:r>
    </w:p>
    <w:p w14:paraId="608FE473" w14:textId="77777777" w:rsidR="006409AE" w:rsidRPr="003A3C3D" w:rsidRDefault="006409AE" w:rsidP="006409AE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These serve as precedent for flexible, ADS-compatible compliance methods.</w:t>
      </w:r>
    </w:p>
    <w:p w14:paraId="0B3BFA8E" w14:textId="77777777" w:rsidR="006409AE" w:rsidRPr="003A3C3D" w:rsidRDefault="006409AE" w:rsidP="006409A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p w14:paraId="0FD5AEA6" w14:textId="4BC08197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2F5F496B" w14:textId="77777777" w:rsidR="006409AE" w:rsidRPr="006409AE" w:rsidRDefault="006409AE" w:rsidP="006409AE">
      <w:pPr>
        <w:pStyle w:val="Lijstalinea"/>
        <w:numPr>
          <w:ilvl w:val="0"/>
          <w:numId w:val="33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 xml:space="preserve">Status of plans for all WP.29 Regulations </w:t>
      </w:r>
    </w:p>
    <w:p w14:paraId="10C18E18" w14:textId="77777777" w:rsidR="003A3C3D" w:rsidRPr="003A3C3D" w:rsidRDefault="003A3C3D" w:rsidP="003A3C3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Status table (TF-AVRS-25-10) to be updated with feedback from GR discussions.</w:t>
      </w:r>
    </w:p>
    <w:p w14:paraId="72D949B4" w14:textId="4842ABA0" w:rsidR="006409AE" w:rsidRPr="006409AE" w:rsidRDefault="006409AE" w:rsidP="006409AE">
      <w:pPr>
        <w:pStyle w:val="Lijstalinea"/>
        <w:numPr>
          <w:ilvl w:val="0"/>
          <w:numId w:val="33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lastRenderedPageBreak/>
        <w:t>Document Planning and WP.29/GRPE Submissions</w:t>
      </w:r>
    </w:p>
    <w:p w14:paraId="19B8BBCF" w14:textId="77777777" w:rsidR="006409AE" w:rsidRPr="006409AE" w:rsidRDefault="003A3C3D" w:rsidP="006409AE">
      <w:pPr>
        <w:pStyle w:val="Lijstalinea"/>
        <w:numPr>
          <w:ilvl w:val="0"/>
          <w:numId w:val="3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Next meeting to consolidate informal/formal documents for GRPE-93.</w:t>
      </w:r>
    </w:p>
    <w:p w14:paraId="5D46F09E" w14:textId="1FFF2199" w:rsidR="003A3C3D" w:rsidRPr="006409AE" w:rsidRDefault="003A3C3D" w:rsidP="006409AE">
      <w:pPr>
        <w:pStyle w:val="Lijstalinea"/>
        <w:numPr>
          <w:ilvl w:val="0"/>
          <w:numId w:val="3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UNR 83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documents to be submitted before </w:t>
      </w: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22 July 2025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deadline.</w:t>
      </w:r>
    </w:p>
    <w:p w14:paraId="0589B8E4" w14:textId="211887DD" w:rsidR="003A3C3D" w:rsidRPr="003A3C3D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0F86ADFD" w14:textId="4AFE918E" w:rsidR="003A3C3D" w:rsidRPr="006409AE" w:rsidRDefault="003A3C3D" w:rsidP="006409AE">
      <w:pPr>
        <w:pStyle w:val="Lijstalinea"/>
        <w:numPr>
          <w:ilvl w:val="0"/>
          <w:numId w:val="33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Meeting Schedule (TF-AVRS-25-11)</w:t>
      </w:r>
    </w:p>
    <w:p w14:paraId="3CCD8E5D" w14:textId="77777777" w:rsidR="003A3C3D" w:rsidRPr="003A3C3D" w:rsidRDefault="003A3C3D" w:rsidP="003A3C3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Additional online meetings planned after the summer break.</w:t>
      </w:r>
    </w:p>
    <w:p w14:paraId="34DB5C41" w14:textId="77777777" w:rsidR="003A3C3D" w:rsidRPr="003A3C3D" w:rsidRDefault="003A3C3D" w:rsidP="003A3C3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In-person meeting proposed for 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27–29 November 2025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in </w:t>
      </w:r>
      <w:r w:rsidRPr="003A3C3D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Ispra, Italy</w:t>
      </w: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(hosted by Sandor at JRC).</w:t>
      </w:r>
    </w:p>
    <w:p w14:paraId="5E6EF49D" w14:textId="77777777" w:rsidR="003A3C3D" w:rsidRPr="003A3C3D" w:rsidRDefault="003A3C3D" w:rsidP="003A3C3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Niels to initiate Doodle poll and consult with François on document prioritization.</w:t>
      </w:r>
    </w:p>
    <w:p w14:paraId="61AB246B" w14:textId="4CE0A2F3" w:rsidR="003A3C3D" w:rsidRPr="006409AE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1E6B97EC" w14:textId="29EFBF3C" w:rsidR="003A3C3D" w:rsidRPr="006409AE" w:rsidRDefault="006409AE" w:rsidP="006409AE">
      <w:pPr>
        <w:pStyle w:val="Lijstalinea"/>
        <w:numPr>
          <w:ilvl w:val="0"/>
          <w:numId w:val="33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 xml:space="preserve">AOB - </w:t>
      </w:r>
      <w:r w:rsidR="003A3C3D"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None.</w:t>
      </w:r>
    </w:p>
    <w:p w14:paraId="0D866581" w14:textId="2CBF540F" w:rsidR="006409AE" w:rsidRPr="006409AE" w:rsidRDefault="006409AE" w:rsidP="006409AE">
      <w:pPr>
        <w:pStyle w:val="Lijstalinea"/>
        <w:numPr>
          <w:ilvl w:val="0"/>
          <w:numId w:val="33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 xml:space="preserve">Closing </w:t>
      </w:r>
    </w:p>
    <w:p w14:paraId="20AFFFFE" w14:textId="77777777" w:rsidR="003A3C3D" w:rsidRPr="003A3C3D" w:rsidRDefault="003A3C3D" w:rsidP="003A3C3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Meeting concluded by Niels den Ouden.</w:t>
      </w:r>
    </w:p>
    <w:p w14:paraId="1AFC8326" w14:textId="77777777" w:rsidR="003A3C3D" w:rsidRPr="003A3C3D" w:rsidRDefault="003A3C3D" w:rsidP="003A3C3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3A3C3D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Thanks extended to all participants.</w:t>
      </w:r>
    </w:p>
    <w:p w14:paraId="64401468" w14:textId="3AB247EA" w:rsidR="003A3C3D" w:rsidRPr="006409AE" w:rsidRDefault="003A3C3D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0B18CA63" w14:textId="77777777" w:rsidR="006409AE" w:rsidRPr="006409AE" w:rsidRDefault="006409AE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4425153C" w14:textId="77777777" w:rsidR="006409AE" w:rsidRPr="006409AE" w:rsidRDefault="006409AE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3D0FD1B7" w14:textId="77777777" w:rsidR="006409AE" w:rsidRPr="006409AE" w:rsidRDefault="006409AE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7F1076E4" w14:textId="77CE995C" w:rsidR="006409AE" w:rsidRPr="006409AE" w:rsidRDefault="006409AE" w:rsidP="006409AE">
      <w:pPr>
        <w:pStyle w:val="Kop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Participants:</w:t>
      </w:r>
    </w:p>
    <w:p w14:paraId="6862914E" w14:textId="77777777" w:rsidR="006409AE" w:rsidRPr="006409AE" w:rsidRDefault="006409AE" w:rsidP="006409AE">
      <w:pPr>
        <w:pStyle w:val="Lijstalinea"/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Niels den Ouden 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  <w:t>NL</w:t>
      </w:r>
    </w:p>
    <w:p w14:paraId="3C8F0F37" w14:textId="0ABEA972" w:rsidR="006409AE" w:rsidRPr="006409AE" w:rsidRDefault="006409AE" w:rsidP="006409AE">
      <w:pPr>
        <w:pStyle w:val="Lijstalinea"/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Sandor Vass 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  <w:t>EC/JRC</w:t>
      </w:r>
    </w:p>
    <w:p w14:paraId="286D4749" w14:textId="77777777" w:rsidR="006409AE" w:rsidRPr="006409AE" w:rsidRDefault="006409AE" w:rsidP="006409AE">
      <w:pPr>
        <w:pStyle w:val="Lijstalinea"/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Bill Coleman 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  <w:t>OICA</w:t>
      </w:r>
    </w:p>
    <w:p w14:paraId="03548F38" w14:textId="77777777" w:rsidR="006409AE" w:rsidRPr="006409AE" w:rsidRDefault="006409AE" w:rsidP="006409AE">
      <w:pPr>
        <w:pStyle w:val="Lijstalinea"/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Iddo Riemersma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  <w:t>EC/JRC</w:t>
      </w:r>
    </w:p>
    <w:p w14:paraId="4E98D313" w14:textId="77777777" w:rsidR="006409AE" w:rsidRPr="006409AE" w:rsidRDefault="006409AE" w:rsidP="006409AE">
      <w:pPr>
        <w:pStyle w:val="Lijstalinea"/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Fritz Helpert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  <w:t>OICA</w:t>
      </w:r>
    </w:p>
    <w:p w14:paraId="7E915947" w14:textId="61021D4B" w:rsidR="006409AE" w:rsidRPr="006409AE" w:rsidRDefault="006409AE" w:rsidP="006409AE">
      <w:pPr>
        <w:pStyle w:val="Lijstalinea"/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[Eashana Chotai]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  <w:t>UK</w:t>
      </w:r>
    </w:p>
    <w:p w14:paraId="291AFFD1" w14:textId="77777777" w:rsidR="006409AE" w:rsidRPr="006409AE" w:rsidRDefault="006409AE" w:rsidP="006409AE">
      <w:pPr>
        <w:pStyle w:val="Lijstalinea"/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Mathieu Lamarliere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  <w:t>FR</w:t>
      </w:r>
    </w:p>
    <w:p w14:paraId="0BD4B48B" w14:textId="644B2277" w:rsidR="006409AE" w:rsidRPr="006409AE" w:rsidRDefault="006409AE" w:rsidP="006409AE">
      <w:pPr>
        <w:pStyle w:val="Lijstalinea"/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Banita Fidyova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  <w:t xml:space="preserve"> 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  <w:t>AVERE/E-Mobility Europe</w:t>
      </w:r>
    </w:p>
    <w:p w14:paraId="7A1EF423" w14:textId="77777777" w:rsidR="006409AE" w:rsidRPr="006409AE" w:rsidRDefault="006409AE" w:rsidP="006409AE">
      <w:pPr>
        <w:pStyle w:val="Lijstalinea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p w14:paraId="2C73B6CA" w14:textId="77777777" w:rsidR="006409AE" w:rsidRPr="003A3C3D" w:rsidRDefault="006409AE" w:rsidP="003A3C3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2A6EE657" w14:textId="1BEF2FC8" w:rsidR="006409AE" w:rsidRPr="006409AE" w:rsidRDefault="006409AE" w:rsidP="006409AE">
      <w:pPr>
        <w:pStyle w:val="Kop2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  <w:t>TO DO:</w:t>
      </w:r>
    </w:p>
    <w:p w14:paraId="7B875B6A" w14:textId="77777777" w:rsidR="006409AE" w:rsidRPr="006409AE" w:rsidRDefault="006409AE" w:rsidP="006409AE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Sandor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will finalize the wording for UN Regulation Nos. 24 and 68 and prepare informal submissions for GRPE.</w:t>
      </w:r>
    </w:p>
    <w:p w14:paraId="12CADA1C" w14:textId="77777777" w:rsidR="006409AE" w:rsidRPr="006409AE" w:rsidRDefault="006409AE" w:rsidP="006409AE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Bill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will draft revised language for Clause 5.5.5 in UN Regulation No. 103, addressing concerns about malfunction indicator terminology.</w:t>
      </w:r>
    </w:p>
    <w:p w14:paraId="73157448" w14:textId="227B3F45" w:rsidR="006409AE" w:rsidRPr="006409AE" w:rsidRDefault="006409AE" w:rsidP="006409AE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Sandor and Iddo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will finalize the definitions for “ADS user,” “operator,” and related terms in documents TF-AVRS-25-12, -13, and -14 for the next meeting.</w:t>
      </w:r>
    </w:p>
    <w:p w14:paraId="191ADD0E" w14:textId="0E9A532E" w:rsidR="006409AE" w:rsidRPr="006409AE" w:rsidRDefault="006409AE" w:rsidP="006409AE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lastRenderedPageBreak/>
        <w:t>Sandor and Iddo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will prepare draft proposals over the summer for updated definitions and ADS testing criteria in UN Regulation No. 154.</w:t>
      </w:r>
    </w:p>
    <w:p w14:paraId="369F0EF8" w14:textId="77777777" w:rsidR="006409AE" w:rsidRPr="006409AE" w:rsidRDefault="006409AE" w:rsidP="006409AE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Sandor and Niels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will update the GRPE/WP.29 regulation status tracking document (TF-AVRS-25-10) based on the latest discussions.</w:t>
      </w:r>
    </w:p>
    <w:p w14:paraId="0CB17350" w14:textId="77777777" w:rsidR="006409AE" w:rsidRPr="006409AE" w:rsidRDefault="006409AE" w:rsidP="006409AE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All participants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are to replace the term “driver” with “vehicle user” in relevant sections of UN Regulation No. 115, and adopt the preferred “shall not” phrasing.</w:t>
      </w:r>
    </w:p>
    <w:p w14:paraId="0EA176CB" w14:textId="77777777" w:rsidR="006409AE" w:rsidRPr="006409AE" w:rsidRDefault="006409AE" w:rsidP="006409AE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All participants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will also adjust UN Regulation No. 143 to use the terminology “user/operator” for visual indicator requirements, especially in ADS contexts.</w:t>
      </w:r>
    </w:p>
    <w:p w14:paraId="0F0E125E" w14:textId="77777777" w:rsidR="006409AE" w:rsidRPr="006409AE" w:rsidRDefault="006409AE" w:rsidP="006409AE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All participants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will review and consolidate informal and formal documents in preparation for submission to GRPE-93.</w:t>
      </w:r>
    </w:p>
    <w:p w14:paraId="29E3648F" w14:textId="77777777" w:rsidR="006409AE" w:rsidRPr="006409AE" w:rsidRDefault="006409AE" w:rsidP="006409AE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09AE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Niels</w:t>
      </w:r>
      <w:r w:rsidRPr="006409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will initiate a Doodle poll and coordinate planning for the next meetings, including the proposed face-to-face session in Ispra in November 2025.</w:t>
      </w:r>
    </w:p>
    <w:p w14:paraId="095BBE30" w14:textId="13959592" w:rsidR="003A3C3D" w:rsidRPr="003A3C3D" w:rsidRDefault="003A3C3D" w:rsidP="003A3C3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eastAsia="en-GB"/>
          <w14:ligatures w14:val="none"/>
        </w:rPr>
      </w:pPr>
    </w:p>
    <w:p w14:paraId="20F37504" w14:textId="77777777" w:rsidR="00DB76FF" w:rsidRPr="006409AE" w:rsidRDefault="00DB76FF" w:rsidP="00416DC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bg-BG" w:eastAsia="en-GB"/>
          <w14:ligatures w14:val="none"/>
        </w:rPr>
      </w:pPr>
    </w:p>
    <w:p w14:paraId="53CE875A" w14:textId="77777777" w:rsidR="00DB76FF" w:rsidRPr="006409AE" w:rsidRDefault="00DB76FF" w:rsidP="00416DC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bg-BG" w:eastAsia="en-GB"/>
          <w14:ligatures w14:val="none"/>
        </w:rPr>
      </w:pPr>
    </w:p>
    <w:p w14:paraId="5C101907" w14:textId="77777777" w:rsidR="00DB76FF" w:rsidRPr="006409AE" w:rsidRDefault="00DB76FF" w:rsidP="00416DC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bg-BG" w:eastAsia="en-GB"/>
          <w14:ligatures w14:val="none"/>
        </w:rPr>
      </w:pPr>
    </w:p>
    <w:p w14:paraId="522DE738" w14:textId="77777777" w:rsidR="00DB76FF" w:rsidRPr="006409AE" w:rsidRDefault="00DB76FF" w:rsidP="00416DC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bg-BG" w:eastAsia="en-GB"/>
          <w14:ligatures w14:val="none"/>
        </w:rPr>
      </w:pPr>
    </w:p>
    <w:p w14:paraId="5E46A2B5" w14:textId="77777777" w:rsidR="00DB76FF" w:rsidRPr="006409AE" w:rsidRDefault="00DB76FF" w:rsidP="00416DC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bg-BG" w:eastAsia="en-GB"/>
          <w14:ligatures w14:val="none"/>
        </w:rPr>
      </w:pPr>
    </w:p>
    <w:p w14:paraId="52475F4E" w14:textId="77777777" w:rsidR="00667AA1" w:rsidRPr="006409AE" w:rsidRDefault="00667AA1" w:rsidP="00667AA1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p w14:paraId="4549F623" w14:textId="77777777" w:rsidR="00667AA1" w:rsidRPr="006409AE" w:rsidRDefault="00667AA1" w:rsidP="00667AA1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p w14:paraId="2DB56316" w14:textId="77777777" w:rsidR="00667AA1" w:rsidRPr="006409AE" w:rsidRDefault="00667AA1" w:rsidP="00667AA1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p w14:paraId="2D417621" w14:textId="178E7310" w:rsidR="00C24EC7" w:rsidRPr="006409AE" w:rsidRDefault="00C24EC7" w:rsidP="00C24EC7">
      <w:p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sectPr w:rsidR="00C24EC7" w:rsidRPr="006409AE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D9EAA6" w14:textId="77777777" w:rsidR="00B162EB" w:rsidRDefault="00B162EB" w:rsidP="00416DC8">
      <w:pPr>
        <w:spacing w:after="0" w:line="240" w:lineRule="auto"/>
      </w:pPr>
      <w:r>
        <w:separator/>
      </w:r>
    </w:p>
  </w:endnote>
  <w:endnote w:type="continuationSeparator" w:id="0">
    <w:p w14:paraId="4BFE14F0" w14:textId="77777777" w:rsidR="00B162EB" w:rsidRDefault="00B162EB" w:rsidP="00416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F07217" w14:textId="77777777" w:rsidR="00B162EB" w:rsidRDefault="00B162EB" w:rsidP="00416DC8">
      <w:pPr>
        <w:spacing w:after="0" w:line="240" w:lineRule="auto"/>
      </w:pPr>
      <w:r>
        <w:separator/>
      </w:r>
    </w:p>
  </w:footnote>
  <w:footnote w:type="continuationSeparator" w:id="0">
    <w:p w14:paraId="0F08B53A" w14:textId="77777777" w:rsidR="00B162EB" w:rsidRDefault="00B162EB" w:rsidP="00416D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5670D" w14:textId="2AE7B039" w:rsidR="00416DC8" w:rsidRPr="00D6326C" w:rsidRDefault="00416DC8" w:rsidP="00416DC8">
    <w:pPr>
      <w:pStyle w:val="Koptekst"/>
      <w:jc w:val="right"/>
      <w:rPr>
        <w:rFonts w:ascii="Arial" w:hAnsi="Arial"/>
        <w:bCs/>
        <w:sz w:val="22"/>
        <w:lang w:val="nl-NL"/>
      </w:rPr>
    </w:pPr>
    <w:r>
      <w:rPr>
        <w:rFonts w:ascii="Arial" w:hAnsi="Arial"/>
        <w:bCs/>
        <w:sz w:val="22"/>
      </w:rPr>
      <w:t>TF-AVRS</w:t>
    </w:r>
    <w:r w:rsidRPr="00A35971">
      <w:rPr>
        <w:rFonts w:ascii="Arial" w:hAnsi="Arial"/>
        <w:bCs/>
        <w:sz w:val="22"/>
      </w:rPr>
      <w:t>-</w:t>
    </w:r>
    <w:r>
      <w:rPr>
        <w:rFonts w:ascii="Arial" w:hAnsi="Arial"/>
        <w:bCs/>
        <w:sz w:val="22"/>
      </w:rPr>
      <w:t>2</w:t>
    </w:r>
    <w:r w:rsidR="00C833CF">
      <w:rPr>
        <w:rFonts w:ascii="Arial" w:hAnsi="Arial"/>
        <w:bCs/>
        <w:sz w:val="22"/>
      </w:rPr>
      <w:t>5</w:t>
    </w:r>
    <w:r>
      <w:rPr>
        <w:rFonts w:ascii="Arial" w:hAnsi="Arial"/>
        <w:bCs/>
        <w:sz w:val="22"/>
      </w:rPr>
      <w:t>-</w:t>
    </w:r>
    <w:r w:rsidR="00D73F50">
      <w:rPr>
        <w:rFonts w:ascii="Arial" w:hAnsi="Arial"/>
        <w:bCs/>
        <w:sz w:val="22"/>
      </w:rPr>
      <w:t>18</w:t>
    </w:r>
  </w:p>
  <w:p w14:paraId="4A9F3217" w14:textId="77777777" w:rsidR="00416DC8" w:rsidRDefault="00416DC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80FFB"/>
    <w:multiLevelType w:val="multilevel"/>
    <w:tmpl w:val="9808D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CD4B05"/>
    <w:multiLevelType w:val="hybridMultilevel"/>
    <w:tmpl w:val="80943FF4"/>
    <w:lvl w:ilvl="0" w:tplc="0413001B">
      <w:start w:val="1"/>
      <w:numFmt w:val="lowerRoman"/>
      <w:lvlText w:val="%1."/>
      <w:lvlJc w:val="right"/>
      <w:pPr>
        <w:ind w:left="2160" w:hanging="360"/>
      </w:pPr>
    </w:lvl>
    <w:lvl w:ilvl="1" w:tplc="04130019">
      <w:start w:val="1"/>
      <w:numFmt w:val="lowerLetter"/>
      <w:lvlText w:val="%2."/>
      <w:lvlJc w:val="left"/>
      <w:pPr>
        <w:ind w:left="2880" w:hanging="360"/>
      </w:pPr>
    </w:lvl>
    <w:lvl w:ilvl="2" w:tplc="0413001B" w:tentative="1">
      <w:start w:val="1"/>
      <w:numFmt w:val="lowerRoman"/>
      <w:lvlText w:val="%3."/>
      <w:lvlJc w:val="right"/>
      <w:pPr>
        <w:ind w:left="3600" w:hanging="180"/>
      </w:pPr>
    </w:lvl>
    <w:lvl w:ilvl="3" w:tplc="0413000F" w:tentative="1">
      <w:start w:val="1"/>
      <w:numFmt w:val="decimal"/>
      <w:lvlText w:val="%4."/>
      <w:lvlJc w:val="left"/>
      <w:pPr>
        <w:ind w:left="4320" w:hanging="360"/>
      </w:pPr>
    </w:lvl>
    <w:lvl w:ilvl="4" w:tplc="04130019" w:tentative="1">
      <w:start w:val="1"/>
      <w:numFmt w:val="lowerLetter"/>
      <w:lvlText w:val="%5."/>
      <w:lvlJc w:val="left"/>
      <w:pPr>
        <w:ind w:left="5040" w:hanging="360"/>
      </w:pPr>
    </w:lvl>
    <w:lvl w:ilvl="5" w:tplc="0413001B" w:tentative="1">
      <w:start w:val="1"/>
      <w:numFmt w:val="lowerRoman"/>
      <w:lvlText w:val="%6."/>
      <w:lvlJc w:val="right"/>
      <w:pPr>
        <w:ind w:left="5760" w:hanging="180"/>
      </w:pPr>
    </w:lvl>
    <w:lvl w:ilvl="6" w:tplc="0413000F" w:tentative="1">
      <w:start w:val="1"/>
      <w:numFmt w:val="decimal"/>
      <w:lvlText w:val="%7."/>
      <w:lvlJc w:val="left"/>
      <w:pPr>
        <w:ind w:left="6480" w:hanging="360"/>
      </w:pPr>
    </w:lvl>
    <w:lvl w:ilvl="7" w:tplc="04130019" w:tentative="1">
      <w:start w:val="1"/>
      <w:numFmt w:val="lowerLetter"/>
      <w:lvlText w:val="%8."/>
      <w:lvlJc w:val="left"/>
      <w:pPr>
        <w:ind w:left="7200" w:hanging="360"/>
      </w:pPr>
    </w:lvl>
    <w:lvl w:ilvl="8" w:tplc="0413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8D61944"/>
    <w:multiLevelType w:val="hybridMultilevel"/>
    <w:tmpl w:val="F6D260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C0757"/>
    <w:multiLevelType w:val="multilevel"/>
    <w:tmpl w:val="9A6A7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90610E"/>
    <w:multiLevelType w:val="multilevel"/>
    <w:tmpl w:val="39864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6783893"/>
    <w:multiLevelType w:val="multilevel"/>
    <w:tmpl w:val="57804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4C0663"/>
    <w:multiLevelType w:val="multilevel"/>
    <w:tmpl w:val="658AF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86541C"/>
    <w:multiLevelType w:val="multilevel"/>
    <w:tmpl w:val="D57A3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0436B4D"/>
    <w:multiLevelType w:val="hybridMultilevel"/>
    <w:tmpl w:val="4A9CB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355D47"/>
    <w:multiLevelType w:val="multilevel"/>
    <w:tmpl w:val="73F88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1FC534E"/>
    <w:multiLevelType w:val="multilevel"/>
    <w:tmpl w:val="5B30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A2670C3"/>
    <w:multiLevelType w:val="multilevel"/>
    <w:tmpl w:val="76E81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C247869"/>
    <w:multiLevelType w:val="multilevel"/>
    <w:tmpl w:val="52D4F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D937B06"/>
    <w:multiLevelType w:val="hybridMultilevel"/>
    <w:tmpl w:val="E1FA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210B3"/>
    <w:multiLevelType w:val="multilevel"/>
    <w:tmpl w:val="5FF817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5" w15:restartNumberingAfterBreak="0">
    <w:nsid w:val="41691C7C"/>
    <w:multiLevelType w:val="multilevel"/>
    <w:tmpl w:val="FBD22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7901FD6"/>
    <w:multiLevelType w:val="multilevel"/>
    <w:tmpl w:val="22B26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DB0304A"/>
    <w:multiLevelType w:val="multilevel"/>
    <w:tmpl w:val="61EE7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E9A2D6E"/>
    <w:multiLevelType w:val="multilevel"/>
    <w:tmpl w:val="47D8B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0DC41E2"/>
    <w:multiLevelType w:val="multilevel"/>
    <w:tmpl w:val="EFF2B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A1F101D"/>
    <w:multiLevelType w:val="hybridMultilevel"/>
    <w:tmpl w:val="91C22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3D3694"/>
    <w:multiLevelType w:val="multilevel"/>
    <w:tmpl w:val="12C43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2D420C"/>
    <w:multiLevelType w:val="hybridMultilevel"/>
    <w:tmpl w:val="24AC24EA"/>
    <w:lvl w:ilvl="0" w:tplc="04130017">
      <w:start w:val="1"/>
      <w:numFmt w:val="lowerLetter"/>
      <w:lvlText w:val="%1)"/>
      <w:lvlJc w:val="left"/>
      <w:pPr>
        <w:ind w:left="1080" w:hanging="360"/>
      </w:pPr>
    </w:lvl>
    <w:lvl w:ilvl="1" w:tplc="04130019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2C60FC5"/>
    <w:multiLevelType w:val="multilevel"/>
    <w:tmpl w:val="7764C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38B0649"/>
    <w:multiLevelType w:val="hybridMultilevel"/>
    <w:tmpl w:val="7F98631E"/>
    <w:lvl w:ilvl="0" w:tplc="DFA69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CF5BCE"/>
    <w:multiLevelType w:val="hybridMultilevel"/>
    <w:tmpl w:val="61381E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2404ED"/>
    <w:multiLevelType w:val="hybridMultilevel"/>
    <w:tmpl w:val="70EC9F9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3E3E7F"/>
    <w:multiLevelType w:val="multilevel"/>
    <w:tmpl w:val="9D764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E846A8D"/>
    <w:multiLevelType w:val="multilevel"/>
    <w:tmpl w:val="D8725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43665498">
    <w:abstractNumId w:val="19"/>
  </w:num>
  <w:num w:numId="2" w16cid:durableId="1174537930">
    <w:abstractNumId w:val="19"/>
    <w:lvlOverride w:ilvl="1">
      <w:lvl w:ilvl="1">
        <w:numFmt w:val="lowerLetter"/>
        <w:lvlText w:val="%2."/>
        <w:lvlJc w:val="left"/>
      </w:lvl>
    </w:lvlOverride>
  </w:num>
  <w:num w:numId="3" w16cid:durableId="1914122670">
    <w:abstractNumId w:val="19"/>
    <w:lvlOverride w:ilvl="1">
      <w:lvl w:ilvl="1">
        <w:numFmt w:val="lowerLetter"/>
        <w:lvlText w:val="%2."/>
        <w:lvlJc w:val="left"/>
      </w:lvl>
    </w:lvlOverride>
  </w:num>
  <w:num w:numId="4" w16cid:durableId="298808980">
    <w:abstractNumId w:val="19"/>
    <w:lvlOverride w:ilvl="1">
      <w:lvl w:ilvl="1">
        <w:numFmt w:val="lowerLetter"/>
        <w:lvlText w:val="%2."/>
        <w:lvlJc w:val="left"/>
      </w:lvl>
    </w:lvlOverride>
  </w:num>
  <w:num w:numId="5" w16cid:durableId="777406539">
    <w:abstractNumId w:val="19"/>
    <w:lvlOverride w:ilvl="2">
      <w:lvl w:ilvl="2">
        <w:numFmt w:val="lowerRoman"/>
        <w:lvlText w:val="%3."/>
        <w:lvlJc w:val="right"/>
      </w:lvl>
    </w:lvlOverride>
  </w:num>
  <w:num w:numId="6" w16cid:durableId="595678110">
    <w:abstractNumId w:val="19"/>
    <w:lvlOverride w:ilvl="2">
      <w:lvl w:ilvl="2">
        <w:numFmt w:val="lowerRoman"/>
        <w:lvlText w:val="%3."/>
        <w:lvlJc w:val="right"/>
      </w:lvl>
    </w:lvlOverride>
  </w:num>
  <w:num w:numId="7" w16cid:durableId="164127001">
    <w:abstractNumId w:val="19"/>
    <w:lvlOverride w:ilvl="1">
      <w:lvl w:ilvl="1">
        <w:numFmt w:val="lowerLetter"/>
        <w:lvlText w:val="%2."/>
        <w:lvlJc w:val="left"/>
      </w:lvl>
    </w:lvlOverride>
  </w:num>
  <w:num w:numId="8" w16cid:durableId="2000649396">
    <w:abstractNumId w:val="19"/>
    <w:lvlOverride w:ilvl="1">
      <w:lvl w:ilvl="1">
        <w:numFmt w:val="lowerLetter"/>
        <w:lvlText w:val="%2."/>
        <w:lvlJc w:val="left"/>
      </w:lvl>
    </w:lvlOverride>
  </w:num>
  <w:num w:numId="9" w16cid:durableId="522011045">
    <w:abstractNumId w:val="8"/>
  </w:num>
  <w:num w:numId="10" w16cid:durableId="377977228">
    <w:abstractNumId w:val="13"/>
  </w:num>
  <w:num w:numId="11" w16cid:durableId="162671030">
    <w:abstractNumId w:val="20"/>
  </w:num>
  <w:num w:numId="12" w16cid:durableId="2126461530">
    <w:abstractNumId w:val="22"/>
  </w:num>
  <w:num w:numId="13" w16cid:durableId="172847053">
    <w:abstractNumId w:val="24"/>
  </w:num>
  <w:num w:numId="14" w16cid:durableId="1288704799">
    <w:abstractNumId w:val="14"/>
  </w:num>
  <w:num w:numId="15" w16cid:durableId="1730835026">
    <w:abstractNumId w:val="1"/>
  </w:num>
  <w:num w:numId="16" w16cid:durableId="155269672">
    <w:abstractNumId w:val="6"/>
  </w:num>
  <w:num w:numId="17" w16cid:durableId="1714772926">
    <w:abstractNumId w:val="23"/>
  </w:num>
  <w:num w:numId="18" w16cid:durableId="595201">
    <w:abstractNumId w:val="17"/>
  </w:num>
  <w:num w:numId="19" w16cid:durableId="1752241728">
    <w:abstractNumId w:val="27"/>
  </w:num>
  <w:num w:numId="20" w16cid:durableId="192231230">
    <w:abstractNumId w:val="16"/>
  </w:num>
  <w:num w:numId="21" w16cid:durableId="557713802">
    <w:abstractNumId w:val="0"/>
  </w:num>
  <w:num w:numId="22" w16cid:durableId="1115295424">
    <w:abstractNumId w:val="5"/>
  </w:num>
  <w:num w:numId="23" w16cid:durableId="216360613">
    <w:abstractNumId w:val="28"/>
  </w:num>
  <w:num w:numId="24" w16cid:durableId="5906368">
    <w:abstractNumId w:val="9"/>
  </w:num>
  <w:num w:numId="25" w16cid:durableId="1673875860">
    <w:abstractNumId w:val="10"/>
  </w:num>
  <w:num w:numId="26" w16cid:durableId="288778201">
    <w:abstractNumId w:val="18"/>
  </w:num>
  <w:num w:numId="27" w16cid:durableId="852452482">
    <w:abstractNumId w:val="15"/>
  </w:num>
  <w:num w:numId="28" w16cid:durableId="1459954783">
    <w:abstractNumId w:val="4"/>
  </w:num>
  <w:num w:numId="29" w16cid:durableId="45640641">
    <w:abstractNumId w:val="3"/>
  </w:num>
  <w:num w:numId="30" w16cid:durableId="958220784">
    <w:abstractNumId w:val="7"/>
  </w:num>
  <w:num w:numId="31" w16cid:durableId="1048380296">
    <w:abstractNumId w:val="12"/>
  </w:num>
  <w:num w:numId="32" w16cid:durableId="1486510788">
    <w:abstractNumId w:val="11"/>
  </w:num>
  <w:num w:numId="33" w16cid:durableId="630285021">
    <w:abstractNumId w:val="2"/>
  </w:num>
  <w:num w:numId="34" w16cid:durableId="414673856">
    <w:abstractNumId w:val="25"/>
  </w:num>
  <w:num w:numId="35" w16cid:durableId="530647600">
    <w:abstractNumId w:val="21"/>
  </w:num>
  <w:num w:numId="36" w16cid:durableId="89569835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DC8"/>
    <w:rsid w:val="00002EB1"/>
    <w:rsid w:val="0003049B"/>
    <w:rsid w:val="00053D3E"/>
    <w:rsid w:val="000554FA"/>
    <w:rsid w:val="00127BE8"/>
    <w:rsid w:val="00127C98"/>
    <w:rsid w:val="00165ED6"/>
    <w:rsid w:val="00196448"/>
    <w:rsid w:val="00197263"/>
    <w:rsid w:val="001D72FC"/>
    <w:rsid w:val="001F60FC"/>
    <w:rsid w:val="002258B2"/>
    <w:rsid w:val="00254F29"/>
    <w:rsid w:val="00302EAB"/>
    <w:rsid w:val="003225F4"/>
    <w:rsid w:val="00342178"/>
    <w:rsid w:val="00395F13"/>
    <w:rsid w:val="003A3C3D"/>
    <w:rsid w:val="003B5B11"/>
    <w:rsid w:val="003E3328"/>
    <w:rsid w:val="004006BD"/>
    <w:rsid w:val="00416DC8"/>
    <w:rsid w:val="00437E7E"/>
    <w:rsid w:val="00465768"/>
    <w:rsid w:val="00497962"/>
    <w:rsid w:val="004A282B"/>
    <w:rsid w:val="00516674"/>
    <w:rsid w:val="00532F90"/>
    <w:rsid w:val="0054098F"/>
    <w:rsid w:val="0056602A"/>
    <w:rsid w:val="00570030"/>
    <w:rsid w:val="00576305"/>
    <w:rsid w:val="005924BC"/>
    <w:rsid w:val="005C3837"/>
    <w:rsid w:val="005F6800"/>
    <w:rsid w:val="00606B97"/>
    <w:rsid w:val="00611403"/>
    <w:rsid w:val="006409AE"/>
    <w:rsid w:val="006444D9"/>
    <w:rsid w:val="00644F88"/>
    <w:rsid w:val="00654995"/>
    <w:rsid w:val="00667AA1"/>
    <w:rsid w:val="006732B0"/>
    <w:rsid w:val="00674055"/>
    <w:rsid w:val="006C74FB"/>
    <w:rsid w:val="006E67AE"/>
    <w:rsid w:val="00733B16"/>
    <w:rsid w:val="007636A8"/>
    <w:rsid w:val="00783AAD"/>
    <w:rsid w:val="007926AF"/>
    <w:rsid w:val="00795395"/>
    <w:rsid w:val="007A3F4D"/>
    <w:rsid w:val="007D09AB"/>
    <w:rsid w:val="007D51DD"/>
    <w:rsid w:val="007E6F2C"/>
    <w:rsid w:val="007F1550"/>
    <w:rsid w:val="007F5E4F"/>
    <w:rsid w:val="007F6C04"/>
    <w:rsid w:val="0084397D"/>
    <w:rsid w:val="00845FBA"/>
    <w:rsid w:val="0084727F"/>
    <w:rsid w:val="00853D69"/>
    <w:rsid w:val="008648DC"/>
    <w:rsid w:val="008B049E"/>
    <w:rsid w:val="008B1BC1"/>
    <w:rsid w:val="008C0878"/>
    <w:rsid w:val="0092002C"/>
    <w:rsid w:val="00931C18"/>
    <w:rsid w:val="00935CF4"/>
    <w:rsid w:val="00974247"/>
    <w:rsid w:val="009A14D2"/>
    <w:rsid w:val="00A005A6"/>
    <w:rsid w:val="00A21884"/>
    <w:rsid w:val="00A21B5E"/>
    <w:rsid w:val="00A4581D"/>
    <w:rsid w:val="00A46D9F"/>
    <w:rsid w:val="00A76FE4"/>
    <w:rsid w:val="00A80DE7"/>
    <w:rsid w:val="00A93B8C"/>
    <w:rsid w:val="00AA0623"/>
    <w:rsid w:val="00AA6F93"/>
    <w:rsid w:val="00AD20B8"/>
    <w:rsid w:val="00B06C09"/>
    <w:rsid w:val="00B162EB"/>
    <w:rsid w:val="00B4349C"/>
    <w:rsid w:val="00B45120"/>
    <w:rsid w:val="00B50EA5"/>
    <w:rsid w:val="00BB1D93"/>
    <w:rsid w:val="00C24EC7"/>
    <w:rsid w:val="00C54F74"/>
    <w:rsid w:val="00C7259E"/>
    <w:rsid w:val="00C833CF"/>
    <w:rsid w:val="00CA1C11"/>
    <w:rsid w:val="00CD001B"/>
    <w:rsid w:val="00CD3A00"/>
    <w:rsid w:val="00CE2FD4"/>
    <w:rsid w:val="00D016FB"/>
    <w:rsid w:val="00D04D62"/>
    <w:rsid w:val="00D11ABD"/>
    <w:rsid w:val="00D11B06"/>
    <w:rsid w:val="00D453FC"/>
    <w:rsid w:val="00D73F50"/>
    <w:rsid w:val="00D75BD9"/>
    <w:rsid w:val="00DB76FF"/>
    <w:rsid w:val="00DF3436"/>
    <w:rsid w:val="00E16BA9"/>
    <w:rsid w:val="00E17940"/>
    <w:rsid w:val="00E247DC"/>
    <w:rsid w:val="00E249D4"/>
    <w:rsid w:val="00E30990"/>
    <w:rsid w:val="00E53B00"/>
    <w:rsid w:val="00E962E4"/>
    <w:rsid w:val="00EB420A"/>
    <w:rsid w:val="00ED1195"/>
    <w:rsid w:val="00F32E7F"/>
    <w:rsid w:val="00F353BA"/>
    <w:rsid w:val="00FA1CFD"/>
    <w:rsid w:val="00FF01A4"/>
    <w:rsid w:val="00FF0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602C5"/>
  <w15:chartTrackingRefBased/>
  <w15:docId w15:val="{B111A6C6-EEDD-ED47-A6A0-06A5633A2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416D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416D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416D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16D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6D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6D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6D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6D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6D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16DC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rsid w:val="00416DC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rsid w:val="00416DC8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16DC8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6DC8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6DC8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6DC8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6DC8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6DC8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416D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16DC8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416D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416DC8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416D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16DC8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416DC8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416DC8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6D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6DC8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416DC8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6DC8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6DC8"/>
    <w:rPr>
      <w:lang w:val="en-GB"/>
    </w:rPr>
  </w:style>
  <w:style w:type="paragraph" w:styleId="Normaalweb">
    <w:name w:val="Normal (Web)"/>
    <w:basedOn w:val="Standaard"/>
    <w:uiPriority w:val="99"/>
    <w:semiHidden/>
    <w:unhideWhenUsed/>
    <w:rsid w:val="00416D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416DC8"/>
    <w:rPr>
      <w:color w:val="0000FF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16DC8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416DC8"/>
    <w:rPr>
      <w:color w:val="96607D" w:themeColor="followedHyperlink"/>
      <w:u w:val="single"/>
    </w:rPr>
  </w:style>
  <w:style w:type="character" w:styleId="Zwaar">
    <w:name w:val="Strong"/>
    <w:basedOn w:val="Standaardalinea-lettertype"/>
    <w:uiPriority w:val="22"/>
    <w:qFormat/>
    <w:rsid w:val="0084727F"/>
    <w:rPr>
      <w:b/>
      <w:bCs/>
    </w:rPr>
  </w:style>
  <w:style w:type="character" w:customStyle="1" w:styleId="apple-converted-space">
    <w:name w:val="apple-converted-space"/>
    <w:basedOn w:val="Standaardalinea-lettertype"/>
    <w:rsid w:val="003A3C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9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22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39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02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2.safelinks.protection.outlook.com/ap/t-59584e83/?url=https%3A%2F%2Fteams.microsoft.com%2Fl%2Fmeetup-join%2F19%253ameeting_OGFmZDljZDItNDc0YS00N2M1LWFiZjctZGEwM2U3ODlhYzgw%2540thread.v2%2F0%3Fcontext%3D%257b%2522Tid%2522%253a%2522682f149d-43bc-49ed-b66b-d890ec06dc99%2522%252c%2522Oid%2522%253a%25222e6a1831-5f98-486f-9c4e-6a97e0bb0488%2522%257d&amp;data=05%7C02%7Cndenouden%40rdw.nl%7C684748df621f419b70c808dda98346c0%7C150cfa2af5d3460aae30e92179b1b1a9%7C0%7C0%7C638853103476530456%7CUnknown%7CTWFpbGZsb3d8eyJFbXB0eU1hcGkiOnRydWUsIlYiOiIwLjAuMDAwMCIsIlAiOiJXaW4zMiIsIkFOIjoiTWFpbCIsIldUIjoyfQ%3D%3D%7C0%7C%7C%7C&amp;sdata=GG87DpgTPUz9pnKLyQOCUzhY9DqqhDj1X5DXm2AQZos%3D&amp;reserved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ogle.nl/maps/place/data=!4m2!3m1!1s0x47c3c35a72bf7979:0x88cf26b1168c198a?sa=X&amp;ved=1t:8290&amp;ictx=11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isplay/trans/TF-AVRS+25th+session?src=contextnavpagetreemo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1062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Banita Fidyova</dc:creator>
  <cp:keywords/>
  <dc:description/>
  <cp:lastModifiedBy>Ouden, Niels den</cp:lastModifiedBy>
  <cp:revision>3</cp:revision>
  <dcterms:created xsi:type="dcterms:W3CDTF">2025-10-13T15:06:00Z</dcterms:created>
  <dcterms:modified xsi:type="dcterms:W3CDTF">2025-10-13T15:06:00Z</dcterms:modified>
</cp:coreProperties>
</file>