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500A9E1D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</w:t>
      </w:r>
      <w:r w:rsidR="001264E7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2</w:t>
      </w:r>
      <w:r w:rsidR="000E1665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7</w:t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th AVRS Task Force Meeting </w:t>
      </w:r>
      <w:r w:rsidR="003844E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Draft Minutes</w:t>
      </w:r>
    </w:p>
    <w:p w14:paraId="6EB00ECF" w14:textId="77777777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63F877D9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Fri</w:t>
      </w:r>
      <w:r w:rsidR="00A93B8C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day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1264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26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September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6F71DF1A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–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1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6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:00 CEST</w:t>
      </w:r>
    </w:p>
    <w:p w14:paraId="7EDAFC4A" w14:textId="2827A0D9" w:rsidR="000E1665" w:rsidRPr="000E1665" w:rsidRDefault="00416DC8" w:rsidP="00416DC8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Venue: </w:t>
      </w:r>
      <w:r w:rsidR="000E1665" w:rsidRPr="000E1665">
        <w:rPr>
          <w:color w:val="000000"/>
        </w:rPr>
        <w:t>Hybrid</w:t>
      </w:r>
      <w:r w:rsidR="000E1665"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format</w:t>
      </w:r>
    </w:p>
    <w:p w14:paraId="753A2E6F" w14:textId="193DFBB1" w:rsidR="000E1665" w:rsidRPr="000E1665" w:rsidRDefault="000E1665" w:rsidP="000E166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  <w:t xml:space="preserve">On-site: </w:t>
      </w:r>
      <w:hyperlink r:id="rId7" w:history="1">
        <w:r w:rsidRPr="00611403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Froissartstraat 95, 1040 Brussel, België</w:t>
        </w:r>
      </w:hyperlink>
    </w:p>
    <w:p w14:paraId="2BD0BF31" w14:textId="771CB48B" w:rsidR="00416DC8" w:rsidRPr="000E1665" w:rsidRDefault="001264E7" w:rsidP="000E166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Online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</w:t>
      </w:r>
      <w:r w:rsidR="00C17B32"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hyperlink r:id="rId8" w:history="1">
        <w:r w:rsidR="00450462" w:rsidRPr="000E1665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Teams</w:t>
        </w:r>
      </w:hyperlink>
      <w:r w:rsidR="00450462" w:rsidRPr="000E1665">
        <w:rPr>
          <w:rFonts w:ascii="Times New Roman" w:eastAsia="Times New Roman" w:hAnsi="Times New Roman" w:cs="Times New Roman"/>
          <w:color w:val="FF0000"/>
          <w:kern w:val="0"/>
          <w:lang w:eastAsia="en-GB"/>
          <w14:ligatures w14:val="none"/>
        </w:rPr>
        <w:t xml:space="preserve"> </w:t>
      </w:r>
    </w:p>
    <w:p w14:paraId="49CCC1EE" w14:textId="3D9A5150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9" w:history="1"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TF-AVRS 2</w:t>
        </w:r>
        <w:r w:rsidR="00077A95">
          <w:rPr>
            <w:rFonts w:ascii="Times New Roman" w:eastAsia="Times New Roman" w:hAnsi="Times New Roman" w:cs="Times New Roman"/>
            <w:color w:val="1155CC"/>
            <w:kern w:val="0"/>
            <w:u w:val="single"/>
            <w:lang w:val="en-US" w:eastAsia="en-GB"/>
            <w14:ligatures w14:val="none"/>
          </w:rPr>
          <w:t>7</w:t>
        </w:r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 Session Working Documents</w:t>
        </w:r>
      </w:hyperlink>
    </w:p>
    <w:p w14:paraId="4F3891B7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Secretary: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Mrs. Banita Fidyova (AVERE/E-Mobility Europe)</w:t>
      </w:r>
    </w:p>
    <w:p w14:paraId="189E0213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0C25FEF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Agenda</w:t>
      </w:r>
    </w:p>
    <w:p w14:paraId="3BE6FCD0" w14:textId="77777777" w:rsidR="00416DC8" w:rsidRPr="005F180E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Opening of the Meeting</w:t>
      </w:r>
    </w:p>
    <w:p w14:paraId="5C3C25B7" w14:textId="273105FD" w:rsidR="00487B5D" w:rsidRPr="00A80DE7" w:rsidRDefault="00277F07" w:rsidP="007B4703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Participants were welcomed in the RDW Brussels office. </w:t>
      </w:r>
    </w:p>
    <w:p w14:paraId="277D78C1" w14:textId="77777777" w:rsidR="00416DC8" w:rsidRPr="005F180E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Adoption of the Agenda</w:t>
      </w:r>
    </w:p>
    <w:p w14:paraId="72BE4A48" w14:textId="4FC87F50" w:rsidR="00487B5D" w:rsidRPr="005F180E" w:rsidRDefault="00487B5D" w:rsidP="00487B5D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Agenda adopted with no further amendments</w:t>
      </w:r>
      <w:r w:rsidR="0024477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. </w:t>
      </w:r>
      <w:r w:rsidR="007A738A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Running order; Agenda item 4, UNR83 amendments, UNR154 amendments and </w:t>
      </w:r>
      <w:r w:rsidR="00D02E9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followed by the other agenda items. </w:t>
      </w:r>
    </w:p>
    <w:p w14:paraId="138E441B" w14:textId="7F2033B8" w:rsidR="00416DC8" w:rsidRPr="005F180E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Review and Approval of the Minutes from the Previous Meetings (2</w:t>
      </w:r>
      <w:r w:rsidR="000E1665"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6</w:t>
      </w:r>
      <w:r w:rsidR="005C3837"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vertAlign w:val="superscript"/>
          <w:lang w:val="en-US" w:eastAsia="en-GB"/>
          <w14:ligatures w14:val="none"/>
        </w:rPr>
        <w:t>th</w:t>
      </w:r>
      <w:r w:rsidR="005C3837"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 </w:t>
      </w: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session)</w:t>
      </w:r>
    </w:p>
    <w:p w14:paraId="2EF960AC" w14:textId="77745595" w:rsidR="009C38ED" w:rsidRPr="005F180E" w:rsidRDefault="009C38ED" w:rsidP="008546C1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Needs to be postponed until the next session.</w:t>
      </w:r>
    </w:p>
    <w:p w14:paraId="73511E40" w14:textId="68FF36A9" w:rsidR="000E1665" w:rsidRDefault="000E1665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Fundamental issues for ADS amendments =&gt; TF-AVRS-</w:t>
      </w:r>
      <w:r w:rsidR="00077A95"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02</w:t>
      </w:r>
    </w:p>
    <w:p w14:paraId="0D674D42" w14:textId="59BB98F9" w:rsidR="00D02E99" w:rsidRDefault="00CC2F6E" w:rsidP="006E2ED7">
      <w:pPr>
        <w:pStyle w:val="Lijstalinea"/>
        <w:numPr>
          <w:ilvl w:val="0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on definition</w:t>
      </w:r>
      <w:r w:rsidR="00C5069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to be added in relation to ADS</w:t>
      </w:r>
      <w:r w:rsidR="00C5069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(ADS and ADS-user)</w:t>
      </w:r>
    </w:p>
    <w:p w14:paraId="441CACE4" w14:textId="7669E61B" w:rsidR="00CC2F6E" w:rsidRDefault="00C50699" w:rsidP="00CC2F6E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Preference </w:t>
      </w:r>
      <w:r w:rsidR="00A929DB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to add references to the definitions used in the ADS Regulation.</w:t>
      </w:r>
    </w:p>
    <w:p w14:paraId="37B2C818" w14:textId="1C326C3D" w:rsidR="00A929DB" w:rsidRDefault="00C90D58" w:rsidP="00CC2F6E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ADS could also be added to the abbreviation list. </w:t>
      </w:r>
    </w:p>
    <w:p w14:paraId="237ECCCD" w14:textId="76F9BD92" w:rsidR="00C90D58" w:rsidRDefault="00C90D58" w:rsidP="00C90D58">
      <w:pPr>
        <w:pStyle w:val="Lijstalinea"/>
        <w:numPr>
          <w:ilvl w:val="0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Discussion on </w:t>
      </w:r>
      <w:r w:rsidR="0043041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driver selectable mode and ads user selectable mode</w:t>
      </w:r>
      <w:r w:rsidR="0058185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=&gt; user-selectable mode</w:t>
      </w:r>
    </w:p>
    <w:p w14:paraId="2527912D" w14:textId="013DE95C" w:rsidR="00F46EA8" w:rsidRPr="004B0A87" w:rsidRDefault="00A33144" w:rsidP="004B0A87">
      <w:pPr>
        <w:pStyle w:val="Lijstalinea"/>
        <w:numPr>
          <w:ilvl w:val="0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on predominant mode which might exclude certain situation</w:t>
      </w:r>
      <w:r w:rsidR="00FB02D6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</w:t>
      </w:r>
      <w:r w:rsidRPr="004B0A8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="00F46EA8" w:rsidRPr="004B0A8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in ADS vehicles;</w:t>
      </w:r>
    </w:p>
    <w:p w14:paraId="125D2C8F" w14:textId="77777777" w:rsidR="00F46EA8" w:rsidRDefault="00CB6C3F" w:rsidP="00F46EA8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</w:t>
      </w:r>
      <w:r w:rsidR="00D66522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cussion on how</w:t>
      </w:r>
      <w:r w:rsidR="00406629" w:rsidRPr="0040662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to include ADS power consumption in the emission regulations</w:t>
      </w:r>
    </w:p>
    <w:p w14:paraId="08CD35AB" w14:textId="15239D2D" w:rsidR="00406629" w:rsidRDefault="00406629" w:rsidP="00F46EA8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F46EA8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Pop-up ADS sensors will not be considered </w:t>
      </w:r>
      <w:r w:rsidR="004F3F9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=&gt; relation to </w:t>
      </w:r>
      <w:r w:rsidR="0074304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user triggered aerodynamic elements?</w:t>
      </w:r>
    </w:p>
    <w:p w14:paraId="5A3DE9B2" w14:textId="19CB9303" w:rsidR="00743041" w:rsidRDefault="002A583A" w:rsidP="00F46EA8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Discussion on speeds during drive cycles =&gt; what if </w:t>
      </w:r>
      <w:r w:rsidR="00096CFA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an ADS vehicle as a predominant mode with a lower max speed?</w:t>
      </w:r>
    </w:p>
    <w:p w14:paraId="671C6EA2" w14:textId="5348220B" w:rsidR="004B0A87" w:rsidRPr="00F46EA8" w:rsidRDefault="00D077B1" w:rsidP="00F46EA8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 predominant mode</w:t>
      </w:r>
      <w:r w:rsidR="007F01F8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in case of dual mode vehicles might result in not testing </w:t>
      </w:r>
      <w:r w:rsidR="005325D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the ADS due to the predominant mode</w:t>
      </w:r>
    </w:p>
    <w:p w14:paraId="48B2C131" w14:textId="5FEBB068" w:rsidR="00406629" w:rsidRDefault="00AF6D5E" w:rsidP="00406629">
      <w:pPr>
        <w:pStyle w:val="Lijstalinea"/>
        <w:numPr>
          <w:ilvl w:val="0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on warning signals</w:t>
      </w:r>
    </w:p>
    <w:p w14:paraId="4EC1FEFE" w14:textId="7C58DD25" w:rsidR="00AF6D5E" w:rsidRDefault="00967102" w:rsidP="00AF6D5E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Warning s</w:t>
      </w:r>
      <w:r w:rsidR="00AF6D5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ignals should be useable for a driver and ADS</w:t>
      </w:r>
      <w:r w:rsidR="00026E0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. In case of switching from driver to ADS and vice versa, the warning signals </w:t>
      </w:r>
      <w:r w:rsidR="005E646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should 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switch as well</w:t>
      </w:r>
      <w:r w:rsidR="005774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. </w:t>
      </w:r>
      <w:r w:rsidR="005E646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Covered by the ADS Regulation.</w:t>
      </w:r>
    </w:p>
    <w:p w14:paraId="07F844C2" w14:textId="65116B8E" w:rsidR="005774DF" w:rsidRDefault="005774DF" w:rsidP="00AF6D5E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lastRenderedPageBreak/>
        <w:t xml:space="preserve">Malfunction Indicator should become Malfunction Indication to make it suitable for a driver and ADS. </w:t>
      </w:r>
    </w:p>
    <w:p w14:paraId="1120CE1D" w14:textId="43A23073" w:rsidR="005C0BA9" w:rsidRDefault="005C0BA9" w:rsidP="00AF6D5E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Bill will </w:t>
      </w:r>
      <w:r w:rsidR="00436A56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do an additional check with SAE.</w:t>
      </w:r>
    </w:p>
    <w:p w14:paraId="2AE9FA1C" w14:textId="312C7818" w:rsidR="008D13A5" w:rsidRDefault="008D13A5" w:rsidP="008D13A5">
      <w:pPr>
        <w:pStyle w:val="Lijstalinea"/>
        <w:numPr>
          <w:ilvl w:val="0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on testing</w:t>
      </w:r>
      <w:r w:rsidR="00212274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ADS vehicles</w:t>
      </w:r>
    </w:p>
    <w:p w14:paraId="4AC190F6" w14:textId="471596FC" w:rsidR="00436E23" w:rsidRPr="00436E23" w:rsidRDefault="00A64568" w:rsidP="00436E23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U</w:t>
      </w:r>
      <w:r w:rsidR="00436E23"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se “compliance” instead of “performance” + worst case part to be tested</w:t>
      </w:r>
    </w:p>
    <w:p w14:paraId="7EE30F4C" w14:textId="734A12B0" w:rsidR="00436E23" w:rsidRPr="00436E23" w:rsidRDefault="00436E23" w:rsidP="00436E23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Coastdown mode: provisions how to communicate with the </w:t>
      </w:r>
      <w:r w:rsidR="00A64568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Technical Service</w:t>
      </w:r>
      <w:r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should be clarified</w:t>
      </w:r>
    </w:p>
    <w:p w14:paraId="67CEBFF5" w14:textId="77777777" w:rsidR="00436E23" w:rsidRPr="00436E23" w:rsidRDefault="00436E23" w:rsidP="00436E23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Type 1 test: “ADS test mode” not necessary to be checked, only optional, if TAA wants</w:t>
      </w:r>
    </w:p>
    <w:p w14:paraId="566505D5" w14:textId="081A63FA" w:rsidR="00212274" w:rsidRPr="001A57F5" w:rsidRDefault="00436E23" w:rsidP="001A57F5">
      <w:pPr>
        <w:pStyle w:val="Lijstalinea"/>
        <w:numPr>
          <w:ilvl w:val="1"/>
          <w:numId w:val="2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“activation of the prowertrain” </w:t>
      </w:r>
      <w:r w:rsidR="004F37F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needs </w:t>
      </w:r>
      <w:r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to be clarified in relation </w:t>
      </w:r>
      <w:r w:rsidR="000038B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to</w:t>
      </w:r>
      <w:r w:rsidRPr="00436E2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ADS.</w:t>
      </w:r>
    </w:p>
    <w:p w14:paraId="4548F69F" w14:textId="62614577" w:rsidR="005924BC" w:rsidRPr="005F180E" w:rsidRDefault="000E1665" w:rsidP="005924BC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</w:t>
      </w:r>
      <w:r w:rsidR="005924BC"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mendments to the GRPE regulations</w:t>
      </w:r>
    </w:p>
    <w:p w14:paraId="307A79E5" w14:textId="5572E8EA" w:rsidR="005924BC" w:rsidRPr="00244771" w:rsidRDefault="00A4581D" w:rsidP="003B4CEB">
      <w:pPr>
        <w:numPr>
          <w:ilvl w:val="0"/>
          <w:numId w:val="18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</w:t>
      </w:r>
      <w:r w:rsidR="0056602A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No. 24</w:t>
      </w:r>
      <w:r w:rsidR="00D11ABD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</w:t>
      </w:r>
      <w:r w:rsidR="00611403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03 series of amendments </w:t>
      </w:r>
      <w:r w:rsidR="0056602A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=&gt; </w:t>
      </w:r>
      <w:r w:rsidR="00611403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TF-AVRS-2</w:t>
      </w:r>
      <w:r w:rsidR="000E1665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7</w:t>
      </w:r>
      <w:r w:rsidR="00611403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077A95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03</w:t>
      </w:r>
    </w:p>
    <w:p w14:paraId="30567F22" w14:textId="18256B24" w:rsidR="00244771" w:rsidRPr="00244771" w:rsidRDefault="00244771" w:rsidP="00244771">
      <w:pPr>
        <w:numPr>
          <w:ilvl w:val="1"/>
          <w:numId w:val="18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Not discussed during the meeting. However proposed amendments to UNR83 and UNR154 can be used for updating the document.</w:t>
      </w:r>
    </w:p>
    <w:p w14:paraId="27B8759E" w14:textId="35F9B41B" w:rsidR="00077A95" w:rsidRPr="00244771" w:rsidRDefault="00077A95" w:rsidP="003B4CEB">
      <w:pPr>
        <w:numPr>
          <w:ilvl w:val="0"/>
          <w:numId w:val="19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49 - 07 series of amendments =&gt; TF-AVRS-27-04</w:t>
      </w:r>
    </w:p>
    <w:p w14:paraId="1ED6BB8E" w14:textId="2582CCA2" w:rsidR="00244771" w:rsidRPr="00244771" w:rsidRDefault="00244771" w:rsidP="00244771">
      <w:pPr>
        <w:numPr>
          <w:ilvl w:val="1"/>
          <w:numId w:val="19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Not discussed during the meeting. However proposed amendments to UNR83 and UNR154 can be used for updating the document.</w:t>
      </w:r>
    </w:p>
    <w:p w14:paraId="20025FA9" w14:textId="7580C87C" w:rsidR="00611403" w:rsidRPr="00D16929" w:rsidRDefault="00611403" w:rsidP="003B4CEB">
      <w:pPr>
        <w:numPr>
          <w:ilvl w:val="0"/>
          <w:numId w:val="20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 w:rsidR="00E247DC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68</w:t>
      </w:r>
      <w:r w:rsidR="00D11ABD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</w:t>
      </w:r>
      <w:r w:rsidR="004006BD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00 series of amendments =&gt; TF-AVRS-</w:t>
      </w:r>
      <w:r w:rsidR="000E1665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27-</w:t>
      </w:r>
      <w:r w:rsidR="00077A95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05</w:t>
      </w:r>
    </w:p>
    <w:p w14:paraId="542D6B7B" w14:textId="296719C9" w:rsidR="00D16929" w:rsidRPr="00244771" w:rsidRDefault="00244771" w:rsidP="00244771">
      <w:pPr>
        <w:numPr>
          <w:ilvl w:val="1"/>
          <w:numId w:val="20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Not discussed during the meeting. However proposed amendments to UNR83 and UNR154 can be used for updating the document.</w:t>
      </w:r>
    </w:p>
    <w:p w14:paraId="33E0C654" w14:textId="77777777" w:rsidR="00077A95" w:rsidRPr="006C46A0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83 - 08 series of amendments =&gt; </w:t>
      </w:r>
      <w:hyperlink r:id="rId10" w:history="1">
        <w:r w:rsidRPr="005F180E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(AVRS) - Proposal for a new supplement to the 08 Series of Amendments to UN Regulation No. 83 (Emissions of M1 and N1 vehicles)</w:t>
        </w:r>
      </w:hyperlink>
    </w:p>
    <w:p w14:paraId="55CF7161" w14:textId="0D00438C" w:rsidR="006C46A0" w:rsidRPr="005F180E" w:rsidRDefault="009E0612" w:rsidP="006C46A0">
      <w:pPr>
        <w:numPr>
          <w:ilvl w:val="1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During the session the documents was discussed. </w:t>
      </w:r>
      <w:r w:rsidR="00320A4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Square brackets were removed and some editorial changes</w:t>
      </w:r>
      <w:r w:rsidR="00776B7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addressed. Documents was uploaded to UNECE wiki =&gt; </w:t>
      </w:r>
      <w:hyperlink r:id="rId11" w:history="1">
        <w:r w:rsidR="00776B70" w:rsidRPr="009E0612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TF-AVRS-27</w:t>
        </w:r>
        <w:r w:rsidRPr="009E0612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-11</w:t>
        </w:r>
      </w:hyperlink>
    </w:p>
    <w:p w14:paraId="6C44FDFD" w14:textId="7914FE67" w:rsidR="007F1550" w:rsidRPr="00D16929" w:rsidRDefault="007F1550" w:rsidP="007F155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UN Regulation No. 115 - 00 series of amendments =&gt; TF-AVRS-2</w:t>
      </w:r>
      <w:r w:rsidR="00077A95" w:rsidRPr="005F180E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7-06</w:t>
      </w:r>
    </w:p>
    <w:p w14:paraId="7D976E2F" w14:textId="50E14AD2" w:rsidR="00D16929" w:rsidRPr="005F180E" w:rsidRDefault="00D16929" w:rsidP="00D16929">
      <w:pPr>
        <w:numPr>
          <w:ilvl w:val="1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Not discussed during the meeting. However proposed amendments to UNR83 and UNR154 can be used for updating the document.</w:t>
      </w:r>
    </w:p>
    <w:p w14:paraId="2E91E49F" w14:textId="1920B875" w:rsidR="00077A95" w:rsidRPr="00464FBE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154 - 02 series of amendments =&gt; TF-AVRS-27-07</w:t>
      </w:r>
      <w:r w:rsidR="00406D71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and </w:t>
      </w:r>
      <w:r w:rsidR="004A5F35"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TF-AVRS-27-10</w:t>
      </w:r>
    </w:p>
    <w:p w14:paraId="68549105" w14:textId="3E804FFD" w:rsidR="00464FBE" w:rsidRPr="005F180E" w:rsidRDefault="003731E6" w:rsidP="00464FBE">
      <w:pPr>
        <w:numPr>
          <w:ilvl w:val="1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Intitial proposal for amendments discussed during the meeting. Changes made to the document according to the fundamental issues presentation</w:t>
      </w:r>
      <w:r w:rsidR="00DD236A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. Group is requested to have a closer look at </w:t>
      </w:r>
      <w:r w:rsidR="00C676D3" w:rsidRPr="00C676D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‘Special provisions for vehicles of categories X and Y’ under Annex B4 and Annex B6</w:t>
      </w:r>
      <w:r w:rsidR="00082F9C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and to give feedback before TF-AVRS-28.</w:t>
      </w:r>
    </w:p>
    <w:p w14:paraId="7B1350A3" w14:textId="6BC54FAD" w:rsidR="00077A95" w:rsidRPr="00D16929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168 - 00 series of amendments =&gt; TF-AVRS-27-08</w:t>
      </w:r>
    </w:p>
    <w:p w14:paraId="6D3543B5" w14:textId="051107BD" w:rsidR="00D16929" w:rsidRPr="00D16929" w:rsidRDefault="00D16929" w:rsidP="00D16929">
      <w:pPr>
        <w:numPr>
          <w:ilvl w:val="1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Not discussed during the meeting. However proposed amendments to UNR83 and UNR154 can be used for updating the document.</w:t>
      </w:r>
    </w:p>
    <w:p w14:paraId="6724F8B9" w14:textId="4014A654" w:rsidR="00395F13" w:rsidRPr="005F180E" w:rsidRDefault="00395F13" w:rsidP="00395F13">
      <w:pPr>
        <w:numPr>
          <w:ilvl w:val="0"/>
          <w:numId w:val="8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Status of plans for all WP.29 Regulations =&gt; </w:t>
      </w:r>
      <w:r w:rsidRPr="005F180E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TF-AVRS-2</w:t>
      </w:r>
      <w:r w:rsidR="000E1665" w:rsidRPr="005F180E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7</w:t>
      </w:r>
      <w:r w:rsidR="000554FA" w:rsidRPr="005F180E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-</w:t>
      </w:r>
      <w:r w:rsidR="00077A95" w:rsidRPr="005F180E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09</w:t>
      </w:r>
    </w:p>
    <w:p w14:paraId="7C4007FE" w14:textId="2D3E8B23" w:rsidR="009D7D9E" w:rsidRPr="00A80DE7" w:rsidRDefault="00277F07" w:rsidP="00277F07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lastRenderedPageBreak/>
        <w:t>Not addressed during the meeting.</w:t>
      </w:r>
    </w:p>
    <w:p w14:paraId="64BBC5F1" w14:textId="4D404433" w:rsidR="00302EAB" w:rsidRPr="00333DE4" w:rsidRDefault="0054098F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>Formal and informal documents to be submitted to GRPE-93</w:t>
      </w:r>
    </w:p>
    <w:p w14:paraId="0879D4B3" w14:textId="331C7465" w:rsidR="00333DE4" w:rsidRPr="00E46245" w:rsidRDefault="00911A8B" w:rsidP="00784865">
      <w:pPr>
        <w:numPr>
          <w:ilvl w:val="0"/>
          <w:numId w:val="2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Informal document to UNR83 to be uploaded to GRPE-93 when ready. </w:t>
      </w:r>
      <w:r w:rsidR="00E46245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Group will try to submit additional informal documents for several UNR’s if possible. </w:t>
      </w:r>
    </w:p>
    <w:p w14:paraId="4A55B716" w14:textId="11C10159" w:rsidR="00E46245" w:rsidRPr="00D16929" w:rsidRDefault="007F5FDA" w:rsidP="00784865">
      <w:pPr>
        <w:numPr>
          <w:ilvl w:val="0"/>
          <w:numId w:val="2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 changes should be sent to WP.29 in one package. UNR83 document can be adopted be adopted by GRPE and not yet sent to WP.29. TF-AVRS will ask guidance from GRPE.</w:t>
      </w:r>
    </w:p>
    <w:p w14:paraId="60638992" w14:textId="77777777" w:rsidR="00416DC8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AOB </w:t>
      </w:r>
    </w:p>
    <w:p w14:paraId="4846E7E0" w14:textId="687CFB3D" w:rsidR="00053EE1" w:rsidRPr="00053EE1" w:rsidRDefault="00053EE1" w:rsidP="00053EE1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No AOB items.</w:t>
      </w:r>
    </w:p>
    <w:p w14:paraId="65A19169" w14:textId="77777777" w:rsidR="00654995" w:rsidRPr="005F180E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5F180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Closing</w:t>
      </w:r>
    </w:p>
    <w:p w14:paraId="1D179E6A" w14:textId="6BF214A7" w:rsidR="000552A9" w:rsidRDefault="00053EE1" w:rsidP="00053EE1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Meeting closed </w:t>
      </w:r>
      <w:r w:rsidR="00B0134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16.07 hours. </w:t>
      </w:r>
    </w:p>
    <w:p w14:paraId="5E1A0ABD" w14:textId="7BDCB8D0" w:rsidR="000552A9" w:rsidRPr="008546C1" w:rsidRDefault="000552A9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</w:pPr>
      <w:r w:rsidRPr="008546C1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Participants</w:t>
      </w:r>
    </w:p>
    <w:p w14:paraId="01C28A4D" w14:textId="31D40CB9" w:rsidR="000552A9" w:rsidRDefault="000552A9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OICA</w:t>
      </w:r>
      <w:r w:rsidR="00C472A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(</w:t>
      </w:r>
      <w:r w:rsidR="00076B0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Bill, Mario and Vikas)</w:t>
      </w:r>
    </w:p>
    <w:p w14:paraId="1A824460" w14:textId="65FD9E21" w:rsidR="00076B05" w:rsidRDefault="00A777D0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EC, JRC (Sandor and Iddo on behalf of JRC)</w:t>
      </w:r>
    </w:p>
    <w:p w14:paraId="772ED414" w14:textId="6135466D" w:rsidR="00A777D0" w:rsidRDefault="00A777D0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FR (</w:t>
      </w:r>
      <w:r w:rsidR="008546C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Mathieu)</w:t>
      </w:r>
    </w:p>
    <w:p w14:paraId="2EE558D0" w14:textId="0E524966" w:rsidR="008546C1" w:rsidRDefault="008546C1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ES (Maria Eugenia)</w:t>
      </w:r>
    </w:p>
    <w:p w14:paraId="7A30F1C3" w14:textId="097EF868" w:rsidR="00124071" w:rsidRDefault="00124071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NL (Niels)</w:t>
      </w:r>
    </w:p>
    <w:p w14:paraId="1239A450" w14:textId="77777777" w:rsidR="008546C1" w:rsidRPr="00A80DE7" w:rsidRDefault="008546C1" w:rsidP="000552A9">
      <w:pPr>
        <w:spacing w:line="240" w:lineRule="auto"/>
        <w:ind w:left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sectPr w:rsidR="008546C1" w:rsidRPr="00A80DE7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C0984" w14:textId="77777777" w:rsidR="00626320" w:rsidRDefault="00626320" w:rsidP="00416DC8">
      <w:pPr>
        <w:spacing w:after="0" w:line="240" w:lineRule="auto"/>
      </w:pPr>
      <w:r>
        <w:separator/>
      </w:r>
    </w:p>
  </w:endnote>
  <w:endnote w:type="continuationSeparator" w:id="0">
    <w:p w14:paraId="597CB17F" w14:textId="77777777" w:rsidR="00626320" w:rsidRDefault="00626320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BE604" w14:textId="77777777" w:rsidR="00626320" w:rsidRDefault="00626320" w:rsidP="00416DC8">
      <w:pPr>
        <w:spacing w:after="0" w:line="240" w:lineRule="auto"/>
      </w:pPr>
      <w:r>
        <w:separator/>
      </w:r>
    </w:p>
  </w:footnote>
  <w:footnote w:type="continuationSeparator" w:id="0">
    <w:p w14:paraId="22C8C766" w14:textId="77777777" w:rsidR="00626320" w:rsidRDefault="00626320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2C1D6913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>
      <w:rPr>
        <w:rFonts w:ascii="Arial" w:hAnsi="Arial"/>
        <w:bCs/>
        <w:sz w:val="22"/>
      </w:rPr>
      <w:t>2</w:t>
    </w:r>
    <w:r w:rsidR="000E1665">
      <w:rPr>
        <w:rFonts w:ascii="Arial" w:hAnsi="Arial"/>
        <w:bCs/>
        <w:sz w:val="22"/>
      </w:rPr>
      <w:t>7</w:t>
    </w:r>
    <w:r>
      <w:rPr>
        <w:rFonts w:ascii="Arial" w:hAnsi="Arial"/>
        <w:bCs/>
        <w:sz w:val="22"/>
      </w:rPr>
      <w:t>-</w:t>
    </w:r>
    <w:r w:rsidR="00FD7280">
      <w:rPr>
        <w:rFonts w:ascii="Arial" w:hAnsi="Arial"/>
        <w:bCs/>
        <w:sz w:val="22"/>
      </w:rPr>
      <w:t>12</w:t>
    </w:r>
  </w:p>
  <w:p w14:paraId="4A9F3217" w14:textId="77777777" w:rsidR="00416DC8" w:rsidRDefault="00416DC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1DF4619F"/>
    <w:multiLevelType w:val="hybridMultilevel"/>
    <w:tmpl w:val="996C4024"/>
    <w:lvl w:ilvl="0" w:tplc="A38220D2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1F4933"/>
    <w:multiLevelType w:val="multilevel"/>
    <w:tmpl w:val="146E1CE0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418F5CAD"/>
    <w:multiLevelType w:val="hybridMultilevel"/>
    <w:tmpl w:val="41802528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0DC41E2"/>
    <w:multiLevelType w:val="multilevel"/>
    <w:tmpl w:val="EFF2B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720143"/>
    <w:multiLevelType w:val="hybridMultilevel"/>
    <w:tmpl w:val="C3D681DA"/>
    <w:lvl w:ilvl="0" w:tplc="20B084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3D10D3"/>
    <w:multiLevelType w:val="hybridMultilevel"/>
    <w:tmpl w:val="5202AAC2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2253D4"/>
    <w:multiLevelType w:val="hybridMultilevel"/>
    <w:tmpl w:val="454AA518"/>
    <w:lvl w:ilvl="0" w:tplc="73E0C7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5E471D"/>
    <w:multiLevelType w:val="hybridMultilevel"/>
    <w:tmpl w:val="A9F6C5D4"/>
    <w:lvl w:ilvl="0" w:tplc="1F9605DE">
      <w:start w:val="3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68038A"/>
    <w:multiLevelType w:val="multilevel"/>
    <w:tmpl w:val="F71C762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num w:numId="1" w16cid:durableId="1543665498">
    <w:abstractNumId w:val="7"/>
  </w:num>
  <w:num w:numId="2" w16cid:durableId="1174537930">
    <w:abstractNumId w:val="7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7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7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7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7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7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7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2"/>
  </w:num>
  <w:num w:numId="10" w16cid:durableId="377977228">
    <w:abstractNumId w:val="4"/>
  </w:num>
  <w:num w:numId="11" w16cid:durableId="162671030">
    <w:abstractNumId w:val="9"/>
  </w:num>
  <w:num w:numId="12" w16cid:durableId="2126461530">
    <w:abstractNumId w:val="11"/>
  </w:num>
  <w:num w:numId="13" w16cid:durableId="172847053">
    <w:abstractNumId w:val="12"/>
  </w:num>
  <w:num w:numId="14" w16cid:durableId="1288704799">
    <w:abstractNumId w:val="5"/>
  </w:num>
  <w:num w:numId="15" w16cid:durableId="1730835026">
    <w:abstractNumId w:val="0"/>
  </w:num>
  <w:num w:numId="16" w16cid:durableId="886603052">
    <w:abstractNumId w:val="10"/>
  </w:num>
  <w:num w:numId="17" w16cid:durableId="609901402">
    <w:abstractNumId w:val="8"/>
  </w:num>
  <w:num w:numId="18" w16cid:durableId="563636735">
    <w:abstractNumId w:val="13"/>
  </w:num>
  <w:num w:numId="19" w16cid:durableId="1247303390">
    <w:abstractNumId w:val="1"/>
  </w:num>
  <w:num w:numId="20" w16cid:durableId="1736781204">
    <w:abstractNumId w:val="14"/>
  </w:num>
  <w:num w:numId="21" w16cid:durableId="405420660">
    <w:abstractNumId w:val="6"/>
  </w:num>
  <w:num w:numId="22" w16cid:durableId="1819876666">
    <w:abstractNumId w:val="15"/>
  </w:num>
  <w:num w:numId="23" w16cid:durableId="17690399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02EB1"/>
    <w:rsid w:val="000038BD"/>
    <w:rsid w:val="00026E01"/>
    <w:rsid w:val="0003049B"/>
    <w:rsid w:val="00041BDE"/>
    <w:rsid w:val="00053EE1"/>
    <w:rsid w:val="000552A9"/>
    <w:rsid w:val="000554FA"/>
    <w:rsid w:val="00057018"/>
    <w:rsid w:val="00066456"/>
    <w:rsid w:val="00076B05"/>
    <w:rsid w:val="00077A95"/>
    <w:rsid w:val="00082F9C"/>
    <w:rsid w:val="00096CFA"/>
    <w:rsid w:val="000E1665"/>
    <w:rsid w:val="00124071"/>
    <w:rsid w:val="001264E7"/>
    <w:rsid w:val="00165ED6"/>
    <w:rsid w:val="0019518E"/>
    <w:rsid w:val="00196448"/>
    <w:rsid w:val="001A57F5"/>
    <w:rsid w:val="001C74D3"/>
    <w:rsid w:val="001F60FC"/>
    <w:rsid w:val="00212274"/>
    <w:rsid w:val="002258B2"/>
    <w:rsid w:val="00244771"/>
    <w:rsid w:val="00254F29"/>
    <w:rsid w:val="00277F07"/>
    <w:rsid w:val="002A583A"/>
    <w:rsid w:val="00302EAB"/>
    <w:rsid w:val="00320644"/>
    <w:rsid w:val="00320A46"/>
    <w:rsid w:val="003225F4"/>
    <w:rsid w:val="00333DE4"/>
    <w:rsid w:val="00342178"/>
    <w:rsid w:val="003731E6"/>
    <w:rsid w:val="003844EE"/>
    <w:rsid w:val="00395F13"/>
    <w:rsid w:val="003B4CEB"/>
    <w:rsid w:val="003B5B11"/>
    <w:rsid w:val="003E3328"/>
    <w:rsid w:val="004006BD"/>
    <w:rsid w:val="00406629"/>
    <w:rsid w:val="00406D71"/>
    <w:rsid w:val="00416DC8"/>
    <w:rsid w:val="00430411"/>
    <w:rsid w:val="00436A56"/>
    <w:rsid w:val="00436E23"/>
    <w:rsid w:val="004404F5"/>
    <w:rsid w:val="00450462"/>
    <w:rsid w:val="00464FBE"/>
    <w:rsid w:val="00465768"/>
    <w:rsid w:val="00474616"/>
    <w:rsid w:val="00487B5D"/>
    <w:rsid w:val="004A5F35"/>
    <w:rsid w:val="004B0A87"/>
    <w:rsid w:val="004B1048"/>
    <w:rsid w:val="004F37F1"/>
    <w:rsid w:val="004F3F9D"/>
    <w:rsid w:val="00502924"/>
    <w:rsid w:val="00503755"/>
    <w:rsid w:val="00516674"/>
    <w:rsid w:val="005325D1"/>
    <w:rsid w:val="00532F90"/>
    <w:rsid w:val="0054098F"/>
    <w:rsid w:val="0056602A"/>
    <w:rsid w:val="00576305"/>
    <w:rsid w:val="005774DF"/>
    <w:rsid w:val="0058185D"/>
    <w:rsid w:val="005924BC"/>
    <w:rsid w:val="005B455D"/>
    <w:rsid w:val="005C0BA9"/>
    <w:rsid w:val="005C3837"/>
    <w:rsid w:val="005E646D"/>
    <w:rsid w:val="005F180E"/>
    <w:rsid w:val="005F6800"/>
    <w:rsid w:val="00606B97"/>
    <w:rsid w:val="00611403"/>
    <w:rsid w:val="00626320"/>
    <w:rsid w:val="006444D9"/>
    <w:rsid w:val="00644F88"/>
    <w:rsid w:val="00654995"/>
    <w:rsid w:val="006732B0"/>
    <w:rsid w:val="00674055"/>
    <w:rsid w:val="0068355E"/>
    <w:rsid w:val="006C46A0"/>
    <w:rsid w:val="006C74FB"/>
    <w:rsid w:val="006E2ED7"/>
    <w:rsid w:val="006E67AE"/>
    <w:rsid w:val="0071261D"/>
    <w:rsid w:val="00743041"/>
    <w:rsid w:val="007636A8"/>
    <w:rsid w:val="00776B70"/>
    <w:rsid w:val="00784865"/>
    <w:rsid w:val="00785156"/>
    <w:rsid w:val="007926AF"/>
    <w:rsid w:val="007A3F4D"/>
    <w:rsid w:val="007A738A"/>
    <w:rsid w:val="007B4703"/>
    <w:rsid w:val="007C61B8"/>
    <w:rsid w:val="007D09AB"/>
    <w:rsid w:val="007D51DD"/>
    <w:rsid w:val="007E6F2C"/>
    <w:rsid w:val="007F01F8"/>
    <w:rsid w:val="007F1550"/>
    <w:rsid w:val="007F5FDA"/>
    <w:rsid w:val="007F6C04"/>
    <w:rsid w:val="00805D33"/>
    <w:rsid w:val="0083012A"/>
    <w:rsid w:val="0084397D"/>
    <w:rsid w:val="00853D69"/>
    <w:rsid w:val="008546C1"/>
    <w:rsid w:val="008648DC"/>
    <w:rsid w:val="008B1BC1"/>
    <w:rsid w:val="008C0878"/>
    <w:rsid w:val="008D13A5"/>
    <w:rsid w:val="00911A8B"/>
    <w:rsid w:val="00912610"/>
    <w:rsid w:val="0092002C"/>
    <w:rsid w:val="00945F08"/>
    <w:rsid w:val="00967102"/>
    <w:rsid w:val="00974247"/>
    <w:rsid w:val="009A14D2"/>
    <w:rsid w:val="009C38ED"/>
    <w:rsid w:val="009D7D9E"/>
    <w:rsid w:val="009E0612"/>
    <w:rsid w:val="00A21884"/>
    <w:rsid w:val="00A33144"/>
    <w:rsid w:val="00A4581D"/>
    <w:rsid w:val="00A46D9F"/>
    <w:rsid w:val="00A64568"/>
    <w:rsid w:val="00A76FE4"/>
    <w:rsid w:val="00A777D0"/>
    <w:rsid w:val="00A80DE7"/>
    <w:rsid w:val="00A929DB"/>
    <w:rsid w:val="00A93B8C"/>
    <w:rsid w:val="00AA0623"/>
    <w:rsid w:val="00AA6F93"/>
    <w:rsid w:val="00AF6D5E"/>
    <w:rsid w:val="00B01349"/>
    <w:rsid w:val="00B06C09"/>
    <w:rsid w:val="00B45120"/>
    <w:rsid w:val="00B50EA5"/>
    <w:rsid w:val="00B83C9F"/>
    <w:rsid w:val="00BF50BE"/>
    <w:rsid w:val="00C17B32"/>
    <w:rsid w:val="00C472A9"/>
    <w:rsid w:val="00C50699"/>
    <w:rsid w:val="00C54F74"/>
    <w:rsid w:val="00C676D3"/>
    <w:rsid w:val="00C7259E"/>
    <w:rsid w:val="00C833CF"/>
    <w:rsid w:val="00C90D58"/>
    <w:rsid w:val="00CB6C3F"/>
    <w:rsid w:val="00CC2F6E"/>
    <w:rsid w:val="00CD001B"/>
    <w:rsid w:val="00CD3A00"/>
    <w:rsid w:val="00CD56B1"/>
    <w:rsid w:val="00D016FB"/>
    <w:rsid w:val="00D02E99"/>
    <w:rsid w:val="00D077B1"/>
    <w:rsid w:val="00D11ABD"/>
    <w:rsid w:val="00D11B06"/>
    <w:rsid w:val="00D16929"/>
    <w:rsid w:val="00D453FC"/>
    <w:rsid w:val="00D66522"/>
    <w:rsid w:val="00D75BD9"/>
    <w:rsid w:val="00DA1924"/>
    <w:rsid w:val="00DD236A"/>
    <w:rsid w:val="00DF3436"/>
    <w:rsid w:val="00E07BC0"/>
    <w:rsid w:val="00E17940"/>
    <w:rsid w:val="00E247DC"/>
    <w:rsid w:val="00E30990"/>
    <w:rsid w:val="00E46245"/>
    <w:rsid w:val="00E53B00"/>
    <w:rsid w:val="00E66E4A"/>
    <w:rsid w:val="00EB6E94"/>
    <w:rsid w:val="00ED1195"/>
    <w:rsid w:val="00ED1636"/>
    <w:rsid w:val="00ED1697"/>
    <w:rsid w:val="00F32C78"/>
    <w:rsid w:val="00F46EA8"/>
    <w:rsid w:val="00FA1CFD"/>
    <w:rsid w:val="00FB02D6"/>
    <w:rsid w:val="00FD7280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1261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1261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12610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1261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12610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014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DFhOWVjMDEtMjJhZC00ZmFkLWJmYjQtZWI3YmUwMjQyNGE2%40thread.v2/0?context=%7b%22Tid%22%3a%22150cfa2a-f5d3-460a-ae30-e92179b1b1a9%22%2c%22Oid%22%3a%229d38c5c0-9886-4347-a507-bce0380b039a%22%7d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ogle.nl/maps/place/data=!4m2!3m1!1s0x47c3c35a72bf7979:0x88cf26b1168c198a?sa=X&amp;ved=1t:8290&amp;ictx=111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ki.unece.org/download/attachments/287179433/TF-AVRS-27-11%20ECE-TRANS-WP.29-GRPE-2025-23e%20track%20changes.docx?api=v2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unece.org/transport/documents/2025/08/working-documents/avrs-proposal-new-supplement-08-series-amendments-u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isplay/trans/TF-AVRS+27th+session?src=contextnavpagetreemod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3</Pages>
  <Words>836</Words>
  <Characters>4601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73</cp:revision>
  <dcterms:created xsi:type="dcterms:W3CDTF">2025-10-10T08:35:00Z</dcterms:created>
  <dcterms:modified xsi:type="dcterms:W3CDTF">2025-10-12T22:43:00Z</dcterms:modified>
</cp:coreProperties>
</file>