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8B4D05" w14:textId="6792A26D" w:rsidR="00CF4D79" w:rsidRPr="007B6B63" w:rsidRDefault="00A61F25" w:rsidP="007B6B63">
      <w:pPr>
        <w:jc w:val="center"/>
        <w:rPr>
          <w:b/>
          <w:bCs/>
          <w:sz w:val="28"/>
          <w:szCs w:val="28"/>
          <w:u w:val="single"/>
          <w:lang w:val="en-US"/>
        </w:rPr>
      </w:pPr>
      <w:r>
        <w:rPr>
          <w:b/>
          <w:bCs/>
          <w:sz w:val="28"/>
          <w:szCs w:val="28"/>
          <w:u w:val="single"/>
          <w:lang w:val="en-US"/>
        </w:rPr>
        <w:t>Minutes</w:t>
      </w:r>
      <w:r w:rsidR="00D73CA4">
        <w:rPr>
          <w:b/>
          <w:bCs/>
          <w:sz w:val="28"/>
          <w:szCs w:val="28"/>
          <w:u w:val="single"/>
          <w:lang w:val="en-US"/>
        </w:rPr>
        <w:t xml:space="preserve"> </w:t>
      </w:r>
      <w:r w:rsidR="007B6B63" w:rsidRPr="007B6B63">
        <w:rPr>
          <w:b/>
          <w:bCs/>
          <w:sz w:val="28"/>
          <w:szCs w:val="28"/>
          <w:u w:val="single"/>
          <w:lang w:val="en-US"/>
        </w:rPr>
        <w:t xml:space="preserve">of </w:t>
      </w:r>
      <w:r w:rsidR="00A274B6">
        <w:rPr>
          <w:b/>
          <w:bCs/>
          <w:sz w:val="28"/>
          <w:szCs w:val="28"/>
          <w:u w:val="single"/>
          <w:lang w:val="en-US"/>
        </w:rPr>
        <w:t>1</w:t>
      </w:r>
      <w:r>
        <w:rPr>
          <w:b/>
          <w:bCs/>
          <w:sz w:val="28"/>
          <w:szCs w:val="28"/>
          <w:u w:val="single"/>
          <w:lang w:val="en-US"/>
        </w:rPr>
        <w:t>3</w:t>
      </w:r>
      <w:r w:rsidR="00276E18">
        <w:rPr>
          <w:b/>
          <w:bCs/>
          <w:sz w:val="28"/>
          <w:szCs w:val="28"/>
          <w:u w:val="single"/>
          <w:lang w:val="en-US"/>
        </w:rPr>
        <w:t>th</w:t>
      </w:r>
      <w:r w:rsidR="007B6B63" w:rsidRPr="007B6B63">
        <w:rPr>
          <w:b/>
          <w:bCs/>
          <w:sz w:val="28"/>
          <w:szCs w:val="28"/>
          <w:u w:val="single"/>
          <w:lang w:val="en-US"/>
        </w:rPr>
        <w:t xml:space="preserve"> meeting of GRS</w:t>
      </w:r>
      <w:r>
        <w:rPr>
          <w:b/>
          <w:bCs/>
          <w:sz w:val="28"/>
          <w:szCs w:val="28"/>
          <w:u w:val="single"/>
          <w:lang w:val="en-US"/>
        </w:rPr>
        <w:t>P</w:t>
      </w:r>
      <w:r w:rsidR="007B6B63" w:rsidRPr="007B6B63">
        <w:rPr>
          <w:b/>
          <w:bCs/>
          <w:sz w:val="28"/>
          <w:szCs w:val="28"/>
          <w:u w:val="single"/>
          <w:lang w:val="en-US"/>
        </w:rPr>
        <w:t xml:space="preserve"> TF on AVRS</w:t>
      </w:r>
    </w:p>
    <w:p w14:paraId="2CADF3EA" w14:textId="77777777" w:rsidR="00333486" w:rsidRDefault="00333486" w:rsidP="00276E18">
      <w:pPr>
        <w:rPr>
          <w:b/>
          <w:bCs/>
          <w:u w:val="single"/>
          <w:lang w:val="en-US"/>
        </w:rPr>
      </w:pPr>
    </w:p>
    <w:p w14:paraId="4EEDFAA4" w14:textId="39487B46" w:rsidR="00333486" w:rsidRDefault="007B6B63" w:rsidP="00276E18">
      <w:pPr>
        <w:rPr>
          <w:b/>
          <w:bCs/>
          <w:u w:val="single"/>
          <w:lang w:val="en-US"/>
        </w:rPr>
      </w:pPr>
      <w:r>
        <w:rPr>
          <w:b/>
          <w:bCs/>
          <w:u w:val="single"/>
          <w:lang w:val="en-US"/>
        </w:rPr>
        <w:t xml:space="preserve">Date </w:t>
      </w:r>
    </w:p>
    <w:p w14:paraId="7FD47310" w14:textId="3DE0BC40" w:rsidR="00276E18" w:rsidRDefault="00A61F25" w:rsidP="00333486">
      <w:pPr>
        <w:ind w:firstLine="708"/>
        <w:rPr>
          <w:lang w:val="en-US"/>
        </w:rPr>
      </w:pPr>
      <w:r>
        <w:rPr>
          <w:lang w:val="en-US"/>
        </w:rPr>
        <w:t>3</w:t>
      </w:r>
      <w:r w:rsidR="0028179F">
        <w:rPr>
          <w:lang w:val="en-US"/>
        </w:rPr>
        <w:t xml:space="preserve"> </w:t>
      </w:r>
      <w:r>
        <w:rPr>
          <w:lang w:val="en-US"/>
        </w:rPr>
        <w:t>April</w:t>
      </w:r>
      <w:r w:rsidR="00A274B6">
        <w:rPr>
          <w:lang w:val="en-US"/>
        </w:rPr>
        <w:t xml:space="preserve"> 2025</w:t>
      </w:r>
      <w:r w:rsidR="007B6B63">
        <w:rPr>
          <w:lang w:val="en-US"/>
        </w:rPr>
        <w:t xml:space="preserve"> (</w:t>
      </w:r>
      <w:r w:rsidR="00A274B6">
        <w:rPr>
          <w:lang w:val="en-US"/>
        </w:rPr>
        <w:t>online meeting</w:t>
      </w:r>
      <w:r w:rsidR="00276E18">
        <w:rPr>
          <w:lang w:val="en-US"/>
        </w:rPr>
        <w:t>)</w:t>
      </w:r>
    </w:p>
    <w:p w14:paraId="1C0E4A5C" w14:textId="0CE659E4" w:rsidR="00276E18" w:rsidRDefault="00A274B6" w:rsidP="00276E18">
      <w:pPr>
        <w:ind w:firstLine="708"/>
        <w:rPr>
          <w:lang w:val="en-US"/>
        </w:rPr>
      </w:pPr>
      <w:r>
        <w:rPr>
          <w:lang w:val="en-US"/>
        </w:rPr>
        <w:t>9</w:t>
      </w:r>
      <w:r w:rsidR="00276E18">
        <w:rPr>
          <w:lang w:val="en-US"/>
        </w:rPr>
        <w:t>:</w:t>
      </w:r>
      <w:r w:rsidR="00F27C05">
        <w:rPr>
          <w:lang w:val="en-US"/>
        </w:rPr>
        <w:t>0</w:t>
      </w:r>
      <w:r w:rsidR="00276E18">
        <w:rPr>
          <w:lang w:val="en-US"/>
        </w:rPr>
        <w:t>0</w:t>
      </w:r>
      <w:r>
        <w:rPr>
          <w:lang w:val="en-US"/>
        </w:rPr>
        <w:t xml:space="preserve"> to 1</w:t>
      </w:r>
      <w:r w:rsidR="00A61F25">
        <w:rPr>
          <w:lang w:val="en-US"/>
        </w:rPr>
        <w:t>2</w:t>
      </w:r>
      <w:r>
        <w:rPr>
          <w:lang w:val="en-US"/>
        </w:rPr>
        <w:t>:00 CET</w:t>
      </w:r>
    </w:p>
    <w:p w14:paraId="3F31139A" w14:textId="0110A091" w:rsidR="00ED5505" w:rsidRDefault="000013D0">
      <w:pPr>
        <w:rPr>
          <w:lang w:val="en-US"/>
        </w:rPr>
      </w:pPr>
      <w:r>
        <w:rPr>
          <w:lang w:val="en-US"/>
        </w:rPr>
        <w:t xml:space="preserve">Online-access to the meeting was provided </w:t>
      </w:r>
      <w:r w:rsidR="004E6C99">
        <w:rPr>
          <w:lang w:val="en-US"/>
        </w:rPr>
        <w:t>to the members of GRSP TF AVRS</w:t>
      </w:r>
    </w:p>
    <w:p w14:paraId="07CB1063" w14:textId="77777777" w:rsidR="00F27C05" w:rsidRDefault="00F27C05">
      <w:pPr>
        <w:rPr>
          <w:b/>
          <w:bCs/>
          <w:u w:val="single"/>
          <w:lang w:val="en-US"/>
        </w:rPr>
      </w:pPr>
    </w:p>
    <w:p w14:paraId="70D16D56" w14:textId="5EB6042D" w:rsidR="00ED5505" w:rsidRPr="000A5FE2" w:rsidRDefault="000A5FE2">
      <w:pPr>
        <w:rPr>
          <w:b/>
          <w:bCs/>
          <w:u w:val="single"/>
          <w:lang w:val="en-US"/>
        </w:rPr>
      </w:pPr>
      <w:r w:rsidRPr="000A5FE2">
        <w:rPr>
          <w:b/>
          <w:bCs/>
          <w:u w:val="single"/>
          <w:lang w:val="en-US"/>
        </w:rPr>
        <w:t>Agenda</w:t>
      </w:r>
    </w:p>
    <w:p w14:paraId="78D465C0" w14:textId="319A66B9" w:rsidR="00276E18" w:rsidRDefault="00276E18" w:rsidP="00276E18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eastAsia="Times New Roman"/>
          <w:b/>
          <w:bCs/>
          <w:u w:val="single"/>
          <w:lang w:val="en-US"/>
        </w:rPr>
      </w:pPr>
      <w:r w:rsidRPr="00B83846">
        <w:rPr>
          <w:rFonts w:eastAsia="Times New Roman"/>
          <w:b/>
          <w:bCs/>
          <w:u w:val="single"/>
          <w:lang w:val="en-US"/>
        </w:rPr>
        <w:t>Welcome and Rollcall</w:t>
      </w:r>
    </w:p>
    <w:p w14:paraId="4227B87F" w14:textId="0F64A7F1" w:rsidR="006B5AE4" w:rsidRPr="00A532FF" w:rsidRDefault="00A532FF" w:rsidP="00A532FF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Participants: Germany (</w:t>
      </w:r>
      <w:r w:rsidRPr="00A532FF">
        <w:rPr>
          <w:rFonts w:eastAsia="Times New Roman"/>
          <w:lang w:val="en-US"/>
        </w:rPr>
        <w:t>T</w:t>
      </w:r>
      <w:r w:rsidR="00242BE1">
        <w:rPr>
          <w:rFonts w:eastAsia="Times New Roman"/>
          <w:lang w:val="en-US"/>
        </w:rPr>
        <w:t>Ü</w:t>
      </w:r>
      <w:r w:rsidRPr="00A532FF">
        <w:rPr>
          <w:rFonts w:eastAsia="Times New Roman"/>
          <w:lang w:val="en-US"/>
        </w:rPr>
        <w:t>V RL</w:t>
      </w:r>
      <w:r w:rsidR="00E435C3">
        <w:rPr>
          <w:rFonts w:eastAsia="Times New Roman"/>
          <w:lang w:val="en-US"/>
        </w:rPr>
        <w:t>)</w:t>
      </w:r>
      <w:r w:rsidRPr="00A532FF">
        <w:rPr>
          <w:rFonts w:eastAsia="Times New Roman"/>
          <w:lang w:val="en-US"/>
        </w:rPr>
        <w:t xml:space="preserve">, Sweden, European Commission, </w:t>
      </w:r>
      <w:r w:rsidR="00C7693A">
        <w:rPr>
          <w:rFonts w:eastAsia="Times New Roman"/>
          <w:lang w:val="en-US"/>
        </w:rPr>
        <w:t xml:space="preserve"> France (</w:t>
      </w:r>
      <w:r w:rsidR="00C7693A" w:rsidRPr="000C79C6">
        <w:rPr>
          <w:rFonts w:eastAsia="Times New Roman"/>
          <w:lang w:val="en-US"/>
        </w:rPr>
        <w:t xml:space="preserve">UTAC, </w:t>
      </w:r>
      <w:proofErr w:type="spellStart"/>
      <w:r w:rsidR="00E435C3" w:rsidRPr="000C79C6">
        <w:rPr>
          <w:rFonts w:eastAsia="Times New Roman"/>
          <w:lang w:val="en-US"/>
        </w:rPr>
        <w:t>MoT</w:t>
      </w:r>
      <w:proofErr w:type="spellEnd"/>
      <w:r w:rsidR="00C7693A" w:rsidRPr="000C79C6">
        <w:rPr>
          <w:rFonts w:eastAsia="Times New Roman"/>
          <w:lang w:val="en-US"/>
        </w:rPr>
        <w:t>),</w:t>
      </w:r>
      <w:r w:rsidR="00C7693A">
        <w:rPr>
          <w:rFonts w:eastAsia="Times New Roman"/>
          <w:lang w:val="en-US"/>
        </w:rPr>
        <w:t xml:space="preserve"> The Netherlands (RDW</w:t>
      </w:r>
      <w:r w:rsidR="00C7693A" w:rsidRPr="00A734D7">
        <w:rPr>
          <w:rFonts w:eastAsia="Times New Roman"/>
          <w:lang w:val="en-US"/>
        </w:rPr>
        <w:t>)</w:t>
      </w:r>
      <w:r w:rsidR="00E435C3" w:rsidRPr="00A734D7">
        <w:rPr>
          <w:rFonts w:eastAsia="Times New Roman"/>
          <w:lang w:val="en-US"/>
        </w:rPr>
        <w:t>, Japan (NTSEL)</w:t>
      </w:r>
      <w:r w:rsidRPr="00A734D7">
        <w:rPr>
          <w:rFonts w:eastAsia="Times New Roman"/>
          <w:lang w:val="en-US"/>
        </w:rPr>
        <w:t>, OICA (Volvo cars, Hyundai, Stellantis, Honda</w:t>
      </w:r>
      <w:r w:rsidR="00C7693A" w:rsidRPr="00A734D7">
        <w:rPr>
          <w:rFonts w:eastAsia="Times New Roman"/>
          <w:lang w:val="en-US"/>
        </w:rPr>
        <w:t xml:space="preserve">, </w:t>
      </w:r>
      <w:r w:rsidR="00E435C3" w:rsidRPr="00A734D7">
        <w:rPr>
          <w:rFonts w:eastAsia="Times New Roman"/>
          <w:lang w:val="en-US"/>
        </w:rPr>
        <w:t xml:space="preserve">Nissan, </w:t>
      </w:r>
      <w:r w:rsidR="00C7693A" w:rsidRPr="00A734D7">
        <w:rPr>
          <w:rFonts w:eastAsia="Times New Roman"/>
          <w:lang w:val="en-US"/>
        </w:rPr>
        <w:t>Daimler Trucks, BMW</w:t>
      </w:r>
      <w:r w:rsidRPr="00A734D7">
        <w:rPr>
          <w:rFonts w:eastAsia="Times New Roman"/>
          <w:lang w:val="en-US"/>
        </w:rPr>
        <w:t>)</w:t>
      </w:r>
      <w:r w:rsidR="0010509B" w:rsidRPr="00A734D7">
        <w:rPr>
          <w:rFonts w:eastAsia="Times New Roman"/>
          <w:lang w:val="en-US"/>
        </w:rPr>
        <w:t>,</w:t>
      </w:r>
      <w:r w:rsidRPr="00A734D7">
        <w:rPr>
          <w:rFonts w:eastAsia="Times New Roman"/>
          <w:lang w:val="en-US"/>
        </w:rPr>
        <w:t xml:space="preserve"> CLEPA (</w:t>
      </w:r>
      <w:proofErr w:type="spellStart"/>
      <w:r w:rsidRPr="00A734D7">
        <w:rPr>
          <w:rFonts w:eastAsia="Times New Roman"/>
          <w:lang w:val="en-US"/>
        </w:rPr>
        <w:t>Adient</w:t>
      </w:r>
      <w:proofErr w:type="spellEnd"/>
      <w:r w:rsidRPr="00A734D7">
        <w:rPr>
          <w:rFonts w:eastAsia="Times New Roman"/>
          <w:lang w:val="en-US"/>
        </w:rPr>
        <w:t>)</w:t>
      </w:r>
    </w:p>
    <w:p w14:paraId="74BBE9A3" w14:textId="670F1FAE" w:rsidR="00B83846" w:rsidRDefault="009132AE" w:rsidP="00A274B6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 xml:space="preserve">  </w:t>
      </w:r>
      <w:r w:rsidR="00CA7B68">
        <w:rPr>
          <w:rFonts w:eastAsia="Times New Roman"/>
          <w:lang w:val="en-US"/>
        </w:rPr>
        <w:t xml:space="preserve"> </w:t>
      </w:r>
    </w:p>
    <w:p w14:paraId="1EC8584C" w14:textId="6F29AD03" w:rsidR="00025EC8" w:rsidRDefault="00025EC8" w:rsidP="00276E18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eastAsia="Times New Roman"/>
          <w:b/>
          <w:bCs/>
          <w:u w:val="single"/>
          <w:lang w:val="en-US"/>
        </w:rPr>
      </w:pPr>
      <w:r w:rsidRPr="00B83846">
        <w:rPr>
          <w:rFonts w:eastAsia="Times New Roman"/>
          <w:b/>
          <w:bCs/>
          <w:u w:val="single"/>
          <w:lang w:val="en-US"/>
        </w:rPr>
        <w:t>Feedback from discussion</w:t>
      </w:r>
      <w:r w:rsidR="00A274B6" w:rsidRPr="00B83846">
        <w:rPr>
          <w:rFonts w:eastAsia="Times New Roman"/>
          <w:b/>
          <w:bCs/>
          <w:u w:val="single"/>
          <w:lang w:val="en-US"/>
        </w:rPr>
        <w:t>s in other groups</w:t>
      </w:r>
    </w:p>
    <w:p w14:paraId="68A492F0" w14:textId="77777777" w:rsidR="006B5AE4" w:rsidRPr="007B6654" w:rsidRDefault="006B5AE4" w:rsidP="006B5AE4">
      <w:pPr>
        <w:pStyle w:val="ListParagraph"/>
        <w:rPr>
          <w:rFonts w:eastAsia="Times New Roman"/>
          <w:b/>
          <w:bCs/>
          <w:u w:val="single"/>
          <w:lang w:val="en-US"/>
        </w:rPr>
      </w:pPr>
    </w:p>
    <w:p w14:paraId="5AB1C524" w14:textId="2C38E501" w:rsidR="006B5AE4" w:rsidRDefault="006B5AE4" w:rsidP="006B5AE4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  <w:r w:rsidRPr="007B6654">
        <w:rPr>
          <w:rFonts w:eastAsia="Times New Roman"/>
          <w:lang w:val="en-US"/>
        </w:rPr>
        <w:t>Joint meeting for all GE chairs on Friday, 14</w:t>
      </w:r>
      <w:r w:rsidRPr="007B6654">
        <w:rPr>
          <w:rFonts w:eastAsia="Times New Roman"/>
          <w:vertAlign w:val="superscript"/>
          <w:lang w:val="en-US"/>
        </w:rPr>
        <w:t>th</w:t>
      </w:r>
      <w:r w:rsidRPr="007B6654">
        <w:rPr>
          <w:rFonts w:eastAsia="Times New Roman"/>
          <w:lang w:val="en-US"/>
        </w:rPr>
        <w:t xml:space="preserve"> March.</w:t>
      </w:r>
    </w:p>
    <w:p w14:paraId="6C527640" w14:textId="17775297" w:rsidR="0034009C" w:rsidRPr="006B5AE4" w:rsidRDefault="0034009C" w:rsidP="006B5AE4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Definition of ADS features of type 1 and 2 may be integrated in the ADS regulation</w:t>
      </w:r>
      <w:r w:rsidR="000C63E5">
        <w:rPr>
          <w:rFonts w:eastAsia="Times New Roman"/>
          <w:lang w:val="en-US"/>
        </w:rPr>
        <w:t>.</w:t>
      </w:r>
    </w:p>
    <w:p w14:paraId="3ADB54E8" w14:textId="77777777" w:rsidR="006B5AE4" w:rsidRPr="00B83846" w:rsidRDefault="006B5AE4" w:rsidP="006B5AE4">
      <w:pPr>
        <w:pStyle w:val="ListParagraph"/>
        <w:spacing w:after="0" w:line="240" w:lineRule="auto"/>
        <w:contextualSpacing w:val="0"/>
        <w:rPr>
          <w:rFonts w:eastAsia="Times New Roman"/>
          <w:b/>
          <w:bCs/>
          <w:u w:val="single"/>
          <w:lang w:val="en-US"/>
        </w:rPr>
      </w:pPr>
    </w:p>
    <w:p w14:paraId="00F382C6" w14:textId="77777777" w:rsidR="009B1E85" w:rsidRPr="00A274B6" w:rsidRDefault="009B1E85" w:rsidP="00034D62">
      <w:pPr>
        <w:pStyle w:val="ListParagraph"/>
        <w:spacing w:after="0" w:line="240" w:lineRule="auto"/>
        <w:contextualSpacing w:val="0"/>
        <w:jc w:val="center"/>
        <w:rPr>
          <w:rFonts w:eastAsia="Times New Roman"/>
          <w:lang w:val="en-US"/>
        </w:rPr>
      </w:pPr>
    </w:p>
    <w:p w14:paraId="11641EE4" w14:textId="2792C040" w:rsidR="00D11358" w:rsidRDefault="00F27C05" w:rsidP="00276E18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eastAsia="Times New Roman"/>
          <w:b/>
          <w:bCs/>
          <w:u w:val="single"/>
          <w:lang w:val="en-US"/>
        </w:rPr>
      </w:pPr>
      <w:r w:rsidRPr="007A2F76">
        <w:rPr>
          <w:rFonts w:eastAsia="Times New Roman"/>
          <w:b/>
          <w:bCs/>
          <w:u w:val="single"/>
          <w:lang w:val="en-US"/>
        </w:rPr>
        <w:t>Preparation of d</w:t>
      </w:r>
      <w:r w:rsidR="00D11358" w:rsidRPr="007A2F76">
        <w:rPr>
          <w:rFonts w:eastAsia="Times New Roman"/>
          <w:b/>
          <w:bCs/>
          <w:u w:val="single"/>
          <w:lang w:val="en-US"/>
        </w:rPr>
        <w:t>ocument</w:t>
      </w:r>
      <w:r w:rsidR="00567658" w:rsidRPr="007A2F76">
        <w:rPr>
          <w:rFonts w:eastAsia="Times New Roman"/>
          <w:b/>
          <w:bCs/>
          <w:u w:val="single"/>
          <w:lang w:val="en-US"/>
        </w:rPr>
        <w:t>s</w:t>
      </w:r>
      <w:r w:rsidR="00D11358" w:rsidRPr="007A2F76">
        <w:rPr>
          <w:rFonts w:eastAsia="Times New Roman"/>
          <w:b/>
          <w:bCs/>
          <w:u w:val="single"/>
          <w:lang w:val="en-US"/>
        </w:rPr>
        <w:t xml:space="preserve"> for GRSP-77</w:t>
      </w:r>
    </w:p>
    <w:p w14:paraId="563BF9A6" w14:textId="77777777" w:rsidR="00A532FF" w:rsidRPr="00A532FF" w:rsidRDefault="00A532FF" w:rsidP="00A532FF">
      <w:pPr>
        <w:pStyle w:val="ListParagraph"/>
        <w:numPr>
          <w:ilvl w:val="1"/>
          <w:numId w:val="4"/>
        </w:numPr>
        <w:spacing w:after="0" w:line="240" w:lineRule="auto"/>
        <w:contextualSpacing w:val="0"/>
        <w:rPr>
          <w:rFonts w:eastAsia="Times New Roman"/>
          <w:lang w:val="en-US"/>
        </w:rPr>
      </w:pPr>
      <w:r w:rsidRPr="00A532FF">
        <w:rPr>
          <w:rFonts w:eastAsia="Times New Roman"/>
          <w:lang w:val="en-US"/>
        </w:rPr>
        <w:t xml:space="preserve">Review of proposals for amendment for first priority regulations (UN Regulation </w:t>
      </w:r>
      <w:r w:rsidRPr="00A532FF">
        <w:rPr>
          <w:rFonts w:eastAsia="Times New Roman"/>
          <w:strike/>
          <w:lang w:val="en-US"/>
        </w:rPr>
        <w:t>11</w:t>
      </w:r>
      <w:r w:rsidRPr="00A532FF">
        <w:rPr>
          <w:rFonts w:eastAsia="Times New Roman"/>
          <w:lang w:val="en-US"/>
        </w:rPr>
        <w:t xml:space="preserve">, 14, </w:t>
      </w:r>
      <w:r w:rsidRPr="00A532FF">
        <w:rPr>
          <w:rFonts w:eastAsia="Times New Roman"/>
          <w:strike/>
          <w:lang w:val="en-US"/>
        </w:rPr>
        <w:t>16</w:t>
      </w:r>
      <w:r w:rsidRPr="00A532FF">
        <w:rPr>
          <w:rFonts w:eastAsia="Times New Roman"/>
          <w:lang w:val="en-US"/>
        </w:rPr>
        <w:t xml:space="preserve">, </w:t>
      </w:r>
      <w:r w:rsidRPr="00A532FF">
        <w:rPr>
          <w:rFonts w:eastAsia="Times New Roman"/>
          <w:strike/>
          <w:lang w:val="en-US"/>
        </w:rPr>
        <w:t>17</w:t>
      </w:r>
      <w:r w:rsidRPr="00A532FF">
        <w:rPr>
          <w:rFonts w:eastAsia="Times New Roman"/>
          <w:lang w:val="en-US"/>
        </w:rPr>
        <w:t xml:space="preserve">, 21, </w:t>
      </w:r>
      <w:r w:rsidRPr="000256DA">
        <w:rPr>
          <w:rFonts w:eastAsia="Times New Roman"/>
          <w:strike/>
          <w:lang w:val="en-US"/>
        </w:rPr>
        <w:t>29</w:t>
      </w:r>
      <w:r w:rsidRPr="00A532FF">
        <w:rPr>
          <w:rFonts w:eastAsia="Times New Roman"/>
          <w:lang w:val="en-US"/>
        </w:rPr>
        <w:t xml:space="preserve">, </w:t>
      </w:r>
      <w:r w:rsidRPr="00A532FF">
        <w:rPr>
          <w:rFonts w:eastAsia="Times New Roman"/>
          <w:strike/>
          <w:lang w:val="en-US"/>
        </w:rPr>
        <w:t>94</w:t>
      </w:r>
      <w:r w:rsidRPr="00A532FF">
        <w:rPr>
          <w:rFonts w:eastAsia="Times New Roman"/>
          <w:lang w:val="en-US"/>
        </w:rPr>
        <w:t xml:space="preserve">, </w:t>
      </w:r>
      <w:r w:rsidRPr="00A532FF">
        <w:rPr>
          <w:rFonts w:eastAsia="Times New Roman"/>
          <w:strike/>
          <w:lang w:val="en-US"/>
        </w:rPr>
        <w:t>95</w:t>
      </w:r>
      <w:r w:rsidRPr="00A532FF">
        <w:rPr>
          <w:rFonts w:eastAsia="Times New Roman"/>
          <w:lang w:val="en-US"/>
        </w:rPr>
        <w:t xml:space="preserve">, 100, </w:t>
      </w:r>
      <w:r w:rsidRPr="00A532FF">
        <w:rPr>
          <w:rFonts w:eastAsia="Times New Roman"/>
          <w:strike/>
          <w:lang w:val="en-US"/>
        </w:rPr>
        <w:t>135</w:t>
      </w:r>
      <w:r w:rsidRPr="00A532FF">
        <w:rPr>
          <w:rFonts w:eastAsia="Times New Roman"/>
          <w:lang w:val="en-US"/>
        </w:rPr>
        <w:t xml:space="preserve">, </w:t>
      </w:r>
      <w:r w:rsidRPr="00A532FF">
        <w:rPr>
          <w:rFonts w:eastAsia="Times New Roman"/>
          <w:strike/>
          <w:lang w:val="en-US"/>
        </w:rPr>
        <w:t>137</w:t>
      </w:r>
      <w:r w:rsidRPr="00A532FF">
        <w:rPr>
          <w:rFonts w:eastAsia="Times New Roman"/>
          <w:lang w:val="en-US"/>
        </w:rPr>
        <w:t xml:space="preserve">, </w:t>
      </w:r>
      <w:r w:rsidRPr="00A532FF">
        <w:rPr>
          <w:rFonts w:eastAsia="Times New Roman"/>
          <w:strike/>
          <w:lang w:val="en-US"/>
        </w:rPr>
        <w:t>153</w:t>
      </w:r>
      <w:r w:rsidRPr="00A532FF">
        <w:rPr>
          <w:rFonts w:eastAsia="Times New Roman"/>
          <w:lang w:val="en-US"/>
        </w:rPr>
        <w:t>, 173, 174)</w:t>
      </w:r>
    </w:p>
    <w:p w14:paraId="79250224" w14:textId="77777777" w:rsidR="00A532FF" w:rsidRDefault="00A532FF" w:rsidP="00A532FF">
      <w:pPr>
        <w:pStyle w:val="ListParagraph"/>
        <w:numPr>
          <w:ilvl w:val="1"/>
          <w:numId w:val="4"/>
        </w:numPr>
        <w:spacing w:after="0" w:line="240" w:lineRule="auto"/>
        <w:contextualSpacing w:val="0"/>
        <w:rPr>
          <w:rFonts w:eastAsia="Times New Roman"/>
          <w:lang w:val="en-US"/>
        </w:rPr>
      </w:pPr>
      <w:r w:rsidRPr="00A532FF">
        <w:rPr>
          <w:rFonts w:eastAsia="Times New Roman"/>
          <w:lang w:val="en-US"/>
        </w:rPr>
        <w:t>Review of proposals for amendment for second priority regulations (UN Regulation 12, 25, 32, 33, 42, 44, 80, 114, 127, 129, 134, 145, 146, 170)</w:t>
      </w:r>
    </w:p>
    <w:p w14:paraId="664F37B9" w14:textId="4419F77F" w:rsidR="00A532FF" w:rsidRDefault="00A532FF" w:rsidP="00A532FF">
      <w:pPr>
        <w:pStyle w:val="ListParagraph"/>
        <w:numPr>
          <w:ilvl w:val="1"/>
          <w:numId w:val="4"/>
        </w:numPr>
        <w:spacing w:after="0" w:line="240" w:lineRule="auto"/>
        <w:contextualSpacing w:val="0"/>
        <w:rPr>
          <w:rFonts w:eastAsia="Times New Roman"/>
          <w:lang w:val="en-US"/>
        </w:rPr>
      </w:pPr>
      <w:r w:rsidRPr="00A532FF">
        <w:rPr>
          <w:rFonts w:eastAsia="Times New Roman"/>
          <w:lang w:val="en-US"/>
        </w:rPr>
        <w:t>Review o</w:t>
      </w:r>
      <w:r w:rsidR="006B5227">
        <w:rPr>
          <w:rFonts w:eastAsia="Times New Roman"/>
          <w:lang w:val="en-US"/>
        </w:rPr>
        <w:t>f</w:t>
      </w:r>
      <w:r w:rsidRPr="00A532FF">
        <w:rPr>
          <w:rFonts w:eastAsia="Times New Roman"/>
          <w:lang w:val="en-US"/>
        </w:rPr>
        <w:t xml:space="preserve"> GTRs</w:t>
      </w:r>
    </w:p>
    <w:p w14:paraId="34A0DFEF" w14:textId="77777777" w:rsidR="0010509B" w:rsidRDefault="0010509B" w:rsidP="00A532FF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</w:p>
    <w:p w14:paraId="28EBD72F" w14:textId="0602C1F3" w:rsidR="00A532FF" w:rsidRDefault="00A532FF" w:rsidP="00A532FF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During the meeting, document for Regulation</w:t>
      </w:r>
      <w:r w:rsidR="000256DA">
        <w:rPr>
          <w:rFonts w:eastAsia="Times New Roman"/>
          <w:lang w:val="en-US"/>
        </w:rPr>
        <w:t xml:space="preserve"> 14</w:t>
      </w:r>
      <w:r w:rsidR="006B5227">
        <w:rPr>
          <w:rFonts w:eastAsia="Times New Roman"/>
          <w:lang w:val="en-US"/>
        </w:rPr>
        <w:t xml:space="preserve"> </w:t>
      </w:r>
      <w:r>
        <w:rPr>
          <w:rFonts w:eastAsia="Times New Roman"/>
          <w:lang w:val="en-US"/>
        </w:rPr>
        <w:t>w</w:t>
      </w:r>
      <w:r w:rsidR="00D428CA">
        <w:rPr>
          <w:rFonts w:eastAsia="Times New Roman"/>
          <w:lang w:val="en-US"/>
        </w:rPr>
        <w:t>as</w:t>
      </w:r>
      <w:r>
        <w:rPr>
          <w:rFonts w:eastAsia="Times New Roman"/>
          <w:lang w:val="en-US"/>
        </w:rPr>
        <w:t xml:space="preserve"> elaborated.</w:t>
      </w:r>
      <w:r w:rsidR="006B5227">
        <w:rPr>
          <w:rFonts w:eastAsia="Times New Roman"/>
          <w:lang w:val="en-US"/>
        </w:rPr>
        <w:t xml:space="preserve"> Review of draft Regulation</w:t>
      </w:r>
      <w:r w:rsidR="00D428CA">
        <w:rPr>
          <w:rFonts w:eastAsia="Times New Roman"/>
          <w:lang w:val="en-US"/>
        </w:rPr>
        <w:t>s</w:t>
      </w:r>
      <w:r w:rsidR="006B5227">
        <w:rPr>
          <w:rFonts w:eastAsia="Times New Roman"/>
          <w:lang w:val="en-US"/>
        </w:rPr>
        <w:t xml:space="preserve"> 173</w:t>
      </w:r>
      <w:r w:rsidR="00D428CA">
        <w:rPr>
          <w:rFonts w:eastAsia="Times New Roman"/>
          <w:lang w:val="en-US"/>
        </w:rPr>
        <w:t xml:space="preserve"> and 127</w:t>
      </w:r>
      <w:r w:rsidR="006B5227">
        <w:rPr>
          <w:rFonts w:eastAsia="Times New Roman"/>
          <w:lang w:val="en-US"/>
        </w:rPr>
        <w:t xml:space="preserve"> to be </w:t>
      </w:r>
      <w:proofErr w:type="spellStart"/>
      <w:r w:rsidR="006B5227">
        <w:rPr>
          <w:rFonts w:eastAsia="Times New Roman"/>
          <w:lang w:val="en-US"/>
        </w:rPr>
        <w:t>finali</w:t>
      </w:r>
      <w:r w:rsidR="000C63E5">
        <w:rPr>
          <w:rFonts w:eastAsia="Times New Roman"/>
          <w:lang w:val="en-US"/>
        </w:rPr>
        <w:t>s</w:t>
      </w:r>
      <w:r w:rsidR="006B5227">
        <w:rPr>
          <w:rFonts w:eastAsia="Times New Roman"/>
          <w:lang w:val="en-US"/>
        </w:rPr>
        <w:t>ed</w:t>
      </w:r>
      <w:proofErr w:type="spellEnd"/>
      <w:r w:rsidR="006B5227">
        <w:rPr>
          <w:rFonts w:eastAsia="Times New Roman"/>
          <w:lang w:val="en-US"/>
        </w:rPr>
        <w:t xml:space="preserve"> during next meetings</w:t>
      </w:r>
      <w:r w:rsidR="000C63E5">
        <w:rPr>
          <w:rFonts w:eastAsia="Times New Roman"/>
          <w:lang w:val="en-US"/>
        </w:rPr>
        <w:t>.</w:t>
      </w:r>
    </w:p>
    <w:p w14:paraId="2C55AC31" w14:textId="77777777" w:rsidR="0010509B" w:rsidRDefault="0010509B" w:rsidP="00A532FF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</w:p>
    <w:p w14:paraId="7D705565" w14:textId="1ABBA92C" w:rsidR="00A532FF" w:rsidRDefault="00A532FF" w:rsidP="00A532FF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Further Regulations will be prepared by volunteers:</w:t>
      </w:r>
    </w:p>
    <w:p w14:paraId="630A8A61" w14:textId="701CB730" w:rsidR="00A532FF" w:rsidRPr="00404580" w:rsidRDefault="00A532FF" w:rsidP="00A532FF">
      <w:pPr>
        <w:pStyle w:val="ListParagraph"/>
        <w:ind w:firstLine="696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European Commission</w:t>
      </w:r>
      <w:r w:rsidRPr="00404580">
        <w:rPr>
          <w:rFonts w:eastAsia="Times New Roman"/>
          <w:lang w:val="en-US"/>
        </w:rPr>
        <w:t>: Regulation</w:t>
      </w:r>
      <w:r w:rsidR="000256DA">
        <w:rPr>
          <w:rFonts w:eastAsia="Times New Roman"/>
          <w:lang w:val="en-US"/>
        </w:rPr>
        <w:t xml:space="preserve"> </w:t>
      </w:r>
      <w:r w:rsidRPr="00404580">
        <w:rPr>
          <w:rFonts w:eastAsia="Times New Roman"/>
          <w:lang w:val="en-US"/>
        </w:rPr>
        <w:t>145</w:t>
      </w:r>
    </w:p>
    <w:p w14:paraId="07C8ABD4" w14:textId="6910A229" w:rsidR="00A532FF" w:rsidRPr="00404580" w:rsidRDefault="00A532FF" w:rsidP="00A532FF">
      <w:pPr>
        <w:pStyle w:val="ListParagraph"/>
        <w:ind w:firstLine="696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OICA (</w:t>
      </w:r>
      <w:r w:rsidRPr="00404580">
        <w:rPr>
          <w:rFonts w:eastAsia="Times New Roman"/>
          <w:lang w:val="en-US"/>
        </w:rPr>
        <w:t>AP</w:t>
      </w:r>
      <w:r>
        <w:rPr>
          <w:rFonts w:eastAsia="Times New Roman"/>
          <w:lang w:val="en-US"/>
        </w:rPr>
        <w:t>)</w:t>
      </w:r>
      <w:r w:rsidRPr="00404580">
        <w:rPr>
          <w:rFonts w:eastAsia="Times New Roman"/>
          <w:lang w:val="en-US"/>
        </w:rPr>
        <w:t xml:space="preserve">: </w:t>
      </w:r>
      <w:r>
        <w:rPr>
          <w:rFonts w:eastAsia="Times New Roman"/>
          <w:lang w:val="en-US"/>
        </w:rPr>
        <w:t xml:space="preserve">Regulations </w:t>
      </w:r>
      <w:r w:rsidRPr="00404580">
        <w:rPr>
          <w:rFonts w:eastAsia="Times New Roman"/>
          <w:lang w:val="en-US"/>
        </w:rPr>
        <w:t>134</w:t>
      </w:r>
    </w:p>
    <w:p w14:paraId="387488E2" w14:textId="50FE47D9" w:rsidR="00A532FF" w:rsidRPr="00404580" w:rsidRDefault="00A532FF" w:rsidP="00A532FF">
      <w:pPr>
        <w:pStyle w:val="ListParagraph"/>
        <w:ind w:firstLine="696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Germany (TÜV RL)</w:t>
      </w:r>
      <w:r w:rsidRPr="00404580">
        <w:rPr>
          <w:rFonts w:eastAsia="Times New Roman"/>
          <w:lang w:val="en-US"/>
        </w:rPr>
        <w:t xml:space="preserve">: </w:t>
      </w:r>
      <w:r>
        <w:rPr>
          <w:rFonts w:eastAsia="Times New Roman"/>
          <w:lang w:val="en-US"/>
        </w:rPr>
        <w:t xml:space="preserve">Regulations </w:t>
      </w:r>
      <w:r w:rsidRPr="00404580">
        <w:rPr>
          <w:rFonts w:eastAsia="Times New Roman"/>
          <w:lang w:val="en-US"/>
        </w:rPr>
        <w:t>12, 25, 80, 114</w:t>
      </w:r>
    </w:p>
    <w:p w14:paraId="445A9B74" w14:textId="77777777" w:rsidR="00A532FF" w:rsidRPr="00A532FF" w:rsidRDefault="00A532FF" w:rsidP="00A532FF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</w:p>
    <w:p w14:paraId="79CB7821" w14:textId="77777777" w:rsidR="00A274B6" w:rsidRDefault="00A274B6" w:rsidP="00A274B6">
      <w:pPr>
        <w:pStyle w:val="ListParagraph"/>
        <w:spacing w:after="0" w:line="240" w:lineRule="auto"/>
        <w:ind w:left="1440"/>
        <w:contextualSpacing w:val="0"/>
        <w:rPr>
          <w:rFonts w:eastAsia="Times New Roman"/>
          <w:lang w:val="en-US"/>
        </w:rPr>
      </w:pPr>
    </w:p>
    <w:p w14:paraId="4CFB7DA7" w14:textId="4F901FC9" w:rsidR="001E0A95" w:rsidRPr="007A2F76" w:rsidRDefault="00F27C05" w:rsidP="00F27C0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eastAsia="Times New Roman"/>
          <w:b/>
          <w:bCs/>
          <w:u w:val="single"/>
          <w:lang w:val="en-US"/>
        </w:rPr>
      </w:pPr>
      <w:r w:rsidRPr="007A2F76">
        <w:rPr>
          <w:rFonts w:eastAsia="Times New Roman"/>
          <w:b/>
          <w:bCs/>
          <w:u w:val="single"/>
          <w:lang w:val="en-US"/>
        </w:rPr>
        <w:t>Any other business</w:t>
      </w:r>
    </w:p>
    <w:p w14:paraId="0096A08E" w14:textId="59CD9303" w:rsidR="00A274B6" w:rsidRDefault="006B5227" w:rsidP="00A274B6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 xml:space="preserve">No discussion under this item. </w:t>
      </w:r>
    </w:p>
    <w:p w14:paraId="5FC905C6" w14:textId="77777777" w:rsidR="006B5227" w:rsidRPr="00F27C05" w:rsidRDefault="006B5227" w:rsidP="00A274B6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</w:p>
    <w:p w14:paraId="59382904" w14:textId="7F8552CE" w:rsidR="00F27C05" w:rsidRDefault="00F27C05" w:rsidP="00F27C05">
      <w:pPr>
        <w:pStyle w:val="ListParagraph"/>
        <w:numPr>
          <w:ilvl w:val="0"/>
          <w:numId w:val="4"/>
        </w:numPr>
        <w:spacing w:after="0" w:line="240" w:lineRule="auto"/>
        <w:contextualSpacing w:val="0"/>
        <w:rPr>
          <w:rFonts w:eastAsia="Times New Roman"/>
          <w:b/>
          <w:bCs/>
          <w:u w:val="single"/>
          <w:lang w:val="en-US"/>
        </w:rPr>
      </w:pPr>
      <w:r w:rsidRPr="007A2F76">
        <w:rPr>
          <w:rFonts w:eastAsia="Times New Roman"/>
          <w:b/>
          <w:bCs/>
          <w:u w:val="single"/>
          <w:lang w:val="en-US"/>
        </w:rPr>
        <w:t xml:space="preserve">Next </w:t>
      </w:r>
      <w:r w:rsidR="00404580">
        <w:rPr>
          <w:rFonts w:eastAsia="Times New Roman"/>
          <w:b/>
          <w:bCs/>
          <w:u w:val="single"/>
          <w:lang w:val="en-US"/>
        </w:rPr>
        <w:t>meetings</w:t>
      </w:r>
      <w:r w:rsidR="00A532FF">
        <w:rPr>
          <w:rFonts w:eastAsia="Times New Roman"/>
          <w:b/>
          <w:bCs/>
          <w:u w:val="single"/>
          <w:lang w:val="en-US"/>
        </w:rPr>
        <w:t xml:space="preserve"> (all virtual)</w:t>
      </w:r>
    </w:p>
    <w:p w14:paraId="1BE929BF" w14:textId="77777777" w:rsidR="00404580" w:rsidRDefault="00404580" w:rsidP="00404580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</w:p>
    <w:p w14:paraId="520D9734" w14:textId="02A4E2CB" w:rsidR="00404580" w:rsidRDefault="00404580" w:rsidP="00404580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  <w:r w:rsidRPr="00404580">
        <w:rPr>
          <w:rFonts w:eastAsia="Times New Roman"/>
          <w:lang w:val="en-US"/>
        </w:rPr>
        <w:t>14</w:t>
      </w:r>
      <w:r w:rsidRPr="00404580">
        <w:rPr>
          <w:rFonts w:eastAsia="Times New Roman"/>
          <w:vertAlign w:val="superscript"/>
          <w:lang w:val="en-US"/>
        </w:rPr>
        <w:t>th</w:t>
      </w:r>
      <w:r w:rsidRPr="00404580">
        <w:rPr>
          <w:rFonts w:eastAsia="Times New Roman"/>
          <w:lang w:val="en-US"/>
        </w:rPr>
        <w:t xml:space="preserve"> meeting on 16 April 2025 from 9:00 to 1</w:t>
      </w:r>
      <w:r>
        <w:rPr>
          <w:rFonts w:eastAsia="Times New Roman"/>
          <w:lang w:val="en-US"/>
        </w:rPr>
        <w:t>6</w:t>
      </w:r>
      <w:r w:rsidRPr="00404580">
        <w:rPr>
          <w:rFonts w:eastAsia="Times New Roman"/>
          <w:lang w:val="en-US"/>
        </w:rPr>
        <w:t>:00</w:t>
      </w:r>
      <w:r>
        <w:rPr>
          <w:rFonts w:eastAsia="Times New Roman"/>
          <w:lang w:val="en-US"/>
        </w:rPr>
        <w:t xml:space="preserve"> </w:t>
      </w:r>
      <w:r w:rsidRPr="00404580">
        <w:rPr>
          <w:rFonts w:eastAsia="Times New Roman"/>
          <w:lang w:val="en-US"/>
        </w:rPr>
        <w:t>(Regulation</w:t>
      </w:r>
      <w:r w:rsidR="000256DA">
        <w:rPr>
          <w:rFonts w:eastAsia="Times New Roman"/>
          <w:lang w:val="en-US"/>
        </w:rPr>
        <w:t>s</w:t>
      </w:r>
      <w:r>
        <w:rPr>
          <w:rFonts w:eastAsia="Times New Roman"/>
          <w:lang w:val="en-US"/>
        </w:rPr>
        <w:t xml:space="preserve"> </w:t>
      </w:r>
      <w:r w:rsidR="000256DA" w:rsidRPr="000256DA">
        <w:rPr>
          <w:rFonts w:eastAsia="Times New Roman"/>
          <w:highlight w:val="yellow"/>
          <w:lang w:val="en-US"/>
        </w:rPr>
        <w:t xml:space="preserve">21, </w:t>
      </w:r>
      <w:r w:rsidRPr="000256DA">
        <w:rPr>
          <w:rFonts w:eastAsia="Times New Roman"/>
          <w:highlight w:val="yellow"/>
          <w:lang w:val="en-US"/>
        </w:rPr>
        <w:t>145, 80, 25, 114, 134</w:t>
      </w:r>
      <w:r w:rsidR="000256DA" w:rsidRPr="000256DA">
        <w:rPr>
          <w:rFonts w:eastAsia="Times New Roman"/>
          <w:highlight w:val="yellow"/>
          <w:lang w:val="en-US"/>
        </w:rPr>
        <w:t>, 127, 12</w:t>
      </w:r>
      <w:r w:rsidRPr="000256DA">
        <w:rPr>
          <w:rFonts w:eastAsia="Times New Roman"/>
          <w:highlight w:val="yellow"/>
          <w:lang w:val="en-US"/>
        </w:rPr>
        <w:t>)</w:t>
      </w:r>
    </w:p>
    <w:p w14:paraId="300530B2" w14:textId="2BC84B10" w:rsidR="00404580" w:rsidRDefault="00404580" w:rsidP="00404580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15</w:t>
      </w:r>
      <w:r w:rsidRPr="00404580">
        <w:rPr>
          <w:rFonts w:eastAsia="Times New Roman"/>
          <w:vertAlign w:val="superscript"/>
          <w:lang w:val="en-US"/>
        </w:rPr>
        <w:t>th</w:t>
      </w:r>
      <w:r>
        <w:rPr>
          <w:rFonts w:eastAsia="Times New Roman"/>
          <w:lang w:val="en-US"/>
        </w:rPr>
        <w:t xml:space="preserve"> meeting on 13 May 2025 from 9:00 to 16:00 (TBD)</w:t>
      </w:r>
    </w:p>
    <w:p w14:paraId="4B728059" w14:textId="7CA847A2" w:rsidR="00404580" w:rsidRDefault="00404580" w:rsidP="00404580">
      <w:pPr>
        <w:pStyle w:val="ListParagraph"/>
        <w:spacing w:after="0" w:line="240" w:lineRule="auto"/>
        <w:contextualSpacing w:val="0"/>
        <w:rPr>
          <w:rFonts w:eastAsia="Times New Roman"/>
          <w:lang w:val="en-US"/>
        </w:rPr>
      </w:pPr>
      <w:r>
        <w:rPr>
          <w:rFonts w:eastAsia="Times New Roman"/>
          <w:lang w:val="en-US"/>
        </w:rPr>
        <w:t>16</w:t>
      </w:r>
      <w:r w:rsidRPr="00404580">
        <w:rPr>
          <w:rFonts w:eastAsia="Times New Roman"/>
          <w:vertAlign w:val="superscript"/>
          <w:lang w:val="en-US"/>
        </w:rPr>
        <w:t>th</w:t>
      </w:r>
      <w:r>
        <w:rPr>
          <w:rFonts w:eastAsia="Times New Roman"/>
          <w:lang w:val="en-US"/>
        </w:rPr>
        <w:t xml:space="preserve"> meeting on 27 May 2025 from 9:00 to 16:00 (TBD)</w:t>
      </w:r>
    </w:p>
    <w:sectPr w:rsidR="004045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321B82" w14:textId="77777777" w:rsidR="00CB0027" w:rsidRDefault="00CB0027" w:rsidP="006C06B2">
      <w:pPr>
        <w:spacing w:after="0" w:line="240" w:lineRule="auto"/>
      </w:pPr>
      <w:r>
        <w:separator/>
      </w:r>
    </w:p>
  </w:endnote>
  <w:endnote w:type="continuationSeparator" w:id="0">
    <w:p w14:paraId="3D1F816C" w14:textId="77777777" w:rsidR="00CB0027" w:rsidRDefault="00CB0027" w:rsidP="006C06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AE13ED" w14:textId="77777777" w:rsidR="00CB0027" w:rsidRDefault="00CB0027" w:rsidP="006C06B2">
      <w:pPr>
        <w:spacing w:after="0" w:line="240" w:lineRule="auto"/>
      </w:pPr>
      <w:r>
        <w:separator/>
      </w:r>
    </w:p>
  </w:footnote>
  <w:footnote w:type="continuationSeparator" w:id="0">
    <w:p w14:paraId="0CD396D1" w14:textId="77777777" w:rsidR="00CB0027" w:rsidRDefault="00CB0027" w:rsidP="006C06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A7FCF"/>
    <w:multiLevelType w:val="hybridMultilevel"/>
    <w:tmpl w:val="F6A6F922"/>
    <w:lvl w:ilvl="0" w:tplc="ABDA6E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83205E0"/>
    <w:multiLevelType w:val="hybridMultilevel"/>
    <w:tmpl w:val="0B586B0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8815218"/>
    <w:multiLevelType w:val="hybridMultilevel"/>
    <w:tmpl w:val="64D0FA5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C4705E7"/>
    <w:multiLevelType w:val="hybridMultilevel"/>
    <w:tmpl w:val="419C72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C175E8"/>
    <w:multiLevelType w:val="hybridMultilevel"/>
    <w:tmpl w:val="5704B538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B46A43"/>
    <w:multiLevelType w:val="hybridMultilevel"/>
    <w:tmpl w:val="98FEB5F8"/>
    <w:lvl w:ilvl="0" w:tplc="0407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73B5478"/>
    <w:multiLevelType w:val="hybridMultilevel"/>
    <w:tmpl w:val="A56A4F3C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E303D34"/>
    <w:multiLevelType w:val="hybridMultilevel"/>
    <w:tmpl w:val="8D14C2F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57005A"/>
    <w:multiLevelType w:val="hybridMultilevel"/>
    <w:tmpl w:val="6AB632C4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43753540">
    <w:abstractNumId w:val="3"/>
  </w:num>
  <w:num w:numId="2" w16cid:durableId="767389716">
    <w:abstractNumId w:val="7"/>
  </w:num>
  <w:num w:numId="3" w16cid:durableId="1259022067">
    <w:abstractNumId w:val="5"/>
  </w:num>
  <w:num w:numId="4" w16cid:durableId="52837697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191098">
    <w:abstractNumId w:val="0"/>
  </w:num>
  <w:num w:numId="6" w16cid:durableId="1787431777">
    <w:abstractNumId w:val="4"/>
  </w:num>
  <w:num w:numId="7" w16cid:durableId="1162938806">
    <w:abstractNumId w:val="1"/>
  </w:num>
  <w:num w:numId="8" w16cid:durableId="1819149286">
    <w:abstractNumId w:val="2"/>
  </w:num>
  <w:num w:numId="9" w16cid:durableId="517618377">
    <w:abstractNumId w:val="6"/>
  </w:num>
  <w:num w:numId="10" w16cid:durableId="14334329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6B63"/>
    <w:rsid w:val="000013D0"/>
    <w:rsid w:val="00014951"/>
    <w:rsid w:val="000256DA"/>
    <w:rsid w:val="00025EC8"/>
    <w:rsid w:val="00030F4D"/>
    <w:rsid w:val="00034971"/>
    <w:rsid w:val="00034D62"/>
    <w:rsid w:val="0006570A"/>
    <w:rsid w:val="000A1636"/>
    <w:rsid w:val="000A5FE2"/>
    <w:rsid w:val="000B5EE5"/>
    <w:rsid w:val="000C63E5"/>
    <w:rsid w:val="000C79C6"/>
    <w:rsid w:val="000D0D7B"/>
    <w:rsid w:val="000E41BD"/>
    <w:rsid w:val="00103C68"/>
    <w:rsid w:val="0010509B"/>
    <w:rsid w:val="00106B03"/>
    <w:rsid w:val="00176ADA"/>
    <w:rsid w:val="001A56EE"/>
    <w:rsid w:val="001E0A95"/>
    <w:rsid w:val="002064CF"/>
    <w:rsid w:val="00242BE1"/>
    <w:rsid w:val="00261E04"/>
    <w:rsid w:val="00267DBA"/>
    <w:rsid w:val="00276E18"/>
    <w:rsid w:val="0027761B"/>
    <w:rsid w:val="0028179F"/>
    <w:rsid w:val="002B6CF8"/>
    <w:rsid w:val="002C4371"/>
    <w:rsid w:val="0030327F"/>
    <w:rsid w:val="00333486"/>
    <w:rsid w:val="0034009C"/>
    <w:rsid w:val="003972E3"/>
    <w:rsid w:val="003C3BA9"/>
    <w:rsid w:val="003C458A"/>
    <w:rsid w:val="00404580"/>
    <w:rsid w:val="00435B4C"/>
    <w:rsid w:val="00441666"/>
    <w:rsid w:val="004A02B7"/>
    <w:rsid w:val="004D2000"/>
    <w:rsid w:val="004D294C"/>
    <w:rsid w:val="004E6C99"/>
    <w:rsid w:val="005303A7"/>
    <w:rsid w:val="00536445"/>
    <w:rsid w:val="00567658"/>
    <w:rsid w:val="005B23EC"/>
    <w:rsid w:val="005D26C6"/>
    <w:rsid w:val="005D77C1"/>
    <w:rsid w:val="005E269F"/>
    <w:rsid w:val="005F4DE7"/>
    <w:rsid w:val="00634B7E"/>
    <w:rsid w:val="00634D34"/>
    <w:rsid w:val="00680040"/>
    <w:rsid w:val="006B0C0F"/>
    <w:rsid w:val="006B5227"/>
    <w:rsid w:val="006B5AE4"/>
    <w:rsid w:val="006C06B2"/>
    <w:rsid w:val="006C215A"/>
    <w:rsid w:val="006E0B27"/>
    <w:rsid w:val="006F5DFC"/>
    <w:rsid w:val="007176F3"/>
    <w:rsid w:val="00731401"/>
    <w:rsid w:val="007656CD"/>
    <w:rsid w:val="00786FCF"/>
    <w:rsid w:val="007A1B4B"/>
    <w:rsid w:val="007A2F76"/>
    <w:rsid w:val="007A5C24"/>
    <w:rsid w:val="007B5DDA"/>
    <w:rsid w:val="007B6B63"/>
    <w:rsid w:val="007C1226"/>
    <w:rsid w:val="007C294B"/>
    <w:rsid w:val="007D28B6"/>
    <w:rsid w:val="008070BD"/>
    <w:rsid w:val="00845CD6"/>
    <w:rsid w:val="00853CD3"/>
    <w:rsid w:val="00871EB6"/>
    <w:rsid w:val="008E3D46"/>
    <w:rsid w:val="008E5DC9"/>
    <w:rsid w:val="008F3A1F"/>
    <w:rsid w:val="009132AE"/>
    <w:rsid w:val="00926160"/>
    <w:rsid w:val="009B1E85"/>
    <w:rsid w:val="009C269B"/>
    <w:rsid w:val="009C360E"/>
    <w:rsid w:val="00A274B6"/>
    <w:rsid w:val="00A532FF"/>
    <w:rsid w:val="00A61F25"/>
    <w:rsid w:val="00A734D7"/>
    <w:rsid w:val="00AF5E53"/>
    <w:rsid w:val="00B038E8"/>
    <w:rsid w:val="00B4636B"/>
    <w:rsid w:val="00B83846"/>
    <w:rsid w:val="00BA0F62"/>
    <w:rsid w:val="00BD7012"/>
    <w:rsid w:val="00BE6F71"/>
    <w:rsid w:val="00C509A4"/>
    <w:rsid w:val="00C676D1"/>
    <w:rsid w:val="00C7693A"/>
    <w:rsid w:val="00CA7B68"/>
    <w:rsid w:val="00CB0027"/>
    <w:rsid w:val="00CB239E"/>
    <w:rsid w:val="00CF0320"/>
    <w:rsid w:val="00CF4D79"/>
    <w:rsid w:val="00D11358"/>
    <w:rsid w:val="00D41725"/>
    <w:rsid w:val="00D428CA"/>
    <w:rsid w:val="00D73CA4"/>
    <w:rsid w:val="00DE7D8A"/>
    <w:rsid w:val="00E12938"/>
    <w:rsid w:val="00E25B22"/>
    <w:rsid w:val="00E435C3"/>
    <w:rsid w:val="00E475CD"/>
    <w:rsid w:val="00E647DF"/>
    <w:rsid w:val="00E66E4A"/>
    <w:rsid w:val="00E91A4B"/>
    <w:rsid w:val="00ED5505"/>
    <w:rsid w:val="00EE49D0"/>
    <w:rsid w:val="00EF67E4"/>
    <w:rsid w:val="00F14C3F"/>
    <w:rsid w:val="00F23B0A"/>
    <w:rsid w:val="00F27C05"/>
    <w:rsid w:val="00F54CCE"/>
    <w:rsid w:val="00F620E6"/>
    <w:rsid w:val="00F72C8C"/>
    <w:rsid w:val="00F75E93"/>
    <w:rsid w:val="00F96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8DFC05"/>
  <w15:chartTrackingRefBased/>
  <w15:docId w15:val="{13F18359-E7B9-4E9E-B311-631096C68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ko-K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67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6B2"/>
  </w:style>
  <w:style w:type="paragraph" w:styleId="Footer">
    <w:name w:val="footer"/>
    <w:basedOn w:val="Normal"/>
    <w:link w:val="FooterChar"/>
    <w:uiPriority w:val="99"/>
    <w:unhideWhenUsed/>
    <w:rsid w:val="006C06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6B2"/>
  </w:style>
  <w:style w:type="character" w:styleId="Hyperlink">
    <w:name w:val="Hyperlink"/>
    <w:basedOn w:val="DefaultParagraphFont"/>
    <w:uiPriority w:val="99"/>
    <w:unhideWhenUsed/>
    <w:rsid w:val="00103C6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3C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844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HMETC GmbH</Company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Pott, Ansgar</dc:creator>
  <cp:keywords/>
  <dc:description/>
  <cp:lastModifiedBy>SOPHIE CHOUTEAU</cp:lastModifiedBy>
  <cp:revision>3</cp:revision>
  <dcterms:created xsi:type="dcterms:W3CDTF">2025-04-16T15:33:00Z</dcterms:created>
  <dcterms:modified xsi:type="dcterms:W3CDTF">2025-04-16T15:47:00Z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df37b35-8c7b-4a5f-801c-8d33a587454d_SiteId">
    <vt:lpwstr>7bed5601-97bf-4483-9b1a-0307a2fd81b2</vt:lpwstr>
  </property>
  <property fmtid="{D5CDD505-2E9C-101B-9397-08002B2CF9AE}" pid="3" name="MSIP_Label_8df37b35-8c7b-4a5f-801c-8d33a587454d_SetDate">
    <vt:lpwstr>2025-02-26T12:10:23Z</vt:lpwstr>
  </property>
  <property fmtid="{D5CDD505-2E9C-101B-9397-08002B2CF9AE}" pid="4" name="MSIP_Label_8df37b35-8c7b-4a5f-801c-8d33a587454d_Name">
    <vt:lpwstr>Employee Only</vt:lpwstr>
  </property>
  <property fmtid="{D5CDD505-2E9C-101B-9397-08002B2CF9AE}" pid="5" name="MSIP_Label_8df37b35-8c7b-4a5f-801c-8d33a587454d_Method">
    <vt:lpwstr>Standard</vt:lpwstr>
  </property>
  <property fmtid="{D5CDD505-2E9C-101B-9397-08002B2CF9AE}" pid="6" name="MSIP_Label_8df37b35-8c7b-4a5f-801c-8d33a587454d_Enabled">
    <vt:lpwstr>true</vt:lpwstr>
  </property>
  <property fmtid="{D5CDD505-2E9C-101B-9397-08002B2CF9AE}" pid="7" name="MSIP_Label_8df37b35-8c7b-4a5f-801c-8d33a587454d_ContentBits">
    <vt:lpwstr>8</vt:lpwstr>
  </property>
  <property fmtid="{D5CDD505-2E9C-101B-9397-08002B2CF9AE}" pid="8" name="MSIP_Label_725ca717-11da-4935-b601-f527b9741f2e_Enabled">
    <vt:lpwstr>true</vt:lpwstr>
  </property>
  <property fmtid="{D5CDD505-2E9C-101B-9397-08002B2CF9AE}" pid="9" name="MSIP_Label_725ca717-11da-4935-b601-f527b9741f2e_SetDate">
    <vt:lpwstr>2025-04-03T08:22:43Z</vt:lpwstr>
  </property>
  <property fmtid="{D5CDD505-2E9C-101B-9397-08002B2CF9AE}" pid="10" name="MSIP_Label_725ca717-11da-4935-b601-f527b9741f2e_Method">
    <vt:lpwstr>Standard</vt:lpwstr>
  </property>
  <property fmtid="{D5CDD505-2E9C-101B-9397-08002B2CF9AE}" pid="11" name="MSIP_Label_725ca717-11da-4935-b601-f527b9741f2e_Name">
    <vt:lpwstr>C2 - Internal</vt:lpwstr>
  </property>
  <property fmtid="{D5CDD505-2E9C-101B-9397-08002B2CF9AE}" pid="12" name="MSIP_Label_725ca717-11da-4935-b601-f527b9741f2e_SiteId">
    <vt:lpwstr>d852d5cd-724c-4128-8812-ffa5db3f8507</vt:lpwstr>
  </property>
  <property fmtid="{D5CDD505-2E9C-101B-9397-08002B2CF9AE}" pid="13" name="MSIP_Label_725ca717-11da-4935-b601-f527b9741f2e_ActionId">
    <vt:lpwstr>1e588bc2-1368-422e-99ed-b9cc8072a3a2</vt:lpwstr>
  </property>
  <property fmtid="{D5CDD505-2E9C-101B-9397-08002B2CF9AE}" pid="14" name="MSIP_Label_725ca717-11da-4935-b601-f527b9741f2e_ContentBits">
    <vt:lpwstr>0</vt:lpwstr>
  </property>
</Properties>
</file>