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72275" w14:paraId="59CC1C0E" w14:textId="77777777" w:rsidTr="0017678D">
        <w:tc>
          <w:tcPr>
            <w:tcW w:w="9350" w:type="dxa"/>
            <w:gridSpan w:val="4"/>
          </w:tcPr>
          <w:p w14:paraId="5BAB613C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58BE26D8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11E50377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19C29B4A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28D867CF" w14:textId="77777777" w:rsidTr="0017678D">
        <w:tc>
          <w:tcPr>
            <w:tcW w:w="2337" w:type="dxa"/>
          </w:tcPr>
          <w:p w14:paraId="065D2B7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3F58462C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3888E1B3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76475017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0863888" w14:textId="77777777" w:rsidTr="0017678D">
        <w:tc>
          <w:tcPr>
            <w:tcW w:w="2337" w:type="dxa"/>
            <w:tcBorders>
              <w:right w:val="single" w:sz="4" w:space="0" w:color="auto"/>
            </w:tcBorders>
          </w:tcPr>
          <w:p w14:paraId="111347F2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BBBB6ED" w14:textId="5703912A" w:rsidR="00972275" w:rsidRDefault="006A0A56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ADS-14-07</w:t>
            </w:r>
            <w:r w:rsidR="007401CB">
              <w:rPr>
                <w:lang w:val="en-US"/>
              </w:rPr>
              <w:t>/Rev.</w:t>
            </w:r>
            <w:r w:rsidR="00D35476">
              <w:rPr>
                <w:lang w:val="en-US"/>
              </w:rPr>
              <w:t>2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5B657BC9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AB81E" w14:textId="2CE46008" w:rsidR="00972275" w:rsidRDefault="00D35476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14</w:t>
            </w:r>
            <w:r w:rsidR="006A0A56">
              <w:rPr>
                <w:lang w:val="en-US"/>
              </w:rPr>
              <w:t xml:space="preserve"> October 2025</w:t>
            </w:r>
          </w:p>
        </w:tc>
      </w:tr>
      <w:tr w:rsidR="00446CBF" w14:paraId="7C630E3E" w14:textId="77777777" w:rsidTr="0017678D">
        <w:trPr>
          <w:trHeight w:val="144"/>
        </w:trPr>
        <w:tc>
          <w:tcPr>
            <w:tcW w:w="2337" w:type="dxa"/>
          </w:tcPr>
          <w:p w14:paraId="483386E2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BCA5EE5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1DA76C62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3AF5A260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2D9A71F6" w14:textId="77777777" w:rsidTr="0017678D">
        <w:tc>
          <w:tcPr>
            <w:tcW w:w="2337" w:type="dxa"/>
            <w:tcBorders>
              <w:right w:val="single" w:sz="4" w:space="0" w:color="auto"/>
            </w:tcBorders>
          </w:tcPr>
          <w:p w14:paraId="7F266AC3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DABFFC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06041E36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6707B43D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972275" w14:paraId="5B3FE0CA" w14:textId="77777777" w:rsidTr="0017678D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1912B02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7CFB9995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010E509" w14:textId="77777777" w:rsidTr="0017678D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9F825F" w14:textId="77777777" w:rsidR="00972275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4E5939F2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70F792D8" w14:textId="77777777" w:rsidTr="0017678D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F683B" w14:textId="0BC4C4D4" w:rsidR="00972275" w:rsidRDefault="009363D8" w:rsidP="00446CBF">
            <w:pPr>
              <w:rPr>
                <w:lang w:val="en-US"/>
              </w:rPr>
            </w:pPr>
            <w:r>
              <w:rPr>
                <w:lang w:val="en-US"/>
              </w:rPr>
              <w:t>U</w:t>
            </w:r>
            <w:r w:rsidR="006A0A56">
              <w:rPr>
                <w:lang w:val="en-US"/>
              </w:rPr>
              <w:t>nited Kingdom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CBE70BB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A627EAD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4C94B4C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95A92E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2C372A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5F12415D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A860766" w14:textId="77777777" w:rsidTr="0017678D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A29049" w14:textId="77777777" w:rsidR="00972275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75A284C4" w14:textId="77777777" w:rsidTr="0017678D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6CDD0" w14:textId="1F755A54" w:rsidR="00972275" w:rsidRDefault="009363D8" w:rsidP="00446CBF">
            <w:pPr>
              <w:rPr>
                <w:lang w:val="en-US"/>
              </w:rPr>
            </w:pPr>
            <w:r>
              <w:rPr>
                <w:lang w:val="en-US"/>
              </w:rPr>
              <w:t>Add a general requirement to cover vehicle combinations</w:t>
            </w:r>
          </w:p>
        </w:tc>
      </w:tr>
      <w:tr w:rsidR="00972275" w14:paraId="26278F81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6CC5C1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8F5FF8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058ACCB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4E9BDEA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1301D999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B90501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724F8674" w14:textId="77777777" w:rsidTr="0017678D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E973" w14:textId="77777777" w:rsidR="00972275" w:rsidRDefault="00C82CAE" w:rsidP="00446CBF">
            <w:r>
              <w:rPr>
                <w:lang w:val="en-US"/>
              </w:rPr>
              <w:t xml:space="preserve">The ADS Regulation currently is silent on the topic of vehicle combinations </w:t>
            </w:r>
            <w:r w:rsidRPr="00835197">
              <w:t>(e.g. towing a trailer)</w:t>
            </w:r>
            <w:r>
              <w:t xml:space="preserve">. The proposal below adapted from R157 </w:t>
            </w:r>
            <w:r w:rsidR="009C232A">
              <w:t xml:space="preserve">ensures that either the ADS Feature can still meet the requirements of the regulation when a trailer is </w:t>
            </w:r>
            <w:r w:rsidR="00730186">
              <w:t xml:space="preserve">towed, or it will not activate at all. </w:t>
            </w:r>
          </w:p>
          <w:p w14:paraId="7BF0F2F3" w14:textId="77777777" w:rsidR="00730186" w:rsidRDefault="00957D93" w:rsidP="00446CBF">
            <w:r>
              <w:t>Without this requirement an</w:t>
            </w:r>
            <w:r w:rsidR="00730186">
              <w:t xml:space="preserve"> ADS vehicle towing a trailer would</w:t>
            </w:r>
            <w:r>
              <w:t xml:space="preserve"> not necessarily meet the requirements which would be potentially unsafe.</w:t>
            </w:r>
          </w:p>
          <w:p w14:paraId="0F9047EC" w14:textId="77777777" w:rsidR="00D35476" w:rsidRDefault="00D35476" w:rsidP="00446CBF"/>
          <w:p w14:paraId="49057B14" w14:textId="4B5FFF1B" w:rsidR="00D35476" w:rsidRDefault="00D35476" w:rsidP="00446CBF">
            <w:pPr>
              <w:rPr>
                <w:lang w:val="en-US"/>
              </w:rPr>
            </w:pPr>
            <w:r>
              <w:t>Updated to be located in the other ADS requirements section to ensure it is covered by the safety case</w:t>
            </w:r>
          </w:p>
        </w:tc>
      </w:tr>
      <w:tr w:rsidR="00972275" w14:paraId="2BC773F4" w14:textId="77777777" w:rsidTr="00736487">
        <w:tc>
          <w:tcPr>
            <w:tcW w:w="2337" w:type="dxa"/>
            <w:tcBorders>
              <w:top w:val="single" w:sz="4" w:space="0" w:color="auto"/>
            </w:tcBorders>
          </w:tcPr>
          <w:p w14:paraId="6FE60853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6DA3F7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DC217B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A15A77E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21FA12A7" w14:textId="77777777" w:rsidTr="00736487">
        <w:tc>
          <w:tcPr>
            <w:tcW w:w="2337" w:type="dxa"/>
            <w:tcBorders>
              <w:right w:val="single" w:sz="4" w:space="0" w:color="auto"/>
            </w:tcBorders>
          </w:tcPr>
          <w:p w14:paraId="1DB80FC4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878E" w14:textId="32D1420E" w:rsidR="00736487" w:rsidRDefault="00D35476" w:rsidP="00446CBF">
            <w:pPr>
              <w:rPr>
                <w:lang w:val="en-US"/>
              </w:rPr>
            </w:pPr>
            <w:r>
              <w:rPr>
                <w:lang w:val="en-US"/>
              </w:rPr>
              <w:t>Other ADS requirements</w:t>
            </w:r>
            <w:r w:rsidR="00E020EA">
              <w:rPr>
                <w:lang w:val="en-US"/>
              </w:rPr>
              <w:t xml:space="preserve"> </w:t>
            </w:r>
            <w:r>
              <w:rPr>
                <w:lang w:val="en-US"/>
              </w:rPr>
              <w:t>4.3.8</w:t>
            </w:r>
            <w:r w:rsidR="00E020EA">
              <w:rPr>
                <w:lang w:val="en-US"/>
              </w:rPr>
              <w:t>/</w:t>
            </w:r>
            <w:r>
              <w:rPr>
                <w:lang w:val="en-US"/>
              </w:rPr>
              <w:t>6.3.8</w:t>
            </w:r>
          </w:p>
        </w:tc>
      </w:tr>
      <w:tr w:rsidR="00E240CF" w14:paraId="20433A1A" w14:textId="77777777" w:rsidTr="00E240CF">
        <w:tc>
          <w:tcPr>
            <w:tcW w:w="2337" w:type="dxa"/>
            <w:tcBorders>
              <w:bottom w:val="single" w:sz="4" w:space="0" w:color="auto"/>
            </w:tcBorders>
          </w:tcPr>
          <w:p w14:paraId="11AA4FC3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DC29D11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3E107BFA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197107C1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259B17CD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18B9C2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8D6314" w14:paraId="1FBAFA5C" w14:textId="77777777" w:rsidTr="00D35476">
        <w:trPr>
          <w:trHeight w:val="593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CE286" w14:textId="75EF61C5" w:rsidR="008D6314" w:rsidRDefault="009363D8" w:rsidP="00446CBF">
            <w:pPr>
              <w:rPr>
                <w:lang w:val="en-US"/>
              </w:rPr>
            </w:pPr>
            <w:r>
              <w:rPr>
                <w:lang w:val="en-US"/>
              </w:rPr>
              <w:t>N/A</w:t>
            </w:r>
          </w:p>
        </w:tc>
      </w:tr>
      <w:tr w:rsidR="00972275" w14:paraId="33AB1ED1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323606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F3740F6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5C417DF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ED4C58B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50D640D9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CA100B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8D6314" w14:paraId="1EB17FC4" w14:textId="77777777" w:rsidTr="0017678D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64C5F" w14:textId="64D5C956" w:rsidR="00835197" w:rsidRPr="00835197" w:rsidRDefault="00D35476" w:rsidP="00835197">
            <w:r>
              <w:t>4.3.8</w:t>
            </w:r>
            <w:r w:rsidR="00E020EA">
              <w:t xml:space="preserve"> / </w:t>
            </w:r>
            <w:r>
              <w:t>6.3.8</w:t>
            </w:r>
            <w:r w:rsidR="00835197" w:rsidRPr="00835197">
              <w:t xml:space="preserve"> If an ADS feature can be activated whilst the ADS vehicle is operating as a vehicle combination (e.g. towing a trailer) the ADS shall also meet the requirements of this regulation with respect to that vehicle combination whilst that ADS feature is active.</w:t>
            </w:r>
          </w:p>
          <w:p w14:paraId="4682B047" w14:textId="77777777" w:rsidR="008D6314" w:rsidRDefault="008D6314" w:rsidP="00446CBF">
            <w:pPr>
              <w:rPr>
                <w:lang w:val="en-US"/>
              </w:rPr>
            </w:pPr>
          </w:p>
        </w:tc>
      </w:tr>
    </w:tbl>
    <w:p w14:paraId="1A7F523B" w14:textId="77777777" w:rsidR="00D719D9" w:rsidRPr="0097125E" w:rsidRDefault="00D719D9" w:rsidP="00AB7B78">
      <w:pPr>
        <w:rPr>
          <w:lang w:val="en-US"/>
        </w:rPr>
      </w:pPr>
    </w:p>
    <w:sectPr w:rsidR="00D719D9" w:rsidRPr="0097125E" w:rsidSect="00E240C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CB982" w14:textId="77777777" w:rsidR="00523FA7" w:rsidRDefault="00523FA7" w:rsidP="00972275">
      <w:pPr>
        <w:spacing w:after="0" w:line="240" w:lineRule="auto"/>
      </w:pPr>
      <w:r>
        <w:separator/>
      </w:r>
    </w:p>
  </w:endnote>
  <w:endnote w:type="continuationSeparator" w:id="0">
    <w:p w14:paraId="59893655" w14:textId="77777777" w:rsidR="00523FA7" w:rsidRDefault="00523FA7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8CAF0" w14:textId="7383FB7E" w:rsidR="00C67CB3" w:rsidRDefault="00C67CB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29540A89" wp14:editId="4D90BF1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57505"/>
              <wp:effectExtent l="0" t="0" r="16510" b="0"/>
              <wp:wrapNone/>
              <wp:docPr id="207623666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C658EF" w14:textId="064EB746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540A8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8.15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5AC658EF" w14:textId="064EB746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7D409" w14:textId="1796430F" w:rsidR="00C67CB3" w:rsidRDefault="00C67CB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7A97467A" wp14:editId="045A95C4">
              <wp:simplePos x="635" y="86931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57505"/>
              <wp:effectExtent l="0" t="0" r="16510" b="0"/>
              <wp:wrapNone/>
              <wp:docPr id="1822218247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836BE6" w14:textId="4FCF5136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97467A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8.15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5F836BE6" w14:textId="4FCF5136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8B2F4" w14:textId="4E0D4956" w:rsidR="00C67CB3" w:rsidRDefault="00C67CB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EC33CD5" wp14:editId="29E0FE0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57505"/>
              <wp:effectExtent l="0" t="0" r="16510" b="0"/>
              <wp:wrapNone/>
              <wp:docPr id="1145969738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0EFFD2" w14:textId="1278D104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C33CD5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8.15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180EFFD2" w14:textId="1278D104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537DC" w14:textId="77777777" w:rsidR="00523FA7" w:rsidRDefault="00523FA7" w:rsidP="00972275">
      <w:pPr>
        <w:spacing w:after="0" w:line="240" w:lineRule="auto"/>
      </w:pPr>
      <w:r>
        <w:separator/>
      </w:r>
    </w:p>
  </w:footnote>
  <w:footnote w:type="continuationSeparator" w:id="0">
    <w:p w14:paraId="3831786A" w14:textId="77777777" w:rsidR="00523FA7" w:rsidRDefault="00523FA7" w:rsidP="009722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42C7E" w14:textId="6D98D2D1" w:rsidR="00C67CB3" w:rsidRDefault="00C67CB3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DC7B03" wp14:editId="091EC736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57505"/>
              <wp:effectExtent l="0" t="0" r="16510" b="4445"/>
              <wp:wrapNone/>
              <wp:docPr id="1042718659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2D0084" w14:textId="0F7983C0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DC7B0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8.1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" filled="f" stroked="f">
              <v:fill o:detectmouseclick="t"/>
              <v:textbox style="mso-fit-shape-to-text:t" inset="0,15pt,0,0">
                <w:txbxContent>
                  <w:p w14:paraId="2E2D0084" w14:textId="0F7983C0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1AEAB" w14:textId="6362420D" w:rsidR="00C67CB3" w:rsidRDefault="00C67CB3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B8CE26F" wp14:editId="11086F1C">
              <wp:simplePos x="635" y="86931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57505"/>
              <wp:effectExtent l="0" t="0" r="16510" b="4445"/>
              <wp:wrapNone/>
              <wp:docPr id="536473501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A227EA" w14:textId="2DE22F66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8CE26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6.2pt;height:28.1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7EA227EA" w14:textId="2DE22F66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7625E" w14:textId="3CF017B1" w:rsidR="00C67CB3" w:rsidRDefault="00C67CB3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1C9BF09" wp14:editId="0D388FD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57505"/>
              <wp:effectExtent l="0" t="0" r="16510" b="4445"/>
              <wp:wrapNone/>
              <wp:docPr id="294384115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7E4DD8" w14:textId="4F7D5247" w:rsidR="00C67CB3" w:rsidRPr="00C67CB3" w:rsidRDefault="00C67CB3" w:rsidP="00C67CB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7CB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C9BF0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8.1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" filled="f" stroked="f">
              <v:fill o:detectmouseclick="t"/>
              <v:textbox style="mso-fit-shape-to-text:t" inset="0,15pt,0,0">
                <w:txbxContent>
                  <w:p w14:paraId="737E4DD8" w14:textId="4F7D5247" w:rsidR="00C67CB3" w:rsidRPr="00C67CB3" w:rsidRDefault="00C67CB3" w:rsidP="00C67CB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67CB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903636370">
    <w:abstractNumId w:val="1"/>
  </w:num>
  <w:num w:numId="2" w16cid:durableId="2083943190">
    <w:abstractNumId w:val="0"/>
  </w:num>
  <w:num w:numId="3" w16cid:durableId="826358993">
    <w:abstractNumId w:val="0"/>
  </w:num>
  <w:num w:numId="4" w16cid:durableId="1993020458">
    <w:abstractNumId w:val="0"/>
  </w:num>
  <w:num w:numId="5" w16cid:durableId="924917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CB3"/>
    <w:rsid w:val="00147815"/>
    <w:rsid w:val="00150CE1"/>
    <w:rsid w:val="0017678D"/>
    <w:rsid w:val="001F16A2"/>
    <w:rsid w:val="002B06C7"/>
    <w:rsid w:val="003F7931"/>
    <w:rsid w:val="00446CBF"/>
    <w:rsid w:val="004E4A62"/>
    <w:rsid w:val="00523FA7"/>
    <w:rsid w:val="005506CC"/>
    <w:rsid w:val="00564E1E"/>
    <w:rsid w:val="005937B3"/>
    <w:rsid w:val="006267E5"/>
    <w:rsid w:val="006A0A56"/>
    <w:rsid w:val="00730186"/>
    <w:rsid w:val="00736487"/>
    <w:rsid w:val="007401CB"/>
    <w:rsid w:val="00740A2F"/>
    <w:rsid w:val="00764FBD"/>
    <w:rsid w:val="00784A99"/>
    <w:rsid w:val="007874FC"/>
    <w:rsid w:val="00835197"/>
    <w:rsid w:val="008D6314"/>
    <w:rsid w:val="008E65C0"/>
    <w:rsid w:val="009363D8"/>
    <w:rsid w:val="00942C90"/>
    <w:rsid w:val="00957D93"/>
    <w:rsid w:val="0097125E"/>
    <w:rsid w:val="00972275"/>
    <w:rsid w:val="009A32D9"/>
    <w:rsid w:val="009C232A"/>
    <w:rsid w:val="009E6E59"/>
    <w:rsid w:val="00A27445"/>
    <w:rsid w:val="00A411E7"/>
    <w:rsid w:val="00AB7B78"/>
    <w:rsid w:val="00AD199C"/>
    <w:rsid w:val="00B27EC4"/>
    <w:rsid w:val="00C0299A"/>
    <w:rsid w:val="00C36E7F"/>
    <w:rsid w:val="00C67CB3"/>
    <w:rsid w:val="00C82CAE"/>
    <w:rsid w:val="00CD3E56"/>
    <w:rsid w:val="00D071F8"/>
    <w:rsid w:val="00D35476"/>
    <w:rsid w:val="00D56162"/>
    <w:rsid w:val="00D719D9"/>
    <w:rsid w:val="00DF6323"/>
    <w:rsid w:val="00E020EA"/>
    <w:rsid w:val="00E240CF"/>
    <w:rsid w:val="00F15342"/>
    <w:rsid w:val="00F20E3C"/>
    <w:rsid w:val="00F35ACF"/>
    <w:rsid w:val="00F41B49"/>
    <w:rsid w:val="00F43EAA"/>
    <w:rsid w:val="00F943C1"/>
    <w:rsid w:val="00FD3834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21F8A6"/>
  <w15:chartTrackingRefBased/>
  <w15:docId w15:val="{0DB56476-E431-473F-9D7A-390CF71E3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207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DWARD1\Downloads\Change%20form%20(6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1b8c66-02d7-4e08-bba1-38c09d9aa03b">
      <Terms xmlns="http://schemas.microsoft.com/office/infopath/2007/PartnerControls"/>
    </lcf76f155ced4ddcb4097134ff3c332f>
    <TaxCatchAll xmlns="15ff3d39-6e7b-4d70-9b7c-8d9fe85d0f2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203E038C5BE248870425790EE19707" ma:contentTypeVersion="18" ma:contentTypeDescription="Create a new document." ma:contentTypeScope="" ma:versionID="0d121eb85911f97f48fd23213856890b">
  <xsd:schema xmlns:xsd="http://www.w3.org/2001/XMLSchema" xmlns:xs="http://www.w3.org/2001/XMLSchema" xmlns:p="http://schemas.microsoft.com/office/2006/metadata/properties" xmlns:ns2="4e1b8c66-02d7-4e08-bba1-38c09d9aa03b" xmlns:ns3="9774a4ee-76cc-4c4e-9665-37e4f64cef62" xmlns:ns4="15ff3d39-6e7b-4d70-9b7c-8d9fe85d0f29" targetNamespace="http://schemas.microsoft.com/office/2006/metadata/properties" ma:root="true" ma:fieldsID="2db33ef1e0f9c00c79826a92d8326969" ns2:_="" ns3:_="" ns4:_="">
    <xsd:import namespace="4e1b8c66-02d7-4e08-bba1-38c09d9aa03b"/>
    <xsd:import namespace="9774a4ee-76cc-4c4e-9665-37e4f64cef62"/>
    <xsd:import namespace="15ff3d39-6e7b-4d70-9b7c-8d9fe85d0f2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1b8c66-02d7-4e08-bba1-38c09d9aa0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4a4ee-76cc-4c4e-9665-37e4f64cef6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b96e5a05-3a70-4a12-aaf7-1e051f9cc516}" ma:internalName="TaxCatchAll" ma:showField="CatchAllData" ma:web="9774a4ee-76cc-4c4e-9665-37e4f64cef6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FF1E79-8D06-455E-88B7-6A5C3E4296F8}">
  <ds:schemaRefs>
    <ds:schemaRef ds:uri="http://schemas.microsoft.com/office/2006/metadata/properties"/>
    <ds:schemaRef ds:uri="http://schemas.microsoft.com/office/infopath/2007/PartnerControls"/>
    <ds:schemaRef ds:uri="4e1b8c66-02d7-4e08-bba1-38c09d9aa03b"/>
    <ds:schemaRef ds:uri="15ff3d39-6e7b-4d70-9b7c-8d9fe85d0f29"/>
  </ds:schemaRefs>
</ds:datastoreItem>
</file>

<file path=customXml/itemProps2.xml><?xml version="1.0" encoding="utf-8"?>
<ds:datastoreItem xmlns:ds="http://schemas.openxmlformats.org/officeDocument/2006/customXml" ds:itemID="{D4E4F0DF-D084-4D29-9543-D42614023C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2D788F-0678-41B9-933D-E6B9CC3B87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1b8c66-02d7-4e08-bba1-38c09d9aa03b"/>
    <ds:schemaRef ds:uri="9774a4ee-76cc-4c4e-9665-37e4f64cef62"/>
    <ds:schemaRef ds:uri="15ff3d39-6e7b-4d70-9b7c-8d9fe85d0f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Change form (6).dotx</Template>
  <TotalTime>1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United Kingdom</dc:creator>
  <cp:keywords/>
  <dc:description/>
  <cp:lastModifiedBy>John Creamer</cp:lastModifiedBy>
  <cp:revision>2</cp:revision>
  <dcterms:created xsi:type="dcterms:W3CDTF">2025-10-15T18:13:00Z</dcterms:created>
  <dcterms:modified xsi:type="dcterms:W3CDTF">2025-10-15T18:13:00Z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118bf1f3,3e269fc3,1ff9ef9d</vt:lpwstr>
  </property>
  <property fmtid="{D5CDD505-2E9C-101B-9397-08002B2CF9AE}" pid="3" name="ClassificationContentMarkingHeaderFontProps">
    <vt:lpwstr>#000000,10,Calibri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444e1c4a,c6015f2,6c9cd807</vt:lpwstr>
  </property>
  <property fmtid="{D5CDD505-2E9C-101B-9397-08002B2CF9AE}" pid="6" name="ClassificationContentMarkingFooterFontProps">
    <vt:lpwstr>#000000,10,Calibri</vt:lpwstr>
  </property>
  <property fmtid="{D5CDD505-2E9C-101B-9397-08002B2CF9AE}" pid="7" name="ClassificationContentMarkingFooterText">
    <vt:lpwstr>OFFICIAL</vt:lpwstr>
  </property>
  <property fmtid="{D5CDD505-2E9C-101B-9397-08002B2CF9AE}" pid="8" name="ContentTypeId">
    <vt:lpwstr>0x01010039203E038C5BE248870425790EE19707</vt:lpwstr>
  </property>
  <property fmtid="{D5CDD505-2E9C-101B-9397-08002B2CF9AE}" pid="9" name="MediaServiceImageTags">
    <vt:lpwstr/>
  </property>
</Properties>
</file>