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14:paraId="3608663D" w14:textId="77777777" w:rsidTr="00307C36">
        <w:tc>
          <w:tcPr>
            <w:tcW w:w="9350" w:type="dxa"/>
            <w:gridSpan w:val="4"/>
          </w:tcPr>
          <w:p w14:paraId="5163D44C" w14:textId="77777777" w:rsidR="00972275" w:rsidRDefault="00972275" w:rsidP="00307C36">
            <w:pPr>
              <w:jc w:val="center"/>
              <w:rPr>
                <w:rFonts w:ascii="Roboto" w:hAnsi="Roboto"/>
                <w:lang w:val="en-US"/>
              </w:rPr>
            </w:pPr>
            <w:r>
              <w:rPr>
                <w:rFonts w:ascii="Roboto" w:hAnsi="Roboto"/>
                <w:lang w:val="en-US"/>
              </w:rPr>
              <w:t>ADS IWG Working Document</w:t>
            </w:r>
          </w:p>
          <w:p w14:paraId="7DD4517B" w14:textId="77777777" w:rsidR="00972275" w:rsidRDefault="00972275" w:rsidP="00307C36">
            <w:pPr>
              <w:jc w:val="center"/>
              <w:rPr>
                <w:rFonts w:ascii="Roboto" w:hAnsi="Roboto"/>
                <w:lang w:val="en-US"/>
              </w:rPr>
            </w:pPr>
            <w:r>
              <w:rPr>
                <w:rFonts w:ascii="Roboto" w:hAnsi="Roboto"/>
                <w:lang w:val="en-US"/>
              </w:rPr>
              <w:t>Change Proposal Form</w:t>
            </w:r>
          </w:p>
          <w:p w14:paraId="5546CEC6" w14:textId="77777777" w:rsidR="00972275" w:rsidRPr="0097125E" w:rsidRDefault="00972275" w:rsidP="00307C36">
            <w:pPr>
              <w:jc w:val="center"/>
              <w:rPr>
                <w:rFonts w:ascii="Roboto" w:hAnsi="Roboto"/>
                <w:lang w:val="en-US"/>
              </w:rPr>
            </w:pPr>
            <w:r w:rsidRPr="0097125E">
              <w:rPr>
                <w:rFonts w:ascii="Roboto" w:hAnsi="Roboto"/>
                <w:lang w:val="en-US"/>
              </w:rPr>
              <w:t>One major comment per form</w:t>
            </w:r>
          </w:p>
          <w:p w14:paraId="18775BC5" w14:textId="77777777" w:rsidR="00972275" w:rsidRDefault="00972275" w:rsidP="00307C36">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3366EE6E" w14:textId="77777777" w:rsidTr="00307C36">
        <w:tc>
          <w:tcPr>
            <w:tcW w:w="2337" w:type="dxa"/>
          </w:tcPr>
          <w:p w14:paraId="7B470B8C" w14:textId="77777777" w:rsidR="00972275" w:rsidRDefault="00972275" w:rsidP="00307C36">
            <w:pPr>
              <w:rPr>
                <w:lang w:val="en-US"/>
              </w:rPr>
            </w:pPr>
          </w:p>
        </w:tc>
        <w:tc>
          <w:tcPr>
            <w:tcW w:w="2337" w:type="dxa"/>
          </w:tcPr>
          <w:p w14:paraId="6F92EE72" w14:textId="77777777" w:rsidR="00972275" w:rsidRDefault="00972275" w:rsidP="00307C36">
            <w:pPr>
              <w:rPr>
                <w:lang w:val="en-US"/>
              </w:rPr>
            </w:pPr>
          </w:p>
        </w:tc>
        <w:tc>
          <w:tcPr>
            <w:tcW w:w="2338" w:type="dxa"/>
          </w:tcPr>
          <w:p w14:paraId="72D27D87" w14:textId="77777777" w:rsidR="00972275" w:rsidRDefault="00972275" w:rsidP="00307C36">
            <w:pPr>
              <w:rPr>
                <w:lang w:val="en-US"/>
              </w:rPr>
            </w:pPr>
          </w:p>
        </w:tc>
        <w:tc>
          <w:tcPr>
            <w:tcW w:w="2338" w:type="dxa"/>
          </w:tcPr>
          <w:p w14:paraId="10269676" w14:textId="77777777" w:rsidR="00972275" w:rsidRDefault="00972275" w:rsidP="00307C36">
            <w:pPr>
              <w:rPr>
                <w:lang w:val="en-US"/>
              </w:rPr>
            </w:pPr>
          </w:p>
        </w:tc>
      </w:tr>
      <w:tr w:rsidR="00972275" w14:paraId="7F4368E1" w14:textId="77777777" w:rsidTr="00307C36">
        <w:tc>
          <w:tcPr>
            <w:tcW w:w="2337" w:type="dxa"/>
            <w:tcBorders>
              <w:right w:val="single" w:sz="4" w:space="0" w:color="auto"/>
            </w:tcBorders>
          </w:tcPr>
          <w:p w14:paraId="0ED5C955" w14:textId="77777777" w:rsidR="00972275" w:rsidRDefault="00972275" w:rsidP="00307C36">
            <w:pPr>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A996D6A" w14:textId="13ED5B9C" w:rsidR="00972275" w:rsidRDefault="00307C36" w:rsidP="00307C36">
            <w:pPr>
              <w:jc w:val="center"/>
              <w:rPr>
                <w:lang w:val="en-US"/>
              </w:rPr>
            </w:pPr>
            <w:r>
              <w:rPr>
                <w:lang w:val="en-US"/>
              </w:rPr>
              <w:t>ADS-14-34</w:t>
            </w:r>
          </w:p>
        </w:tc>
        <w:tc>
          <w:tcPr>
            <w:tcW w:w="2338" w:type="dxa"/>
            <w:tcBorders>
              <w:left w:val="single" w:sz="4" w:space="0" w:color="auto"/>
              <w:right w:val="single" w:sz="4" w:space="0" w:color="auto"/>
            </w:tcBorders>
          </w:tcPr>
          <w:p w14:paraId="2B074371" w14:textId="77777777" w:rsidR="00972275" w:rsidRDefault="00972275" w:rsidP="00307C36">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50B307E9" w14:textId="11D037C4" w:rsidR="00972275" w:rsidRDefault="003F3A4A" w:rsidP="00307C36">
            <w:pPr>
              <w:jc w:val="center"/>
              <w:rPr>
                <w:lang w:val="en-US"/>
              </w:rPr>
            </w:pPr>
            <w:r>
              <w:rPr>
                <w:lang w:val="en-US"/>
              </w:rPr>
              <w:t>13</w:t>
            </w:r>
            <w:r w:rsidR="00307C36">
              <w:rPr>
                <w:lang w:val="en-US"/>
              </w:rPr>
              <w:t xml:space="preserve"> October </w:t>
            </w:r>
            <w:r w:rsidR="004F121A">
              <w:rPr>
                <w:lang w:val="en-US"/>
              </w:rPr>
              <w:t>2025</w:t>
            </w:r>
          </w:p>
        </w:tc>
      </w:tr>
      <w:tr w:rsidR="00446CBF" w14:paraId="020A844B" w14:textId="77777777" w:rsidTr="00307C36">
        <w:trPr>
          <w:trHeight w:val="144"/>
        </w:trPr>
        <w:tc>
          <w:tcPr>
            <w:tcW w:w="2337" w:type="dxa"/>
          </w:tcPr>
          <w:p w14:paraId="581B8DE0" w14:textId="77777777" w:rsidR="00446CBF" w:rsidRDefault="00446CBF" w:rsidP="00307C36">
            <w:pPr>
              <w:rPr>
                <w:lang w:val="en-US"/>
              </w:rPr>
            </w:pPr>
          </w:p>
        </w:tc>
        <w:tc>
          <w:tcPr>
            <w:tcW w:w="2337" w:type="dxa"/>
            <w:tcBorders>
              <w:top w:val="single" w:sz="4" w:space="0" w:color="auto"/>
              <w:bottom w:val="single" w:sz="4" w:space="0" w:color="auto"/>
            </w:tcBorders>
          </w:tcPr>
          <w:p w14:paraId="341EBA3E" w14:textId="77777777" w:rsidR="00446CBF" w:rsidRDefault="00446CBF" w:rsidP="00307C36">
            <w:pPr>
              <w:jc w:val="center"/>
              <w:rPr>
                <w:lang w:val="en-US"/>
              </w:rPr>
            </w:pPr>
          </w:p>
        </w:tc>
        <w:tc>
          <w:tcPr>
            <w:tcW w:w="2338" w:type="dxa"/>
          </w:tcPr>
          <w:p w14:paraId="19DBBDA2" w14:textId="77777777" w:rsidR="00446CBF" w:rsidRDefault="00446CBF" w:rsidP="00307C36">
            <w:pPr>
              <w:ind w:right="576"/>
              <w:jc w:val="right"/>
              <w:rPr>
                <w:lang w:val="en-US"/>
              </w:rPr>
            </w:pPr>
          </w:p>
        </w:tc>
        <w:tc>
          <w:tcPr>
            <w:tcW w:w="2338" w:type="dxa"/>
            <w:tcBorders>
              <w:top w:val="single" w:sz="4" w:space="0" w:color="auto"/>
            </w:tcBorders>
          </w:tcPr>
          <w:p w14:paraId="1E06B2EA" w14:textId="77777777" w:rsidR="00446CBF" w:rsidRDefault="00446CBF" w:rsidP="00307C36">
            <w:pPr>
              <w:jc w:val="center"/>
              <w:rPr>
                <w:lang w:val="en-US"/>
              </w:rPr>
            </w:pPr>
          </w:p>
        </w:tc>
      </w:tr>
      <w:tr w:rsidR="00446CBF" w14:paraId="091E5803" w14:textId="77777777" w:rsidTr="00307C36">
        <w:tc>
          <w:tcPr>
            <w:tcW w:w="2337" w:type="dxa"/>
            <w:tcBorders>
              <w:right w:val="single" w:sz="4" w:space="0" w:color="auto"/>
            </w:tcBorders>
          </w:tcPr>
          <w:p w14:paraId="6881D715" w14:textId="77777777" w:rsidR="00446CBF" w:rsidRDefault="00446CBF" w:rsidP="00307C36">
            <w:pPr>
              <w:ind w:right="144"/>
              <w:jc w:val="right"/>
              <w:rPr>
                <w:lang w:val="en-US"/>
              </w:rPr>
            </w:pPr>
            <w:r>
              <w:rPr>
                <w:lang w:val="en-US"/>
              </w:rPr>
              <w:t>A</w:t>
            </w:r>
            <w:r w:rsidR="0017678D">
              <w:rPr>
                <w:lang w:val="en-US"/>
              </w:rPr>
              <w:t>genda</w:t>
            </w:r>
            <w:r>
              <w:rPr>
                <w:lang w:val="en-US"/>
              </w:rPr>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825366B" w14:textId="77777777" w:rsidR="00446CBF" w:rsidRDefault="00446CBF" w:rsidP="00307C36">
            <w:pPr>
              <w:jc w:val="center"/>
              <w:rPr>
                <w:lang w:val="en-US"/>
              </w:rPr>
            </w:pPr>
          </w:p>
        </w:tc>
        <w:tc>
          <w:tcPr>
            <w:tcW w:w="2338" w:type="dxa"/>
            <w:tcBorders>
              <w:left w:val="single" w:sz="4" w:space="0" w:color="auto"/>
            </w:tcBorders>
          </w:tcPr>
          <w:p w14:paraId="26A58608" w14:textId="77777777" w:rsidR="00446CBF" w:rsidRDefault="00446CBF" w:rsidP="00307C36">
            <w:pPr>
              <w:ind w:right="576"/>
              <w:jc w:val="right"/>
              <w:rPr>
                <w:lang w:val="en-US"/>
              </w:rPr>
            </w:pPr>
          </w:p>
        </w:tc>
        <w:tc>
          <w:tcPr>
            <w:tcW w:w="2338" w:type="dxa"/>
          </w:tcPr>
          <w:p w14:paraId="3713AE9C" w14:textId="77777777" w:rsidR="00446CBF" w:rsidRDefault="00446CBF" w:rsidP="00307C36">
            <w:pPr>
              <w:jc w:val="center"/>
              <w:rPr>
                <w:lang w:val="en-US"/>
              </w:rPr>
            </w:pPr>
          </w:p>
        </w:tc>
      </w:tr>
      <w:tr w:rsidR="00972275" w14:paraId="752A5400" w14:textId="77777777" w:rsidTr="00307C36">
        <w:trPr>
          <w:trHeight w:val="20"/>
        </w:trPr>
        <w:tc>
          <w:tcPr>
            <w:tcW w:w="4674" w:type="dxa"/>
            <w:gridSpan w:val="2"/>
            <w:tcBorders>
              <w:bottom w:val="single" w:sz="4" w:space="0" w:color="auto"/>
            </w:tcBorders>
          </w:tcPr>
          <w:p w14:paraId="6C232D8D" w14:textId="77777777" w:rsidR="00972275" w:rsidRDefault="00972275" w:rsidP="00307C36">
            <w:pPr>
              <w:rPr>
                <w:lang w:val="en-US"/>
              </w:rPr>
            </w:pPr>
          </w:p>
        </w:tc>
        <w:tc>
          <w:tcPr>
            <w:tcW w:w="4676" w:type="dxa"/>
            <w:gridSpan w:val="2"/>
          </w:tcPr>
          <w:p w14:paraId="1C97587C" w14:textId="77777777" w:rsidR="00972275" w:rsidRDefault="00972275" w:rsidP="00307C36">
            <w:pPr>
              <w:rPr>
                <w:lang w:val="en-US"/>
              </w:rPr>
            </w:pPr>
          </w:p>
        </w:tc>
      </w:tr>
      <w:tr w:rsidR="00972275" w14:paraId="726262C0" w14:textId="77777777" w:rsidTr="00307C36">
        <w:trPr>
          <w:trHeight w:val="144"/>
        </w:trPr>
        <w:tc>
          <w:tcPr>
            <w:tcW w:w="7012" w:type="dxa"/>
            <w:gridSpan w:val="3"/>
            <w:tcBorders>
              <w:top w:val="single" w:sz="4" w:space="0" w:color="auto"/>
              <w:left w:val="single" w:sz="4" w:space="0" w:color="auto"/>
              <w:right w:val="single" w:sz="4" w:space="0" w:color="auto"/>
            </w:tcBorders>
          </w:tcPr>
          <w:p w14:paraId="73E584B9" w14:textId="77777777" w:rsidR="00972275" w:rsidRDefault="00446CBF" w:rsidP="00307C36">
            <w:pPr>
              <w:rPr>
                <w:lang w:val="en-US"/>
              </w:rPr>
            </w:pPr>
            <w:r>
              <w:rPr>
                <w:lang w:val="en-US"/>
              </w:rPr>
              <w:t>Proposed by (affiliation only—no personal information)</w:t>
            </w:r>
          </w:p>
        </w:tc>
        <w:tc>
          <w:tcPr>
            <w:tcW w:w="2338" w:type="dxa"/>
            <w:tcBorders>
              <w:left w:val="single" w:sz="4" w:space="0" w:color="auto"/>
            </w:tcBorders>
          </w:tcPr>
          <w:p w14:paraId="4721AFCF" w14:textId="77777777" w:rsidR="00972275" w:rsidRDefault="00972275" w:rsidP="00307C36">
            <w:pPr>
              <w:rPr>
                <w:lang w:val="en-US"/>
              </w:rPr>
            </w:pPr>
          </w:p>
        </w:tc>
      </w:tr>
      <w:tr w:rsidR="00972275" w14:paraId="50A51C2C" w14:textId="77777777" w:rsidTr="00307C36">
        <w:trPr>
          <w:trHeight w:val="432"/>
        </w:trPr>
        <w:tc>
          <w:tcPr>
            <w:tcW w:w="7012" w:type="dxa"/>
            <w:gridSpan w:val="3"/>
            <w:tcBorders>
              <w:left w:val="single" w:sz="4" w:space="0" w:color="auto"/>
              <w:bottom w:val="single" w:sz="4" w:space="0" w:color="auto"/>
              <w:right w:val="single" w:sz="4" w:space="0" w:color="auto"/>
            </w:tcBorders>
          </w:tcPr>
          <w:p w14:paraId="437355B0" w14:textId="42B78387" w:rsidR="00972275" w:rsidRDefault="004F121A" w:rsidP="00307C36">
            <w:pPr>
              <w:rPr>
                <w:lang w:val="en-US"/>
              </w:rPr>
            </w:pPr>
            <w:r>
              <w:rPr>
                <w:lang w:val="en-US"/>
              </w:rPr>
              <w:t>SC OPI</w:t>
            </w:r>
          </w:p>
        </w:tc>
        <w:tc>
          <w:tcPr>
            <w:tcW w:w="2338" w:type="dxa"/>
            <w:tcBorders>
              <w:left w:val="single" w:sz="4" w:space="0" w:color="auto"/>
            </w:tcBorders>
          </w:tcPr>
          <w:p w14:paraId="3AAB172E" w14:textId="77777777" w:rsidR="00972275" w:rsidRDefault="00972275" w:rsidP="00307C36">
            <w:pPr>
              <w:rPr>
                <w:lang w:val="en-US"/>
              </w:rPr>
            </w:pPr>
          </w:p>
        </w:tc>
      </w:tr>
      <w:tr w:rsidR="00972275" w14:paraId="55CC2E23" w14:textId="77777777" w:rsidTr="00307C36">
        <w:tc>
          <w:tcPr>
            <w:tcW w:w="2337" w:type="dxa"/>
            <w:tcBorders>
              <w:top w:val="single" w:sz="4" w:space="0" w:color="auto"/>
              <w:bottom w:val="single" w:sz="4" w:space="0" w:color="auto"/>
            </w:tcBorders>
          </w:tcPr>
          <w:p w14:paraId="6936A35E" w14:textId="77777777" w:rsidR="00972275" w:rsidRPr="00D719D9" w:rsidRDefault="00972275" w:rsidP="00307C36">
            <w:pPr>
              <w:rPr>
                <w:lang w:val="en-US"/>
              </w:rPr>
            </w:pPr>
          </w:p>
        </w:tc>
        <w:tc>
          <w:tcPr>
            <w:tcW w:w="2337" w:type="dxa"/>
            <w:tcBorders>
              <w:top w:val="single" w:sz="4" w:space="0" w:color="auto"/>
              <w:bottom w:val="single" w:sz="4" w:space="0" w:color="auto"/>
            </w:tcBorders>
          </w:tcPr>
          <w:p w14:paraId="70262FC0" w14:textId="77777777" w:rsidR="00972275" w:rsidRDefault="00972275" w:rsidP="00307C36">
            <w:pPr>
              <w:rPr>
                <w:lang w:val="en-US"/>
              </w:rPr>
            </w:pPr>
          </w:p>
        </w:tc>
        <w:tc>
          <w:tcPr>
            <w:tcW w:w="2338" w:type="dxa"/>
            <w:tcBorders>
              <w:bottom w:val="single" w:sz="4" w:space="0" w:color="auto"/>
            </w:tcBorders>
          </w:tcPr>
          <w:p w14:paraId="0402DA74" w14:textId="77777777" w:rsidR="00972275" w:rsidRDefault="00972275" w:rsidP="00307C36">
            <w:pPr>
              <w:rPr>
                <w:lang w:val="en-US"/>
              </w:rPr>
            </w:pPr>
          </w:p>
        </w:tc>
        <w:tc>
          <w:tcPr>
            <w:tcW w:w="2338" w:type="dxa"/>
            <w:tcBorders>
              <w:bottom w:val="single" w:sz="4" w:space="0" w:color="auto"/>
            </w:tcBorders>
          </w:tcPr>
          <w:p w14:paraId="7C8357CC" w14:textId="77777777" w:rsidR="00972275" w:rsidRDefault="00972275" w:rsidP="00307C36">
            <w:pPr>
              <w:rPr>
                <w:lang w:val="en-US"/>
              </w:rPr>
            </w:pPr>
          </w:p>
        </w:tc>
      </w:tr>
      <w:tr w:rsidR="00972275" w14:paraId="0C547D3A" w14:textId="77777777" w:rsidTr="00307C36">
        <w:trPr>
          <w:trHeight w:val="144"/>
        </w:trPr>
        <w:tc>
          <w:tcPr>
            <w:tcW w:w="9350" w:type="dxa"/>
            <w:gridSpan w:val="4"/>
            <w:tcBorders>
              <w:top w:val="single" w:sz="4" w:space="0" w:color="auto"/>
              <w:left w:val="single" w:sz="4" w:space="0" w:color="auto"/>
              <w:right w:val="single" w:sz="4" w:space="0" w:color="auto"/>
            </w:tcBorders>
          </w:tcPr>
          <w:p w14:paraId="1512C677" w14:textId="77777777" w:rsidR="00972275" w:rsidRDefault="00972275" w:rsidP="00307C36">
            <w:pPr>
              <w:rPr>
                <w:lang w:val="en-US"/>
              </w:rPr>
            </w:pPr>
            <w:r w:rsidRPr="00D719D9">
              <w:rPr>
                <w:lang w:val="en-US"/>
              </w:rPr>
              <w:t>Summary of Change (25 words or less)</w:t>
            </w:r>
          </w:p>
        </w:tc>
      </w:tr>
      <w:tr w:rsidR="00972275" w14:paraId="73C25E79" w14:textId="77777777" w:rsidTr="00307C36">
        <w:trPr>
          <w:trHeight w:val="432"/>
        </w:trPr>
        <w:tc>
          <w:tcPr>
            <w:tcW w:w="9350" w:type="dxa"/>
            <w:gridSpan w:val="4"/>
            <w:tcBorders>
              <w:left w:val="single" w:sz="4" w:space="0" w:color="auto"/>
              <w:bottom w:val="single" w:sz="4" w:space="0" w:color="auto"/>
              <w:right w:val="single" w:sz="4" w:space="0" w:color="auto"/>
            </w:tcBorders>
          </w:tcPr>
          <w:p w14:paraId="2054E42D" w14:textId="1070456A" w:rsidR="00972275" w:rsidRDefault="004F121A" w:rsidP="00307C36">
            <w:pPr>
              <w:rPr>
                <w:lang w:val="en-US"/>
              </w:rPr>
            </w:pPr>
            <w:r>
              <w:rPr>
                <w:lang w:val="en-US"/>
              </w:rPr>
              <w:t>Review of provisions in Safety Case Assessment robustness paragraph (8/6.3.1.4)</w:t>
            </w:r>
          </w:p>
        </w:tc>
      </w:tr>
      <w:tr w:rsidR="00972275" w14:paraId="4E125210" w14:textId="77777777" w:rsidTr="00307C36">
        <w:tc>
          <w:tcPr>
            <w:tcW w:w="2337" w:type="dxa"/>
            <w:tcBorders>
              <w:top w:val="single" w:sz="4" w:space="0" w:color="auto"/>
              <w:bottom w:val="single" w:sz="4" w:space="0" w:color="auto"/>
            </w:tcBorders>
          </w:tcPr>
          <w:p w14:paraId="02AF36C8" w14:textId="77777777" w:rsidR="00972275" w:rsidRDefault="00972275" w:rsidP="00307C36">
            <w:pPr>
              <w:rPr>
                <w:lang w:val="en-US"/>
              </w:rPr>
            </w:pPr>
          </w:p>
        </w:tc>
        <w:tc>
          <w:tcPr>
            <w:tcW w:w="2337" w:type="dxa"/>
            <w:tcBorders>
              <w:top w:val="single" w:sz="4" w:space="0" w:color="auto"/>
              <w:bottom w:val="single" w:sz="4" w:space="0" w:color="auto"/>
            </w:tcBorders>
          </w:tcPr>
          <w:p w14:paraId="16D53CA6" w14:textId="77777777" w:rsidR="00972275" w:rsidRDefault="00972275" w:rsidP="00307C36">
            <w:pPr>
              <w:rPr>
                <w:lang w:val="en-US"/>
              </w:rPr>
            </w:pPr>
          </w:p>
        </w:tc>
        <w:tc>
          <w:tcPr>
            <w:tcW w:w="2338" w:type="dxa"/>
            <w:tcBorders>
              <w:top w:val="single" w:sz="4" w:space="0" w:color="auto"/>
              <w:bottom w:val="single" w:sz="4" w:space="0" w:color="auto"/>
            </w:tcBorders>
          </w:tcPr>
          <w:p w14:paraId="0D84634F" w14:textId="77777777" w:rsidR="00972275" w:rsidRDefault="00972275" w:rsidP="00307C36">
            <w:pPr>
              <w:rPr>
                <w:lang w:val="en-US"/>
              </w:rPr>
            </w:pPr>
          </w:p>
        </w:tc>
        <w:tc>
          <w:tcPr>
            <w:tcW w:w="2338" w:type="dxa"/>
            <w:tcBorders>
              <w:top w:val="single" w:sz="4" w:space="0" w:color="auto"/>
              <w:bottom w:val="single" w:sz="4" w:space="0" w:color="auto"/>
            </w:tcBorders>
          </w:tcPr>
          <w:p w14:paraId="2AE27E41" w14:textId="77777777" w:rsidR="00972275" w:rsidRDefault="00972275" w:rsidP="00307C36">
            <w:pPr>
              <w:rPr>
                <w:lang w:val="en-US"/>
              </w:rPr>
            </w:pPr>
          </w:p>
        </w:tc>
      </w:tr>
      <w:tr w:rsidR="00972275" w14:paraId="34FBB192" w14:textId="77777777" w:rsidTr="00307C36">
        <w:tc>
          <w:tcPr>
            <w:tcW w:w="9350" w:type="dxa"/>
            <w:gridSpan w:val="4"/>
            <w:tcBorders>
              <w:top w:val="single" w:sz="4" w:space="0" w:color="auto"/>
              <w:left w:val="single" w:sz="4" w:space="0" w:color="auto"/>
              <w:right w:val="single" w:sz="4" w:space="0" w:color="auto"/>
            </w:tcBorders>
          </w:tcPr>
          <w:p w14:paraId="2FE31079" w14:textId="77777777" w:rsidR="00972275" w:rsidRDefault="00972275" w:rsidP="00307C36">
            <w:pPr>
              <w:rPr>
                <w:lang w:val="en-US"/>
              </w:rPr>
            </w:pPr>
            <w:r w:rsidRPr="00972275">
              <w:rPr>
                <w:lang w:val="en-US"/>
              </w:rPr>
              <w:t>Reason for Change (Justification)</w:t>
            </w:r>
          </w:p>
        </w:tc>
      </w:tr>
      <w:tr w:rsidR="00972275" w14:paraId="19EC6651" w14:textId="77777777" w:rsidTr="00307C36">
        <w:trPr>
          <w:trHeight w:val="1152"/>
        </w:trPr>
        <w:tc>
          <w:tcPr>
            <w:tcW w:w="9350" w:type="dxa"/>
            <w:gridSpan w:val="4"/>
            <w:tcBorders>
              <w:left w:val="single" w:sz="4" w:space="0" w:color="auto"/>
              <w:bottom w:val="single" w:sz="4" w:space="0" w:color="auto"/>
              <w:right w:val="single" w:sz="4" w:space="0" w:color="auto"/>
            </w:tcBorders>
          </w:tcPr>
          <w:p w14:paraId="12D6D23B" w14:textId="77777777" w:rsidR="00972275" w:rsidRDefault="004F121A" w:rsidP="00307C36">
            <w:pPr>
              <w:rPr>
                <w:lang w:val="en-US"/>
              </w:rPr>
            </w:pPr>
            <w:r>
              <w:rPr>
                <w:lang w:val="en-US"/>
              </w:rPr>
              <w:t>In the previous iterations some of the sub-bullets were inadvertently removed, they were re-inserted but not reviewed with several provisions having square brackets.</w:t>
            </w:r>
          </w:p>
          <w:p w14:paraId="12A014EB" w14:textId="77777777" w:rsidR="003F3A4A" w:rsidRDefault="003F3A4A" w:rsidP="00307C36">
            <w:pPr>
              <w:rPr>
                <w:lang w:val="en-US"/>
              </w:rPr>
            </w:pPr>
          </w:p>
          <w:p w14:paraId="35A126EA" w14:textId="1252B652" w:rsidR="004A1788" w:rsidRDefault="003F3A4A" w:rsidP="00307C36">
            <w:pPr>
              <w:rPr>
                <w:lang w:val="en-US"/>
              </w:rPr>
            </w:pPr>
            <w:r>
              <w:rPr>
                <w:lang w:val="en-US"/>
              </w:rPr>
              <w:t>a) Modified based on suggestion by SAE to clarify intent (ADS-14-23)</w:t>
            </w:r>
          </w:p>
          <w:p w14:paraId="27D15505" w14:textId="77777777" w:rsidR="004A1788" w:rsidRDefault="004A1788" w:rsidP="00307C36">
            <w:pPr>
              <w:rPr>
                <w:lang w:val="en-US"/>
              </w:rPr>
            </w:pPr>
            <w:r>
              <w:rPr>
                <w:lang w:val="en-US"/>
              </w:rPr>
              <w:t>c) has been focused on testing tools as f) covers testing evidence</w:t>
            </w:r>
          </w:p>
          <w:p w14:paraId="72933D43" w14:textId="44206015" w:rsidR="001248AF" w:rsidRDefault="00C3121A" w:rsidP="00307C36">
            <w:pPr>
              <w:rPr>
                <w:lang w:val="en-US"/>
              </w:rPr>
            </w:pPr>
            <w:r>
              <w:rPr>
                <w:lang w:val="en-US"/>
              </w:rPr>
              <w:t>d</w:t>
            </w:r>
            <w:r w:rsidR="008B2FF2">
              <w:rPr>
                <w:lang w:val="en-US"/>
              </w:rPr>
              <w:t xml:space="preserve">) Suggested text for </w:t>
            </w:r>
            <w:r w:rsidR="001C3F1A">
              <w:rPr>
                <w:lang w:val="en-US"/>
              </w:rPr>
              <w:t>choice of</w:t>
            </w:r>
            <w:r w:rsidR="008B2FF2">
              <w:rPr>
                <w:lang w:val="en-US"/>
              </w:rPr>
              <w:t xml:space="preserve"> test methods</w:t>
            </w:r>
            <w:r w:rsidR="00E42AF3">
              <w:rPr>
                <w:lang w:val="en-US"/>
              </w:rPr>
              <w:t xml:space="preserve"> to be adequately explained</w:t>
            </w:r>
            <w:r w:rsidR="008B2FF2">
              <w:rPr>
                <w:lang w:val="en-US"/>
              </w:rPr>
              <w:t xml:space="preserve"> (i.e. likely less real-world/track testing and more virtual testing</w:t>
            </w:r>
            <w:r w:rsidR="00436154">
              <w:rPr>
                <w:lang w:val="en-US"/>
              </w:rPr>
              <w:t xml:space="preserve"> – </w:t>
            </w:r>
            <w:r w:rsidR="000933D8">
              <w:rPr>
                <w:lang w:val="en-US"/>
              </w:rPr>
              <w:t>explanation on why the combination was chosen</w:t>
            </w:r>
            <w:r w:rsidR="008B2FF2">
              <w:rPr>
                <w:lang w:val="en-US"/>
              </w:rPr>
              <w:t>)</w:t>
            </w:r>
            <w:r w:rsidR="000526C9">
              <w:rPr>
                <w:lang w:val="en-US"/>
              </w:rPr>
              <w:t xml:space="preserve"> to replace the placeholder</w:t>
            </w:r>
            <w:r w:rsidR="00D83EDE">
              <w:rPr>
                <w:lang w:val="en-US"/>
              </w:rPr>
              <w:t xml:space="preserve">. </w:t>
            </w:r>
          </w:p>
          <w:p w14:paraId="6ACC7291" w14:textId="7A5EE28A" w:rsidR="00D0577F" w:rsidRDefault="00D0577F" w:rsidP="00307C36">
            <w:pPr>
              <w:rPr>
                <w:lang w:val="en-US"/>
              </w:rPr>
            </w:pPr>
            <w:r>
              <w:rPr>
                <w:lang w:val="en-US"/>
              </w:rPr>
              <w:t>e) removed square brackets</w:t>
            </w:r>
          </w:p>
          <w:p w14:paraId="360D56C8" w14:textId="5A007F97" w:rsidR="00D0577F" w:rsidRDefault="00D0577F" w:rsidP="00307C36">
            <w:pPr>
              <w:rPr>
                <w:lang w:val="en-US"/>
              </w:rPr>
            </w:pPr>
            <w:r>
              <w:rPr>
                <w:lang w:val="en-US"/>
              </w:rPr>
              <w:t>f) removed square brackets</w:t>
            </w:r>
          </w:p>
          <w:p w14:paraId="40CF0F87" w14:textId="080AAE65" w:rsidR="008302A1" w:rsidRDefault="008B2FF2" w:rsidP="00307C36">
            <w:pPr>
              <w:rPr>
                <w:lang w:val="en-US"/>
              </w:rPr>
            </w:pPr>
            <w:r>
              <w:rPr>
                <w:lang w:val="en-US"/>
              </w:rPr>
              <w:t>g</w:t>
            </w:r>
            <w:r w:rsidR="008302A1">
              <w:rPr>
                <w:lang w:val="en-US"/>
              </w:rPr>
              <w:t xml:space="preserve">) </w:t>
            </w:r>
            <w:r>
              <w:rPr>
                <w:lang w:val="en-US"/>
              </w:rPr>
              <w:t xml:space="preserve">modifications to link to the </w:t>
            </w:r>
            <w:r w:rsidR="008302A1">
              <w:rPr>
                <w:lang w:val="en-US"/>
              </w:rPr>
              <w:t xml:space="preserve">additions in the SC </w:t>
            </w:r>
            <w:r w:rsidR="006B60AB">
              <w:rPr>
                <w:lang w:val="en-US"/>
              </w:rPr>
              <w:t>safety concept</w:t>
            </w:r>
            <w:r>
              <w:rPr>
                <w:lang w:val="en-US"/>
              </w:rPr>
              <w:t xml:space="preserve"> at the 12</w:t>
            </w:r>
            <w:proofErr w:type="gramStart"/>
            <w:r w:rsidRPr="008B2FF2">
              <w:rPr>
                <w:vertAlign w:val="superscript"/>
                <w:lang w:val="en-US"/>
              </w:rPr>
              <w:t>th</w:t>
            </w:r>
            <w:r>
              <w:rPr>
                <w:lang w:val="en-US"/>
              </w:rPr>
              <w:t xml:space="preserve">  IWG</w:t>
            </w:r>
            <w:proofErr w:type="gramEnd"/>
            <w:r w:rsidR="006B60AB">
              <w:rPr>
                <w:lang w:val="en-US"/>
              </w:rPr>
              <w:t xml:space="preserve"> – scenario identification, generation and selection</w:t>
            </w:r>
          </w:p>
          <w:p w14:paraId="36D8100C" w14:textId="351043FC" w:rsidR="006B60AB" w:rsidRDefault="006B60AB" w:rsidP="00307C36">
            <w:pPr>
              <w:rPr>
                <w:lang w:val="en-US"/>
              </w:rPr>
            </w:pPr>
          </w:p>
        </w:tc>
      </w:tr>
      <w:tr w:rsidR="00972275" w14:paraId="590D6E0E" w14:textId="77777777" w:rsidTr="00307C36">
        <w:tc>
          <w:tcPr>
            <w:tcW w:w="2337" w:type="dxa"/>
            <w:tcBorders>
              <w:top w:val="single" w:sz="4" w:space="0" w:color="auto"/>
            </w:tcBorders>
          </w:tcPr>
          <w:p w14:paraId="1D1DEF9E" w14:textId="77777777" w:rsidR="00972275" w:rsidRDefault="00972275" w:rsidP="00307C36">
            <w:pPr>
              <w:rPr>
                <w:lang w:val="en-US"/>
              </w:rPr>
            </w:pPr>
          </w:p>
        </w:tc>
        <w:tc>
          <w:tcPr>
            <w:tcW w:w="2337" w:type="dxa"/>
            <w:tcBorders>
              <w:top w:val="single" w:sz="4" w:space="0" w:color="auto"/>
              <w:bottom w:val="single" w:sz="4" w:space="0" w:color="auto"/>
            </w:tcBorders>
          </w:tcPr>
          <w:p w14:paraId="207E5119" w14:textId="77777777" w:rsidR="00972275" w:rsidRDefault="00972275" w:rsidP="00307C36">
            <w:pPr>
              <w:rPr>
                <w:lang w:val="en-US"/>
              </w:rPr>
            </w:pPr>
          </w:p>
        </w:tc>
        <w:tc>
          <w:tcPr>
            <w:tcW w:w="2338" w:type="dxa"/>
            <w:tcBorders>
              <w:top w:val="single" w:sz="4" w:space="0" w:color="auto"/>
              <w:bottom w:val="single" w:sz="4" w:space="0" w:color="auto"/>
            </w:tcBorders>
          </w:tcPr>
          <w:p w14:paraId="28F9F79D" w14:textId="77777777" w:rsidR="00972275" w:rsidRDefault="00972275" w:rsidP="00307C36">
            <w:pPr>
              <w:rPr>
                <w:lang w:val="en-US"/>
              </w:rPr>
            </w:pPr>
          </w:p>
        </w:tc>
        <w:tc>
          <w:tcPr>
            <w:tcW w:w="2338" w:type="dxa"/>
            <w:tcBorders>
              <w:top w:val="single" w:sz="4" w:space="0" w:color="auto"/>
              <w:bottom w:val="single" w:sz="4" w:space="0" w:color="auto"/>
            </w:tcBorders>
          </w:tcPr>
          <w:p w14:paraId="189CF91C" w14:textId="77777777" w:rsidR="00972275" w:rsidRDefault="00972275" w:rsidP="00307C36">
            <w:pPr>
              <w:rPr>
                <w:lang w:val="en-US"/>
              </w:rPr>
            </w:pPr>
          </w:p>
        </w:tc>
      </w:tr>
      <w:tr w:rsidR="00736487" w14:paraId="5748D55C" w14:textId="77777777" w:rsidTr="00307C36">
        <w:tc>
          <w:tcPr>
            <w:tcW w:w="2337" w:type="dxa"/>
            <w:tcBorders>
              <w:right w:val="single" w:sz="4" w:space="0" w:color="auto"/>
            </w:tcBorders>
          </w:tcPr>
          <w:p w14:paraId="7343E27A" w14:textId="77777777" w:rsidR="00736487" w:rsidRDefault="00736487" w:rsidP="00307C36">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0E5468E5" w14:textId="26EC4E5F" w:rsidR="00736487" w:rsidRDefault="004F121A" w:rsidP="00307C36">
            <w:pPr>
              <w:rPr>
                <w:lang w:val="en-US"/>
              </w:rPr>
            </w:pPr>
            <w:r>
              <w:rPr>
                <w:lang w:val="en-US"/>
              </w:rPr>
              <w:t>8/6.3.1.4</w:t>
            </w:r>
          </w:p>
        </w:tc>
      </w:tr>
    </w:tbl>
    <w:p w14:paraId="7573E66A" w14:textId="77777777" w:rsidR="00307C36" w:rsidRDefault="00307C36">
      <w:r>
        <w:br w:type="page"/>
      </w:r>
    </w:p>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E240CF" w14:paraId="779F5475" w14:textId="77777777" w:rsidTr="00307C36">
        <w:tc>
          <w:tcPr>
            <w:tcW w:w="2337" w:type="dxa"/>
            <w:tcBorders>
              <w:bottom w:val="single" w:sz="4" w:space="0" w:color="auto"/>
            </w:tcBorders>
          </w:tcPr>
          <w:p w14:paraId="202DFECB" w14:textId="7BF808BB" w:rsidR="00E240CF" w:rsidRDefault="00E240CF" w:rsidP="00307C36">
            <w:pPr>
              <w:rPr>
                <w:lang w:val="en-US"/>
              </w:rPr>
            </w:pPr>
          </w:p>
        </w:tc>
        <w:tc>
          <w:tcPr>
            <w:tcW w:w="2337" w:type="dxa"/>
            <w:tcBorders>
              <w:top w:val="single" w:sz="4" w:space="0" w:color="auto"/>
              <w:bottom w:val="single" w:sz="4" w:space="0" w:color="auto"/>
            </w:tcBorders>
          </w:tcPr>
          <w:p w14:paraId="1F947974" w14:textId="77777777" w:rsidR="00E240CF" w:rsidRDefault="00E240CF" w:rsidP="00307C36">
            <w:pPr>
              <w:rPr>
                <w:lang w:val="en-US"/>
              </w:rPr>
            </w:pPr>
          </w:p>
        </w:tc>
        <w:tc>
          <w:tcPr>
            <w:tcW w:w="2338" w:type="dxa"/>
            <w:tcBorders>
              <w:bottom w:val="single" w:sz="4" w:space="0" w:color="auto"/>
            </w:tcBorders>
          </w:tcPr>
          <w:p w14:paraId="1E042A77" w14:textId="77777777" w:rsidR="00E240CF" w:rsidRDefault="00E240CF" w:rsidP="00307C36">
            <w:pPr>
              <w:rPr>
                <w:lang w:val="en-US"/>
              </w:rPr>
            </w:pPr>
          </w:p>
        </w:tc>
        <w:tc>
          <w:tcPr>
            <w:tcW w:w="2338" w:type="dxa"/>
            <w:tcBorders>
              <w:bottom w:val="single" w:sz="4" w:space="0" w:color="auto"/>
            </w:tcBorders>
          </w:tcPr>
          <w:p w14:paraId="20DDCA1C" w14:textId="77777777" w:rsidR="00E240CF" w:rsidRDefault="00E240CF" w:rsidP="00307C36">
            <w:pPr>
              <w:rPr>
                <w:lang w:val="en-US"/>
              </w:rPr>
            </w:pPr>
          </w:p>
        </w:tc>
      </w:tr>
      <w:tr w:rsidR="008D6314" w14:paraId="35AC1797" w14:textId="77777777" w:rsidTr="00307C36">
        <w:tc>
          <w:tcPr>
            <w:tcW w:w="9350" w:type="dxa"/>
            <w:gridSpan w:val="4"/>
            <w:tcBorders>
              <w:top w:val="single" w:sz="4" w:space="0" w:color="auto"/>
              <w:left w:val="single" w:sz="4" w:space="0" w:color="auto"/>
              <w:right w:val="single" w:sz="4" w:space="0" w:color="auto"/>
            </w:tcBorders>
          </w:tcPr>
          <w:p w14:paraId="367806DD" w14:textId="77777777" w:rsidR="008D6314" w:rsidRDefault="008D6314" w:rsidP="00307C36">
            <w:pPr>
              <w:rPr>
                <w:lang w:val="en-US"/>
              </w:rPr>
            </w:pPr>
            <w:r>
              <w:rPr>
                <w:lang w:val="en-US"/>
              </w:rPr>
              <w:t>Original text</w:t>
            </w:r>
          </w:p>
        </w:tc>
      </w:tr>
      <w:tr w:rsidR="008D6314" w14:paraId="12A7DD37" w14:textId="77777777" w:rsidTr="00307C36">
        <w:trPr>
          <w:trHeight w:val="1440"/>
        </w:trPr>
        <w:tc>
          <w:tcPr>
            <w:tcW w:w="9350" w:type="dxa"/>
            <w:gridSpan w:val="4"/>
            <w:tcBorders>
              <w:left w:val="single" w:sz="4" w:space="0" w:color="auto"/>
              <w:bottom w:val="single" w:sz="4" w:space="0" w:color="auto"/>
              <w:right w:val="single" w:sz="4" w:space="0" w:color="auto"/>
            </w:tcBorders>
          </w:tcPr>
          <w:p w14:paraId="396C6A84" w14:textId="2C1EC9F2" w:rsidR="00060534" w:rsidRPr="00060534" w:rsidRDefault="004F121A" w:rsidP="00307C36">
            <w:pPr>
              <w:rPr>
                <w:lang w:val="en-US"/>
              </w:rPr>
            </w:pPr>
            <w:r>
              <w:rPr>
                <w:lang w:val="en-US"/>
              </w:rPr>
              <w:t>8/</w:t>
            </w:r>
            <w:r w:rsidR="00060534" w:rsidRPr="00060534">
              <w:rPr>
                <w:lang w:val="en-US"/>
              </w:rPr>
              <w:t>6.3.1.4.</w:t>
            </w:r>
            <w:r w:rsidR="00060534" w:rsidRPr="00060534">
              <w:rPr>
                <w:lang w:val="en-US"/>
              </w:rPr>
              <w:tab/>
              <w:t>The assessment shall review the manufacturer's safety case for robustness to verify that at least the following criteria have been met:</w:t>
            </w:r>
          </w:p>
          <w:p w14:paraId="0F3F1C27" w14:textId="77777777" w:rsidR="00060534" w:rsidRPr="00060534" w:rsidRDefault="00060534" w:rsidP="00307C36">
            <w:pPr>
              <w:rPr>
                <w:lang w:val="en-US"/>
              </w:rPr>
            </w:pPr>
            <w:r w:rsidRPr="00060534">
              <w:rPr>
                <w:lang w:val="en-US"/>
              </w:rPr>
              <w:t>(a)</w:t>
            </w:r>
            <w:r w:rsidRPr="00060534">
              <w:rPr>
                <w:lang w:val="en-US"/>
              </w:rPr>
              <w:tab/>
              <w:t>All identified risks in the safety concept have been reduced, mitigated or accepted and the sum of risk (quantitative or qualitative) is below the unreasonable risk threshold,</w:t>
            </w:r>
          </w:p>
          <w:p w14:paraId="0327C19D" w14:textId="77777777" w:rsidR="00060534" w:rsidRPr="00060534" w:rsidRDefault="00060534" w:rsidP="00307C36">
            <w:pPr>
              <w:rPr>
                <w:lang w:val="en-US"/>
              </w:rPr>
            </w:pPr>
            <w:r w:rsidRPr="00060534">
              <w:rPr>
                <w:lang w:val="en-US"/>
              </w:rPr>
              <w:t>(b)</w:t>
            </w:r>
            <w:r w:rsidRPr="00060534">
              <w:rPr>
                <w:lang w:val="en-US"/>
              </w:rPr>
              <w:tab/>
              <w:t>The integrity level used for development, verification and validation of the ADS and its features is appropriate to reduce the risk below the unreasonable risk threshold,</w:t>
            </w:r>
          </w:p>
          <w:p w14:paraId="75178D5A" w14:textId="77777777" w:rsidR="00060534" w:rsidRPr="00060534" w:rsidRDefault="00060534" w:rsidP="00307C36">
            <w:pPr>
              <w:rPr>
                <w:lang w:val="en-US"/>
              </w:rPr>
            </w:pPr>
            <w:r w:rsidRPr="00060534">
              <w:rPr>
                <w:lang w:val="en-US"/>
              </w:rPr>
              <w:t>(c)</w:t>
            </w:r>
            <w:r w:rsidRPr="00060534">
              <w:rPr>
                <w:lang w:val="en-US"/>
              </w:rPr>
              <w:tab/>
              <w:t>[Testing evidence and the tools by which they are obtained achieve an acceptable level of credibility and demonstrate stability of performance when subjected to variations as per 6.2,]</w:t>
            </w:r>
          </w:p>
          <w:p w14:paraId="2396A9D6" w14:textId="77777777" w:rsidR="00060534" w:rsidRPr="00060534" w:rsidRDefault="00060534" w:rsidP="00307C36">
            <w:pPr>
              <w:rPr>
                <w:lang w:val="en-US"/>
              </w:rPr>
            </w:pPr>
            <w:r w:rsidRPr="00060534">
              <w:rPr>
                <w:lang w:val="en-US"/>
              </w:rPr>
              <w:t>(d)</w:t>
            </w:r>
            <w:r w:rsidRPr="00060534">
              <w:rPr>
                <w:lang w:val="en-US"/>
              </w:rPr>
              <w:tab/>
              <w:t>[Acceptable mix of physical, track and virtual testing – as part of credibility? Manufacturer justification?],</w:t>
            </w:r>
          </w:p>
          <w:p w14:paraId="3D117BCB" w14:textId="6819F7F3" w:rsidR="00060534" w:rsidRDefault="00060534" w:rsidP="00307C36">
            <w:pPr>
              <w:rPr>
                <w:lang w:val="en-US"/>
              </w:rPr>
            </w:pPr>
            <w:r w:rsidRPr="00060534">
              <w:rPr>
                <w:lang w:val="en-US"/>
              </w:rPr>
              <w:t>(e)</w:t>
            </w:r>
            <w:r w:rsidRPr="00060534">
              <w:rPr>
                <w:lang w:val="en-US"/>
              </w:rPr>
              <w:tab/>
              <w:t>[The manufacturer has taken steps to limit the potential for unintended functions in the ADS or for unintended functions to be induced in interfacing systems,]</w:t>
            </w:r>
          </w:p>
          <w:p w14:paraId="65FE3F32" w14:textId="37CA0212" w:rsidR="00060534" w:rsidRPr="00060534" w:rsidRDefault="00060534" w:rsidP="00307C36">
            <w:pPr>
              <w:rPr>
                <w:lang w:val="en-US"/>
              </w:rPr>
            </w:pPr>
            <w:r w:rsidRPr="00060534">
              <w:rPr>
                <w:lang w:val="en-US"/>
              </w:rPr>
              <w:t>(f)</w:t>
            </w:r>
            <w:r w:rsidRPr="00060534">
              <w:rPr>
                <w:lang w:val="en-US"/>
              </w:rPr>
              <w:tab/>
              <w:t>[Testing evidence provided can be repeated and reproduced with consistency of safety objectives as per 6.3.2,]</w:t>
            </w:r>
          </w:p>
          <w:p w14:paraId="615101AA" w14:textId="77777777" w:rsidR="00060534" w:rsidRPr="00060534" w:rsidRDefault="00060534" w:rsidP="00307C36">
            <w:pPr>
              <w:rPr>
                <w:lang w:val="en-US"/>
              </w:rPr>
            </w:pPr>
            <w:r w:rsidRPr="00060534">
              <w:rPr>
                <w:lang w:val="en-US"/>
              </w:rPr>
              <w:t>(g)</w:t>
            </w:r>
            <w:r w:rsidRPr="00060534">
              <w:rPr>
                <w:lang w:val="en-US"/>
              </w:rPr>
              <w:tab/>
              <w:t>The testing evidence demonstrated by the manufacturer provides reasonable coverage of foreseeable operating conditions and events in the intended area of operation, including conditions consistent with the ODD of the ADS and conditions that may involve ODD exit, and</w:t>
            </w:r>
          </w:p>
          <w:p w14:paraId="2611C463" w14:textId="474A10E0" w:rsidR="008D6314" w:rsidRDefault="00060534" w:rsidP="00307C36">
            <w:pPr>
              <w:rPr>
                <w:lang w:val="en-US"/>
              </w:rPr>
            </w:pPr>
            <w:r w:rsidRPr="00060534">
              <w:rPr>
                <w:lang w:val="en-US"/>
              </w:rPr>
              <w:t>(h)</w:t>
            </w:r>
            <w:r w:rsidRPr="00060534">
              <w:rPr>
                <w:lang w:val="en-US"/>
              </w:rPr>
              <w:tab/>
              <w:t>The manufacturer has conducted one or more self-assessments and has taken steps to remediate any findings as per 5.3.4.</w:t>
            </w:r>
          </w:p>
        </w:tc>
      </w:tr>
      <w:tr w:rsidR="00972275" w14:paraId="2EF239F4" w14:textId="77777777" w:rsidTr="00307C36">
        <w:tc>
          <w:tcPr>
            <w:tcW w:w="2337" w:type="dxa"/>
            <w:tcBorders>
              <w:top w:val="single" w:sz="4" w:space="0" w:color="auto"/>
              <w:bottom w:val="single" w:sz="4" w:space="0" w:color="auto"/>
            </w:tcBorders>
          </w:tcPr>
          <w:p w14:paraId="4CDE32E3" w14:textId="77777777" w:rsidR="00972275" w:rsidRDefault="00972275" w:rsidP="00307C36">
            <w:pPr>
              <w:rPr>
                <w:lang w:val="en-US"/>
              </w:rPr>
            </w:pPr>
          </w:p>
        </w:tc>
        <w:tc>
          <w:tcPr>
            <w:tcW w:w="2337" w:type="dxa"/>
            <w:tcBorders>
              <w:top w:val="single" w:sz="4" w:space="0" w:color="auto"/>
              <w:bottom w:val="single" w:sz="4" w:space="0" w:color="auto"/>
            </w:tcBorders>
          </w:tcPr>
          <w:p w14:paraId="0353193E" w14:textId="77777777" w:rsidR="00972275" w:rsidRDefault="00972275" w:rsidP="00307C36">
            <w:pPr>
              <w:rPr>
                <w:lang w:val="en-US"/>
              </w:rPr>
            </w:pPr>
          </w:p>
        </w:tc>
        <w:tc>
          <w:tcPr>
            <w:tcW w:w="2338" w:type="dxa"/>
            <w:tcBorders>
              <w:top w:val="single" w:sz="4" w:space="0" w:color="auto"/>
              <w:bottom w:val="single" w:sz="4" w:space="0" w:color="auto"/>
            </w:tcBorders>
          </w:tcPr>
          <w:p w14:paraId="25FC0CC8" w14:textId="77777777" w:rsidR="00972275" w:rsidRDefault="00972275" w:rsidP="00307C36">
            <w:pPr>
              <w:rPr>
                <w:lang w:val="en-US"/>
              </w:rPr>
            </w:pPr>
          </w:p>
        </w:tc>
        <w:tc>
          <w:tcPr>
            <w:tcW w:w="2338" w:type="dxa"/>
            <w:tcBorders>
              <w:top w:val="single" w:sz="4" w:space="0" w:color="auto"/>
              <w:bottom w:val="single" w:sz="4" w:space="0" w:color="auto"/>
            </w:tcBorders>
          </w:tcPr>
          <w:p w14:paraId="51832368" w14:textId="77777777" w:rsidR="00972275" w:rsidRDefault="00972275" w:rsidP="00307C36">
            <w:pPr>
              <w:rPr>
                <w:lang w:val="en-US"/>
              </w:rPr>
            </w:pPr>
          </w:p>
        </w:tc>
      </w:tr>
      <w:tr w:rsidR="008D6314" w14:paraId="070FFA82" w14:textId="77777777" w:rsidTr="00307C36">
        <w:tc>
          <w:tcPr>
            <w:tcW w:w="9350" w:type="dxa"/>
            <w:gridSpan w:val="4"/>
            <w:tcBorders>
              <w:top w:val="single" w:sz="4" w:space="0" w:color="auto"/>
              <w:left w:val="single" w:sz="4" w:space="0" w:color="auto"/>
              <w:right w:val="single" w:sz="4" w:space="0" w:color="auto"/>
            </w:tcBorders>
          </w:tcPr>
          <w:p w14:paraId="1DA61212" w14:textId="77777777" w:rsidR="008D6314" w:rsidRDefault="008D6314" w:rsidP="00307C36">
            <w:pPr>
              <w:rPr>
                <w:lang w:val="en-US"/>
              </w:rPr>
            </w:pPr>
            <w:r>
              <w:rPr>
                <w:lang w:val="en-US"/>
              </w:rPr>
              <w:t>Revised text</w:t>
            </w:r>
          </w:p>
        </w:tc>
      </w:tr>
      <w:tr w:rsidR="008D6314" w14:paraId="1B08DCB6" w14:textId="77777777" w:rsidTr="00307C36">
        <w:trPr>
          <w:trHeight w:val="1296"/>
        </w:trPr>
        <w:tc>
          <w:tcPr>
            <w:tcW w:w="9350" w:type="dxa"/>
            <w:gridSpan w:val="4"/>
            <w:tcBorders>
              <w:left w:val="single" w:sz="4" w:space="0" w:color="auto"/>
              <w:bottom w:val="single" w:sz="4" w:space="0" w:color="auto"/>
              <w:right w:val="single" w:sz="4" w:space="0" w:color="auto"/>
            </w:tcBorders>
          </w:tcPr>
          <w:p w14:paraId="56A53B3D" w14:textId="77777777" w:rsidR="004F121A" w:rsidRPr="00060534" w:rsidRDefault="004F121A" w:rsidP="00307C36">
            <w:pPr>
              <w:rPr>
                <w:lang w:val="en-US"/>
              </w:rPr>
            </w:pPr>
            <w:r w:rsidRPr="00060534">
              <w:rPr>
                <w:lang w:val="en-US"/>
              </w:rPr>
              <w:t>The assessment shall review the manufacturer's safety case for robustness to verify that at least the following criteria have been met:</w:t>
            </w:r>
          </w:p>
          <w:p w14:paraId="1BDE7B2A" w14:textId="79BB5B86" w:rsidR="004F121A" w:rsidRPr="00060534" w:rsidRDefault="004F121A" w:rsidP="00307C36">
            <w:pPr>
              <w:rPr>
                <w:lang w:val="en-US"/>
              </w:rPr>
            </w:pPr>
            <w:r w:rsidRPr="00060534">
              <w:rPr>
                <w:lang w:val="en-US"/>
              </w:rPr>
              <w:t>(a)</w:t>
            </w:r>
            <w:r w:rsidRPr="00060534">
              <w:rPr>
                <w:lang w:val="en-US"/>
              </w:rPr>
              <w:tab/>
              <w:t xml:space="preserve">All identified risks in the safety concept have been reduced, mitigated or accepted and the </w:t>
            </w:r>
            <w:r w:rsidR="003F3A4A" w:rsidRPr="003F3A4A">
              <w:rPr>
                <w:b/>
                <w:bCs/>
                <w:lang w:val="en-US"/>
              </w:rPr>
              <w:t>aggregate residual</w:t>
            </w:r>
            <w:r w:rsidRPr="00060534">
              <w:rPr>
                <w:lang w:val="en-US"/>
              </w:rPr>
              <w:t xml:space="preserve"> risk (quantitative or qualitative) is below the unreasonable risk threshold,</w:t>
            </w:r>
          </w:p>
          <w:p w14:paraId="4127B23B" w14:textId="77777777" w:rsidR="004F121A" w:rsidRPr="00060534" w:rsidRDefault="004F121A" w:rsidP="00307C36">
            <w:pPr>
              <w:rPr>
                <w:lang w:val="en-US"/>
              </w:rPr>
            </w:pPr>
            <w:r w:rsidRPr="00060534">
              <w:rPr>
                <w:lang w:val="en-US"/>
              </w:rPr>
              <w:t>(b)</w:t>
            </w:r>
            <w:r w:rsidRPr="00060534">
              <w:rPr>
                <w:lang w:val="en-US"/>
              </w:rPr>
              <w:tab/>
              <w:t>The integrity level used for development, verification and validation of the ADS and its features is appropriate to reduce the risk below the unreasonable risk threshold,</w:t>
            </w:r>
          </w:p>
          <w:p w14:paraId="65CB53CD" w14:textId="77777777" w:rsidR="004F121A" w:rsidRPr="004F121A" w:rsidRDefault="004F121A" w:rsidP="00307C36">
            <w:pPr>
              <w:rPr>
                <w:b/>
                <w:bCs/>
                <w:lang w:val="en-US"/>
              </w:rPr>
            </w:pPr>
            <w:r w:rsidRPr="004F121A">
              <w:rPr>
                <w:b/>
                <w:bCs/>
                <w:lang w:val="en-US"/>
              </w:rPr>
              <w:t>(c)</w:t>
            </w:r>
            <w:r w:rsidRPr="00060534">
              <w:rPr>
                <w:lang w:val="en-US"/>
              </w:rPr>
              <w:tab/>
            </w:r>
            <w:r w:rsidR="004A1788">
              <w:rPr>
                <w:lang w:val="en-US"/>
              </w:rPr>
              <w:t>T</w:t>
            </w:r>
            <w:r w:rsidRPr="00060534">
              <w:rPr>
                <w:lang w:val="en-US"/>
              </w:rPr>
              <w:t xml:space="preserve">he tools by which </w:t>
            </w:r>
            <w:r w:rsidR="004A1788" w:rsidRPr="004A1788">
              <w:rPr>
                <w:b/>
                <w:bCs/>
                <w:lang w:val="en-US"/>
              </w:rPr>
              <w:t>testing evidence is</w:t>
            </w:r>
            <w:r w:rsidR="004A1788">
              <w:rPr>
                <w:lang w:val="en-US"/>
              </w:rPr>
              <w:t xml:space="preserve"> </w:t>
            </w:r>
            <w:r w:rsidRPr="00060534">
              <w:rPr>
                <w:lang w:val="en-US"/>
              </w:rPr>
              <w:t xml:space="preserve">obtained achieve an acceptable level of credibility and demonstrate stability of performance when subjected to variations </w:t>
            </w:r>
            <w:r w:rsidRPr="004F121A">
              <w:rPr>
                <w:b/>
                <w:bCs/>
                <w:lang w:val="en-US"/>
              </w:rPr>
              <w:t>in accordance with</w:t>
            </w:r>
            <w:r w:rsidRPr="00060534">
              <w:rPr>
                <w:lang w:val="en-US"/>
              </w:rPr>
              <w:t xml:space="preserve"> 6.2,</w:t>
            </w:r>
            <w:r>
              <w:rPr>
                <w:lang w:val="en-US"/>
              </w:rPr>
              <w:t xml:space="preserve"> </w:t>
            </w:r>
          </w:p>
          <w:p w14:paraId="445ADC3A" w14:textId="61262B75" w:rsidR="004F121A" w:rsidRPr="005829C1" w:rsidRDefault="004F121A" w:rsidP="00307C36">
            <w:pPr>
              <w:rPr>
                <w:b/>
                <w:bCs/>
                <w:lang w:val="en-US"/>
              </w:rPr>
            </w:pPr>
            <w:r w:rsidRPr="005829C1">
              <w:rPr>
                <w:b/>
                <w:bCs/>
                <w:lang w:val="en-US"/>
              </w:rPr>
              <w:t>(d)</w:t>
            </w:r>
            <w:r w:rsidRPr="005829C1">
              <w:rPr>
                <w:b/>
                <w:bCs/>
                <w:lang w:val="en-US"/>
              </w:rPr>
              <w:tab/>
            </w:r>
            <w:r w:rsidR="00CA4E62" w:rsidRPr="008653BB">
              <w:rPr>
                <w:b/>
                <w:bCs/>
                <w:lang w:val="en-US"/>
              </w:rPr>
              <w:t>Testing evidence was obtained from a</w:t>
            </w:r>
            <w:r w:rsidR="00CA4E62">
              <w:rPr>
                <w:b/>
                <w:bCs/>
                <w:lang w:val="en-US"/>
              </w:rPr>
              <w:t xml:space="preserve">n </w:t>
            </w:r>
            <w:r w:rsidR="00436154">
              <w:rPr>
                <w:b/>
                <w:bCs/>
                <w:lang w:val="en-US"/>
              </w:rPr>
              <w:t>adequately explained</w:t>
            </w:r>
            <w:r w:rsidR="00CA4E62" w:rsidRPr="008653BB">
              <w:rPr>
                <w:b/>
                <w:bCs/>
                <w:lang w:val="en-US"/>
              </w:rPr>
              <w:t xml:space="preserve"> combination of virtual, track and real-world testing and shows consistency of results between those test methods.</w:t>
            </w:r>
          </w:p>
          <w:p w14:paraId="2AED4F36" w14:textId="650FDDA2" w:rsidR="004F121A" w:rsidRDefault="004F121A" w:rsidP="00307C36">
            <w:pPr>
              <w:rPr>
                <w:lang w:val="en-US"/>
              </w:rPr>
            </w:pPr>
            <w:r w:rsidRPr="004F121A">
              <w:rPr>
                <w:b/>
                <w:bCs/>
                <w:lang w:val="en-US"/>
              </w:rPr>
              <w:t>(e)</w:t>
            </w:r>
            <w:r w:rsidRPr="00060534">
              <w:rPr>
                <w:lang w:val="en-US"/>
              </w:rPr>
              <w:tab/>
              <w:t>The manufacturer has taken steps to limit the potential for unintended functions in the ADS or for unintended functions to be induced in interfacing systems,</w:t>
            </w:r>
          </w:p>
          <w:p w14:paraId="6D0492EC" w14:textId="6EA4643D" w:rsidR="004F121A" w:rsidRDefault="004F121A" w:rsidP="00307C36">
            <w:pPr>
              <w:rPr>
                <w:lang w:val="en-US"/>
              </w:rPr>
            </w:pPr>
            <w:r w:rsidRPr="004F121A">
              <w:rPr>
                <w:b/>
                <w:bCs/>
                <w:lang w:val="en-US"/>
              </w:rPr>
              <w:t>(f)</w:t>
            </w:r>
            <w:r w:rsidRPr="00060534">
              <w:rPr>
                <w:lang w:val="en-US"/>
              </w:rPr>
              <w:tab/>
              <w:t>Testing evidence provided can be repeated and reproduced with consistency of safety objectives as per 6.3.2,</w:t>
            </w:r>
          </w:p>
          <w:p w14:paraId="4CAD0EB4" w14:textId="6AF60D64" w:rsidR="00CA4E62" w:rsidRPr="00060534" w:rsidRDefault="00CA4E62" w:rsidP="00307C36">
            <w:pPr>
              <w:rPr>
                <w:lang w:val="en-US"/>
              </w:rPr>
            </w:pPr>
            <w:r w:rsidRPr="00060534">
              <w:rPr>
                <w:lang w:val="en-US"/>
              </w:rPr>
              <w:t>(g)</w:t>
            </w:r>
            <w:r w:rsidRPr="00060534">
              <w:rPr>
                <w:lang w:val="en-US"/>
              </w:rPr>
              <w:tab/>
              <w:t>The testing evidence demonstrated by the manufacturer provides reasonable coverage of foreseeable operating conditions and events in the intended area of operation</w:t>
            </w:r>
            <w:r w:rsidR="008B2FF2">
              <w:rPr>
                <w:lang w:val="en-US"/>
              </w:rPr>
              <w:t xml:space="preserve"> </w:t>
            </w:r>
            <w:r w:rsidR="008B2FF2" w:rsidRPr="008B2FF2">
              <w:rPr>
                <w:b/>
                <w:bCs/>
                <w:lang w:val="en-US"/>
              </w:rPr>
              <w:t>in alignment with the approaches described in 5.3.2.16 and 5.3.2.17</w:t>
            </w:r>
            <w:r w:rsidRPr="00060534">
              <w:rPr>
                <w:lang w:val="en-US"/>
              </w:rPr>
              <w:t>, including conditions consistent with the ODD of the ADS and conditions that may involve ODD exit, and</w:t>
            </w:r>
          </w:p>
          <w:p w14:paraId="0B0A0906" w14:textId="335F8E2F" w:rsidR="008D6314" w:rsidRDefault="00CA4E62" w:rsidP="00307C36">
            <w:pPr>
              <w:rPr>
                <w:lang w:val="en-US"/>
              </w:rPr>
            </w:pPr>
            <w:r w:rsidRPr="00060534">
              <w:rPr>
                <w:lang w:val="en-US"/>
              </w:rPr>
              <w:t>(h)</w:t>
            </w:r>
            <w:r w:rsidRPr="00060534">
              <w:rPr>
                <w:lang w:val="en-US"/>
              </w:rPr>
              <w:tab/>
              <w:t>The manufacturer has conducted one or more self-assessments and has taken steps to remediate any findings as per 5.3.4.</w:t>
            </w:r>
          </w:p>
        </w:tc>
      </w:tr>
    </w:tbl>
    <w:p w14:paraId="3E07E811" w14:textId="77777777" w:rsidR="00D719D9" w:rsidRPr="0097125E" w:rsidRDefault="00D719D9" w:rsidP="00446CBF">
      <w:pPr>
        <w:rPr>
          <w:lang w:val="en-US"/>
        </w:rPr>
      </w:pPr>
    </w:p>
    <w:sectPr w:rsidR="00D719D9" w:rsidRPr="0097125E" w:rsidSect="00E240C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C3C65D" w14:textId="77777777" w:rsidR="00972EDC" w:rsidRDefault="00972EDC" w:rsidP="00972275">
      <w:pPr>
        <w:spacing w:after="0" w:line="240" w:lineRule="auto"/>
      </w:pPr>
      <w:r>
        <w:separator/>
      </w:r>
    </w:p>
  </w:endnote>
  <w:endnote w:type="continuationSeparator" w:id="0">
    <w:p w14:paraId="0A9F8403" w14:textId="77777777" w:rsidR="00972EDC" w:rsidRDefault="00972EDC"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6A287" w14:textId="77777777" w:rsidR="00972EDC" w:rsidRDefault="00972EDC" w:rsidP="00972275">
      <w:pPr>
        <w:spacing w:after="0" w:line="240" w:lineRule="auto"/>
      </w:pPr>
      <w:r>
        <w:separator/>
      </w:r>
    </w:p>
  </w:footnote>
  <w:footnote w:type="continuationSeparator" w:id="0">
    <w:p w14:paraId="67A5B3E8" w14:textId="77777777" w:rsidR="00972EDC" w:rsidRDefault="00972EDC" w:rsidP="009722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1"/>
  </w:num>
  <w:num w:numId="2" w16cid:durableId="2083943190">
    <w:abstractNumId w:val="0"/>
  </w:num>
  <w:num w:numId="3" w16cid:durableId="826358993">
    <w:abstractNumId w:val="0"/>
  </w:num>
  <w:num w:numId="4" w16cid:durableId="1993020458">
    <w:abstractNumId w:val="0"/>
  </w:num>
  <w:num w:numId="5" w16cid:durableId="9249176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0534"/>
    <w:rsid w:val="000526C9"/>
    <w:rsid w:val="00060534"/>
    <w:rsid w:val="000933D8"/>
    <w:rsid w:val="001248AF"/>
    <w:rsid w:val="00150CE1"/>
    <w:rsid w:val="0017678D"/>
    <w:rsid w:val="00192206"/>
    <w:rsid w:val="001A30E3"/>
    <w:rsid w:val="001C3F1A"/>
    <w:rsid w:val="001F16A2"/>
    <w:rsid w:val="002B06C7"/>
    <w:rsid w:val="002C6C52"/>
    <w:rsid w:val="00307C36"/>
    <w:rsid w:val="003E45DF"/>
    <w:rsid w:val="003F3A4A"/>
    <w:rsid w:val="00436154"/>
    <w:rsid w:val="00446CBF"/>
    <w:rsid w:val="004A1788"/>
    <w:rsid w:val="004E4A62"/>
    <w:rsid w:val="004F121A"/>
    <w:rsid w:val="00533DCA"/>
    <w:rsid w:val="00564E1E"/>
    <w:rsid w:val="005829C1"/>
    <w:rsid w:val="005937B3"/>
    <w:rsid w:val="006267E5"/>
    <w:rsid w:val="00685E01"/>
    <w:rsid w:val="006B60AB"/>
    <w:rsid w:val="00736487"/>
    <w:rsid w:val="00740A2F"/>
    <w:rsid w:val="00764FBD"/>
    <w:rsid w:val="00784A99"/>
    <w:rsid w:val="008302A1"/>
    <w:rsid w:val="008653BB"/>
    <w:rsid w:val="008B2FF2"/>
    <w:rsid w:val="008D6314"/>
    <w:rsid w:val="0097125E"/>
    <w:rsid w:val="00972275"/>
    <w:rsid w:val="00972EDC"/>
    <w:rsid w:val="009A32D9"/>
    <w:rsid w:val="009E6E59"/>
    <w:rsid w:val="00A27445"/>
    <w:rsid w:val="00A411E7"/>
    <w:rsid w:val="00B27EC4"/>
    <w:rsid w:val="00C3121A"/>
    <w:rsid w:val="00CA4E62"/>
    <w:rsid w:val="00CD3E56"/>
    <w:rsid w:val="00D0577F"/>
    <w:rsid w:val="00D071F8"/>
    <w:rsid w:val="00D56162"/>
    <w:rsid w:val="00D719D9"/>
    <w:rsid w:val="00D83EDE"/>
    <w:rsid w:val="00D84BDA"/>
    <w:rsid w:val="00DC3A30"/>
    <w:rsid w:val="00DF6323"/>
    <w:rsid w:val="00E240CF"/>
    <w:rsid w:val="00E42AF3"/>
    <w:rsid w:val="00F15342"/>
    <w:rsid w:val="00F20E3C"/>
    <w:rsid w:val="00F35ACF"/>
    <w:rsid w:val="00F43EAA"/>
    <w:rsid w:val="00F943C1"/>
    <w:rsid w:val="00FE5F15"/>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EEED29"/>
  <w15:chartTrackingRefBased/>
  <w15:docId w15:val="{09F84B64-9A78-436D-A26A-F33B9E094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 w:type="character" w:styleId="CommentReference">
    <w:name w:val="annotation reference"/>
    <w:uiPriority w:val="99"/>
    <w:rsid w:val="00060534"/>
    <w:rPr>
      <w:sz w:val="6"/>
    </w:rPr>
  </w:style>
  <w:style w:type="paragraph" w:styleId="CommentText">
    <w:name w:val="annotation text"/>
    <w:basedOn w:val="Normal"/>
    <w:link w:val="CommentTextChar"/>
    <w:uiPriority w:val="99"/>
    <w:rsid w:val="00060534"/>
    <w:pPr>
      <w:suppressAutoHyphens/>
      <w:spacing w:after="0" w:line="240" w:lineRule="atLeast"/>
    </w:pPr>
    <w:rPr>
      <w:rFonts w:eastAsiaTheme="minorEastAsia" w:cs="Times New Roman"/>
      <w:kern w:val="0"/>
      <w:sz w:val="20"/>
      <w:szCs w:val="20"/>
      <w14:ligatures w14:val="none"/>
    </w:rPr>
  </w:style>
  <w:style w:type="character" w:customStyle="1" w:styleId="CommentTextChar">
    <w:name w:val="Comment Text Char"/>
    <w:basedOn w:val="DefaultParagraphFont"/>
    <w:link w:val="CommentText"/>
    <w:uiPriority w:val="99"/>
    <w:rsid w:val="00060534"/>
    <w:rPr>
      <w:rFonts w:eastAsiaTheme="minorEastAsia" w:cs="Times New Roman"/>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jeanm\Downloads\Change%20form%20(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DIMS_x0023_ xmlns="7d67e659-2a32-4242-8a6b-96600fe17004" xsi:nil="true"/>
    <FileLocation xmlns="7d67e659-2a32-4242-8a6b-96600fe17004" xsi:nil="true"/>
    <_dlc_DocId xmlns="9be012bc-edff-40a1-9263-3b30e53237de">27NCU46X44RF-1141215380-215679</_dlc_DocId>
    <_dlc_DocIdPersistId xmlns="9be012bc-edff-40a1-9263-3b30e53237de" xsi:nil="true"/>
    <d9e9986ab41441e09a6cd42cdd12b3f1 xmlns="4bee2260-271d-45ab-9428-9a75225ae65f">
      <Terms xmlns="http://schemas.microsoft.com/office/infopath/2007/PartnerControls">
        <TermInfo xmlns="http://schemas.microsoft.com/office/infopath/2007/PartnerControls">
          <TermName xmlns="http://schemas.microsoft.com/office/infopath/2007/PartnerControls">ASFB</TermName>
          <TermId xmlns="http://schemas.microsoft.com/office/infopath/2007/PartnerControls">c03109bf-d9d5-4511-a119-6188998576c8</TermId>
        </TermInfo>
      </Terms>
    </d9e9986ab41441e09a6cd42cdd12b3f1>
    <_dlc_DocIdUrl xmlns="9be012bc-edff-40a1-9263-3b30e53237de">
      <Url>https://034gc.sharepoint.com/sites/TC-008-530/_layouts/15/DocIdRedir.aspx?ID=27NCU46X44RF-1141215380-215679</Url>
      <Description>27NCU46X44RF-1141215380-215679</Description>
    </_dlc_DocIdUrl>
    <Notes xmlns="7d67e659-2a32-4242-8a6b-96600fe17004" xsi:nil="true"/>
    <URL xmlns="7d67e659-2a32-4242-8a6b-96600fe17004">
      <Url xsi:nil="true"/>
      <Description xsi:nil="true"/>
    </URL>
    <lcf76f155ced4ddcb4097134ff3c332f xmlns="7d67e659-2a32-4242-8a6b-96600fe17004">
      <Terms xmlns="http://schemas.microsoft.com/office/infopath/2007/PartnerControls"/>
    </lcf76f155ced4ddcb4097134ff3c332f>
    <TaxCatchAll xmlns="4bee2260-271d-45ab-9428-9a75225ae65f">
      <Value>2</Value>
    </TaxCatchAll>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3EF719D86130443AD78DED03913D7A9" ma:contentTypeVersion="34" ma:contentTypeDescription="Create a new document." ma:contentTypeScope="" ma:versionID="2149069199a89fd695cdc54819673609">
  <xsd:schema xmlns:xsd="http://www.w3.org/2001/XMLSchema" xmlns:xs="http://www.w3.org/2001/XMLSchema" xmlns:p="http://schemas.microsoft.com/office/2006/metadata/properties" xmlns:ns2="9be012bc-edff-40a1-9263-3b30e53237de" xmlns:ns3="4bee2260-271d-45ab-9428-9a75225ae65f" xmlns:ns4="7d67e659-2a32-4242-8a6b-96600fe17004" targetNamespace="http://schemas.microsoft.com/office/2006/metadata/properties" ma:root="true" ma:fieldsID="b95d60b39e3e4fab8465c890e20022ad" ns2:_="" ns3:_="" ns4:_="">
    <xsd:import namespace="9be012bc-edff-40a1-9263-3b30e53237de"/>
    <xsd:import namespace="4bee2260-271d-45ab-9428-9a75225ae65f"/>
    <xsd:import namespace="7d67e659-2a32-4242-8a6b-96600fe17004"/>
    <xsd:element name="properties">
      <xsd:complexType>
        <xsd:sequence>
          <xsd:element name="documentManagement">
            <xsd:complexType>
              <xsd:all>
                <xsd:element ref="ns2:_dlc_DocIdUrl" minOccurs="0"/>
                <xsd:element ref="ns4:RDIMS_x0023_" minOccurs="0"/>
                <xsd:element ref="ns4:URL" minOccurs="0"/>
                <xsd:element ref="ns2:_dlc_DocId" minOccurs="0"/>
                <xsd:element ref="ns2:_dlc_DocIdPersistId" minOccurs="0"/>
                <xsd:element ref="ns3:TaxCatchAll" minOccurs="0"/>
                <xsd:element ref="ns3:d9e9986ab41441e09a6cd42cdd12b3f1" minOccurs="0"/>
                <xsd:element ref="ns4:MediaServiceMetadata" minOccurs="0"/>
                <xsd:element ref="ns4:MediaServiceFastMetadata" minOccurs="0"/>
                <xsd:element ref="ns4:MediaServiceSearchProperties" minOccurs="0"/>
                <xsd:element ref="ns4:MediaServiceObjectDetectorVersions" minOccurs="0"/>
                <xsd:element ref="ns2:SharedWithUsers" minOccurs="0"/>
                <xsd:element ref="ns2:SharedWithDetails" minOccurs="0"/>
                <xsd:element ref="ns4:lcf76f155ced4ddcb4097134ff3c332f" minOccurs="0"/>
                <xsd:element ref="ns4:MediaServiceDateTaken"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FileLocation" minOccurs="0"/>
                <xsd:element ref="ns4:MediaServiceBillingMetadata" minOccurs="0"/>
                <xsd:element ref="ns4:Not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e012bc-edff-40a1-9263-3b30e53237de"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8" nillable="true" ma:displayName="Document ID Value" ma:description="The value of the document ID assigned to this item." ma:hidden="true" ma:indexed="true" ma:internalName="_dlc_DocId" ma:readOnly="false">
      <xsd:simpleType>
        <xsd:restriction base="dms:Text"/>
      </xsd:simpleType>
    </xsd:element>
    <xsd:element name="_dlc_DocIdPersistId" ma:index="10" nillable="true" ma:displayName="Persist ID" ma:description="Keep ID on add." ma:hidden="true" ma:internalName="_dlc_DocIdPersistId" ma:readOnly="false">
      <xsd:simpleType>
        <xsd:restriction base="dms:Boolean"/>
      </xsd:simpleType>
    </xsd:element>
    <xsd:element name="SharedWithUsers" ma:index="18"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hidden="true" ma:internalName="SharedWithDetail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bee2260-271d-45ab-9428-9a75225ae65f"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509906ac-e027-4931-ac08-54f3afe51ed1}" ma:internalName="TaxCatchAll" ma:readOnly="false" ma:showField="CatchAllData" ma:web="9be012bc-edff-40a1-9263-3b30e53237de">
      <xsd:complexType>
        <xsd:complexContent>
          <xsd:extension base="dms:MultiChoiceLookup">
            <xsd:sequence>
              <xsd:element name="Value" type="dms:Lookup" maxOccurs="unbounded" minOccurs="0" nillable="true"/>
            </xsd:sequence>
          </xsd:extension>
        </xsd:complexContent>
      </xsd:complexType>
    </xsd:element>
    <xsd:element name="d9e9986ab41441e09a6cd42cdd12b3f1" ma:index="13" ma:taxonomy="true" ma:internalName="d9e9986ab41441e09a6cd42cdd12b3f1" ma:taxonomyFieldName="OPI" ma:displayName="OPI - BPR" ma:readOnly="false" ma:default="2;#ASFB|c03109bf-d9d5-4511-a119-6188998576c8" ma:fieldId="{d9e9986a-b414-41e0-9a6c-d42cdd12b3f1}" ma:sspId="5e3692c9-af5f-47c1-9a35-ff69f1bb37c0" ma:termSetId="60246483-60c7-4265-9c2e-df375db5bc28"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d67e659-2a32-4242-8a6b-96600fe17004" elementFormDefault="qualified">
    <xsd:import namespace="http://schemas.microsoft.com/office/2006/documentManagement/types"/>
    <xsd:import namespace="http://schemas.microsoft.com/office/infopath/2007/PartnerControls"/>
    <xsd:element name="RDIMS_x0023_" ma:index="5" nillable="true" ma:displayName="RDIMS #" ma:format="Dropdown" ma:internalName="RDIMS_x0023_" ma:readOnly="false">
      <xsd:simpleType>
        <xsd:restriction base="dms:Text">
          <xsd:maxLength value="255"/>
        </xsd:restriction>
      </xsd:simpleType>
    </xsd:element>
    <xsd:element name="URL" ma:index="6" nillable="true" ma:displayName="URL" ma:format="Hyperlink" ma:internalNam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5e3692c9-af5f-47c1-9a35-ff69f1bb37c0" ma:termSetId="09814cd3-568e-fe90-9814-8d621ff8fb84" ma:anchorId="fba54fb3-c3e1-fe81-a776-ca4b69148c4d" ma:open="true" ma:isKeyword="false">
      <xsd:complexType>
        <xsd:sequence>
          <xsd:element ref="pc:Terms" minOccurs="0" maxOccurs="1"/>
        </xsd:sequence>
      </xsd:complex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OCR" ma:index="25" nillable="true" ma:displayName="Extracted Text" ma:hidden="true" ma:internalName="MediaServiceOCR" ma:readOnly="true">
      <xsd:simpleType>
        <xsd:restriction base="dms:Note"/>
      </xsd:simpleType>
    </xsd:element>
    <xsd:element name="MediaLengthInSeconds" ma:index="26" nillable="true" ma:displayName="MediaLengthInSeconds" ma:hidden="true" ma:internalName="MediaLengthInSeconds" ma:readOnly="true">
      <xsd:simpleType>
        <xsd:restriction base="dms:Unknown"/>
      </xsd:simpleType>
    </xsd:element>
    <xsd:element name="MediaServiceLocation" ma:index="27" nillable="true" ma:displayName="Location" ma:hidden="true" ma:indexed="true" ma:internalName="MediaServiceLocation" ma:readOnly="true">
      <xsd:simpleType>
        <xsd:restriction base="dms:Text"/>
      </xsd:simpleType>
    </xsd:element>
    <xsd:element name="FileLocation" ma:index="30" nillable="true" ma:displayName="File Location" ma:description="File Location" ma:format="Dropdown" ma:internalName="FileLocation">
      <xsd:simpleType>
        <xsd:restriction base="dms:Text">
          <xsd:maxLength value="255"/>
        </xsd:restriction>
      </xsd:simpleType>
    </xsd:element>
    <xsd:element name="MediaServiceBillingMetadata" ma:index="31" nillable="true" ma:displayName="MediaServiceBillingMetadata" ma:hidden="true" ma:internalName="MediaServiceBillingMetadata" ma:readOnly="true">
      <xsd:simpleType>
        <xsd:restriction base="dms:Note"/>
      </xsd:simpleType>
    </xsd:element>
    <xsd:element name="Notes" ma:index="32" nillable="true" ma:displayName="Notes" ma:format="Dropdown" ma:internalName="Not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3A0F26-3D79-4EBD-AD98-118A24F386CD}">
  <ds:schemaRefs>
    <ds:schemaRef ds:uri="http://schemas.microsoft.com/sharepoint/events"/>
  </ds:schemaRefs>
</ds:datastoreItem>
</file>

<file path=customXml/itemProps2.xml><?xml version="1.0" encoding="utf-8"?>
<ds:datastoreItem xmlns:ds="http://schemas.openxmlformats.org/officeDocument/2006/customXml" ds:itemID="{F324111F-F565-4FB0-840F-D9137CA9C516}">
  <ds:schemaRefs>
    <ds:schemaRef ds:uri="http://schemas.microsoft.com/sharepoint/v3/contenttype/forms"/>
  </ds:schemaRefs>
</ds:datastoreItem>
</file>

<file path=customXml/itemProps3.xml><?xml version="1.0" encoding="utf-8"?>
<ds:datastoreItem xmlns:ds="http://schemas.openxmlformats.org/officeDocument/2006/customXml" ds:itemID="{5C9C9B3E-D0D7-449E-9D1E-BE480C7F0B71}">
  <ds:schemaRefs>
    <ds:schemaRef ds:uri="http://schemas.microsoft.com/office/2006/metadata/properties"/>
    <ds:schemaRef ds:uri="http://schemas.microsoft.com/office/infopath/2007/PartnerControls"/>
    <ds:schemaRef ds:uri="7d67e659-2a32-4242-8a6b-96600fe17004"/>
    <ds:schemaRef ds:uri="9be012bc-edff-40a1-9263-3b30e53237de"/>
    <ds:schemaRef ds:uri="4bee2260-271d-45ab-9428-9a75225ae65f"/>
  </ds:schemaRefs>
</ds:datastoreItem>
</file>

<file path=customXml/itemProps4.xml><?xml version="1.0" encoding="utf-8"?>
<ds:datastoreItem xmlns:ds="http://schemas.openxmlformats.org/officeDocument/2006/customXml" ds:itemID="{AF45853B-5C7B-4711-A55F-2BEECAB120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e012bc-edff-40a1-9263-3b30e53237de"/>
    <ds:schemaRef ds:uri="4bee2260-271d-45ab-9428-9a75225ae65f"/>
    <ds:schemaRef ds:uri="7d67e659-2a32-4242-8a6b-96600fe170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Change form (5).dotx</Template>
  <TotalTime>1</TotalTime>
  <Pages>2</Pages>
  <Words>642</Words>
  <Characters>3660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Roy, Jean-Michel (TC/TC)</dc:creator>
  <cp:keywords/>
  <dc:description/>
  <cp:lastModifiedBy>John Creamer</cp:lastModifiedBy>
  <cp:revision>2</cp:revision>
  <dcterms:created xsi:type="dcterms:W3CDTF">2025-10-13T18:48:00Z</dcterms:created>
  <dcterms:modified xsi:type="dcterms:W3CDTF">2025-10-13T18:48:00Z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5bbdc02-cb35-4d29-b911-7fc063a80903_Enabled">
    <vt:lpwstr>true</vt:lpwstr>
  </property>
  <property fmtid="{D5CDD505-2E9C-101B-9397-08002B2CF9AE}" pid="3" name="MSIP_Label_b5bbdc02-cb35-4d29-b911-7fc063a80903_SetDate">
    <vt:lpwstr>2025-10-08T18:19:43Z</vt:lpwstr>
  </property>
  <property fmtid="{D5CDD505-2E9C-101B-9397-08002B2CF9AE}" pid="4" name="MSIP_Label_b5bbdc02-cb35-4d29-b911-7fc063a80903_Method">
    <vt:lpwstr>Privileged</vt:lpwstr>
  </property>
  <property fmtid="{D5CDD505-2E9C-101B-9397-08002B2CF9AE}" pid="5" name="MSIP_Label_b5bbdc02-cb35-4d29-b911-7fc063a80903_Name">
    <vt:lpwstr>Unclassified (No Marking)</vt:lpwstr>
  </property>
  <property fmtid="{D5CDD505-2E9C-101B-9397-08002B2CF9AE}" pid="6" name="MSIP_Label_b5bbdc02-cb35-4d29-b911-7fc063a80903_SiteId">
    <vt:lpwstr>2008ffa9-c9b2-4d97-9ad9-4ace25386be7</vt:lpwstr>
  </property>
  <property fmtid="{D5CDD505-2E9C-101B-9397-08002B2CF9AE}" pid="7" name="MSIP_Label_b5bbdc02-cb35-4d29-b911-7fc063a80903_ActionId">
    <vt:lpwstr>d82006df-99ec-49ce-9c14-6a89d41651df</vt:lpwstr>
  </property>
  <property fmtid="{D5CDD505-2E9C-101B-9397-08002B2CF9AE}" pid="8" name="MSIP_Label_b5bbdc02-cb35-4d29-b911-7fc063a80903_ContentBits">
    <vt:lpwstr>0</vt:lpwstr>
  </property>
  <property fmtid="{D5CDD505-2E9C-101B-9397-08002B2CF9AE}" pid="9" name="MSIP_Label_b5bbdc02-cb35-4d29-b911-7fc063a80903_Tag">
    <vt:lpwstr>10, 0, 1, 1</vt:lpwstr>
  </property>
  <property fmtid="{D5CDD505-2E9C-101B-9397-08002B2CF9AE}" pid="10" name="OPI">
    <vt:lpwstr>2;#ASFB|c03109bf-d9d5-4511-a119-6188998576c8</vt:lpwstr>
  </property>
  <property fmtid="{D5CDD505-2E9C-101B-9397-08002B2CF9AE}" pid="11" name="ContentTypeId">
    <vt:lpwstr>0x010100F3EF719D86130443AD78DED03913D7A9</vt:lpwstr>
  </property>
  <property fmtid="{D5CDD505-2E9C-101B-9397-08002B2CF9AE}" pid="12" name="_dlc_DocIdItemGuid">
    <vt:lpwstr>f47d3f2c-aba9-4e34-8ed6-7dce7a5ebedf</vt:lpwstr>
  </property>
  <property fmtid="{D5CDD505-2E9C-101B-9397-08002B2CF9AE}" pid="13" name="MediaServiceImageTags">
    <vt:lpwstr/>
  </property>
</Properties>
</file>