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72275" w14:paraId="7FAB600A" w14:textId="77777777" w:rsidTr="00B97DE8">
        <w:tc>
          <w:tcPr>
            <w:tcW w:w="9350" w:type="dxa"/>
            <w:gridSpan w:val="4"/>
          </w:tcPr>
          <w:p w14:paraId="1500B4E0" w14:textId="77777777" w:rsidR="00972275" w:rsidRDefault="00972275" w:rsidP="00B97DE8">
            <w:pPr>
              <w:jc w:val="center"/>
              <w:rPr>
                <w:rFonts w:ascii="Roboto" w:hAnsi="Roboto"/>
                <w:lang w:val="en-US"/>
              </w:rPr>
            </w:pPr>
            <w:r>
              <w:rPr>
                <w:rFonts w:ascii="Roboto" w:hAnsi="Roboto"/>
                <w:lang w:val="en-US"/>
              </w:rPr>
              <w:t>ADS IWG Working Document</w:t>
            </w:r>
          </w:p>
          <w:p w14:paraId="5727C386" w14:textId="77777777" w:rsidR="00972275" w:rsidRDefault="00972275" w:rsidP="00B97DE8">
            <w:pPr>
              <w:jc w:val="center"/>
              <w:rPr>
                <w:rFonts w:ascii="Roboto" w:hAnsi="Roboto"/>
                <w:lang w:val="en-US"/>
              </w:rPr>
            </w:pPr>
            <w:r>
              <w:rPr>
                <w:rFonts w:ascii="Roboto" w:hAnsi="Roboto"/>
                <w:lang w:val="en-US"/>
              </w:rPr>
              <w:t>Change Proposal Form</w:t>
            </w:r>
          </w:p>
          <w:p w14:paraId="2B84D6D4" w14:textId="77777777" w:rsidR="00972275" w:rsidRPr="0097125E" w:rsidRDefault="00972275" w:rsidP="00B97DE8">
            <w:pPr>
              <w:jc w:val="center"/>
              <w:rPr>
                <w:rFonts w:ascii="Roboto" w:hAnsi="Roboto"/>
                <w:lang w:val="en-US"/>
              </w:rPr>
            </w:pPr>
            <w:r w:rsidRPr="0097125E">
              <w:rPr>
                <w:rFonts w:ascii="Roboto" w:hAnsi="Roboto"/>
                <w:lang w:val="en-US"/>
              </w:rPr>
              <w:t>One major comment per form</w:t>
            </w:r>
          </w:p>
          <w:p w14:paraId="2232531E" w14:textId="77777777" w:rsidR="00972275" w:rsidRDefault="00972275" w:rsidP="00B97DE8">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21030F86" w14:textId="77777777" w:rsidTr="00B97DE8">
        <w:tc>
          <w:tcPr>
            <w:tcW w:w="2337" w:type="dxa"/>
          </w:tcPr>
          <w:p w14:paraId="6C905E09" w14:textId="77777777" w:rsidR="00972275" w:rsidRDefault="00972275" w:rsidP="00B97DE8">
            <w:pPr>
              <w:rPr>
                <w:lang w:val="en-US"/>
              </w:rPr>
            </w:pPr>
          </w:p>
        </w:tc>
        <w:tc>
          <w:tcPr>
            <w:tcW w:w="2337" w:type="dxa"/>
          </w:tcPr>
          <w:p w14:paraId="79746997" w14:textId="77777777" w:rsidR="00972275" w:rsidRDefault="00972275" w:rsidP="00B97DE8">
            <w:pPr>
              <w:rPr>
                <w:lang w:val="en-US"/>
              </w:rPr>
            </w:pPr>
          </w:p>
        </w:tc>
        <w:tc>
          <w:tcPr>
            <w:tcW w:w="2338" w:type="dxa"/>
          </w:tcPr>
          <w:p w14:paraId="0203BC79" w14:textId="77777777" w:rsidR="00972275" w:rsidRDefault="00972275" w:rsidP="00B97DE8">
            <w:pPr>
              <w:rPr>
                <w:lang w:val="en-US"/>
              </w:rPr>
            </w:pPr>
          </w:p>
        </w:tc>
        <w:tc>
          <w:tcPr>
            <w:tcW w:w="2338" w:type="dxa"/>
          </w:tcPr>
          <w:p w14:paraId="64620FBF" w14:textId="77777777" w:rsidR="00972275" w:rsidRDefault="00972275" w:rsidP="00B97DE8">
            <w:pPr>
              <w:rPr>
                <w:lang w:val="en-US"/>
              </w:rPr>
            </w:pPr>
          </w:p>
        </w:tc>
      </w:tr>
      <w:tr w:rsidR="00972275" w14:paraId="02FE9DFF" w14:textId="77777777" w:rsidTr="00B97DE8">
        <w:tc>
          <w:tcPr>
            <w:tcW w:w="2337" w:type="dxa"/>
            <w:tcBorders>
              <w:right w:val="single" w:sz="4" w:space="0" w:color="auto"/>
            </w:tcBorders>
          </w:tcPr>
          <w:p w14:paraId="0D7738D6" w14:textId="77777777" w:rsidR="00972275" w:rsidRDefault="00972275" w:rsidP="00B97DE8">
            <w:pPr>
              <w:ind w:right="144"/>
              <w:jc w:val="right"/>
              <w:rPr>
                <w:lang w:val="en-US"/>
              </w:rPr>
            </w:pPr>
            <w:r>
              <w:rPr>
                <w:lang w:val="en-US"/>
              </w:rPr>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1CC2337" w14:textId="076F350A" w:rsidR="00972275" w:rsidRDefault="00B97DE8" w:rsidP="00B97DE8">
            <w:pPr>
              <w:jc w:val="center"/>
              <w:rPr>
                <w:lang w:val="en-US"/>
              </w:rPr>
            </w:pPr>
            <w:r>
              <w:rPr>
                <w:lang w:val="en-US"/>
              </w:rPr>
              <w:t>ADS-17-2</w:t>
            </w:r>
            <w:r w:rsidR="00EA6DFC">
              <w:rPr>
                <w:lang w:val="en-US"/>
              </w:rPr>
              <w:t>6</w:t>
            </w:r>
          </w:p>
        </w:tc>
        <w:tc>
          <w:tcPr>
            <w:tcW w:w="2338" w:type="dxa"/>
            <w:tcBorders>
              <w:left w:val="single" w:sz="4" w:space="0" w:color="auto"/>
              <w:right w:val="single" w:sz="4" w:space="0" w:color="auto"/>
            </w:tcBorders>
          </w:tcPr>
          <w:p w14:paraId="7F6FB4AA" w14:textId="77777777" w:rsidR="00972275" w:rsidRDefault="00972275" w:rsidP="00B97DE8">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7B72ED18" w14:textId="23E26CFD" w:rsidR="00972275" w:rsidRDefault="00B97DE8" w:rsidP="00B97DE8">
            <w:pPr>
              <w:jc w:val="center"/>
              <w:rPr>
                <w:lang w:val="en-US"/>
              </w:rPr>
            </w:pPr>
            <w:r>
              <w:rPr>
                <w:lang w:val="en-US"/>
              </w:rPr>
              <w:t>8 December 2025</w:t>
            </w:r>
          </w:p>
        </w:tc>
      </w:tr>
      <w:tr w:rsidR="00446CBF" w14:paraId="015194F2" w14:textId="77777777" w:rsidTr="00B97DE8">
        <w:trPr>
          <w:trHeight w:val="144"/>
        </w:trPr>
        <w:tc>
          <w:tcPr>
            <w:tcW w:w="2337" w:type="dxa"/>
          </w:tcPr>
          <w:p w14:paraId="7CFFDEE1" w14:textId="77777777" w:rsidR="00446CBF" w:rsidRDefault="00446CBF" w:rsidP="00B97DE8">
            <w:pPr>
              <w:rPr>
                <w:lang w:val="en-US"/>
              </w:rPr>
            </w:pPr>
          </w:p>
        </w:tc>
        <w:tc>
          <w:tcPr>
            <w:tcW w:w="2337" w:type="dxa"/>
            <w:tcBorders>
              <w:top w:val="single" w:sz="4" w:space="0" w:color="auto"/>
              <w:bottom w:val="single" w:sz="4" w:space="0" w:color="auto"/>
            </w:tcBorders>
          </w:tcPr>
          <w:p w14:paraId="7F165420" w14:textId="77777777" w:rsidR="00446CBF" w:rsidRDefault="00446CBF" w:rsidP="00B97DE8">
            <w:pPr>
              <w:jc w:val="center"/>
              <w:rPr>
                <w:lang w:val="en-US"/>
              </w:rPr>
            </w:pPr>
          </w:p>
        </w:tc>
        <w:tc>
          <w:tcPr>
            <w:tcW w:w="2338" w:type="dxa"/>
          </w:tcPr>
          <w:p w14:paraId="16A6403F" w14:textId="77777777" w:rsidR="00446CBF" w:rsidRDefault="00446CBF" w:rsidP="00B97DE8">
            <w:pPr>
              <w:ind w:right="576"/>
              <w:jc w:val="right"/>
              <w:rPr>
                <w:lang w:val="en-US"/>
              </w:rPr>
            </w:pPr>
          </w:p>
        </w:tc>
        <w:tc>
          <w:tcPr>
            <w:tcW w:w="2338" w:type="dxa"/>
            <w:tcBorders>
              <w:top w:val="single" w:sz="4" w:space="0" w:color="auto"/>
            </w:tcBorders>
          </w:tcPr>
          <w:p w14:paraId="02FB64AB" w14:textId="77777777" w:rsidR="00446CBF" w:rsidRDefault="00446CBF" w:rsidP="00B97DE8">
            <w:pPr>
              <w:jc w:val="center"/>
              <w:rPr>
                <w:lang w:val="en-US"/>
              </w:rPr>
            </w:pPr>
          </w:p>
        </w:tc>
      </w:tr>
      <w:tr w:rsidR="00446CBF" w14:paraId="3CFD6CEB" w14:textId="77777777" w:rsidTr="00B97DE8">
        <w:tc>
          <w:tcPr>
            <w:tcW w:w="2337" w:type="dxa"/>
            <w:tcBorders>
              <w:right w:val="single" w:sz="4" w:space="0" w:color="auto"/>
            </w:tcBorders>
          </w:tcPr>
          <w:p w14:paraId="31CBAA76" w14:textId="77777777" w:rsidR="00446CBF" w:rsidRDefault="00446CBF" w:rsidP="00B97DE8">
            <w:pPr>
              <w:ind w:right="144"/>
              <w:jc w:val="right"/>
              <w:rPr>
                <w:lang w:val="en-US"/>
              </w:rPr>
            </w:pPr>
            <w:r>
              <w:rPr>
                <w:lang w:val="en-US"/>
              </w:rPr>
              <w:t>A</w:t>
            </w:r>
            <w:r w:rsidR="0017678D">
              <w:rPr>
                <w:lang w:val="en-US"/>
              </w:rPr>
              <w:t>genda</w:t>
            </w:r>
            <w:r>
              <w:rPr>
                <w:lang w:val="en-US"/>
              </w:rPr>
              <w:t xml:space="preserve"> item</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D573139" w14:textId="307A801B" w:rsidR="00446CBF" w:rsidRDefault="00B97DE8" w:rsidP="00B97DE8">
            <w:pPr>
              <w:jc w:val="center"/>
              <w:rPr>
                <w:lang w:val="en-US"/>
              </w:rPr>
            </w:pPr>
            <w:r>
              <w:rPr>
                <w:lang w:val="en-US"/>
              </w:rPr>
              <w:t>5.5.</w:t>
            </w:r>
          </w:p>
        </w:tc>
        <w:tc>
          <w:tcPr>
            <w:tcW w:w="2338" w:type="dxa"/>
            <w:tcBorders>
              <w:left w:val="single" w:sz="4" w:space="0" w:color="auto"/>
            </w:tcBorders>
          </w:tcPr>
          <w:p w14:paraId="450845E4" w14:textId="77777777" w:rsidR="00446CBF" w:rsidRDefault="00446CBF" w:rsidP="00B97DE8">
            <w:pPr>
              <w:ind w:right="576"/>
              <w:jc w:val="right"/>
              <w:rPr>
                <w:lang w:val="en-US"/>
              </w:rPr>
            </w:pPr>
          </w:p>
        </w:tc>
        <w:tc>
          <w:tcPr>
            <w:tcW w:w="2338" w:type="dxa"/>
          </w:tcPr>
          <w:p w14:paraId="696E0688" w14:textId="77777777" w:rsidR="00446CBF" w:rsidRDefault="00446CBF" w:rsidP="00B97DE8">
            <w:pPr>
              <w:jc w:val="center"/>
              <w:rPr>
                <w:lang w:val="en-US"/>
              </w:rPr>
            </w:pPr>
          </w:p>
        </w:tc>
      </w:tr>
      <w:tr w:rsidR="00972275" w14:paraId="55E1DBC4" w14:textId="77777777" w:rsidTr="00B97DE8">
        <w:trPr>
          <w:trHeight w:val="20"/>
        </w:trPr>
        <w:tc>
          <w:tcPr>
            <w:tcW w:w="4674" w:type="dxa"/>
            <w:gridSpan w:val="2"/>
            <w:tcBorders>
              <w:bottom w:val="single" w:sz="4" w:space="0" w:color="auto"/>
            </w:tcBorders>
          </w:tcPr>
          <w:p w14:paraId="61484138" w14:textId="77777777" w:rsidR="00972275" w:rsidRDefault="00972275" w:rsidP="00B97DE8">
            <w:pPr>
              <w:rPr>
                <w:lang w:val="en-US"/>
              </w:rPr>
            </w:pPr>
          </w:p>
        </w:tc>
        <w:tc>
          <w:tcPr>
            <w:tcW w:w="4676" w:type="dxa"/>
            <w:gridSpan w:val="2"/>
          </w:tcPr>
          <w:p w14:paraId="2BFAF6FC" w14:textId="77777777" w:rsidR="00972275" w:rsidRDefault="00972275" w:rsidP="00B97DE8">
            <w:pPr>
              <w:rPr>
                <w:lang w:val="en-US"/>
              </w:rPr>
            </w:pPr>
          </w:p>
        </w:tc>
      </w:tr>
      <w:tr w:rsidR="00972275" w14:paraId="76C946F7" w14:textId="77777777" w:rsidTr="00B97DE8">
        <w:trPr>
          <w:trHeight w:val="144"/>
        </w:trPr>
        <w:tc>
          <w:tcPr>
            <w:tcW w:w="7012" w:type="dxa"/>
            <w:gridSpan w:val="3"/>
            <w:tcBorders>
              <w:top w:val="single" w:sz="4" w:space="0" w:color="auto"/>
              <w:left w:val="single" w:sz="4" w:space="0" w:color="auto"/>
              <w:right w:val="single" w:sz="4" w:space="0" w:color="auto"/>
            </w:tcBorders>
          </w:tcPr>
          <w:p w14:paraId="54B8CD36" w14:textId="77777777" w:rsidR="00972275" w:rsidRDefault="00446CBF" w:rsidP="00B97DE8">
            <w:pPr>
              <w:rPr>
                <w:lang w:val="en-US"/>
              </w:rPr>
            </w:pPr>
            <w:r>
              <w:rPr>
                <w:lang w:val="en-US"/>
              </w:rPr>
              <w:t>Proposed by (affiliation only—no personal information)</w:t>
            </w:r>
          </w:p>
        </w:tc>
        <w:tc>
          <w:tcPr>
            <w:tcW w:w="2338" w:type="dxa"/>
            <w:tcBorders>
              <w:left w:val="single" w:sz="4" w:space="0" w:color="auto"/>
            </w:tcBorders>
          </w:tcPr>
          <w:p w14:paraId="50A576BE" w14:textId="77777777" w:rsidR="00972275" w:rsidRDefault="00972275" w:rsidP="00B97DE8">
            <w:pPr>
              <w:rPr>
                <w:lang w:val="en-US"/>
              </w:rPr>
            </w:pPr>
          </w:p>
        </w:tc>
      </w:tr>
      <w:tr w:rsidR="00972275" w14:paraId="4562239A" w14:textId="77777777" w:rsidTr="00B97DE8">
        <w:trPr>
          <w:trHeight w:val="288"/>
        </w:trPr>
        <w:tc>
          <w:tcPr>
            <w:tcW w:w="7012" w:type="dxa"/>
            <w:gridSpan w:val="3"/>
            <w:tcBorders>
              <w:left w:val="single" w:sz="4" w:space="0" w:color="auto"/>
              <w:bottom w:val="single" w:sz="4" w:space="0" w:color="auto"/>
              <w:right w:val="single" w:sz="4" w:space="0" w:color="auto"/>
            </w:tcBorders>
          </w:tcPr>
          <w:p w14:paraId="22B459CF" w14:textId="4BFF6326" w:rsidR="00972275" w:rsidRDefault="00EE7391" w:rsidP="00B97DE8">
            <w:pPr>
              <w:rPr>
                <w:lang w:val="en-US"/>
              </w:rPr>
            </w:pPr>
            <w:r>
              <w:rPr>
                <w:lang w:val="en-US"/>
              </w:rPr>
              <w:t>Germany</w:t>
            </w:r>
          </w:p>
        </w:tc>
        <w:tc>
          <w:tcPr>
            <w:tcW w:w="2338" w:type="dxa"/>
            <w:tcBorders>
              <w:left w:val="single" w:sz="4" w:space="0" w:color="auto"/>
            </w:tcBorders>
          </w:tcPr>
          <w:p w14:paraId="7BE61936" w14:textId="77777777" w:rsidR="00972275" w:rsidRDefault="00972275" w:rsidP="00B97DE8">
            <w:pPr>
              <w:rPr>
                <w:lang w:val="en-US"/>
              </w:rPr>
            </w:pPr>
          </w:p>
        </w:tc>
      </w:tr>
      <w:tr w:rsidR="00972275" w14:paraId="31C385ED" w14:textId="77777777" w:rsidTr="00B97DE8">
        <w:tc>
          <w:tcPr>
            <w:tcW w:w="2337" w:type="dxa"/>
            <w:tcBorders>
              <w:top w:val="single" w:sz="4" w:space="0" w:color="auto"/>
              <w:bottom w:val="single" w:sz="4" w:space="0" w:color="auto"/>
            </w:tcBorders>
          </w:tcPr>
          <w:p w14:paraId="60FCB5DE" w14:textId="77777777" w:rsidR="00972275" w:rsidRPr="00D719D9" w:rsidRDefault="00972275" w:rsidP="00B97DE8">
            <w:pPr>
              <w:rPr>
                <w:lang w:val="en-US"/>
              </w:rPr>
            </w:pPr>
          </w:p>
        </w:tc>
        <w:tc>
          <w:tcPr>
            <w:tcW w:w="2337" w:type="dxa"/>
            <w:tcBorders>
              <w:top w:val="single" w:sz="4" w:space="0" w:color="auto"/>
              <w:bottom w:val="single" w:sz="4" w:space="0" w:color="auto"/>
            </w:tcBorders>
          </w:tcPr>
          <w:p w14:paraId="59D9E734" w14:textId="77777777" w:rsidR="00972275" w:rsidRDefault="00972275" w:rsidP="00B97DE8">
            <w:pPr>
              <w:rPr>
                <w:lang w:val="en-US"/>
              </w:rPr>
            </w:pPr>
          </w:p>
        </w:tc>
        <w:tc>
          <w:tcPr>
            <w:tcW w:w="2338" w:type="dxa"/>
            <w:tcBorders>
              <w:bottom w:val="single" w:sz="4" w:space="0" w:color="auto"/>
            </w:tcBorders>
          </w:tcPr>
          <w:p w14:paraId="1787A2C4" w14:textId="77777777" w:rsidR="00972275" w:rsidRDefault="00972275" w:rsidP="00B97DE8">
            <w:pPr>
              <w:rPr>
                <w:lang w:val="en-US"/>
              </w:rPr>
            </w:pPr>
          </w:p>
        </w:tc>
        <w:tc>
          <w:tcPr>
            <w:tcW w:w="2338" w:type="dxa"/>
            <w:tcBorders>
              <w:bottom w:val="single" w:sz="4" w:space="0" w:color="auto"/>
            </w:tcBorders>
          </w:tcPr>
          <w:p w14:paraId="497BE9C2" w14:textId="77777777" w:rsidR="00972275" w:rsidRDefault="00972275" w:rsidP="00B97DE8">
            <w:pPr>
              <w:rPr>
                <w:lang w:val="en-US"/>
              </w:rPr>
            </w:pPr>
          </w:p>
        </w:tc>
      </w:tr>
      <w:tr w:rsidR="00972275" w14:paraId="514A9317" w14:textId="77777777" w:rsidTr="00B97DE8">
        <w:trPr>
          <w:trHeight w:val="144"/>
        </w:trPr>
        <w:tc>
          <w:tcPr>
            <w:tcW w:w="9350" w:type="dxa"/>
            <w:gridSpan w:val="4"/>
            <w:tcBorders>
              <w:top w:val="single" w:sz="4" w:space="0" w:color="auto"/>
              <w:left w:val="single" w:sz="4" w:space="0" w:color="auto"/>
              <w:right w:val="single" w:sz="4" w:space="0" w:color="auto"/>
            </w:tcBorders>
          </w:tcPr>
          <w:p w14:paraId="34F5B5C2" w14:textId="77777777" w:rsidR="00972275" w:rsidRDefault="00972275" w:rsidP="00B97DE8">
            <w:pPr>
              <w:rPr>
                <w:lang w:val="en-US"/>
              </w:rPr>
            </w:pPr>
            <w:r w:rsidRPr="00D719D9">
              <w:rPr>
                <w:lang w:val="en-US"/>
              </w:rPr>
              <w:t>Summary of Change (25 words or less)</w:t>
            </w:r>
          </w:p>
        </w:tc>
      </w:tr>
      <w:tr w:rsidR="00972275" w14:paraId="6B95A8BD" w14:textId="77777777" w:rsidTr="00B97DE8">
        <w:trPr>
          <w:trHeight w:val="576"/>
        </w:trPr>
        <w:tc>
          <w:tcPr>
            <w:tcW w:w="9350" w:type="dxa"/>
            <w:gridSpan w:val="4"/>
            <w:tcBorders>
              <w:left w:val="single" w:sz="4" w:space="0" w:color="auto"/>
              <w:bottom w:val="single" w:sz="4" w:space="0" w:color="auto"/>
              <w:right w:val="single" w:sz="4" w:space="0" w:color="auto"/>
            </w:tcBorders>
          </w:tcPr>
          <w:p w14:paraId="34F9BB5D" w14:textId="63402736" w:rsidR="00972275" w:rsidRDefault="00A41263" w:rsidP="00B97DE8">
            <w:pPr>
              <w:rPr>
                <w:lang w:val="en-US"/>
              </w:rPr>
            </w:pPr>
            <w:r>
              <w:rPr>
                <w:lang w:val="en-US"/>
              </w:rPr>
              <w:t>Modification of the Annex 7 Introduction chapter. Remove reference to self-certification and integrate a binding text instead a recommendation.</w:t>
            </w:r>
          </w:p>
        </w:tc>
      </w:tr>
      <w:tr w:rsidR="00972275" w14:paraId="1936995F" w14:textId="77777777" w:rsidTr="00B97DE8">
        <w:tc>
          <w:tcPr>
            <w:tcW w:w="2337" w:type="dxa"/>
            <w:tcBorders>
              <w:top w:val="single" w:sz="4" w:space="0" w:color="auto"/>
              <w:bottom w:val="single" w:sz="4" w:space="0" w:color="auto"/>
            </w:tcBorders>
          </w:tcPr>
          <w:p w14:paraId="67773F36" w14:textId="77777777" w:rsidR="00972275" w:rsidRDefault="00972275" w:rsidP="00B97DE8">
            <w:pPr>
              <w:rPr>
                <w:lang w:val="en-US"/>
              </w:rPr>
            </w:pPr>
          </w:p>
        </w:tc>
        <w:tc>
          <w:tcPr>
            <w:tcW w:w="2337" w:type="dxa"/>
            <w:tcBorders>
              <w:top w:val="single" w:sz="4" w:space="0" w:color="auto"/>
              <w:bottom w:val="single" w:sz="4" w:space="0" w:color="auto"/>
            </w:tcBorders>
          </w:tcPr>
          <w:p w14:paraId="64C0F1D4" w14:textId="77777777" w:rsidR="00972275" w:rsidRDefault="00972275" w:rsidP="00B97DE8">
            <w:pPr>
              <w:rPr>
                <w:lang w:val="en-US"/>
              </w:rPr>
            </w:pPr>
          </w:p>
        </w:tc>
        <w:tc>
          <w:tcPr>
            <w:tcW w:w="2338" w:type="dxa"/>
            <w:tcBorders>
              <w:top w:val="single" w:sz="4" w:space="0" w:color="auto"/>
              <w:bottom w:val="single" w:sz="4" w:space="0" w:color="auto"/>
            </w:tcBorders>
          </w:tcPr>
          <w:p w14:paraId="590A2B7B" w14:textId="77777777" w:rsidR="00972275" w:rsidRDefault="00972275" w:rsidP="00B97DE8">
            <w:pPr>
              <w:rPr>
                <w:lang w:val="en-US"/>
              </w:rPr>
            </w:pPr>
          </w:p>
        </w:tc>
        <w:tc>
          <w:tcPr>
            <w:tcW w:w="2338" w:type="dxa"/>
            <w:tcBorders>
              <w:top w:val="single" w:sz="4" w:space="0" w:color="auto"/>
              <w:bottom w:val="single" w:sz="4" w:space="0" w:color="auto"/>
            </w:tcBorders>
          </w:tcPr>
          <w:p w14:paraId="7632E2E0" w14:textId="77777777" w:rsidR="00972275" w:rsidRDefault="00972275" w:rsidP="00B97DE8">
            <w:pPr>
              <w:rPr>
                <w:lang w:val="en-US"/>
              </w:rPr>
            </w:pPr>
          </w:p>
        </w:tc>
      </w:tr>
      <w:tr w:rsidR="00972275" w14:paraId="390304A6" w14:textId="77777777" w:rsidTr="00B97DE8">
        <w:tc>
          <w:tcPr>
            <w:tcW w:w="9350" w:type="dxa"/>
            <w:gridSpan w:val="4"/>
            <w:tcBorders>
              <w:top w:val="single" w:sz="4" w:space="0" w:color="auto"/>
              <w:left w:val="single" w:sz="4" w:space="0" w:color="auto"/>
              <w:right w:val="single" w:sz="4" w:space="0" w:color="auto"/>
            </w:tcBorders>
          </w:tcPr>
          <w:p w14:paraId="5EA69DDD" w14:textId="77777777" w:rsidR="00972275" w:rsidRDefault="00972275" w:rsidP="00B97DE8">
            <w:pPr>
              <w:rPr>
                <w:lang w:val="en-US"/>
              </w:rPr>
            </w:pPr>
            <w:r w:rsidRPr="00972275">
              <w:rPr>
                <w:lang w:val="en-US"/>
              </w:rPr>
              <w:t>Reason for Change (Justification)</w:t>
            </w:r>
          </w:p>
        </w:tc>
      </w:tr>
      <w:tr w:rsidR="00972275" w14:paraId="06D27FDD" w14:textId="77777777" w:rsidTr="00B97DE8">
        <w:trPr>
          <w:trHeight w:val="576"/>
        </w:trPr>
        <w:tc>
          <w:tcPr>
            <w:tcW w:w="9350" w:type="dxa"/>
            <w:gridSpan w:val="4"/>
            <w:tcBorders>
              <w:left w:val="single" w:sz="4" w:space="0" w:color="auto"/>
              <w:bottom w:val="single" w:sz="4" w:space="0" w:color="auto"/>
              <w:right w:val="single" w:sz="4" w:space="0" w:color="auto"/>
            </w:tcBorders>
          </w:tcPr>
          <w:p w14:paraId="43D61438" w14:textId="41991EB0" w:rsidR="00972275" w:rsidRDefault="00EE7391" w:rsidP="00B97DE8">
            <w:pPr>
              <w:rPr>
                <w:lang w:val="en-US"/>
              </w:rPr>
            </w:pPr>
            <w:r>
              <w:rPr>
                <w:lang w:val="en-US"/>
              </w:rPr>
              <w:t xml:space="preserve">Regulatory text </w:t>
            </w:r>
            <w:r w:rsidR="00426630">
              <w:rPr>
                <w:lang w:val="en-US"/>
              </w:rPr>
              <w:t>should</w:t>
            </w:r>
            <w:r>
              <w:rPr>
                <w:lang w:val="en-US"/>
              </w:rPr>
              <w:t xml:space="preserve"> not make recommendations to apply an approach. The text for the usage of the described </w:t>
            </w:r>
            <w:r w:rsidR="00626703">
              <w:rPr>
                <w:lang w:val="en-US"/>
              </w:rPr>
              <w:t>approach</w:t>
            </w:r>
            <w:r>
              <w:rPr>
                <w:lang w:val="en-US"/>
              </w:rPr>
              <w:t xml:space="preserve"> should be more explicit. </w:t>
            </w:r>
          </w:p>
        </w:tc>
      </w:tr>
      <w:tr w:rsidR="00972275" w14:paraId="6C68E46A" w14:textId="77777777" w:rsidTr="00B97DE8">
        <w:tc>
          <w:tcPr>
            <w:tcW w:w="2337" w:type="dxa"/>
            <w:tcBorders>
              <w:top w:val="single" w:sz="4" w:space="0" w:color="auto"/>
            </w:tcBorders>
          </w:tcPr>
          <w:p w14:paraId="547FFAC1" w14:textId="77777777" w:rsidR="00972275" w:rsidRDefault="00972275" w:rsidP="00B97DE8">
            <w:pPr>
              <w:rPr>
                <w:lang w:val="en-US"/>
              </w:rPr>
            </w:pPr>
          </w:p>
        </w:tc>
        <w:tc>
          <w:tcPr>
            <w:tcW w:w="2337" w:type="dxa"/>
            <w:tcBorders>
              <w:top w:val="single" w:sz="4" w:space="0" w:color="auto"/>
              <w:bottom w:val="single" w:sz="4" w:space="0" w:color="auto"/>
            </w:tcBorders>
          </w:tcPr>
          <w:p w14:paraId="4CC3A42A" w14:textId="77777777" w:rsidR="00972275" w:rsidRDefault="00972275" w:rsidP="00B97DE8">
            <w:pPr>
              <w:rPr>
                <w:lang w:val="en-US"/>
              </w:rPr>
            </w:pPr>
          </w:p>
        </w:tc>
        <w:tc>
          <w:tcPr>
            <w:tcW w:w="2338" w:type="dxa"/>
            <w:tcBorders>
              <w:top w:val="single" w:sz="4" w:space="0" w:color="auto"/>
              <w:bottom w:val="single" w:sz="4" w:space="0" w:color="auto"/>
            </w:tcBorders>
          </w:tcPr>
          <w:p w14:paraId="087DC83C" w14:textId="77777777" w:rsidR="00972275" w:rsidRDefault="00972275" w:rsidP="00B97DE8">
            <w:pPr>
              <w:rPr>
                <w:lang w:val="en-US"/>
              </w:rPr>
            </w:pPr>
          </w:p>
        </w:tc>
        <w:tc>
          <w:tcPr>
            <w:tcW w:w="2338" w:type="dxa"/>
            <w:tcBorders>
              <w:top w:val="single" w:sz="4" w:space="0" w:color="auto"/>
              <w:bottom w:val="single" w:sz="4" w:space="0" w:color="auto"/>
            </w:tcBorders>
          </w:tcPr>
          <w:p w14:paraId="5C776BA1" w14:textId="77777777" w:rsidR="00972275" w:rsidRDefault="00972275" w:rsidP="00B97DE8">
            <w:pPr>
              <w:rPr>
                <w:lang w:val="en-US"/>
              </w:rPr>
            </w:pPr>
          </w:p>
        </w:tc>
      </w:tr>
      <w:tr w:rsidR="00736487" w14:paraId="566337FE" w14:textId="77777777" w:rsidTr="00B97DE8">
        <w:tc>
          <w:tcPr>
            <w:tcW w:w="2337" w:type="dxa"/>
            <w:tcBorders>
              <w:right w:val="single" w:sz="4" w:space="0" w:color="auto"/>
            </w:tcBorders>
          </w:tcPr>
          <w:p w14:paraId="0F0FAA0D" w14:textId="77777777" w:rsidR="00736487" w:rsidRDefault="00736487" w:rsidP="00B97DE8">
            <w:pPr>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66FB6BCB" w14:textId="2B921BD2" w:rsidR="00736487" w:rsidRDefault="005C39B0" w:rsidP="00B97DE8">
            <w:pPr>
              <w:rPr>
                <w:lang w:val="en-US"/>
              </w:rPr>
            </w:pPr>
            <w:r>
              <w:rPr>
                <w:lang w:val="en-US"/>
              </w:rPr>
              <w:t>Annex 7 – 1. Introduction</w:t>
            </w:r>
          </w:p>
        </w:tc>
      </w:tr>
    </w:tbl>
    <w:p w14:paraId="6DCD746A" w14:textId="77777777" w:rsidR="00B97DE8" w:rsidRDefault="00B97DE8">
      <w:r>
        <w:br w:type="page"/>
      </w:r>
    </w:p>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E240CF" w14:paraId="596CACA4" w14:textId="77777777" w:rsidTr="00B97DE8">
        <w:tc>
          <w:tcPr>
            <w:tcW w:w="2337" w:type="dxa"/>
            <w:tcBorders>
              <w:bottom w:val="single" w:sz="4" w:space="0" w:color="auto"/>
            </w:tcBorders>
          </w:tcPr>
          <w:p w14:paraId="3767DEAB" w14:textId="407BF0B0" w:rsidR="00E240CF" w:rsidRDefault="00E240CF" w:rsidP="00B97DE8">
            <w:pPr>
              <w:rPr>
                <w:lang w:val="en-US"/>
              </w:rPr>
            </w:pPr>
          </w:p>
        </w:tc>
        <w:tc>
          <w:tcPr>
            <w:tcW w:w="2337" w:type="dxa"/>
            <w:tcBorders>
              <w:bottom w:val="single" w:sz="4" w:space="0" w:color="auto"/>
            </w:tcBorders>
          </w:tcPr>
          <w:p w14:paraId="26D62655" w14:textId="77777777" w:rsidR="00E240CF" w:rsidRDefault="00E240CF" w:rsidP="00B97DE8">
            <w:pPr>
              <w:rPr>
                <w:lang w:val="en-US"/>
              </w:rPr>
            </w:pPr>
          </w:p>
        </w:tc>
        <w:tc>
          <w:tcPr>
            <w:tcW w:w="2338" w:type="dxa"/>
            <w:tcBorders>
              <w:bottom w:val="single" w:sz="4" w:space="0" w:color="auto"/>
            </w:tcBorders>
          </w:tcPr>
          <w:p w14:paraId="0089470D" w14:textId="77777777" w:rsidR="00E240CF" w:rsidRDefault="00E240CF" w:rsidP="00B97DE8">
            <w:pPr>
              <w:rPr>
                <w:lang w:val="en-US"/>
              </w:rPr>
            </w:pPr>
          </w:p>
        </w:tc>
        <w:tc>
          <w:tcPr>
            <w:tcW w:w="2338" w:type="dxa"/>
            <w:tcBorders>
              <w:bottom w:val="single" w:sz="4" w:space="0" w:color="auto"/>
            </w:tcBorders>
          </w:tcPr>
          <w:p w14:paraId="2D776BBB" w14:textId="77777777" w:rsidR="00E240CF" w:rsidRDefault="00E240CF" w:rsidP="00B97DE8">
            <w:pPr>
              <w:rPr>
                <w:lang w:val="en-US"/>
              </w:rPr>
            </w:pPr>
          </w:p>
        </w:tc>
      </w:tr>
      <w:tr w:rsidR="008D6314" w14:paraId="4BF1A6E8" w14:textId="77777777" w:rsidTr="00B97DE8">
        <w:tc>
          <w:tcPr>
            <w:tcW w:w="9350" w:type="dxa"/>
            <w:gridSpan w:val="4"/>
            <w:tcBorders>
              <w:top w:val="single" w:sz="4" w:space="0" w:color="auto"/>
              <w:left w:val="single" w:sz="4" w:space="0" w:color="auto"/>
              <w:right w:val="single" w:sz="4" w:space="0" w:color="auto"/>
            </w:tcBorders>
          </w:tcPr>
          <w:p w14:paraId="3927EE67" w14:textId="206FF583" w:rsidR="004F467D" w:rsidRDefault="008D6314" w:rsidP="00B97DE8">
            <w:pPr>
              <w:rPr>
                <w:lang w:val="en-US"/>
              </w:rPr>
            </w:pPr>
            <w:r>
              <w:rPr>
                <w:lang w:val="en-US"/>
              </w:rPr>
              <w:t>Original text</w:t>
            </w:r>
          </w:p>
        </w:tc>
      </w:tr>
      <w:tr w:rsidR="008D6314" w14:paraId="6DB1033A" w14:textId="77777777" w:rsidTr="00B97DE8">
        <w:trPr>
          <w:trHeight w:val="1440"/>
        </w:trPr>
        <w:tc>
          <w:tcPr>
            <w:tcW w:w="9350" w:type="dxa"/>
            <w:gridSpan w:val="4"/>
            <w:tcBorders>
              <w:left w:val="single" w:sz="4" w:space="0" w:color="auto"/>
              <w:bottom w:val="single" w:sz="4" w:space="0" w:color="auto"/>
              <w:right w:val="single" w:sz="4" w:space="0" w:color="auto"/>
            </w:tcBorders>
          </w:tcPr>
          <w:p w14:paraId="6991DF3B" w14:textId="151BDF53" w:rsidR="00093E95" w:rsidRPr="00886828" w:rsidRDefault="00093E95" w:rsidP="00B97DE8">
            <w:pPr>
              <w:rPr>
                <w:lang w:val="en-US"/>
              </w:rPr>
            </w:pPr>
            <w:r>
              <w:rPr>
                <w:lang w:val="en-US"/>
              </w:rPr>
              <w:t>Annex 7</w:t>
            </w:r>
          </w:p>
          <w:p w14:paraId="2599B75B" w14:textId="77777777" w:rsidR="00093E95" w:rsidRPr="00886828" w:rsidRDefault="00093E95" w:rsidP="00B97DE8">
            <w:pPr>
              <w:rPr>
                <w:lang w:val="en-US"/>
              </w:rPr>
            </w:pPr>
          </w:p>
          <w:p w14:paraId="1D615D10" w14:textId="1C2DD6E4" w:rsidR="004F467D" w:rsidRPr="00886828" w:rsidRDefault="004F467D" w:rsidP="00B97DE8">
            <w:pPr>
              <w:rPr>
                <w:lang w:val="en-US"/>
              </w:rPr>
            </w:pPr>
            <w:r w:rsidRPr="004F467D">
              <w:t>Introduction</w:t>
            </w:r>
            <w:r w:rsidRPr="00886828">
              <w:rPr>
                <w:lang w:val="en-US"/>
              </w:rPr>
              <w:t xml:space="preserve"> </w:t>
            </w:r>
          </w:p>
          <w:p w14:paraId="12466046" w14:textId="77777777" w:rsidR="004F467D" w:rsidRPr="00886828" w:rsidRDefault="004F467D" w:rsidP="00B97DE8">
            <w:pPr>
              <w:rPr>
                <w:lang w:val="en-US"/>
              </w:rPr>
            </w:pPr>
          </w:p>
          <w:p w14:paraId="3B3BE789" w14:textId="77777777" w:rsidR="004F467D" w:rsidRDefault="004F467D" w:rsidP="00B97DE8">
            <w:pPr>
              <w:rPr>
                <w:lang w:val="en-US"/>
              </w:rPr>
            </w:pPr>
            <w:r w:rsidRPr="004F467D">
              <w:rPr>
                <w:lang w:val="en-US"/>
              </w:rPr>
              <w:t xml:space="preserve">This annex provides an overview on an approach that may be used to derive verifiable performance criteria for the approval or, as relevant, for self-certification of ADS, based on the manufacturer’s description of the Operational Design Domain (ODD) of the ADS. Such criteria would be developed by identifying behavioural competencies that embody and correspond to specific ADS safety requirements and relevant [scenarios and situations] that may be used to validate the ADS’s competencies. </w:t>
            </w:r>
          </w:p>
          <w:p w14:paraId="5275BF19" w14:textId="77777777" w:rsidR="004F467D" w:rsidRPr="004F467D" w:rsidRDefault="004F467D" w:rsidP="00B97DE8">
            <w:pPr>
              <w:rPr>
                <w:lang w:val="en-US"/>
              </w:rPr>
            </w:pPr>
          </w:p>
          <w:p w14:paraId="042E3981" w14:textId="77777777" w:rsidR="004F467D" w:rsidRDefault="004F467D" w:rsidP="00B97DE8">
            <w:pPr>
              <w:rPr>
                <w:lang w:val="en-US"/>
              </w:rPr>
            </w:pPr>
            <w:r w:rsidRPr="004F467D">
              <w:rPr>
                <w:lang w:val="en-US"/>
              </w:rPr>
              <w:t xml:space="preserve">The suggested approach includes a description of how such competencies can be classified into nominal, critical and failure and mapped to the relevant [scenarios and situations], selected either from existing databases or identified through the application of different approaches. </w:t>
            </w:r>
          </w:p>
          <w:p w14:paraId="15EF6AE2" w14:textId="77777777" w:rsidR="004F467D" w:rsidRPr="004F467D" w:rsidRDefault="004F467D" w:rsidP="00B97DE8">
            <w:pPr>
              <w:rPr>
                <w:lang w:val="en-US"/>
              </w:rPr>
            </w:pPr>
          </w:p>
          <w:p w14:paraId="109CE2AF" w14:textId="7C60CF52" w:rsidR="008D6314" w:rsidRDefault="004F467D" w:rsidP="00B97DE8">
            <w:pPr>
              <w:rPr>
                <w:lang w:val="en-US"/>
              </w:rPr>
            </w:pPr>
            <w:r w:rsidRPr="004F467D">
              <w:rPr>
                <w:lang w:val="en-US"/>
              </w:rPr>
              <w:t>Different approaches may exist to perform such an activity; therefore, the approach herein presented should be considered as a recommended guideline for both manufacturers and authorities.</w:t>
            </w:r>
          </w:p>
        </w:tc>
      </w:tr>
      <w:tr w:rsidR="00972275" w14:paraId="1A300404" w14:textId="77777777" w:rsidTr="00B97DE8">
        <w:tc>
          <w:tcPr>
            <w:tcW w:w="2337" w:type="dxa"/>
            <w:tcBorders>
              <w:top w:val="single" w:sz="4" w:space="0" w:color="auto"/>
              <w:bottom w:val="single" w:sz="4" w:space="0" w:color="auto"/>
            </w:tcBorders>
          </w:tcPr>
          <w:p w14:paraId="3AD5B5FE" w14:textId="77777777" w:rsidR="00972275" w:rsidRDefault="00972275" w:rsidP="00B97DE8">
            <w:pPr>
              <w:rPr>
                <w:lang w:val="en-US"/>
              </w:rPr>
            </w:pPr>
          </w:p>
        </w:tc>
        <w:tc>
          <w:tcPr>
            <w:tcW w:w="2337" w:type="dxa"/>
            <w:tcBorders>
              <w:top w:val="single" w:sz="4" w:space="0" w:color="auto"/>
              <w:bottom w:val="single" w:sz="4" w:space="0" w:color="auto"/>
            </w:tcBorders>
          </w:tcPr>
          <w:p w14:paraId="33B396BC" w14:textId="77777777" w:rsidR="00972275" w:rsidRDefault="00972275" w:rsidP="00B97DE8">
            <w:pPr>
              <w:rPr>
                <w:lang w:val="en-US"/>
              </w:rPr>
            </w:pPr>
          </w:p>
        </w:tc>
        <w:tc>
          <w:tcPr>
            <w:tcW w:w="2338" w:type="dxa"/>
            <w:tcBorders>
              <w:top w:val="single" w:sz="4" w:space="0" w:color="auto"/>
              <w:bottom w:val="single" w:sz="4" w:space="0" w:color="auto"/>
            </w:tcBorders>
          </w:tcPr>
          <w:p w14:paraId="0BAA6C63" w14:textId="77777777" w:rsidR="00972275" w:rsidRDefault="00972275" w:rsidP="00B97DE8">
            <w:pPr>
              <w:rPr>
                <w:lang w:val="en-US"/>
              </w:rPr>
            </w:pPr>
          </w:p>
        </w:tc>
        <w:tc>
          <w:tcPr>
            <w:tcW w:w="2338" w:type="dxa"/>
            <w:tcBorders>
              <w:top w:val="single" w:sz="4" w:space="0" w:color="auto"/>
              <w:bottom w:val="single" w:sz="4" w:space="0" w:color="auto"/>
            </w:tcBorders>
          </w:tcPr>
          <w:p w14:paraId="240CCD63" w14:textId="77777777" w:rsidR="00972275" w:rsidRDefault="00972275" w:rsidP="00B97DE8">
            <w:pPr>
              <w:rPr>
                <w:lang w:val="en-US"/>
              </w:rPr>
            </w:pPr>
          </w:p>
        </w:tc>
      </w:tr>
      <w:tr w:rsidR="008D6314" w14:paraId="6A69944C" w14:textId="77777777" w:rsidTr="00B97DE8">
        <w:tc>
          <w:tcPr>
            <w:tcW w:w="9350" w:type="dxa"/>
            <w:gridSpan w:val="4"/>
            <w:tcBorders>
              <w:top w:val="single" w:sz="4" w:space="0" w:color="auto"/>
              <w:left w:val="single" w:sz="4" w:space="0" w:color="auto"/>
              <w:right w:val="single" w:sz="4" w:space="0" w:color="auto"/>
            </w:tcBorders>
          </w:tcPr>
          <w:p w14:paraId="3F16D802" w14:textId="77777777" w:rsidR="008D6314" w:rsidRDefault="008D6314" w:rsidP="00B97DE8">
            <w:pPr>
              <w:rPr>
                <w:lang w:val="en-US"/>
              </w:rPr>
            </w:pPr>
            <w:r>
              <w:rPr>
                <w:lang w:val="en-US"/>
              </w:rPr>
              <w:t>Revised text</w:t>
            </w:r>
          </w:p>
        </w:tc>
      </w:tr>
      <w:tr w:rsidR="008D6314" w14:paraId="7C536EB3" w14:textId="77777777" w:rsidTr="00B97DE8">
        <w:trPr>
          <w:trHeight w:val="1296"/>
        </w:trPr>
        <w:tc>
          <w:tcPr>
            <w:tcW w:w="9350" w:type="dxa"/>
            <w:gridSpan w:val="4"/>
            <w:tcBorders>
              <w:left w:val="single" w:sz="4" w:space="0" w:color="auto"/>
              <w:bottom w:val="single" w:sz="4" w:space="0" w:color="auto"/>
              <w:right w:val="single" w:sz="4" w:space="0" w:color="auto"/>
            </w:tcBorders>
          </w:tcPr>
          <w:p w14:paraId="55B87D1A" w14:textId="3028094A" w:rsidR="00A41263" w:rsidRDefault="00A41263" w:rsidP="00B97DE8">
            <w:pPr>
              <w:rPr>
                <w:lang w:val="en-US"/>
              </w:rPr>
            </w:pPr>
            <w:r w:rsidRPr="00093E95">
              <w:rPr>
                <w:b/>
                <w:bCs/>
                <w:lang w:val="en-US"/>
              </w:rPr>
              <w:t xml:space="preserve">Carry over </w:t>
            </w:r>
            <w:r w:rsidR="00B54E07">
              <w:rPr>
                <w:b/>
                <w:bCs/>
                <w:lang w:val="en-US"/>
              </w:rPr>
              <w:t>t</w:t>
            </w:r>
            <w:r w:rsidRPr="00093E95">
              <w:rPr>
                <w:b/>
                <w:bCs/>
                <w:lang w:val="en-US"/>
              </w:rPr>
              <w:t>ext from UN-R 137 Annex 3 – Paragraph 7.1</w:t>
            </w:r>
          </w:p>
          <w:p w14:paraId="34A407EC" w14:textId="77777777" w:rsidR="00A41263" w:rsidRDefault="00A41263" w:rsidP="00B97DE8">
            <w:pPr>
              <w:rPr>
                <w:lang w:val="en-US"/>
              </w:rPr>
            </w:pPr>
          </w:p>
          <w:p w14:paraId="569B4BA0" w14:textId="77777777" w:rsidR="00093E95" w:rsidRPr="00093E95" w:rsidRDefault="00093E95" w:rsidP="00B97DE8">
            <w:pPr>
              <w:rPr>
                <w:lang w:val="en-US"/>
              </w:rPr>
            </w:pPr>
            <w:r>
              <w:rPr>
                <w:lang w:val="en-US"/>
              </w:rPr>
              <w:t>Annex 7</w:t>
            </w:r>
          </w:p>
          <w:p w14:paraId="1EB12613" w14:textId="77777777" w:rsidR="00093E95" w:rsidRPr="00093E95" w:rsidRDefault="00093E95" w:rsidP="00B97DE8">
            <w:pPr>
              <w:rPr>
                <w:lang w:val="en-US"/>
              </w:rPr>
            </w:pPr>
          </w:p>
          <w:p w14:paraId="0D0E5E6D" w14:textId="77777777" w:rsidR="00093E95" w:rsidRPr="00093E95" w:rsidRDefault="00093E95" w:rsidP="00B97DE8">
            <w:pPr>
              <w:rPr>
                <w:lang w:val="en-US"/>
              </w:rPr>
            </w:pPr>
            <w:r w:rsidRPr="004F467D">
              <w:rPr>
                <w:lang w:val="en-US"/>
              </w:rPr>
              <w:t xml:space="preserve">Introduction </w:t>
            </w:r>
          </w:p>
          <w:p w14:paraId="7B4945EC" w14:textId="77777777" w:rsidR="00093E95" w:rsidRPr="004F467D" w:rsidRDefault="00093E95" w:rsidP="00B97DE8">
            <w:pPr>
              <w:rPr>
                <w:lang w:val="en-US"/>
              </w:rPr>
            </w:pPr>
          </w:p>
          <w:p w14:paraId="450C7621" w14:textId="77777777" w:rsidR="00093E95" w:rsidRDefault="00093E95" w:rsidP="00B97DE8">
            <w:pPr>
              <w:rPr>
                <w:lang w:val="en-US"/>
              </w:rPr>
            </w:pPr>
            <w:r w:rsidRPr="004F467D">
              <w:rPr>
                <w:lang w:val="en-US"/>
              </w:rPr>
              <w:t>This annex provides an overview on an approach that may be used to derive verifiable performance criteria for the approval or</w:t>
            </w:r>
            <w:r w:rsidRPr="004F467D">
              <w:rPr>
                <w:strike/>
                <w:lang w:val="en-US"/>
              </w:rPr>
              <w:t>, as relevant, for self-certification of ADS</w:t>
            </w:r>
            <w:r w:rsidRPr="004F467D">
              <w:rPr>
                <w:lang w:val="en-US"/>
              </w:rPr>
              <w:t xml:space="preserve">, based on the manufacturer’s description of the Operational Design Domain (ODD) of the ADS. Such criteria would be developed by identifying behavioural competencies that embody and correspond to specific ADS safety requirements and relevant [scenarios and situations] that may be used to validate the ADS’s competencies. </w:t>
            </w:r>
          </w:p>
          <w:p w14:paraId="0A1CB286" w14:textId="77777777" w:rsidR="00093E95" w:rsidRPr="004F467D" w:rsidRDefault="00093E95" w:rsidP="00B97DE8">
            <w:pPr>
              <w:rPr>
                <w:lang w:val="en-US"/>
              </w:rPr>
            </w:pPr>
          </w:p>
          <w:p w14:paraId="09F96CB0" w14:textId="77777777" w:rsidR="00093E95" w:rsidRDefault="00093E95" w:rsidP="00B97DE8">
            <w:pPr>
              <w:rPr>
                <w:lang w:val="en-US"/>
              </w:rPr>
            </w:pPr>
            <w:r w:rsidRPr="004F467D">
              <w:rPr>
                <w:lang w:val="en-US"/>
              </w:rPr>
              <w:t xml:space="preserve">The suggested approach includes a description of how such competencies can be classified into nominal, critical and failure and mapped to the relevant [scenarios and situations], selected either from existing databases or identified through the application of different approaches. </w:t>
            </w:r>
          </w:p>
          <w:p w14:paraId="6F70D794" w14:textId="77777777" w:rsidR="00093E95" w:rsidRDefault="00093E95" w:rsidP="00B97DE8">
            <w:pPr>
              <w:rPr>
                <w:lang w:val="en-US"/>
              </w:rPr>
            </w:pPr>
          </w:p>
          <w:p w14:paraId="6F6B2410" w14:textId="1E64CC97" w:rsidR="008D6314" w:rsidRPr="00A41263" w:rsidRDefault="00093E95" w:rsidP="00B97DE8">
            <w:pPr>
              <w:rPr>
                <w:strike/>
                <w:lang w:val="en-US"/>
              </w:rPr>
            </w:pPr>
            <w:r w:rsidRPr="004F467D">
              <w:rPr>
                <w:lang w:val="en-US"/>
              </w:rPr>
              <w:t>Different approaches may exist to perform such an activity</w:t>
            </w:r>
            <w:r w:rsidR="00874410">
              <w:rPr>
                <w:lang w:val="en-US"/>
              </w:rPr>
              <w:t>.</w:t>
            </w:r>
            <w:r w:rsidRPr="00874410">
              <w:rPr>
                <w:strike/>
                <w:lang w:val="en-US"/>
              </w:rPr>
              <w:t>; therefore,</w:t>
            </w:r>
            <w:r w:rsidR="00032E99">
              <w:rPr>
                <w:strike/>
                <w:lang w:val="en-US"/>
              </w:rPr>
              <w:t xml:space="preserve"> </w:t>
            </w:r>
            <w:r w:rsidR="00874410" w:rsidRPr="00874410">
              <w:rPr>
                <w:b/>
                <w:bCs/>
                <w:lang w:val="en-US"/>
              </w:rPr>
              <w:t>T</w:t>
            </w:r>
            <w:r w:rsidRPr="00A41263">
              <w:rPr>
                <w:lang w:val="en-US"/>
              </w:rPr>
              <w:t xml:space="preserve">he approach herein presented </w:t>
            </w:r>
            <w:r w:rsidRPr="00874410">
              <w:rPr>
                <w:strike/>
                <w:lang w:val="en-US"/>
              </w:rPr>
              <w:t>should</w:t>
            </w:r>
            <w:r w:rsidRPr="00A41263">
              <w:rPr>
                <w:lang w:val="en-US"/>
              </w:rPr>
              <w:t xml:space="preserve"> </w:t>
            </w:r>
            <w:r w:rsidR="00874410" w:rsidRPr="003449EF">
              <w:rPr>
                <w:b/>
                <w:bCs/>
                <w:lang w:val="en-US"/>
              </w:rPr>
              <w:t>shall</w:t>
            </w:r>
            <w:r w:rsidR="00874410">
              <w:rPr>
                <w:lang w:val="en-US"/>
              </w:rPr>
              <w:t xml:space="preserve"> </w:t>
            </w:r>
            <w:r w:rsidRPr="00A41263">
              <w:rPr>
                <w:lang w:val="en-US"/>
              </w:rPr>
              <w:t>be</w:t>
            </w:r>
            <w:r w:rsidR="00894E54">
              <w:rPr>
                <w:lang w:val="en-US"/>
              </w:rPr>
              <w:t xml:space="preserve"> </w:t>
            </w:r>
            <w:r w:rsidRPr="00894E54">
              <w:rPr>
                <w:strike/>
                <w:lang w:val="en-US"/>
              </w:rPr>
              <w:t>considered</w:t>
            </w:r>
            <w:r w:rsidR="003449EF" w:rsidRPr="00894E54">
              <w:rPr>
                <w:b/>
                <w:bCs/>
                <w:lang w:val="en-US"/>
              </w:rPr>
              <w:t xml:space="preserve"> applied</w:t>
            </w:r>
            <w:r w:rsidR="003449EF" w:rsidRPr="00A41263">
              <w:rPr>
                <w:lang w:val="en-US"/>
              </w:rPr>
              <w:t xml:space="preserve"> </w:t>
            </w:r>
            <w:r w:rsidRPr="00A41263">
              <w:rPr>
                <w:strike/>
                <w:lang w:val="en-US"/>
              </w:rPr>
              <w:t>as a recommended guideline for both</w:t>
            </w:r>
            <w:r w:rsidRPr="00A41263">
              <w:rPr>
                <w:lang w:val="en-US"/>
              </w:rPr>
              <w:t xml:space="preserve"> </w:t>
            </w:r>
            <w:r w:rsidR="00A41263" w:rsidRPr="00A41263">
              <w:rPr>
                <w:b/>
                <w:bCs/>
                <w:lang w:val="en-US"/>
              </w:rPr>
              <w:t>by</w:t>
            </w:r>
            <w:r w:rsidR="00A41263">
              <w:rPr>
                <w:lang w:val="en-US"/>
              </w:rPr>
              <w:t xml:space="preserve"> </w:t>
            </w:r>
            <w:r w:rsidRPr="00A41263">
              <w:rPr>
                <w:lang w:val="en-US"/>
              </w:rPr>
              <w:t>manufacturers and authorities.</w:t>
            </w:r>
            <w:r w:rsidR="00886828">
              <w:rPr>
                <w:strike/>
                <w:lang w:val="en-US"/>
              </w:rPr>
              <w:t xml:space="preserve"> </w:t>
            </w:r>
            <w:r w:rsidR="004F467D" w:rsidRPr="00093E95">
              <w:rPr>
                <w:b/>
                <w:bCs/>
                <w:lang w:val="en-US"/>
              </w:rPr>
              <w:t>A</w:t>
            </w:r>
            <w:r w:rsidR="00886828">
              <w:rPr>
                <w:b/>
                <w:bCs/>
                <w:lang w:val="en-US"/>
              </w:rPr>
              <w:t>n a</w:t>
            </w:r>
            <w:r w:rsidR="004F467D" w:rsidRPr="00093E95">
              <w:rPr>
                <w:b/>
                <w:bCs/>
                <w:lang w:val="en-US"/>
              </w:rPr>
              <w:t xml:space="preserve">lternative </w:t>
            </w:r>
            <w:r w:rsidR="00EE7391">
              <w:rPr>
                <w:b/>
                <w:bCs/>
                <w:lang w:val="en-US"/>
              </w:rPr>
              <w:t>approach</w:t>
            </w:r>
            <w:r w:rsidR="004F467D" w:rsidRPr="00093E95">
              <w:rPr>
                <w:b/>
                <w:bCs/>
                <w:lang w:val="en-US"/>
              </w:rPr>
              <w:t xml:space="preserve"> may be permitted at the discretion of the Type Approval Authority provided equivalence can be demonstrated. A report shall be attached to the approval documentation describing the </w:t>
            </w:r>
            <w:r w:rsidR="00426630">
              <w:rPr>
                <w:b/>
                <w:bCs/>
                <w:lang w:val="en-US"/>
              </w:rPr>
              <w:t>approach</w:t>
            </w:r>
            <w:r w:rsidR="004F467D" w:rsidRPr="00093E95">
              <w:rPr>
                <w:b/>
                <w:bCs/>
                <w:lang w:val="en-US"/>
              </w:rPr>
              <w:t xml:space="preserve"> used and the results obtained.</w:t>
            </w:r>
          </w:p>
        </w:tc>
      </w:tr>
    </w:tbl>
    <w:p w14:paraId="27CAB0A8" w14:textId="77777777" w:rsidR="00D719D9" w:rsidRPr="0097125E" w:rsidRDefault="00D719D9" w:rsidP="00446CBF">
      <w:pPr>
        <w:rPr>
          <w:lang w:val="en-US"/>
        </w:rPr>
      </w:pPr>
    </w:p>
    <w:sectPr w:rsidR="00D719D9" w:rsidRPr="0097125E" w:rsidSect="00E240CF">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43FE92" w14:textId="77777777" w:rsidR="003D46C1" w:rsidRDefault="003D46C1" w:rsidP="00972275">
      <w:pPr>
        <w:spacing w:after="0" w:line="240" w:lineRule="auto"/>
      </w:pPr>
      <w:r>
        <w:separator/>
      </w:r>
    </w:p>
  </w:endnote>
  <w:endnote w:type="continuationSeparator" w:id="0">
    <w:p w14:paraId="5619C05B" w14:textId="77777777" w:rsidR="003D46C1" w:rsidRDefault="003D46C1"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245FA0" w14:textId="77777777" w:rsidR="003D46C1" w:rsidRDefault="003D46C1" w:rsidP="00972275">
      <w:pPr>
        <w:spacing w:after="0" w:line="240" w:lineRule="auto"/>
      </w:pPr>
      <w:r>
        <w:separator/>
      </w:r>
    </w:p>
  </w:footnote>
  <w:footnote w:type="continuationSeparator" w:id="0">
    <w:p w14:paraId="62102A0D" w14:textId="77777777" w:rsidR="003D46C1" w:rsidRDefault="003D46C1" w:rsidP="009722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1"/>
  </w:num>
  <w:num w:numId="2" w16cid:durableId="2083943190">
    <w:abstractNumId w:val="0"/>
  </w:num>
  <w:num w:numId="3" w16cid:durableId="826358993">
    <w:abstractNumId w:val="0"/>
  </w:num>
  <w:num w:numId="4" w16cid:durableId="1993020458">
    <w:abstractNumId w:val="0"/>
  </w:num>
  <w:num w:numId="5" w16cid:durableId="9249176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467D"/>
    <w:rsid w:val="00032E99"/>
    <w:rsid w:val="00093E95"/>
    <w:rsid w:val="000F6D95"/>
    <w:rsid w:val="00136816"/>
    <w:rsid w:val="00150CE1"/>
    <w:rsid w:val="0017678D"/>
    <w:rsid w:val="001F16A2"/>
    <w:rsid w:val="002B06C7"/>
    <w:rsid w:val="002B5A5B"/>
    <w:rsid w:val="00316FCA"/>
    <w:rsid w:val="003449EF"/>
    <w:rsid w:val="003D46C1"/>
    <w:rsid w:val="00426630"/>
    <w:rsid w:val="00446CBF"/>
    <w:rsid w:val="004E4A62"/>
    <w:rsid w:val="004F467D"/>
    <w:rsid w:val="00564E1E"/>
    <w:rsid w:val="005937B3"/>
    <w:rsid w:val="005C39B0"/>
    <w:rsid w:val="005D03D8"/>
    <w:rsid w:val="00626703"/>
    <w:rsid w:val="006267E5"/>
    <w:rsid w:val="00736487"/>
    <w:rsid w:val="00740A2F"/>
    <w:rsid w:val="00764FBD"/>
    <w:rsid w:val="00774551"/>
    <w:rsid w:val="00784A99"/>
    <w:rsid w:val="00874410"/>
    <w:rsid w:val="00886828"/>
    <w:rsid w:val="00894E54"/>
    <w:rsid w:val="008D6314"/>
    <w:rsid w:val="0097125E"/>
    <w:rsid w:val="00972275"/>
    <w:rsid w:val="009A32D9"/>
    <w:rsid w:val="009E386B"/>
    <w:rsid w:val="009E6E59"/>
    <w:rsid w:val="00A120DB"/>
    <w:rsid w:val="00A27445"/>
    <w:rsid w:val="00A411E7"/>
    <w:rsid w:val="00A41263"/>
    <w:rsid w:val="00B27EC4"/>
    <w:rsid w:val="00B54E07"/>
    <w:rsid w:val="00B97DE8"/>
    <w:rsid w:val="00BC7BBE"/>
    <w:rsid w:val="00CD3E56"/>
    <w:rsid w:val="00D071F8"/>
    <w:rsid w:val="00D56162"/>
    <w:rsid w:val="00D719D9"/>
    <w:rsid w:val="00DD1B9F"/>
    <w:rsid w:val="00DF6323"/>
    <w:rsid w:val="00DF69C5"/>
    <w:rsid w:val="00E240CF"/>
    <w:rsid w:val="00EA6DFC"/>
    <w:rsid w:val="00ED3006"/>
    <w:rsid w:val="00EE7391"/>
    <w:rsid w:val="00F15342"/>
    <w:rsid w:val="00F20E3C"/>
    <w:rsid w:val="00F35ACF"/>
    <w:rsid w:val="00F43EAA"/>
    <w:rsid w:val="00F943C1"/>
    <w:rsid w:val="00FF3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EBA1C6"/>
  <w15:chartTrackingRefBased/>
  <w15:docId w15:val="{F44FEA40-DD5A-467F-9739-015B53124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weinand\Desktop\IWG%20on%20ADS%20Tokyo\Change%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Change form.dotx</Template>
  <TotalTime>2</TotalTime>
  <Pages>2</Pages>
  <Words>442</Words>
  <Characters>2587</Characters>
  <Application>Microsoft Office Word</Application>
  <DocSecurity>0</DocSecurity>
  <Lines>112</Lines>
  <Paragraphs>47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Thies Weinand</dc:creator>
  <cp:keywords/>
  <dc:description/>
  <cp:lastModifiedBy>John Creamer</cp:lastModifiedBy>
  <cp:revision>3</cp:revision>
  <dcterms:created xsi:type="dcterms:W3CDTF">2025-12-08T23:13:00Z</dcterms:created>
  <dcterms:modified xsi:type="dcterms:W3CDTF">2025-12-08T23:15:00Z</dcterms:modified>
</cp:coreProperties>
</file>