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0F427" w14:textId="4ED6D18F" w:rsidR="002D6C89" w:rsidRDefault="00007CBF" w:rsidP="007C4B49">
      <w:pPr>
        <w:keepNext/>
        <w:keepLines/>
        <w:tabs>
          <w:tab w:val="right" w:pos="851"/>
        </w:tabs>
        <w:spacing w:before="240" w:after="240" w:line="300" w:lineRule="exact"/>
        <w:ind w:left="1134" w:right="1134" w:hanging="1134"/>
        <w:rPr>
          <w:b/>
          <w:smallCaps/>
          <w:sz w:val="36"/>
          <w:szCs w:val="36"/>
          <w:lang w:val="en-GB"/>
        </w:rPr>
      </w:pPr>
      <w:r w:rsidRPr="00C21B9C">
        <w:rPr>
          <w:b/>
          <w:smallCaps/>
          <w:sz w:val="28"/>
          <w:lang w:val="en-GB"/>
        </w:rPr>
        <w:tab/>
      </w:r>
      <w:r w:rsidR="002700DA" w:rsidRPr="00C21B9C">
        <w:rPr>
          <w:b/>
          <w:smallCaps/>
          <w:sz w:val="28"/>
          <w:lang w:val="en-GB"/>
        </w:rPr>
        <w:tab/>
      </w:r>
      <w:r w:rsidR="00670E0B">
        <w:rPr>
          <w:b/>
          <w:smallCaps/>
          <w:sz w:val="28"/>
          <w:lang w:val="en-GB"/>
        </w:rPr>
        <w:t xml:space="preserve">WP.29 </w:t>
      </w:r>
      <w:r w:rsidR="00670E0B">
        <w:rPr>
          <w:b/>
          <w:smallCaps/>
          <w:sz w:val="36"/>
          <w:szCs w:val="36"/>
          <w:lang w:val="en-GB"/>
        </w:rPr>
        <w:t>expert groups</w:t>
      </w:r>
      <w:r w:rsidR="00E1208D">
        <w:rPr>
          <w:b/>
          <w:smallCaps/>
          <w:sz w:val="36"/>
          <w:szCs w:val="36"/>
          <w:lang w:val="en-GB"/>
        </w:rPr>
        <w:t xml:space="preserve"> on </w:t>
      </w:r>
      <w:r w:rsidR="00670E0B">
        <w:rPr>
          <w:b/>
          <w:smallCaps/>
          <w:sz w:val="36"/>
          <w:szCs w:val="36"/>
          <w:lang w:val="en-GB"/>
        </w:rPr>
        <w:t>r</w:t>
      </w:r>
      <w:r w:rsidR="00E1208D">
        <w:rPr>
          <w:b/>
          <w:smallCaps/>
          <w:sz w:val="36"/>
          <w:szCs w:val="36"/>
          <w:lang w:val="en-GB"/>
        </w:rPr>
        <w:t>egulatory</w:t>
      </w:r>
      <w:r w:rsidR="00670E0B">
        <w:rPr>
          <w:b/>
          <w:smallCaps/>
          <w:sz w:val="36"/>
          <w:szCs w:val="36"/>
          <w:lang w:val="en-GB"/>
        </w:rPr>
        <w:t xml:space="preserve"> f</w:t>
      </w:r>
      <w:r w:rsidR="00E1208D">
        <w:rPr>
          <w:b/>
          <w:smallCaps/>
          <w:sz w:val="36"/>
          <w:szCs w:val="36"/>
          <w:lang w:val="en-GB"/>
        </w:rPr>
        <w:t>itness for Automated Driving Systems</w:t>
      </w:r>
    </w:p>
    <w:p w14:paraId="123C7356" w14:textId="6294BF32" w:rsidR="00EB70A2" w:rsidRPr="00EB70A2" w:rsidRDefault="004C0AF1" w:rsidP="007C4B49">
      <w:pPr>
        <w:keepNext/>
        <w:keepLines/>
        <w:tabs>
          <w:tab w:val="right" w:pos="851"/>
        </w:tabs>
        <w:spacing w:before="240" w:after="240" w:line="300" w:lineRule="exact"/>
        <w:ind w:left="1134" w:right="1134" w:hanging="1134"/>
        <w:rPr>
          <w:bCs/>
          <w:smallCaps/>
          <w:sz w:val="32"/>
          <w:szCs w:val="32"/>
          <w:lang w:val="en-GB"/>
        </w:rPr>
      </w:pPr>
      <w:r>
        <w:rPr>
          <w:bCs/>
          <w:smallCaps/>
          <w:sz w:val="32"/>
          <w:szCs w:val="32"/>
          <w:lang w:val="en-GB"/>
        </w:rPr>
        <w:t>Seventh joint</w:t>
      </w:r>
      <w:r w:rsidR="00EB70A2" w:rsidRPr="00EB70A2">
        <w:rPr>
          <w:bCs/>
          <w:smallCaps/>
          <w:sz w:val="32"/>
          <w:szCs w:val="32"/>
          <w:lang w:val="en-GB"/>
        </w:rPr>
        <w:t xml:space="preserve"> Meeting</w:t>
      </w:r>
    </w:p>
    <w:p w14:paraId="4803594E" w14:textId="77777777" w:rsidR="00942D7D" w:rsidRPr="00C21B9C" w:rsidRDefault="00942D7D" w:rsidP="00007CBF">
      <w:pPr>
        <w:keepNext/>
        <w:keepLines/>
        <w:tabs>
          <w:tab w:val="right" w:pos="851"/>
        </w:tabs>
        <w:spacing w:before="240" w:after="240" w:line="300" w:lineRule="exact"/>
        <w:ind w:left="1134" w:right="1134" w:hanging="1134"/>
        <w:rPr>
          <w:b/>
          <w:sz w:val="36"/>
          <w:szCs w:val="36"/>
          <w:lang w:val="en-GB"/>
        </w:rPr>
      </w:pPr>
      <w:r w:rsidRPr="00C21B9C">
        <w:rPr>
          <w:b/>
          <w:sz w:val="36"/>
          <w:szCs w:val="36"/>
          <w:lang w:val="en-GB"/>
        </w:rPr>
        <w:t>_____________________________________________</w:t>
      </w:r>
    </w:p>
    <w:tbl>
      <w:tblPr>
        <w:tblStyle w:val="Grilledutableau"/>
        <w:tblW w:w="9498" w:type="dxa"/>
        <w:tblInd w:w="-5" w:type="dxa"/>
        <w:tblLook w:val="04A0" w:firstRow="1" w:lastRow="0" w:firstColumn="1" w:lastColumn="0" w:noHBand="0" w:noVBand="1"/>
      </w:tblPr>
      <w:tblGrid>
        <w:gridCol w:w="3114"/>
        <w:gridCol w:w="6384"/>
      </w:tblGrid>
      <w:tr w:rsidR="008328A2" w:rsidRPr="003B48EF" w14:paraId="578D5891" w14:textId="77777777" w:rsidTr="00636F33">
        <w:tc>
          <w:tcPr>
            <w:tcW w:w="3114" w:type="dxa"/>
          </w:tcPr>
          <w:p w14:paraId="4385D6B5"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Date &amp; Time</w:t>
            </w:r>
          </w:p>
        </w:tc>
        <w:tc>
          <w:tcPr>
            <w:tcW w:w="6384" w:type="dxa"/>
            <w:vAlign w:val="center"/>
          </w:tcPr>
          <w:p w14:paraId="6633428F" w14:textId="14A382C9" w:rsidR="009A3E7C" w:rsidRPr="003B48EF" w:rsidRDefault="004C0AF1" w:rsidP="008328A2">
            <w:pPr>
              <w:rPr>
                <w:b/>
                <w:sz w:val="28"/>
                <w:szCs w:val="28"/>
                <w:lang w:val="en-GB"/>
              </w:rPr>
            </w:pPr>
            <w:r>
              <w:rPr>
                <w:b/>
                <w:sz w:val="28"/>
                <w:szCs w:val="28"/>
                <w:lang w:val="en-GB"/>
              </w:rPr>
              <w:t>30 June 2025 – 12:30 to 14:30 CEST</w:t>
            </w:r>
          </w:p>
        </w:tc>
      </w:tr>
      <w:tr w:rsidR="008328A2" w:rsidRPr="004C0AF1" w14:paraId="55FAF9CF" w14:textId="77777777" w:rsidTr="00636F33">
        <w:tc>
          <w:tcPr>
            <w:tcW w:w="3114" w:type="dxa"/>
          </w:tcPr>
          <w:p w14:paraId="648B9834" w14:textId="77777777" w:rsidR="008328A2" w:rsidRPr="00C21B9C" w:rsidRDefault="008328A2" w:rsidP="008328A2">
            <w:pPr>
              <w:keepNext/>
              <w:keepLines/>
              <w:tabs>
                <w:tab w:val="right" w:pos="851"/>
              </w:tabs>
              <w:spacing w:before="240" w:after="240" w:line="300" w:lineRule="exact"/>
              <w:ind w:right="1134"/>
              <w:rPr>
                <w:b/>
                <w:smallCaps/>
                <w:sz w:val="28"/>
                <w:szCs w:val="28"/>
                <w:lang w:val="en-GB"/>
              </w:rPr>
            </w:pPr>
            <w:r w:rsidRPr="00C21B9C">
              <w:rPr>
                <w:b/>
                <w:smallCaps/>
                <w:sz w:val="28"/>
                <w:szCs w:val="28"/>
                <w:lang w:val="en-GB"/>
              </w:rPr>
              <w:t>Venue</w:t>
            </w:r>
          </w:p>
        </w:tc>
        <w:tc>
          <w:tcPr>
            <w:tcW w:w="6384" w:type="dxa"/>
            <w:vAlign w:val="center"/>
          </w:tcPr>
          <w:p w14:paraId="1E25A13A" w14:textId="4182F514" w:rsidR="00CA7192" w:rsidRPr="00176E92" w:rsidRDefault="004C0AF1" w:rsidP="008328A2">
            <w:pPr>
              <w:rPr>
                <w:b/>
                <w:sz w:val="24"/>
                <w:szCs w:val="24"/>
                <w:lang w:val="en-GB"/>
              </w:rPr>
            </w:pPr>
            <w:r>
              <w:rPr>
                <w:rFonts w:eastAsiaTheme="minorEastAsia"/>
                <w:b/>
                <w:sz w:val="24"/>
                <w:szCs w:val="24"/>
                <w:lang w:val="en-GB" w:eastAsia="ja-JP"/>
              </w:rPr>
              <w:t>Online (Microsoft Teams)</w:t>
            </w:r>
          </w:p>
          <w:p w14:paraId="6B87DB75" w14:textId="0C4770E7" w:rsidR="008328A2" w:rsidRPr="00E46BCF" w:rsidRDefault="008328A2" w:rsidP="008328A2">
            <w:pPr>
              <w:rPr>
                <w:i/>
                <w:sz w:val="28"/>
                <w:szCs w:val="28"/>
                <w:lang w:val="en-US"/>
              </w:rPr>
            </w:pPr>
            <w:r w:rsidRPr="00E46BCF">
              <w:rPr>
                <w:i/>
                <w:sz w:val="28"/>
                <w:szCs w:val="28"/>
                <w:lang w:val="en-US"/>
              </w:rPr>
              <w:t>Remote connection details below</w:t>
            </w:r>
          </w:p>
        </w:tc>
      </w:tr>
    </w:tbl>
    <w:p w14:paraId="2664E6E8" w14:textId="725ED071" w:rsidR="00AF524C" w:rsidRPr="000B28F3" w:rsidRDefault="00544F6A" w:rsidP="001F69D6">
      <w:pPr>
        <w:keepNext/>
        <w:keepLines/>
        <w:tabs>
          <w:tab w:val="right" w:pos="851"/>
        </w:tabs>
        <w:spacing w:before="360" w:after="240" w:line="270" w:lineRule="exact"/>
        <w:ind w:right="1134"/>
        <w:rPr>
          <w:b/>
          <w:sz w:val="28"/>
          <w:szCs w:val="28"/>
          <w:lang w:val="en-GB"/>
        </w:rPr>
      </w:pPr>
      <w:r w:rsidRPr="00C21B9C">
        <w:rPr>
          <w:b/>
          <w:sz w:val="28"/>
          <w:szCs w:val="28"/>
          <w:lang w:val="en-GB"/>
        </w:rPr>
        <w:t>Provisional a</w:t>
      </w:r>
      <w:r w:rsidR="002D6C89" w:rsidRPr="00C21B9C">
        <w:rPr>
          <w:b/>
          <w:sz w:val="28"/>
          <w:szCs w:val="28"/>
          <w:lang w:val="en-GB"/>
        </w:rPr>
        <w:t>genda</w:t>
      </w:r>
      <w:r w:rsidRPr="00C21B9C">
        <w:rPr>
          <w:b/>
          <w:sz w:val="28"/>
          <w:szCs w:val="28"/>
          <w:lang w:val="en-GB"/>
        </w:rPr>
        <w:t xml:space="preserve"> (see details below)</w:t>
      </w:r>
    </w:p>
    <w:p w14:paraId="79E13431" w14:textId="1E145BA7" w:rsidR="00C57FAC" w:rsidRPr="00240297" w:rsidRDefault="004C2099" w:rsidP="00240297">
      <w:pPr>
        <w:pStyle w:val="Paragraphedeliste"/>
        <w:keepNext/>
        <w:keepLines/>
        <w:numPr>
          <w:ilvl w:val="0"/>
          <w:numId w:val="2"/>
        </w:numPr>
        <w:tabs>
          <w:tab w:val="right" w:pos="851"/>
        </w:tabs>
        <w:spacing w:before="360" w:after="240" w:line="270" w:lineRule="exact"/>
        <w:ind w:left="357" w:right="567" w:hanging="357"/>
        <w:rPr>
          <w:sz w:val="24"/>
          <w:szCs w:val="24"/>
          <w:lang w:val="en-GB"/>
        </w:rPr>
      </w:pPr>
      <w:r w:rsidRPr="00946D61">
        <w:rPr>
          <w:sz w:val="24"/>
          <w:szCs w:val="24"/>
          <w:lang w:val="en-GB"/>
        </w:rPr>
        <w:t>Approval of the agenda</w:t>
      </w:r>
      <w:r w:rsidR="007B368E" w:rsidRPr="00946D61">
        <w:rPr>
          <w:sz w:val="24"/>
          <w:szCs w:val="24"/>
          <w:lang w:val="en-GB"/>
        </w:rPr>
        <w:t xml:space="preserve"> and minutes of the previous meeting</w:t>
      </w:r>
    </w:p>
    <w:p w14:paraId="7928F80F" w14:textId="2C55F881" w:rsidR="004C0AF1" w:rsidRPr="00240297" w:rsidRDefault="004C0AF1" w:rsidP="00240297">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Updates from each GR</w:t>
      </w:r>
    </w:p>
    <w:p w14:paraId="70483B31" w14:textId="3538A4FA" w:rsidR="00030646" w:rsidRPr="00240297" w:rsidRDefault="004C0AF1" w:rsidP="00240297">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Update from the 196</w:t>
      </w:r>
      <w:r w:rsidRPr="004C0AF1">
        <w:rPr>
          <w:sz w:val="24"/>
          <w:szCs w:val="24"/>
          <w:vertAlign w:val="superscript"/>
          <w:lang w:val="en-GB"/>
        </w:rPr>
        <w:t>th</w:t>
      </w:r>
      <w:r>
        <w:rPr>
          <w:sz w:val="24"/>
          <w:szCs w:val="24"/>
          <w:lang w:val="en-GB"/>
        </w:rPr>
        <w:t xml:space="preserve"> session of WP.29 </w:t>
      </w:r>
    </w:p>
    <w:p w14:paraId="7B687985" w14:textId="7C0BC6A9" w:rsidR="00030646" w:rsidRDefault="00030646" w:rsidP="00240297">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Update from recent meetings of the GRVA IWG ADS and the GRVA workshop</w:t>
      </w:r>
      <w:r w:rsidR="00EA40C5">
        <w:rPr>
          <w:sz w:val="24"/>
          <w:szCs w:val="24"/>
          <w:lang w:val="en-GB"/>
        </w:rPr>
        <w:t xml:space="preserve"> </w:t>
      </w:r>
      <w:r>
        <w:rPr>
          <w:sz w:val="24"/>
          <w:szCs w:val="24"/>
          <w:lang w:val="en-GB"/>
        </w:rPr>
        <w:t>on</w:t>
      </w:r>
      <w:r w:rsidR="00EA40C5">
        <w:rPr>
          <w:sz w:val="24"/>
          <w:szCs w:val="24"/>
          <w:lang w:val="en-GB"/>
        </w:rPr>
        <w:t xml:space="preserve"> </w:t>
      </w:r>
      <w:r>
        <w:rPr>
          <w:sz w:val="24"/>
          <w:szCs w:val="24"/>
          <w:lang w:val="en-GB"/>
        </w:rPr>
        <w:t>ADS</w:t>
      </w:r>
    </w:p>
    <w:p w14:paraId="1D7BCBDF" w14:textId="118B183A" w:rsidR="00240297" w:rsidRPr="00240297" w:rsidRDefault="00240297" w:rsidP="00240297">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Discussion on the organisation of a workshop for hands-on application of the amendments</w:t>
      </w:r>
    </w:p>
    <w:p w14:paraId="101DD7A1" w14:textId="26B86E2B" w:rsidR="00C95AEC" w:rsidRPr="003211F6" w:rsidRDefault="00240297" w:rsidP="003211F6">
      <w:pPr>
        <w:pStyle w:val="Paragraphedeliste"/>
        <w:keepNext/>
        <w:keepLines/>
        <w:numPr>
          <w:ilvl w:val="0"/>
          <w:numId w:val="2"/>
        </w:numPr>
        <w:tabs>
          <w:tab w:val="right" w:pos="851"/>
        </w:tabs>
        <w:spacing w:before="360" w:after="240" w:line="270" w:lineRule="exact"/>
        <w:ind w:right="567"/>
        <w:rPr>
          <w:sz w:val="24"/>
          <w:szCs w:val="24"/>
          <w:lang w:val="en-GB"/>
        </w:rPr>
      </w:pPr>
      <w:r>
        <w:rPr>
          <w:sz w:val="24"/>
          <w:szCs w:val="24"/>
          <w:lang w:val="en-GB"/>
        </w:rPr>
        <w:t>Other joint topics</w:t>
      </w:r>
    </w:p>
    <w:p w14:paraId="70955DBD" w14:textId="159855BC" w:rsidR="00544F6A" w:rsidRDefault="00C26A5A" w:rsidP="001F6320">
      <w:pPr>
        <w:pStyle w:val="NormalWeb"/>
        <w:contextualSpacing/>
        <w:jc w:val="both"/>
        <w:rPr>
          <w:b/>
          <w:sz w:val="28"/>
          <w:szCs w:val="28"/>
          <w:lang w:val="en-GB"/>
        </w:rPr>
      </w:pPr>
      <w:r>
        <w:rPr>
          <w:b/>
          <w:sz w:val="28"/>
          <w:szCs w:val="28"/>
          <w:lang w:val="en-GB"/>
        </w:rPr>
        <w:t>Annotations</w:t>
      </w:r>
    </w:p>
    <w:p w14:paraId="64F42D9B" w14:textId="068686A1" w:rsidR="00481410" w:rsidRDefault="00481410" w:rsidP="001F6320">
      <w:pPr>
        <w:pStyle w:val="NormalWeb"/>
        <w:contextualSpacing/>
        <w:jc w:val="both"/>
        <w:rPr>
          <w:bCs/>
          <w:lang w:val="en-GB"/>
        </w:rPr>
      </w:pPr>
    </w:p>
    <w:p w14:paraId="67877BCE" w14:textId="1DE97567" w:rsidR="00647B7C" w:rsidRDefault="00030646" w:rsidP="001F6320">
      <w:pPr>
        <w:pStyle w:val="NormalWeb"/>
        <w:contextualSpacing/>
        <w:jc w:val="both"/>
        <w:rPr>
          <w:bCs/>
          <w:lang w:val="en-GB"/>
        </w:rPr>
      </w:pPr>
      <w:r>
        <w:rPr>
          <w:bCs/>
          <w:lang w:val="en-GB"/>
        </w:rPr>
        <w:t>3. The experts may wish to consider the proceedings of the 196</w:t>
      </w:r>
      <w:r w:rsidRPr="00030646">
        <w:rPr>
          <w:bCs/>
          <w:vertAlign w:val="superscript"/>
          <w:lang w:val="en-GB"/>
        </w:rPr>
        <w:t>th</w:t>
      </w:r>
      <w:r>
        <w:rPr>
          <w:bCs/>
          <w:lang w:val="en-GB"/>
        </w:rPr>
        <w:t xml:space="preserve"> session of WP.29, where it was decided that all amendments of the expert groups will be considered simultaneously by WP.29 </w:t>
      </w:r>
      <w:r w:rsidR="00801ED0">
        <w:rPr>
          <w:bCs/>
          <w:lang w:val="en-GB"/>
        </w:rPr>
        <w:t>at</w:t>
      </w:r>
      <w:r>
        <w:rPr>
          <w:bCs/>
          <w:lang w:val="en-GB"/>
        </w:rPr>
        <w:t xml:space="preserve"> its 199</w:t>
      </w:r>
      <w:r w:rsidRPr="00030646">
        <w:rPr>
          <w:bCs/>
          <w:vertAlign w:val="superscript"/>
          <w:lang w:val="en-GB"/>
        </w:rPr>
        <w:t>th</w:t>
      </w:r>
      <w:r>
        <w:rPr>
          <w:bCs/>
          <w:lang w:val="en-GB"/>
        </w:rPr>
        <w:t xml:space="preserve"> session in June 2026.</w:t>
      </w:r>
    </w:p>
    <w:p w14:paraId="5FDA7E69" w14:textId="5C306679" w:rsidR="00030646" w:rsidRDefault="00030646" w:rsidP="001F6320">
      <w:pPr>
        <w:pStyle w:val="NormalWeb"/>
        <w:contextualSpacing/>
        <w:jc w:val="both"/>
        <w:rPr>
          <w:bCs/>
          <w:lang w:val="en-GB"/>
        </w:rPr>
      </w:pPr>
    </w:p>
    <w:p w14:paraId="47D8121D" w14:textId="22324546" w:rsidR="00030646" w:rsidRDefault="00030646" w:rsidP="001F6320">
      <w:pPr>
        <w:pStyle w:val="NormalWeb"/>
        <w:contextualSpacing/>
        <w:jc w:val="both"/>
        <w:rPr>
          <w:bCs/>
          <w:lang w:val="en-GB"/>
        </w:rPr>
      </w:pPr>
      <w:r>
        <w:rPr>
          <w:bCs/>
          <w:lang w:val="en-GB"/>
        </w:rPr>
        <w:t>4. The experts may wish to discuss the current status of the various provisions introduced by the GRVA IWG ADS to the draft common provisions on ADS, based on previous requests from the expert groups on regulatory fitness on ADS. These provisions include non-DDT tasks of the driver, facilitation of inspections, ensuring a good working condition of the ADS vehicle, etc.</w:t>
      </w:r>
    </w:p>
    <w:p w14:paraId="7D985E99" w14:textId="77777777" w:rsidR="00670E0B" w:rsidRDefault="00670E0B" w:rsidP="001F6320">
      <w:pPr>
        <w:pStyle w:val="NormalWeb"/>
        <w:contextualSpacing/>
        <w:jc w:val="both"/>
        <w:rPr>
          <w:bCs/>
          <w:lang w:val="en-GB"/>
        </w:rPr>
      </w:pPr>
    </w:p>
    <w:p w14:paraId="0CB51653" w14:textId="46876AA1" w:rsidR="00030646" w:rsidRDefault="00030646" w:rsidP="001F6320">
      <w:pPr>
        <w:pStyle w:val="NormalWeb"/>
        <w:contextualSpacing/>
        <w:jc w:val="both"/>
        <w:rPr>
          <w:bCs/>
          <w:lang w:val="en-GB"/>
        </w:rPr>
      </w:pPr>
      <w:r>
        <w:rPr>
          <w:bCs/>
          <w:lang w:val="en-GB"/>
        </w:rPr>
        <w:t xml:space="preserve">The experts may also wish to discuss </w:t>
      </w:r>
      <w:r w:rsidR="00801ED0">
        <w:rPr>
          <w:bCs/>
          <w:lang w:val="en-GB"/>
        </w:rPr>
        <w:t>the specific provisions introduced by the GRVA workshop on ADS for the future UN Regulation and GTR on ADS. This includes the provisional inclusion of vehicles of categories L</w:t>
      </w:r>
      <w:r w:rsidR="00801ED0" w:rsidRPr="00801ED0">
        <w:rPr>
          <w:bCs/>
          <w:vertAlign w:val="subscript"/>
          <w:lang w:val="en-GB"/>
        </w:rPr>
        <w:t>6</w:t>
      </w:r>
      <w:r w:rsidR="00801ED0">
        <w:rPr>
          <w:bCs/>
          <w:lang w:val="en-GB"/>
        </w:rPr>
        <w:t xml:space="preserve"> and L</w:t>
      </w:r>
      <w:r w:rsidR="00801ED0" w:rsidRPr="00801ED0">
        <w:rPr>
          <w:bCs/>
          <w:vertAlign w:val="subscript"/>
          <w:lang w:val="en-GB"/>
        </w:rPr>
        <w:t>7</w:t>
      </w:r>
      <w:r w:rsidR="00801ED0">
        <w:rPr>
          <w:bCs/>
          <w:lang w:val="en-GB"/>
        </w:rPr>
        <w:t xml:space="preserve"> to the scope of the upcoming UN Regulation on ADS.</w:t>
      </w:r>
    </w:p>
    <w:p w14:paraId="2E4A3059" w14:textId="6F2D8A24" w:rsidR="00030646" w:rsidRDefault="00030646" w:rsidP="001F6320">
      <w:pPr>
        <w:pStyle w:val="NormalWeb"/>
        <w:contextualSpacing/>
        <w:jc w:val="both"/>
        <w:rPr>
          <w:bCs/>
          <w:lang w:val="en-GB"/>
        </w:rPr>
      </w:pPr>
    </w:p>
    <w:p w14:paraId="496288FB" w14:textId="515E9401" w:rsidR="00030646" w:rsidRPr="00030646" w:rsidRDefault="00030646" w:rsidP="00240297">
      <w:pPr>
        <w:pStyle w:val="NormalWeb"/>
        <w:contextualSpacing/>
        <w:jc w:val="both"/>
        <w:rPr>
          <w:bCs/>
          <w:lang w:val="en-GB"/>
        </w:rPr>
      </w:pPr>
      <w:r>
        <w:rPr>
          <w:bCs/>
          <w:lang w:val="en-GB"/>
        </w:rPr>
        <w:t xml:space="preserve">5. </w:t>
      </w:r>
      <w:r w:rsidR="00240297">
        <w:rPr>
          <w:bCs/>
          <w:lang w:val="en-GB"/>
        </w:rPr>
        <w:t>As discussed during the 6</w:t>
      </w:r>
      <w:r w:rsidR="00240297" w:rsidRPr="00240297">
        <w:rPr>
          <w:bCs/>
          <w:vertAlign w:val="superscript"/>
          <w:lang w:val="en-GB"/>
        </w:rPr>
        <w:t>th</w:t>
      </w:r>
      <w:r w:rsidR="00240297">
        <w:rPr>
          <w:bCs/>
          <w:lang w:val="en-GB"/>
        </w:rPr>
        <w:t xml:space="preserve"> joint meeting, the experts may wish to discuss the potential organisation of a workshop</w:t>
      </w:r>
      <w:r w:rsidR="00EA40C5">
        <w:rPr>
          <w:bCs/>
          <w:lang w:val="en-GB"/>
        </w:rPr>
        <w:t xml:space="preserve"> in late 2025 or early 2026</w:t>
      </w:r>
      <w:r w:rsidR="00240297">
        <w:rPr>
          <w:bCs/>
          <w:lang w:val="en-GB"/>
        </w:rPr>
        <w:t xml:space="preserve"> to allow approval authorities and technical services to </w:t>
      </w:r>
      <w:r w:rsidR="00FE239B">
        <w:rPr>
          <w:bCs/>
          <w:lang w:val="en-GB"/>
        </w:rPr>
        <w:t>practice the application of the amendments developed by the expert groups</w:t>
      </w:r>
      <w:r w:rsidR="00EA40C5">
        <w:rPr>
          <w:bCs/>
          <w:lang w:val="en-GB"/>
        </w:rPr>
        <w:t xml:space="preserve"> before their adoption by GRs and WP.29</w:t>
      </w:r>
      <w:r w:rsidR="00FE239B">
        <w:rPr>
          <w:bCs/>
          <w:lang w:val="en-GB"/>
        </w:rPr>
        <w:t>.</w:t>
      </w:r>
    </w:p>
    <w:p w14:paraId="008DAEBE" w14:textId="6AD13575" w:rsidR="00030646" w:rsidRDefault="00030646" w:rsidP="001F6320">
      <w:pPr>
        <w:pStyle w:val="NormalWeb"/>
        <w:contextualSpacing/>
        <w:jc w:val="both"/>
        <w:rPr>
          <w:bCs/>
          <w:lang w:val="en-GB"/>
        </w:rPr>
      </w:pPr>
    </w:p>
    <w:p w14:paraId="76FCB147" w14:textId="77777777" w:rsidR="00EA40C5" w:rsidRDefault="00EA40C5" w:rsidP="001F6320">
      <w:pPr>
        <w:pStyle w:val="NormalWeb"/>
        <w:contextualSpacing/>
        <w:jc w:val="both"/>
        <w:rPr>
          <w:bCs/>
          <w:lang w:val="en-GB"/>
        </w:rPr>
      </w:pPr>
    </w:p>
    <w:p w14:paraId="79703588" w14:textId="251A888F" w:rsidR="009A3E7C" w:rsidRDefault="00B12251" w:rsidP="001F6320">
      <w:pPr>
        <w:pStyle w:val="NormalWeb"/>
        <w:contextualSpacing/>
        <w:jc w:val="both"/>
        <w:rPr>
          <w:b/>
          <w:sz w:val="28"/>
          <w:szCs w:val="28"/>
          <w:lang w:val="en-GB"/>
        </w:rPr>
      </w:pPr>
      <w:r w:rsidRPr="00EE2DF9">
        <w:rPr>
          <w:b/>
          <w:sz w:val="28"/>
          <w:szCs w:val="28"/>
          <w:lang w:val="en-GB"/>
        </w:rPr>
        <w:t>Connection details</w:t>
      </w:r>
    </w:p>
    <w:p w14:paraId="4637C12D" w14:textId="083EC9D2" w:rsidR="004C0AF1" w:rsidRPr="004C0AF1" w:rsidRDefault="00EA40C5" w:rsidP="00946D61">
      <w:pPr>
        <w:pStyle w:val="NormalWeb"/>
        <w:contextualSpacing/>
        <w:jc w:val="both"/>
        <w:rPr>
          <w:bCs/>
          <w:lang w:val="en-GB"/>
        </w:rPr>
      </w:pPr>
      <w:hyperlink r:id="rId7" w:history="1">
        <w:r w:rsidRPr="00F92295">
          <w:rPr>
            <w:rStyle w:val="Lienhypertexte"/>
            <w:bCs/>
            <w:lang w:val="en-GB"/>
          </w:rPr>
          <w:t>https://teams.microsoft.com/l/meetup-join/19%3ameeting_MWU4MDUyNWEtM2JlNi00ZGZiLWFmNTItZDY2ZmY0ODM4Y2Qx%40thread.v2/0</w:t>
        </w:r>
      </w:hyperlink>
    </w:p>
    <w:sectPr w:rsidR="004C0AF1" w:rsidRPr="004C0AF1">
      <w:headerReference w:type="default" r:id="rId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D54F4" w14:textId="77777777" w:rsidR="00E32730" w:rsidRDefault="00E32730" w:rsidP="00007CBF">
      <w:pPr>
        <w:spacing w:line="240" w:lineRule="auto"/>
      </w:pPr>
      <w:r>
        <w:separator/>
      </w:r>
    </w:p>
  </w:endnote>
  <w:endnote w:type="continuationSeparator" w:id="0">
    <w:p w14:paraId="2700D66E" w14:textId="77777777" w:rsidR="00E32730" w:rsidRDefault="00E32730" w:rsidP="00007CB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6D7A3" w14:textId="77777777" w:rsidR="00E32730" w:rsidRDefault="00E32730" w:rsidP="00007CBF">
      <w:pPr>
        <w:spacing w:line="240" w:lineRule="auto"/>
      </w:pPr>
      <w:r>
        <w:separator/>
      </w:r>
    </w:p>
  </w:footnote>
  <w:footnote w:type="continuationSeparator" w:id="0">
    <w:p w14:paraId="60DF8293" w14:textId="77777777" w:rsidR="00E32730" w:rsidRDefault="00E32730" w:rsidP="00007CB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F33DA" w14:textId="1996C245" w:rsidR="00FE44E8" w:rsidRPr="00AE37F3" w:rsidRDefault="00FE44E8" w:rsidP="003F5D83">
    <w:pPr>
      <w:pStyle w:val="En-tte"/>
      <w:jc w:val="right"/>
      <w:rPr>
        <w:sz w:val="18"/>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F6A95"/>
    <w:multiLevelType w:val="hybridMultilevel"/>
    <w:tmpl w:val="320AEFFA"/>
    <w:lvl w:ilvl="0" w:tplc="0409000F">
      <w:start w:val="1"/>
      <w:numFmt w:val="decimal"/>
      <w:lvlText w:val="%1."/>
      <w:lvlJc w:val="left"/>
      <w:pPr>
        <w:ind w:left="2199" w:hanging="360"/>
      </w:pPr>
    </w:lvl>
    <w:lvl w:ilvl="1" w:tplc="04090019" w:tentative="1">
      <w:start w:val="1"/>
      <w:numFmt w:val="lowerLetter"/>
      <w:lvlText w:val="%2."/>
      <w:lvlJc w:val="left"/>
      <w:pPr>
        <w:ind w:left="2919" w:hanging="360"/>
      </w:pPr>
    </w:lvl>
    <w:lvl w:ilvl="2" w:tplc="0409001B" w:tentative="1">
      <w:start w:val="1"/>
      <w:numFmt w:val="lowerRoman"/>
      <w:lvlText w:val="%3."/>
      <w:lvlJc w:val="right"/>
      <w:pPr>
        <w:ind w:left="3639" w:hanging="180"/>
      </w:pPr>
    </w:lvl>
    <w:lvl w:ilvl="3" w:tplc="0409000F" w:tentative="1">
      <w:start w:val="1"/>
      <w:numFmt w:val="decimal"/>
      <w:lvlText w:val="%4."/>
      <w:lvlJc w:val="left"/>
      <w:pPr>
        <w:ind w:left="4359" w:hanging="360"/>
      </w:pPr>
    </w:lvl>
    <w:lvl w:ilvl="4" w:tplc="04090019" w:tentative="1">
      <w:start w:val="1"/>
      <w:numFmt w:val="lowerLetter"/>
      <w:lvlText w:val="%5."/>
      <w:lvlJc w:val="left"/>
      <w:pPr>
        <w:ind w:left="5079" w:hanging="360"/>
      </w:pPr>
    </w:lvl>
    <w:lvl w:ilvl="5" w:tplc="0409001B" w:tentative="1">
      <w:start w:val="1"/>
      <w:numFmt w:val="lowerRoman"/>
      <w:lvlText w:val="%6."/>
      <w:lvlJc w:val="right"/>
      <w:pPr>
        <w:ind w:left="5799" w:hanging="180"/>
      </w:pPr>
    </w:lvl>
    <w:lvl w:ilvl="6" w:tplc="0409000F" w:tentative="1">
      <w:start w:val="1"/>
      <w:numFmt w:val="decimal"/>
      <w:lvlText w:val="%7."/>
      <w:lvlJc w:val="left"/>
      <w:pPr>
        <w:ind w:left="6519" w:hanging="360"/>
      </w:pPr>
    </w:lvl>
    <w:lvl w:ilvl="7" w:tplc="04090019" w:tentative="1">
      <w:start w:val="1"/>
      <w:numFmt w:val="lowerLetter"/>
      <w:lvlText w:val="%8."/>
      <w:lvlJc w:val="left"/>
      <w:pPr>
        <w:ind w:left="7239" w:hanging="360"/>
      </w:pPr>
    </w:lvl>
    <w:lvl w:ilvl="8" w:tplc="0409001B" w:tentative="1">
      <w:start w:val="1"/>
      <w:numFmt w:val="lowerRoman"/>
      <w:lvlText w:val="%9."/>
      <w:lvlJc w:val="right"/>
      <w:pPr>
        <w:ind w:left="7959" w:hanging="180"/>
      </w:pPr>
    </w:lvl>
  </w:abstractNum>
  <w:abstractNum w:abstractNumId="1" w15:restartNumberingAfterBreak="0">
    <w:nsid w:val="135B4222"/>
    <w:multiLevelType w:val="hybridMultilevel"/>
    <w:tmpl w:val="8A461A8E"/>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A300F57"/>
    <w:multiLevelType w:val="hybridMultilevel"/>
    <w:tmpl w:val="850A545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BC6698D"/>
    <w:multiLevelType w:val="hybridMultilevel"/>
    <w:tmpl w:val="4A38CE40"/>
    <w:lvl w:ilvl="0" w:tplc="1B92176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4CA92D15"/>
    <w:multiLevelType w:val="hybridMultilevel"/>
    <w:tmpl w:val="71287630"/>
    <w:lvl w:ilvl="0" w:tplc="8A1263C8">
      <w:start w:val="17"/>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3AE123B"/>
    <w:multiLevelType w:val="hybridMultilevel"/>
    <w:tmpl w:val="2A380570"/>
    <w:lvl w:ilvl="0" w:tplc="040C000F">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5921231A"/>
    <w:multiLevelType w:val="hybridMultilevel"/>
    <w:tmpl w:val="617E8954"/>
    <w:lvl w:ilvl="0" w:tplc="CB66AC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F4244DF"/>
    <w:multiLevelType w:val="hybridMultilevel"/>
    <w:tmpl w:val="F5EA945C"/>
    <w:lvl w:ilvl="0" w:tplc="D472BB2C">
      <w:start w:val="1"/>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15:restartNumberingAfterBreak="0">
    <w:nsid w:val="60B43294"/>
    <w:multiLevelType w:val="hybridMultilevel"/>
    <w:tmpl w:val="16341A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1D279BE"/>
    <w:multiLevelType w:val="hybridMultilevel"/>
    <w:tmpl w:val="15802AAA"/>
    <w:lvl w:ilvl="0" w:tplc="53A44C22">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15:restartNumberingAfterBreak="0">
    <w:nsid w:val="66F345EB"/>
    <w:multiLevelType w:val="multilevel"/>
    <w:tmpl w:val="9C8ACC6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0361C6A"/>
    <w:multiLevelType w:val="hybridMultilevel"/>
    <w:tmpl w:val="6B90D38A"/>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15:restartNumberingAfterBreak="0">
    <w:nsid w:val="7D527DCB"/>
    <w:multiLevelType w:val="hybridMultilevel"/>
    <w:tmpl w:val="6CDCA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0"/>
  </w:num>
  <w:num w:numId="3">
    <w:abstractNumId w:val="8"/>
  </w:num>
  <w:num w:numId="4">
    <w:abstractNumId w:val="3"/>
  </w:num>
  <w:num w:numId="5">
    <w:abstractNumId w:val="12"/>
  </w:num>
  <w:num w:numId="6">
    <w:abstractNumId w:val="4"/>
  </w:num>
  <w:num w:numId="7">
    <w:abstractNumId w:val="5"/>
  </w:num>
  <w:num w:numId="8">
    <w:abstractNumId w:val="7"/>
  </w:num>
  <w:num w:numId="9">
    <w:abstractNumId w:val="2"/>
  </w:num>
  <w:num w:numId="10">
    <w:abstractNumId w:val="6"/>
  </w:num>
  <w:num w:numId="11">
    <w:abstractNumId w:val="1"/>
  </w:num>
  <w:num w:numId="12">
    <w:abstractNumId w:val="1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CH"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6"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CBF"/>
    <w:rsid w:val="000002E2"/>
    <w:rsid w:val="00002644"/>
    <w:rsid w:val="0000368E"/>
    <w:rsid w:val="00004E7B"/>
    <w:rsid w:val="00007CBF"/>
    <w:rsid w:val="000215EA"/>
    <w:rsid w:val="0002317D"/>
    <w:rsid w:val="00026574"/>
    <w:rsid w:val="00030646"/>
    <w:rsid w:val="0006568D"/>
    <w:rsid w:val="0009121B"/>
    <w:rsid w:val="00094CFD"/>
    <w:rsid w:val="00095207"/>
    <w:rsid w:val="000953DE"/>
    <w:rsid w:val="000B28F3"/>
    <w:rsid w:val="000C1E73"/>
    <w:rsid w:val="000D4A60"/>
    <w:rsid w:val="000D55FC"/>
    <w:rsid w:val="000F0AF7"/>
    <w:rsid w:val="000F4EB9"/>
    <w:rsid w:val="00114469"/>
    <w:rsid w:val="001246C2"/>
    <w:rsid w:val="00127BAC"/>
    <w:rsid w:val="0013605F"/>
    <w:rsid w:val="00141E5F"/>
    <w:rsid w:val="00144C2D"/>
    <w:rsid w:val="00147998"/>
    <w:rsid w:val="00173F70"/>
    <w:rsid w:val="00176E92"/>
    <w:rsid w:val="0018550B"/>
    <w:rsid w:val="001A435E"/>
    <w:rsid w:val="001A60ED"/>
    <w:rsid w:val="001C2D8B"/>
    <w:rsid w:val="001D3A7B"/>
    <w:rsid w:val="001E1027"/>
    <w:rsid w:val="001F6320"/>
    <w:rsid w:val="001F69D6"/>
    <w:rsid w:val="002104E1"/>
    <w:rsid w:val="00220BBD"/>
    <w:rsid w:val="00224396"/>
    <w:rsid w:val="00240297"/>
    <w:rsid w:val="00243B1C"/>
    <w:rsid w:val="00250C39"/>
    <w:rsid w:val="00256378"/>
    <w:rsid w:val="00257EAC"/>
    <w:rsid w:val="002700DA"/>
    <w:rsid w:val="0029064D"/>
    <w:rsid w:val="002D0B07"/>
    <w:rsid w:val="002D6C89"/>
    <w:rsid w:val="002E1C26"/>
    <w:rsid w:val="003016E7"/>
    <w:rsid w:val="00301BF1"/>
    <w:rsid w:val="00302030"/>
    <w:rsid w:val="00306AEB"/>
    <w:rsid w:val="003148C0"/>
    <w:rsid w:val="0031680C"/>
    <w:rsid w:val="003211F6"/>
    <w:rsid w:val="00333A98"/>
    <w:rsid w:val="0036770E"/>
    <w:rsid w:val="00370402"/>
    <w:rsid w:val="00372E52"/>
    <w:rsid w:val="00380508"/>
    <w:rsid w:val="003869B0"/>
    <w:rsid w:val="003B48EF"/>
    <w:rsid w:val="003B7821"/>
    <w:rsid w:val="003F4120"/>
    <w:rsid w:val="003F5D83"/>
    <w:rsid w:val="003F6D36"/>
    <w:rsid w:val="00406D16"/>
    <w:rsid w:val="0042497B"/>
    <w:rsid w:val="00435E40"/>
    <w:rsid w:val="004407F1"/>
    <w:rsid w:val="00444401"/>
    <w:rsid w:val="00453A64"/>
    <w:rsid w:val="00463C35"/>
    <w:rsid w:val="00472647"/>
    <w:rsid w:val="00475013"/>
    <w:rsid w:val="00480607"/>
    <w:rsid w:val="00481410"/>
    <w:rsid w:val="00484A18"/>
    <w:rsid w:val="00491BAC"/>
    <w:rsid w:val="00496FE6"/>
    <w:rsid w:val="004B2587"/>
    <w:rsid w:val="004C0AF1"/>
    <w:rsid w:val="004C2099"/>
    <w:rsid w:val="004C6E4C"/>
    <w:rsid w:val="004D1E31"/>
    <w:rsid w:val="004D31E0"/>
    <w:rsid w:val="004E28BF"/>
    <w:rsid w:val="004F0EBA"/>
    <w:rsid w:val="004F5CEE"/>
    <w:rsid w:val="004F7992"/>
    <w:rsid w:val="00503B2A"/>
    <w:rsid w:val="005114F4"/>
    <w:rsid w:val="00522994"/>
    <w:rsid w:val="00524037"/>
    <w:rsid w:val="005366F9"/>
    <w:rsid w:val="00544F6A"/>
    <w:rsid w:val="00557A63"/>
    <w:rsid w:val="00557C59"/>
    <w:rsid w:val="005829EC"/>
    <w:rsid w:val="0058659F"/>
    <w:rsid w:val="00595556"/>
    <w:rsid w:val="005C1D7C"/>
    <w:rsid w:val="005C2598"/>
    <w:rsid w:val="005D3D59"/>
    <w:rsid w:val="005E1249"/>
    <w:rsid w:val="005E187A"/>
    <w:rsid w:val="00600C8A"/>
    <w:rsid w:val="00601FAB"/>
    <w:rsid w:val="006079E9"/>
    <w:rsid w:val="006211E1"/>
    <w:rsid w:val="0062409C"/>
    <w:rsid w:val="00632F80"/>
    <w:rsid w:val="00636F33"/>
    <w:rsid w:val="00647B7C"/>
    <w:rsid w:val="00657A62"/>
    <w:rsid w:val="006614C6"/>
    <w:rsid w:val="00662D7A"/>
    <w:rsid w:val="00670E0B"/>
    <w:rsid w:val="006760CA"/>
    <w:rsid w:val="006A10AD"/>
    <w:rsid w:val="006A3BC4"/>
    <w:rsid w:val="006C7025"/>
    <w:rsid w:val="006D01AB"/>
    <w:rsid w:val="006D2774"/>
    <w:rsid w:val="006E693B"/>
    <w:rsid w:val="00716828"/>
    <w:rsid w:val="00716C80"/>
    <w:rsid w:val="00732D9F"/>
    <w:rsid w:val="00733D0E"/>
    <w:rsid w:val="00741CE6"/>
    <w:rsid w:val="00752034"/>
    <w:rsid w:val="007634F5"/>
    <w:rsid w:val="00763ECD"/>
    <w:rsid w:val="00771058"/>
    <w:rsid w:val="00772EB9"/>
    <w:rsid w:val="00776669"/>
    <w:rsid w:val="00776A23"/>
    <w:rsid w:val="007A2C3E"/>
    <w:rsid w:val="007A7D41"/>
    <w:rsid w:val="007B3203"/>
    <w:rsid w:val="007B368E"/>
    <w:rsid w:val="007C1C96"/>
    <w:rsid w:val="007C27B3"/>
    <w:rsid w:val="007C41BB"/>
    <w:rsid w:val="007C4B49"/>
    <w:rsid w:val="007C6E16"/>
    <w:rsid w:val="007D70F8"/>
    <w:rsid w:val="007E134D"/>
    <w:rsid w:val="00801ED0"/>
    <w:rsid w:val="00807FC2"/>
    <w:rsid w:val="00816D4F"/>
    <w:rsid w:val="008328A2"/>
    <w:rsid w:val="0087254E"/>
    <w:rsid w:val="008766E7"/>
    <w:rsid w:val="0088123C"/>
    <w:rsid w:val="0089500C"/>
    <w:rsid w:val="008B4B7E"/>
    <w:rsid w:val="008C7276"/>
    <w:rsid w:val="008E19D9"/>
    <w:rsid w:val="008E6F44"/>
    <w:rsid w:val="008F1608"/>
    <w:rsid w:val="00905313"/>
    <w:rsid w:val="00925DF7"/>
    <w:rsid w:val="009309E3"/>
    <w:rsid w:val="00934099"/>
    <w:rsid w:val="00936B6B"/>
    <w:rsid w:val="00942D7D"/>
    <w:rsid w:val="009448D7"/>
    <w:rsid w:val="00946D61"/>
    <w:rsid w:val="00961588"/>
    <w:rsid w:val="00972ED5"/>
    <w:rsid w:val="00976012"/>
    <w:rsid w:val="00987DD0"/>
    <w:rsid w:val="009A3E7C"/>
    <w:rsid w:val="009B3402"/>
    <w:rsid w:val="009B66B4"/>
    <w:rsid w:val="009B7C3F"/>
    <w:rsid w:val="009C3191"/>
    <w:rsid w:val="009C64B7"/>
    <w:rsid w:val="009E1A62"/>
    <w:rsid w:val="009F22AE"/>
    <w:rsid w:val="009F2675"/>
    <w:rsid w:val="009F2863"/>
    <w:rsid w:val="009F4DB4"/>
    <w:rsid w:val="00A10934"/>
    <w:rsid w:val="00A30DE6"/>
    <w:rsid w:val="00A350C0"/>
    <w:rsid w:val="00A424CC"/>
    <w:rsid w:val="00A54550"/>
    <w:rsid w:val="00A56476"/>
    <w:rsid w:val="00AC0273"/>
    <w:rsid w:val="00AC2720"/>
    <w:rsid w:val="00AD7834"/>
    <w:rsid w:val="00AE37F3"/>
    <w:rsid w:val="00AF524C"/>
    <w:rsid w:val="00B12251"/>
    <w:rsid w:val="00B21C54"/>
    <w:rsid w:val="00B35227"/>
    <w:rsid w:val="00B35642"/>
    <w:rsid w:val="00B564B6"/>
    <w:rsid w:val="00B56E4E"/>
    <w:rsid w:val="00B628D0"/>
    <w:rsid w:val="00B645C6"/>
    <w:rsid w:val="00BA05B2"/>
    <w:rsid w:val="00BA06A0"/>
    <w:rsid w:val="00BB6316"/>
    <w:rsid w:val="00BC2971"/>
    <w:rsid w:val="00BD25AA"/>
    <w:rsid w:val="00BE1575"/>
    <w:rsid w:val="00C074FD"/>
    <w:rsid w:val="00C12AFC"/>
    <w:rsid w:val="00C14CFC"/>
    <w:rsid w:val="00C21B9C"/>
    <w:rsid w:val="00C223EA"/>
    <w:rsid w:val="00C22CF6"/>
    <w:rsid w:val="00C22E1D"/>
    <w:rsid w:val="00C26A5A"/>
    <w:rsid w:val="00C33713"/>
    <w:rsid w:val="00C409C2"/>
    <w:rsid w:val="00C549C9"/>
    <w:rsid w:val="00C57FAC"/>
    <w:rsid w:val="00C76C83"/>
    <w:rsid w:val="00C917C1"/>
    <w:rsid w:val="00C95AEC"/>
    <w:rsid w:val="00CA0C96"/>
    <w:rsid w:val="00CA7192"/>
    <w:rsid w:val="00CB7DD0"/>
    <w:rsid w:val="00CD01C7"/>
    <w:rsid w:val="00CE2E99"/>
    <w:rsid w:val="00D0343E"/>
    <w:rsid w:val="00D15F77"/>
    <w:rsid w:val="00D22463"/>
    <w:rsid w:val="00D226B8"/>
    <w:rsid w:val="00D31902"/>
    <w:rsid w:val="00D3330E"/>
    <w:rsid w:val="00D33B78"/>
    <w:rsid w:val="00D43A65"/>
    <w:rsid w:val="00D64015"/>
    <w:rsid w:val="00D65AAD"/>
    <w:rsid w:val="00D72068"/>
    <w:rsid w:val="00D740FF"/>
    <w:rsid w:val="00D76AA5"/>
    <w:rsid w:val="00D91070"/>
    <w:rsid w:val="00D922F3"/>
    <w:rsid w:val="00DA381A"/>
    <w:rsid w:val="00DA7E4F"/>
    <w:rsid w:val="00DC2413"/>
    <w:rsid w:val="00DC77BD"/>
    <w:rsid w:val="00DF5F92"/>
    <w:rsid w:val="00DF7D68"/>
    <w:rsid w:val="00E1208D"/>
    <w:rsid w:val="00E249A4"/>
    <w:rsid w:val="00E27E14"/>
    <w:rsid w:val="00E32730"/>
    <w:rsid w:val="00E46BCF"/>
    <w:rsid w:val="00E63572"/>
    <w:rsid w:val="00E70F0E"/>
    <w:rsid w:val="00E75FFD"/>
    <w:rsid w:val="00EA3215"/>
    <w:rsid w:val="00EA40C5"/>
    <w:rsid w:val="00EB3CE7"/>
    <w:rsid w:val="00EB70A2"/>
    <w:rsid w:val="00EC7AD4"/>
    <w:rsid w:val="00EC7CA7"/>
    <w:rsid w:val="00EE2DF9"/>
    <w:rsid w:val="00EF04C6"/>
    <w:rsid w:val="00F00D5B"/>
    <w:rsid w:val="00F30876"/>
    <w:rsid w:val="00F65266"/>
    <w:rsid w:val="00F7466F"/>
    <w:rsid w:val="00F92119"/>
    <w:rsid w:val="00FA0A85"/>
    <w:rsid w:val="00FB3E84"/>
    <w:rsid w:val="00FC074A"/>
    <w:rsid w:val="00FD168C"/>
    <w:rsid w:val="00FD5116"/>
    <w:rsid w:val="00FE239B"/>
    <w:rsid w:val="00FE44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649812"/>
  <w15:chartTrackingRefBased/>
  <w15:docId w15:val="{0A9FCD6E-C6D5-40C3-A0A9-1C4C293A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E4E"/>
    <w:pPr>
      <w:suppressAutoHyphens/>
      <w:spacing w:after="0" w:line="240" w:lineRule="atLeast"/>
    </w:pPr>
    <w:rPr>
      <w:rFonts w:ascii="Times New Roman" w:eastAsia="Times New Roman" w:hAnsi="Times New Roman" w:cs="Times New Roman"/>
      <w:sz w:val="20"/>
      <w:szCs w:val="20"/>
      <w:lang w:val="fr-CH"/>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ppelnotedebasdep">
    <w:name w:val="footnote reference"/>
    <w:aliases w:val="4_G,(Footnote Reference),-E Fußnotenzeichen"/>
    <w:rsid w:val="00007CBF"/>
    <w:rPr>
      <w:rFonts w:ascii="Times New Roman" w:hAnsi="Times New Roman"/>
      <w:sz w:val="18"/>
      <w:vertAlign w:val="superscript"/>
      <w:lang w:val="fr-CH"/>
    </w:rPr>
  </w:style>
  <w:style w:type="paragraph" w:styleId="Notedebasdepage">
    <w:name w:val="footnote text"/>
    <w:aliases w:val="5_G,PP"/>
    <w:basedOn w:val="Normal"/>
    <w:link w:val="NotedebasdepageCar"/>
    <w:rsid w:val="00007CBF"/>
    <w:pPr>
      <w:tabs>
        <w:tab w:val="right" w:pos="1021"/>
      </w:tabs>
      <w:spacing w:line="220" w:lineRule="exact"/>
      <w:ind w:left="1134" w:right="1134" w:hanging="1134"/>
    </w:pPr>
    <w:rPr>
      <w:sz w:val="18"/>
    </w:rPr>
  </w:style>
  <w:style w:type="character" w:customStyle="1" w:styleId="NotedebasdepageCar">
    <w:name w:val="Note de bas de page Car"/>
    <w:aliases w:val="5_G Car,PP Car"/>
    <w:basedOn w:val="Policepardfaut"/>
    <w:link w:val="Notedebasdepage"/>
    <w:rsid w:val="00007CBF"/>
    <w:rPr>
      <w:rFonts w:ascii="Times New Roman" w:eastAsia="Times New Roman" w:hAnsi="Times New Roman" w:cs="Times New Roman"/>
      <w:sz w:val="18"/>
      <w:szCs w:val="20"/>
      <w:lang w:val="fr-CH"/>
    </w:rPr>
  </w:style>
  <w:style w:type="paragraph" w:styleId="En-tte">
    <w:name w:val="header"/>
    <w:basedOn w:val="Normal"/>
    <w:link w:val="En-tteCar"/>
    <w:uiPriority w:val="99"/>
    <w:unhideWhenUsed/>
    <w:rsid w:val="004C6E4C"/>
    <w:pPr>
      <w:tabs>
        <w:tab w:val="center" w:pos="4703"/>
        <w:tab w:val="right" w:pos="9406"/>
      </w:tabs>
      <w:spacing w:line="240" w:lineRule="auto"/>
    </w:pPr>
  </w:style>
  <w:style w:type="character" w:customStyle="1" w:styleId="En-tteCar">
    <w:name w:val="En-tête Car"/>
    <w:basedOn w:val="Policepardfaut"/>
    <w:link w:val="En-tte"/>
    <w:uiPriority w:val="99"/>
    <w:rsid w:val="004C6E4C"/>
    <w:rPr>
      <w:rFonts w:ascii="Times New Roman" w:eastAsia="Times New Roman" w:hAnsi="Times New Roman" w:cs="Times New Roman"/>
      <w:sz w:val="20"/>
      <w:szCs w:val="20"/>
      <w:lang w:val="fr-CH"/>
    </w:rPr>
  </w:style>
  <w:style w:type="paragraph" w:styleId="Pieddepage">
    <w:name w:val="footer"/>
    <w:basedOn w:val="Normal"/>
    <w:link w:val="PieddepageCar"/>
    <w:uiPriority w:val="99"/>
    <w:unhideWhenUsed/>
    <w:rsid w:val="004C6E4C"/>
    <w:pPr>
      <w:tabs>
        <w:tab w:val="center" w:pos="4703"/>
        <w:tab w:val="right" w:pos="9406"/>
      </w:tabs>
      <w:spacing w:line="240" w:lineRule="auto"/>
    </w:pPr>
  </w:style>
  <w:style w:type="character" w:customStyle="1" w:styleId="PieddepageCar">
    <w:name w:val="Pied de page Car"/>
    <w:basedOn w:val="Policepardfaut"/>
    <w:link w:val="Pieddepage"/>
    <w:uiPriority w:val="99"/>
    <w:rsid w:val="004C6E4C"/>
    <w:rPr>
      <w:rFonts w:ascii="Times New Roman" w:eastAsia="Times New Roman" w:hAnsi="Times New Roman" w:cs="Times New Roman"/>
      <w:sz w:val="20"/>
      <w:szCs w:val="20"/>
      <w:lang w:val="fr-CH"/>
    </w:rPr>
  </w:style>
  <w:style w:type="paragraph" w:styleId="Paragraphedeliste">
    <w:name w:val="List Paragraph"/>
    <w:basedOn w:val="Normal"/>
    <w:uiPriority w:val="34"/>
    <w:qFormat/>
    <w:rsid w:val="004F5CEE"/>
    <w:pPr>
      <w:ind w:left="720"/>
      <w:contextualSpacing/>
    </w:pPr>
  </w:style>
  <w:style w:type="table" w:styleId="Grilledutableau">
    <w:name w:val="Table Grid"/>
    <w:basedOn w:val="TableauNormal"/>
    <w:uiPriority w:val="39"/>
    <w:rsid w:val="00B56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4C2099"/>
    <w:rPr>
      <w:color w:val="0563C1" w:themeColor="hyperlink"/>
      <w:u w:val="single"/>
    </w:rPr>
  </w:style>
  <w:style w:type="paragraph" w:styleId="NormalWeb">
    <w:name w:val="Normal (Web)"/>
    <w:basedOn w:val="Normal"/>
    <w:uiPriority w:val="99"/>
    <w:unhideWhenUsed/>
    <w:rsid w:val="00FD168C"/>
    <w:pPr>
      <w:suppressAutoHyphens w:val="0"/>
      <w:spacing w:before="100" w:beforeAutospacing="1" w:after="100" w:afterAutospacing="1" w:line="240" w:lineRule="auto"/>
    </w:pPr>
    <w:rPr>
      <w:sz w:val="24"/>
      <w:szCs w:val="24"/>
      <w:lang w:val="fr-FR" w:eastAsia="fr-FR"/>
    </w:rPr>
  </w:style>
  <w:style w:type="character" w:styleId="lev">
    <w:name w:val="Strong"/>
    <w:basedOn w:val="Policepardfaut"/>
    <w:uiPriority w:val="22"/>
    <w:qFormat/>
    <w:rsid w:val="00FD168C"/>
    <w:rPr>
      <w:b/>
      <w:bCs/>
    </w:rPr>
  </w:style>
  <w:style w:type="character" w:customStyle="1" w:styleId="UnresolvedMention1">
    <w:name w:val="Unresolved Mention1"/>
    <w:basedOn w:val="Policepardfaut"/>
    <w:uiPriority w:val="99"/>
    <w:semiHidden/>
    <w:unhideWhenUsed/>
    <w:rsid w:val="0013605F"/>
    <w:rPr>
      <w:color w:val="605E5C"/>
      <w:shd w:val="clear" w:color="auto" w:fill="E1DFDD"/>
    </w:rPr>
  </w:style>
  <w:style w:type="character" w:styleId="Lienhypertextesuivivisit">
    <w:name w:val="FollowedHyperlink"/>
    <w:basedOn w:val="Policepardfaut"/>
    <w:uiPriority w:val="99"/>
    <w:semiHidden/>
    <w:unhideWhenUsed/>
    <w:rsid w:val="00491BAC"/>
    <w:rPr>
      <w:color w:val="954F72" w:themeColor="followedHyperlink"/>
      <w:u w:val="single"/>
    </w:rPr>
  </w:style>
  <w:style w:type="character" w:customStyle="1" w:styleId="UnresolvedMention2">
    <w:name w:val="Unresolved Mention2"/>
    <w:basedOn w:val="Policepardfaut"/>
    <w:uiPriority w:val="99"/>
    <w:semiHidden/>
    <w:unhideWhenUsed/>
    <w:rsid w:val="00E1208D"/>
    <w:rPr>
      <w:color w:val="605E5C"/>
      <w:shd w:val="clear" w:color="auto" w:fill="E1DFDD"/>
    </w:rPr>
  </w:style>
  <w:style w:type="character" w:customStyle="1" w:styleId="Mentionnonrsolue1">
    <w:name w:val="Mention non résolue1"/>
    <w:basedOn w:val="Policepardfaut"/>
    <w:uiPriority w:val="99"/>
    <w:semiHidden/>
    <w:unhideWhenUsed/>
    <w:rsid w:val="00E46BCF"/>
    <w:rPr>
      <w:color w:val="605E5C"/>
      <w:shd w:val="clear" w:color="auto" w:fill="E1DFDD"/>
    </w:rPr>
  </w:style>
  <w:style w:type="character" w:styleId="Mentionnonrsolue">
    <w:name w:val="Unresolved Mention"/>
    <w:basedOn w:val="Policepardfaut"/>
    <w:uiPriority w:val="99"/>
    <w:semiHidden/>
    <w:unhideWhenUsed/>
    <w:rsid w:val="00C22E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474238">
      <w:bodyDiv w:val="1"/>
      <w:marLeft w:val="0"/>
      <w:marRight w:val="0"/>
      <w:marTop w:val="0"/>
      <w:marBottom w:val="0"/>
      <w:divBdr>
        <w:top w:val="none" w:sz="0" w:space="0" w:color="auto"/>
        <w:left w:val="none" w:sz="0" w:space="0" w:color="auto"/>
        <w:bottom w:val="none" w:sz="0" w:space="0" w:color="auto"/>
        <w:right w:val="none" w:sz="0" w:space="0" w:color="auto"/>
      </w:divBdr>
    </w:div>
    <w:div w:id="278997128">
      <w:bodyDiv w:val="1"/>
      <w:marLeft w:val="0"/>
      <w:marRight w:val="0"/>
      <w:marTop w:val="0"/>
      <w:marBottom w:val="0"/>
      <w:divBdr>
        <w:top w:val="none" w:sz="0" w:space="0" w:color="auto"/>
        <w:left w:val="none" w:sz="0" w:space="0" w:color="auto"/>
        <w:bottom w:val="none" w:sz="0" w:space="0" w:color="auto"/>
        <w:right w:val="none" w:sz="0" w:space="0" w:color="auto"/>
      </w:divBdr>
    </w:div>
    <w:div w:id="701591764">
      <w:bodyDiv w:val="1"/>
      <w:marLeft w:val="0"/>
      <w:marRight w:val="0"/>
      <w:marTop w:val="0"/>
      <w:marBottom w:val="0"/>
      <w:divBdr>
        <w:top w:val="none" w:sz="0" w:space="0" w:color="auto"/>
        <w:left w:val="none" w:sz="0" w:space="0" w:color="auto"/>
        <w:bottom w:val="none" w:sz="0" w:space="0" w:color="auto"/>
        <w:right w:val="none" w:sz="0" w:space="0" w:color="auto"/>
      </w:divBdr>
    </w:div>
    <w:div w:id="897866203">
      <w:bodyDiv w:val="1"/>
      <w:marLeft w:val="0"/>
      <w:marRight w:val="0"/>
      <w:marTop w:val="0"/>
      <w:marBottom w:val="0"/>
      <w:divBdr>
        <w:top w:val="none" w:sz="0" w:space="0" w:color="auto"/>
        <w:left w:val="none" w:sz="0" w:space="0" w:color="auto"/>
        <w:bottom w:val="none" w:sz="0" w:space="0" w:color="auto"/>
        <w:right w:val="none" w:sz="0" w:space="0" w:color="auto"/>
      </w:divBdr>
    </w:div>
    <w:div w:id="944576685">
      <w:bodyDiv w:val="1"/>
      <w:marLeft w:val="0"/>
      <w:marRight w:val="0"/>
      <w:marTop w:val="0"/>
      <w:marBottom w:val="0"/>
      <w:divBdr>
        <w:top w:val="none" w:sz="0" w:space="0" w:color="auto"/>
        <w:left w:val="none" w:sz="0" w:space="0" w:color="auto"/>
        <w:bottom w:val="none" w:sz="0" w:space="0" w:color="auto"/>
        <w:right w:val="none" w:sz="0" w:space="0" w:color="auto"/>
      </w:divBdr>
    </w:div>
    <w:div w:id="963658527">
      <w:bodyDiv w:val="1"/>
      <w:marLeft w:val="0"/>
      <w:marRight w:val="0"/>
      <w:marTop w:val="0"/>
      <w:marBottom w:val="0"/>
      <w:divBdr>
        <w:top w:val="none" w:sz="0" w:space="0" w:color="auto"/>
        <w:left w:val="none" w:sz="0" w:space="0" w:color="auto"/>
        <w:bottom w:val="none" w:sz="0" w:space="0" w:color="auto"/>
        <w:right w:val="none" w:sz="0" w:space="0" w:color="auto"/>
      </w:divBdr>
    </w:div>
    <w:div w:id="1239637653">
      <w:bodyDiv w:val="1"/>
      <w:marLeft w:val="0"/>
      <w:marRight w:val="0"/>
      <w:marTop w:val="0"/>
      <w:marBottom w:val="0"/>
      <w:divBdr>
        <w:top w:val="none" w:sz="0" w:space="0" w:color="auto"/>
        <w:left w:val="none" w:sz="0" w:space="0" w:color="auto"/>
        <w:bottom w:val="none" w:sz="0" w:space="0" w:color="auto"/>
        <w:right w:val="none" w:sz="0" w:space="0" w:color="auto"/>
      </w:divBdr>
    </w:div>
    <w:div w:id="1245380943">
      <w:bodyDiv w:val="1"/>
      <w:marLeft w:val="0"/>
      <w:marRight w:val="0"/>
      <w:marTop w:val="0"/>
      <w:marBottom w:val="0"/>
      <w:divBdr>
        <w:top w:val="none" w:sz="0" w:space="0" w:color="auto"/>
        <w:left w:val="none" w:sz="0" w:space="0" w:color="auto"/>
        <w:bottom w:val="none" w:sz="0" w:space="0" w:color="auto"/>
        <w:right w:val="none" w:sz="0" w:space="0" w:color="auto"/>
      </w:divBdr>
    </w:div>
    <w:div w:id="1887331167">
      <w:bodyDiv w:val="1"/>
      <w:marLeft w:val="0"/>
      <w:marRight w:val="0"/>
      <w:marTop w:val="0"/>
      <w:marBottom w:val="0"/>
      <w:divBdr>
        <w:top w:val="none" w:sz="0" w:space="0" w:color="auto"/>
        <w:left w:val="none" w:sz="0" w:space="0" w:color="auto"/>
        <w:bottom w:val="none" w:sz="0" w:space="0" w:color="auto"/>
        <w:right w:val="none" w:sz="0" w:space="0" w:color="auto"/>
      </w:divBdr>
      <w:divsChild>
        <w:div w:id="16191442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6466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teams.microsoft.com/l/meetup-join/19%3ameeting_MWU4MDUyNWEtM2JlNi00ZGZiLWFmNTItZDY2ZmY0ODM4Y2Qx%40thread.v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2</Pages>
  <Words>318</Words>
  <Characters>1751</Characters>
  <Application>Microsoft Office Word</Application>
  <DocSecurity>0</DocSecurity>
  <Lines>14</Lines>
  <Paragraphs>4</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FADS-J7-01 Provisional Agenda of the 7th Joint Meeting</vt:lpstr>
      <vt:lpstr>FADS-21-01 (Co-chairs) Provisional Agenda of the 21st Meeting</vt:lpstr>
    </vt:vector>
  </TitlesOfParts>
  <Company>MTES\MCTRCT - AC</Company>
  <LinksUpToDate>false</LinksUpToDate>
  <CharactersWithSpaces>2065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FADS-J7-01 Provisional Agenda of the 7th Joint Meeting</dc:title>
  <dc:subject/>
  <dc:creator>PESSIA Romain</dc:creator>
  <cp:keywords/>
  <dc:description/>
  <cp:lastModifiedBy>PESSIA Romain</cp:lastModifiedBy>
  <cp:revision>4</cp:revision>
  <cp:lastPrinted>2022-10-04T15:33:00Z</cp:lastPrinted>
  <dcterms:created xsi:type="dcterms:W3CDTF">2025-06-27T12:57:00Z</dcterms:created>
  <dcterms:modified xsi:type="dcterms:W3CDTF">2025-06-27T13:32:00Z</dcterms:modified>
</cp:coreProperties>
</file>