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5833E521" w:rsidR="00CF4D79" w:rsidRPr="007B6B63" w:rsidRDefault="00D73CA4" w:rsidP="007B6B63">
      <w:pPr>
        <w:jc w:val="center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of </w:t>
      </w:r>
      <w:r w:rsidR="00A274B6">
        <w:rPr>
          <w:b/>
          <w:bCs/>
          <w:sz w:val="28"/>
          <w:szCs w:val="28"/>
          <w:u w:val="single"/>
          <w:lang w:val="en-US"/>
        </w:rPr>
        <w:t>1</w:t>
      </w:r>
      <w:r w:rsidR="008B571F">
        <w:rPr>
          <w:b/>
          <w:bCs/>
          <w:sz w:val="28"/>
          <w:szCs w:val="28"/>
          <w:u w:val="single"/>
          <w:lang w:val="en-US"/>
        </w:rPr>
        <w:t>8</w:t>
      </w:r>
      <w:r w:rsidR="000D781F" w:rsidRPr="000D781F">
        <w:rPr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>
        <w:rPr>
          <w:b/>
          <w:bCs/>
          <w:sz w:val="28"/>
          <w:szCs w:val="28"/>
          <w:u w:val="single"/>
          <w:lang w:val="en-US"/>
        </w:rPr>
        <w:t xml:space="preserve">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>meeting of GRS</w:t>
      </w:r>
      <w:r w:rsidR="002D1458">
        <w:rPr>
          <w:b/>
          <w:bCs/>
          <w:sz w:val="28"/>
          <w:szCs w:val="28"/>
          <w:u w:val="single"/>
          <w:lang w:val="en-US"/>
        </w:rPr>
        <w:t>P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132FFF" w:rsidRDefault="00333486" w:rsidP="00276E18">
      <w:pPr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7FD47310" w14:textId="3B9B3F99" w:rsidR="00276E18" w:rsidRPr="00132FFF" w:rsidRDefault="007B6B63" w:rsidP="00E36628">
      <w:pPr>
        <w:rPr>
          <w:rFonts w:ascii="Times New Roman" w:hAnsi="Times New Roman" w:cs="Times New Roman"/>
          <w:lang w:val="en-US"/>
        </w:rPr>
      </w:pPr>
      <w:r w:rsidRPr="00E36628">
        <w:rPr>
          <w:rFonts w:ascii="Times New Roman" w:hAnsi="Times New Roman" w:cs="Times New Roman"/>
          <w:b/>
          <w:bCs/>
          <w:lang w:val="en-US"/>
        </w:rPr>
        <w:t>Date</w:t>
      </w:r>
      <w:r w:rsidR="00E36628">
        <w:rPr>
          <w:rFonts w:ascii="Times New Roman" w:hAnsi="Times New Roman" w:cs="Times New Roman"/>
          <w:b/>
          <w:bCs/>
          <w:lang w:val="en-US"/>
        </w:rPr>
        <w:t>:</w:t>
      </w:r>
      <w:r w:rsidR="00E36628">
        <w:rPr>
          <w:rFonts w:ascii="Times New Roman" w:hAnsi="Times New Roman" w:cs="Times New Roman"/>
          <w:b/>
          <w:bCs/>
          <w:lang w:val="en-US"/>
        </w:rPr>
        <w:tab/>
      </w:r>
      <w:r w:rsidR="008B571F" w:rsidRPr="00E36628">
        <w:rPr>
          <w:rFonts w:ascii="Times New Roman" w:hAnsi="Times New Roman" w:cs="Times New Roman"/>
          <w:lang w:val="en-US"/>
        </w:rPr>
        <w:t>19</w:t>
      </w:r>
      <w:r w:rsidR="006606A1" w:rsidRPr="00E36628">
        <w:rPr>
          <w:rFonts w:ascii="Times New Roman" w:hAnsi="Times New Roman" w:cs="Times New Roman"/>
          <w:vertAlign w:val="superscript"/>
          <w:lang w:val="en-US"/>
        </w:rPr>
        <w:t>th</w:t>
      </w:r>
      <w:r w:rsidR="006606A1" w:rsidRPr="00132FFF">
        <w:rPr>
          <w:rFonts w:ascii="Times New Roman" w:hAnsi="Times New Roman" w:cs="Times New Roman"/>
          <w:lang w:val="en-US"/>
        </w:rPr>
        <w:t xml:space="preserve"> </w:t>
      </w:r>
      <w:r w:rsidR="008B571F" w:rsidRPr="00132FFF">
        <w:rPr>
          <w:rFonts w:ascii="Times New Roman" w:hAnsi="Times New Roman" w:cs="Times New Roman"/>
          <w:lang w:val="en-US"/>
        </w:rPr>
        <w:t>August</w:t>
      </w:r>
      <w:r w:rsidR="003E1F28" w:rsidRPr="00132FFF">
        <w:rPr>
          <w:rFonts w:ascii="Times New Roman" w:hAnsi="Times New Roman" w:cs="Times New Roman"/>
          <w:lang w:val="en-US"/>
        </w:rPr>
        <w:t xml:space="preserve"> </w:t>
      </w:r>
      <w:r w:rsidR="00A274B6" w:rsidRPr="00132FFF">
        <w:rPr>
          <w:rFonts w:ascii="Times New Roman" w:hAnsi="Times New Roman" w:cs="Times New Roman"/>
          <w:lang w:val="en-US"/>
        </w:rPr>
        <w:t>2025</w:t>
      </w:r>
      <w:r w:rsidRPr="00132FFF">
        <w:rPr>
          <w:rFonts w:ascii="Times New Roman" w:hAnsi="Times New Roman" w:cs="Times New Roman"/>
          <w:lang w:val="en-US"/>
        </w:rPr>
        <w:t xml:space="preserve"> (</w:t>
      </w:r>
      <w:r w:rsidR="00A274B6" w:rsidRPr="00132FFF">
        <w:rPr>
          <w:rFonts w:ascii="Times New Roman" w:hAnsi="Times New Roman" w:cs="Times New Roman"/>
          <w:lang w:val="en-US"/>
        </w:rPr>
        <w:t>online meeting</w:t>
      </w:r>
      <w:r w:rsidR="00276E18" w:rsidRPr="00132FFF">
        <w:rPr>
          <w:rFonts w:ascii="Times New Roman" w:hAnsi="Times New Roman" w:cs="Times New Roman"/>
          <w:lang w:val="en-US"/>
        </w:rPr>
        <w:t>)</w:t>
      </w:r>
    </w:p>
    <w:p w14:paraId="1C0E4A5C" w14:textId="70A0AB04" w:rsidR="00276E18" w:rsidRPr="00132FFF" w:rsidRDefault="00A274B6" w:rsidP="00276E18">
      <w:pPr>
        <w:ind w:firstLine="708"/>
        <w:rPr>
          <w:rFonts w:ascii="Times New Roman" w:hAnsi="Times New Roman" w:cs="Times New Roman"/>
          <w:lang w:val="en-US"/>
        </w:rPr>
      </w:pPr>
      <w:r w:rsidRPr="00132FFF">
        <w:rPr>
          <w:rFonts w:ascii="Times New Roman" w:hAnsi="Times New Roman" w:cs="Times New Roman"/>
          <w:lang w:val="en-US"/>
        </w:rPr>
        <w:t>9</w:t>
      </w:r>
      <w:r w:rsidR="00276E18" w:rsidRPr="00132FFF">
        <w:rPr>
          <w:rFonts w:ascii="Times New Roman" w:hAnsi="Times New Roman" w:cs="Times New Roman"/>
          <w:lang w:val="en-US"/>
        </w:rPr>
        <w:t>:</w:t>
      </w:r>
      <w:r w:rsidR="00F27C05" w:rsidRPr="00132FFF">
        <w:rPr>
          <w:rFonts w:ascii="Times New Roman" w:hAnsi="Times New Roman" w:cs="Times New Roman"/>
          <w:lang w:val="en-US"/>
        </w:rPr>
        <w:t>0</w:t>
      </w:r>
      <w:r w:rsidR="00276E18" w:rsidRPr="00132FFF">
        <w:rPr>
          <w:rFonts w:ascii="Times New Roman" w:hAnsi="Times New Roman" w:cs="Times New Roman"/>
          <w:lang w:val="en-US"/>
        </w:rPr>
        <w:t>0</w:t>
      </w:r>
      <w:r w:rsidRPr="00132FFF">
        <w:rPr>
          <w:rFonts w:ascii="Times New Roman" w:hAnsi="Times New Roman" w:cs="Times New Roman"/>
          <w:lang w:val="en-US"/>
        </w:rPr>
        <w:t xml:space="preserve"> to 1</w:t>
      </w:r>
      <w:r w:rsidR="00674DE1">
        <w:rPr>
          <w:rFonts w:ascii="Times New Roman" w:hAnsi="Times New Roman" w:cs="Times New Roman"/>
          <w:lang w:val="en-US"/>
        </w:rPr>
        <w:t>6</w:t>
      </w:r>
      <w:r w:rsidRPr="00132FFF">
        <w:rPr>
          <w:rFonts w:ascii="Times New Roman" w:hAnsi="Times New Roman" w:cs="Times New Roman"/>
          <w:lang w:val="en-US"/>
        </w:rPr>
        <w:t>:</w:t>
      </w:r>
      <w:r w:rsidR="006606A1" w:rsidRPr="00132FFF">
        <w:rPr>
          <w:rFonts w:ascii="Times New Roman" w:hAnsi="Times New Roman" w:cs="Times New Roman"/>
          <w:lang w:val="en-US"/>
        </w:rPr>
        <w:t>00</w:t>
      </w:r>
      <w:r w:rsidRPr="00132FFF">
        <w:rPr>
          <w:rFonts w:ascii="Times New Roman" w:hAnsi="Times New Roman" w:cs="Times New Roman"/>
          <w:lang w:val="en-US"/>
        </w:rPr>
        <w:t xml:space="preserve"> CE</w:t>
      </w:r>
      <w:r w:rsidR="00FB2BEF" w:rsidRPr="00132FFF">
        <w:rPr>
          <w:rFonts w:ascii="Times New Roman" w:hAnsi="Times New Roman" w:cs="Times New Roman"/>
          <w:lang w:val="en-US"/>
        </w:rPr>
        <w:t>S</w:t>
      </w:r>
      <w:r w:rsidRPr="00132FFF">
        <w:rPr>
          <w:rFonts w:ascii="Times New Roman" w:hAnsi="Times New Roman" w:cs="Times New Roman"/>
          <w:lang w:val="en-US"/>
        </w:rPr>
        <w:t>T</w:t>
      </w:r>
    </w:p>
    <w:p w14:paraId="07CB1063" w14:textId="4146E2F9" w:rsidR="00F27C05" w:rsidRDefault="00D666D0">
      <w:pPr>
        <w:rPr>
          <w:rFonts w:ascii="Times New Roman" w:hAnsi="Times New Roman" w:cs="Times New Roman"/>
          <w:lang w:val="en-US"/>
        </w:rPr>
      </w:pPr>
      <w:r w:rsidRPr="00132FFF">
        <w:rPr>
          <w:rFonts w:ascii="Times New Roman" w:hAnsi="Times New Roman" w:cs="Times New Roman"/>
          <w:lang w:val="en-US"/>
        </w:rPr>
        <w:t>Online access</w:t>
      </w:r>
      <w:r w:rsidR="000013D0" w:rsidRPr="00132FFF">
        <w:rPr>
          <w:rFonts w:ascii="Times New Roman" w:hAnsi="Times New Roman" w:cs="Times New Roman"/>
          <w:lang w:val="en-US"/>
        </w:rPr>
        <w:t xml:space="preserve"> to the meeting </w:t>
      </w:r>
      <w:r w:rsidR="00D52C5A" w:rsidRPr="00132FFF">
        <w:rPr>
          <w:rFonts w:ascii="Times New Roman" w:hAnsi="Times New Roman" w:cs="Times New Roman"/>
          <w:lang w:val="en-US"/>
        </w:rPr>
        <w:t>is</w:t>
      </w:r>
      <w:r w:rsidR="000013D0" w:rsidRPr="00132FFF">
        <w:rPr>
          <w:rFonts w:ascii="Times New Roman" w:hAnsi="Times New Roman" w:cs="Times New Roman"/>
          <w:lang w:val="en-US"/>
        </w:rPr>
        <w:t xml:space="preserve"> provided </w:t>
      </w:r>
      <w:r w:rsidR="004E6C99" w:rsidRPr="00132FFF">
        <w:rPr>
          <w:rFonts w:ascii="Times New Roman" w:hAnsi="Times New Roman" w:cs="Times New Roman"/>
          <w:lang w:val="en-US"/>
        </w:rPr>
        <w:t>to the members of GRSP TF AVRS</w:t>
      </w:r>
    </w:p>
    <w:p w14:paraId="4A999E65" w14:textId="099DE0C2" w:rsidR="00284C91" w:rsidRPr="00BE08ED" w:rsidRDefault="002D1458" w:rsidP="00BE08ED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BE08ED">
        <w:rPr>
          <w:b/>
          <w:bCs/>
          <w:lang w:val="en-US"/>
        </w:rPr>
        <w:t>Welcome and Rollcall</w:t>
      </w:r>
    </w:p>
    <w:p w14:paraId="0839C6D9" w14:textId="5A12C045" w:rsidR="00DF2563" w:rsidRPr="00BE08ED" w:rsidRDefault="002D1458" w:rsidP="00BE08ED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BE08ED">
        <w:rPr>
          <w:b/>
          <w:bCs/>
          <w:lang w:val="en-GB"/>
        </w:rPr>
        <w:t>Approval of the agenda and minutes of the previous meeting</w:t>
      </w:r>
    </w:p>
    <w:p w14:paraId="4A1155B5" w14:textId="082C1499" w:rsidR="002D1458" w:rsidRPr="00BE08ED" w:rsidRDefault="002D1458" w:rsidP="00BE08ED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BE08ED">
        <w:rPr>
          <w:b/>
          <w:bCs/>
          <w:lang w:val="en-US"/>
        </w:rPr>
        <w:t>Feedback from discussions in other groups</w:t>
      </w:r>
    </w:p>
    <w:p w14:paraId="1611D128" w14:textId="23394A46" w:rsidR="002D1458" w:rsidRPr="00674DE1" w:rsidRDefault="002D1458" w:rsidP="00674DE1">
      <w:pPr>
        <w:pStyle w:val="ListParagraph"/>
        <w:numPr>
          <w:ilvl w:val="0"/>
          <w:numId w:val="38"/>
        </w:numPr>
        <w:rPr>
          <w:lang w:val="en-US"/>
        </w:rPr>
      </w:pPr>
      <w:r w:rsidRPr="00674DE1">
        <w:rPr>
          <w:lang w:val="en-US"/>
        </w:rPr>
        <w:t xml:space="preserve">GRVA position regarding </w:t>
      </w:r>
      <w:r w:rsidR="007A32FA" w:rsidRPr="00674DE1">
        <w:rPr>
          <w:lang w:val="en-US"/>
        </w:rPr>
        <w:t>where</w:t>
      </w:r>
      <w:r w:rsidRPr="00674DE1">
        <w:rPr>
          <w:lang w:val="en-US"/>
        </w:rPr>
        <w:t xml:space="preserve"> to include regulations for vehicles that can be manually driven below 6 km/h</w:t>
      </w:r>
      <w:r w:rsidR="00BD2434" w:rsidRPr="00674DE1">
        <w:rPr>
          <w:lang w:val="en-US"/>
        </w:rPr>
        <w:t>.</w:t>
      </w:r>
    </w:p>
    <w:p w14:paraId="7654365A" w14:textId="497FE40F" w:rsidR="005F31E5" w:rsidRPr="00674DE1" w:rsidRDefault="00425FDD" w:rsidP="00674DE1">
      <w:pPr>
        <w:pStyle w:val="ListParagraph"/>
        <w:numPr>
          <w:ilvl w:val="0"/>
          <w:numId w:val="38"/>
        </w:numPr>
        <w:rPr>
          <w:lang w:val="en-US"/>
        </w:rPr>
      </w:pPr>
      <w:r w:rsidRPr="00674DE1">
        <w:rPr>
          <w:lang w:val="en-US"/>
        </w:rPr>
        <w:t>Common way of reference to R.E.3</w:t>
      </w:r>
      <w:r w:rsidR="00010480" w:rsidRPr="00674DE1">
        <w:rPr>
          <w:lang w:val="en-US"/>
        </w:rPr>
        <w:t>, advice from</w:t>
      </w:r>
      <w:r w:rsidR="00630686" w:rsidRPr="00674DE1">
        <w:rPr>
          <w:lang w:val="en-US"/>
        </w:rPr>
        <w:t xml:space="preserve"> AVRS</w:t>
      </w:r>
      <w:r w:rsidR="00010480" w:rsidRPr="00674DE1">
        <w:rPr>
          <w:lang w:val="en-US"/>
        </w:rPr>
        <w:t xml:space="preserve"> </w:t>
      </w:r>
      <w:r w:rsidR="00630686" w:rsidRPr="00674DE1">
        <w:rPr>
          <w:lang w:val="en-US"/>
        </w:rPr>
        <w:t>Expert group.</w:t>
      </w:r>
    </w:p>
    <w:p w14:paraId="058797FC" w14:textId="0E45E9F0" w:rsidR="00BD2434" w:rsidRPr="00674DE1" w:rsidRDefault="00E85AA4" w:rsidP="00674DE1">
      <w:pPr>
        <w:pStyle w:val="ListParagraph"/>
        <w:numPr>
          <w:ilvl w:val="0"/>
          <w:numId w:val="38"/>
        </w:numPr>
        <w:rPr>
          <w:lang w:val="en-US"/>
        </w:rPr>
      </w:pPr>
      <w:r w:rsidRPr="00674DE1">
        <w:rPr>
          <w:lang w:val="en-US"/>
        </w:rPr>
        <w:t>Any other information</w:t>
      </w:r>
    </w:p>
    <w:p w14:paraId="20FB47FF" w14:textId="45333673" w:rsidR="002D1458" w:rsidRPr="00BE08ED" w:rsidRDefault="00DE52C0" w:rsidP="008A3715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BE08ED">
        <w:rPr>
          <w:b/>
          <w:bCs/>
          <w:lang w:val="en-US"/>
        </w:rPr>
        <w:t>P</w:t>
      </w:r>
      <w:r w:rsidR="002D1458" w:rsidRPr="00BE08ED">
        <w:rPr>
          <w:b/>
          <w:bCs/>
          <w:lang w:val="en-US"/>
        </w:rPr>
        <w:t xml:space="preserve">reparation of documents for GRSP-78 </w:t>
      </w:r>
    </w:p>
    <w:p w14:paraId="55FC2632" w14:textId="7E4ABF27" w:rsidR="00B4455C" w:rsidRDefault="002D1458" w:rsidP="00674DE1">
      <w:pPr>
        <w:pStyle w:val="ListParagraph"/>
        <w:numPr>
          <w:ilvl w:val="0"/>
          <w:numId w:val="39"/>
        </w:numPr>
        <w:rPr>
          <w:lang w:val="en-US"/>
        </w:rPr>
      </w:pPr>
      <w:r w:rsidRPr="00674DE1">
        <w:rPr>
          <w:lang w:val="en-US"/>
        </w:rPr>
        <w:t>Review of proposals</w:t>
      </w:r>
      <w:r w:rsidR="00CC6542" w:rsidRPr="00674DE1">
        <w:rPr>
          <w:lang w:val="en-US"/>
        </w:rPr>
        <w:t xml:space="preserve"> </w:t>
      </w:r>
      <w:r w:rsidR="00887DED">
        <w:rPr>
          <w:lang w:val="en-US"/>
        </w:rPr>
        <w:t>for regulations</w:t>
      </w:r>
      <w:r w:rsidR="00BF6110">
        <w:rPr>
          <w:lang w:val="en-US"/>
        </w:rPr>
        <w:t xml:space="preserve"> </w:t>
      </w:r>
      <w:r w:rsidR="00E55E5B">
        <w:rPr>
          <w:lang w:val="en-US"/>
        </w:rPr>
        <w:t xml:space="preserve">in Table 1 below, </w:t>
      </w:r>
      <w:r w:rsidR="00353D0B" w:rsidRPr="00674DE1">
        <w:rPr>
          <w:lang w:val="en-US"/>
        </w:rPr>
        <w:t>“</w:t>
      </w:r>
      <w:r w:rsidR="00CC6542" w:rsidRPr="00674DE1">
        <w:rPr>
          <w:lang w:val="en-US"/>
        </w:rPr>
        <w:t>S</w:t>
      </w:r>
      <w:r w:rsidR="00353D0B" w:rsidRPr="00674DE1">
        <w:rPr>
          <w:lang w:val="en-US"/>
        </w:rPr>
        <w:t xml:space="preserve">econd </w:t>
      </w:r>
      <w:r w:rsidR="00CC6542" w:rsidRPr="00674DE1">
        <w:rPr>
          <w:lang w:val="en-US"/>
        </w:rPr>
        <w:t>Priority R</w:t>
      </w:r>
      <w:r w:rsidR="00353D0B" w:rsidRPr="00674DE1">
        <w:rPr>
          <w:lang w:val="en-US"/>
        </w:rPr>
        <w:t>egulations”</w:t>
      </w:r>
      <w:r w:rsidR="00E55E5B">
        <w:rPr>
          <w:lang w:val="en-US"/>
        </w:rPr>
        <w:t>.</w:t>
      </w:r>
    </w:p>
    <w:p w14:paraId="013B2742" w14:textId="5C7228A4" w:rsidR="001954A9" w:rsidRPr="009629A9" w:rsidRDefault="001954A9" w:rsidP="003911AA">
      <w:pPr>
        <w:pStyle w:val="ListParagraph"/>
        <w:numPr>
          <w:ilvl w:val="0"/>
          <w:numId w:val="39"/>
        </w:numPr>
        <w:rPr>
          <w:lang w:val="en-US"/>
        </w:rPr>
      </w:pPr>
      <w:r w:rsidRPr="00674DE1">
        <w:rPr>
          <w:lang w:val="en-US"/>
        </w:rPr>
        <w:t xml:space="preserve">Review of proposals </w:t>
      </w:r>
      <w:r w:rsidR="00BF6110">
        <w:rPr>
          <w:lang w:val="en-US"/>
        </w:rPr>
        <w:t xml:space="preserve">for regulations </w:t>
      </w:r>
      <w:r w:rsidR="00E55E5B">
        <w:rPr>
          <w:lang w:val="en-US"/>
        </w:rPr>
        <w:t>in Tabl</w:t>
      </w:r>
      <w:r w:rsidR="00EB3A79">
        <w:rPr>
          <w:lang w:val="en-US"/>
        </w:rPr>
        <w:t xml:space="preserve">e 2 below, </w:t>
      </w:r>
      <w:r w:rsidRPr="00674DE1">
        <w:rPr>
          <w:lang w:val="en-US"/>
        </w:rPr>
        <w:t>“first priority regulations”</w:t>
      </w:r>
      <w:r w:rsidR="00EB3A79">
        <w:rPr>
          <w:lang w:val="en-US"/>
        </w:rPr>
        <w:t>.</w:t>
      </w:r>
    </w:p>
    <w:p w14:paraId="591369DF" w14:textId="572FCA98" w:rsidR="00DF2563" w:rsidRPr="00674DE1" w:rsidRDefault="00E60FD9" w:rsidP="00674DE1">
      <w:pPr>
        <w:pStyle w:val="ListParagraph"/>
        <w:numPr>
          <w:ilvl w:val="0"/>
          <w:numId w:val="39"/>
        </w:numPr>
        <w:rPr>
          <w:lang w:val="en-US"/>
        </w:rPr>
      </w:pPr>
      <w:r w:rsidRPr="00674DE1">
        <w:rPr>
          <w:lang w:val="en-US"/>
        </w:rPr>
        <w:t>Separate Crash regulation for category Y vehicles.</w:t>
      </w:r>
    </w:p>
    <w:p w14:paraId="05883644" w14:textId="7956D134" w:rsidR="002D1458" w:rsidRPr="008A3715" w:rsidRDefault="002D1458" w:rsidP="008A3715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8A3715">
        <w:rPr>
          <w:b/>
          <w:bCs/>
          <w:lang w:val="en-US"/>
        </w:rPr>
        <w:t>Any other business</w:t>
      </w:r>
    </w:p>
    <w:p w14:paraId="22F087BC" w14:textId="670A7032" w:rsidR="00680FC4" w:rsidRPr="008A3715" w:rsidRDefault="00970B37" w:rsidP="008A3715">
      <w:pPr>
        <w:pStyle w:val="ListParagraph"/>
        <w:numPr>
          <w:ilvl w:val="0"/>
          <w:numId w:val="36"/>
        </w:numPr>
        <w:rPr>
          <w:b/>
          <w:bCs/>
          <w:lang w:val="en-US"/>
        </w:rPr>
      </w:pPr>
      <w:r w:rsidRPr="008A3715">
        <w:rPr>
          <w:b/>
          <w:bCs/>
          <w:lang w:val="en-US"/>
        </w:rPr>
        <w:t>Dates for next meeting</w:t>
      </w:r>
      <w:r w:rsidR="005D7D54" w:rsidRPr="008A3715">
        <w:rPr>
          <w:b/>
          <w:bCs/>
          <w:lang w:val="en-US"/>
        </w:rPr>
        <w:t>(s)</w:t>
      </w:r>
    </w:p>
    <w:p w14:paraId="716EA6AF" w14:textId="2F4A6A42" w:rsidR="00F6147B" w:rsidRDefault="00853478" w:rsidP="00577A06">
      <w:pPr>
        <w:spacing w:after="0" w:line="240" w:lineRule="auto"/>
        <w:ind w:left="360" w:firstLine="708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 xml:space="preserve">? </w:t>
      </w:r>
    </w:p>
    <w:p w14:paraId="41FBD115" w14:textId="47AAD0AE" w:rsidR="00887DED" w:rsidRDefault="00887DED">
      <w:pPr>
        <w:rPr>
          <w:lang w:val="en-US"/>
        </w:rPr>
      </w:pPr>
      <w:r>
        <w:rPr>
          <w:lang w:val="en-US"/>
        </w:rPr>
        <w:br w:type="page"/>
      </w:r>
    </w:p>
    <w:p w14:paraId="4C69585E" w14:textId="4503F8E0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1)</w:t>
      </w:r>
    </w:p>
    <w:tbl>
      <w:tblPr>
        <w:tblW w:w="8440" w:type="dxa"/>
        <w:tblLook w:val="04A0" w:firstRow="1" w:lastRow="0" w:firstColumn="1" w:lastColumn="0" w:noHBand="0" w:noVBand="1"/>
      </w:tblPr>
      <w:tblGrid>
        <w:gridCol w:w="960"/>
        <w:gridCol w:w="3700"/>
        <w:gridCol w:w="2380"/>
        <w:gridCol w:w="1400"/>
      </w:tblGrid>
      <w:tr w:rsidR="00F63DA9" w:rsidRPr="00921F31" w14:paraId="2DFC509C" w14:textId="77777777" w:rsidTr="00EC6590">
        <w:trPr>
          <w:trHeight w:val="420"/>
        </w:trPr>
        <w:tc>
          <w:tcPr>
            <w:tcW w:w="7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0015B06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Second Priority Regulations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5B1E21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  <w:t>Comments</w:t>
            </w:r>
          </w:p>
        </w:tc>
      </w:tr>
      <w:tr w:rsidR="00F63DA9" w:rsidRPr="00921F31" w14:paraId="48CE3C9F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AD2BA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65700A8B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165159C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49EDF49E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D27220" w14:paraId="291D6AC6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876D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F37F6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Protection of the driver against the steering mechanism in the event of impact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506B6AD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E541B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39FE9748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95F50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E6429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Head restraints (headrests)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B94AEE3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F7C3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D27220" w14:paraId="269F6B0C" w14:textId="77777777" w:rsidTr="00EC6590">
        <w:trPr>
          <w:trHeight w:val="5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FE7BC6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F4AE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Rear-end collision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6048353C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2F320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added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Regulation and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comment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,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17:th mee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t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ing</w:t>
            </w:r>
          </w:p>
        </w:tc>
      </w:tr>
      <w:tr w:rsidR="00F63DA9" w:rsidRPr="00921F31" w14:paraId="26A01445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DA74CA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BF4385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Front and rear protective devices (bumpers, etc.)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B8E32D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1157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77A3AC6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36507D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AB8CE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Child Restraint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3250982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81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4D0FAE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2D8B41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4427D6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Seats of large passenger vehicles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B913D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C8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735304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67D02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111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690B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Tank vehicle rollover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5AC99D68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 xml:space="preserve">No amendment necessary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8871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D27220" w14:paraId="19207DF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DF79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4945F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Replacement airbag system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300EDF77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A8E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6C93590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E305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E18D36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Partioning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AF34A6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2529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D27220" w14:paraId="163CDF5E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CB582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127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1BEAF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Pedestrian safety performance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24FD3CC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8C37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0C868CF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1D445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129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491A9B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Enhanced Child Restraint Systems (ECRS)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D8E8759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B2F68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D27220" w14:paraId="6C07770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A8D9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76939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Safety-related performance of hydrogen-fueled vehicles (HFCV)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0F0A3CB1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495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D27220" w14:paraId="6E9E004C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E62D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3CD52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Electric vehicle powertrain L-category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78813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8D7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D27220" w14:paraId="0D2EA355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E68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145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7FEC09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ISOFIX anchorage systems ISOFIX top tether anchorages and i-Size seating positions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508ED40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A258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D27220" w14:paraId="4258957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CADF3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146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EA145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 related performance of hydrogen-</w:t>
            </w:r>
            <w:proofErr w:type="spellStart"/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fuelled</w:t>
            </w:r>
            <w:proofErr w:type="spellEnd"/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vehicles of categories L1, L2, L3, L4 and L5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721B88B3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2A3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27D15DF3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6AB80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170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225DB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Child Restraint Systems for safer transport of children in buses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49726E1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CADD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  <w:t> </w:t>
            </w:r>
          </w:p>
        </w:tc>
      </w:tr>
    </w:tbl>
    <w:p w14:paraId="0326BC62" w14:textId="2FEE37AB" w:rsidR="00887DED" w:rsidRDefault="00887DED" w:rsidP="00220BA0">
      <w:pPr>
        <w:rPr>
          <w:lang w:val="en-US"/>
        </w:rPr>
      </w:pPr>
    </w:p>
    <w:p w14:paraId="60DA6F0A" w14:textId="77777777" w:rsidR="00887DED" w:rsidRDefault="00887DED">
      <w:pPr>
        <w:rPr>
          <w:lang w:val="en-US"/>
        </w:rPr>
      </w:pPr>
      <w:r>
        <w:rPr>
          <w:lang w:val="en-US"/>
        </w:rPr>
        <w:br w:type="page"/>
      </w:r>
    </w:p>
    <w:p w14:paraId="60462507" w14:textId="3302119C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2)</w:t>
      </w:r>
    </w:p>
    <w:tbl>
      <w:tblPr>
        <w:tblW w:w="6400" w:type="dxa"/>
        <w:tblLook w:val="04A0" w:firstRow="1" w:lastRow="0" w:firstColumn="1" w:lastColumn="0" w:noHBand="0" w:noVBand="1"/>
      </w:tblPr>
      <w:tblGrid>
        <w:gridCol w:w="960"/>
        <w:gridCol w:w="3660"/>
        <w:gridCol w:w="1780"/>
      </w:tblGrid>
      <w:tr w:rsidR="00F63DA9" w:rsidRPr="00454F81" w14:paraId="76B2C52E" w14:textId="77777777" w:rsidTr="00EC6590">
        <w:trPr>
          <w:trHeight w:val="420"/>
        </w:trPr>
        <w:tc>
          <w:tcPr>
            <w:tcW w:w="6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7522D12C" w14:textId="77777777" w:rsidR="00F63DA9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:lang w:val="en-US"/>
                <w14:ligatures w14:val="none"/>
              </w:rPr>
            </w:pPr>
          </w:p>
          <w:p w14:paraId="53BF8DE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First Priority Regulations</w:t>
            </w:r>
          </w:p>
        </w:tc>
      </w:tr>
      <w:tr w:rsidR="00F63DA9" w:rsidRPr="00454F81" w14:paraId="739D7EBD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436AC0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0C63171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507A01A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</w:tr>
      <w:tr w:rsidR="00F63DA9" w:rsidRPr="00D27220" w14:paraId="64E8CA3D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3FF2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0B45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Door latches and door retention components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70AD47"/>
            <w:vAlign w:val="center"/>
            <w:hideMark/>
          </w:tcPr>
          <w:p w14:paraId="35825AF9" w14:textId="024ECD1D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Informal documents submitted to </w:t>
            </w:r>
            <w:hyperlink r:id="rId7" w:history="1">
              <w:r w:rsidRPr="00072C3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1"/>
                  <w:szCs w:val="21"/>
                  <w:lang w:val="en-US"/>
                  <w14:ligatures w14:val="none"/>
                </w:rPr>
                <w:t>GRSP-77</w:t>
              </w:r>
            </w:hyperlink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, </w:t>
            </w:r>
            <w:r w:rsidRPr="003D358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:lang w:val="en-US"/>
                <w14:ligatures w14:val="none"/>
              </w:rPr>
              <w:t>will be converted into official documents</w:t>
            </w:r>
          </w:p>
        </w:tc>
      </w:tr>
      <w:tr w:rsidR="00F63DA9" w:rsidRPr="00454F81" w14:paraId="4527FCD1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A3607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B7F0E6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Safety-belt anchorages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16838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D27220" w14:paraId="39551AF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1ABAE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16-sep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81667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Safety-belts, ISOFIX and i-Size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43E92D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23691B4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78737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16-okt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0AFF88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9C0DF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D27220" w14:paraId="74A4B440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478134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473A4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Seats, their anchorages and any head restraints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54CE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5D48665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A3F62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4BFF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Interior fittings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E40CA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D27220" w14:paraId="3809E74A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AF318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CB13E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of the cab of a commercial vehicle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862F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35310611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FACCE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2F37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frontal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3BFC6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544B2C36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28CD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13B8B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lateral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60284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39B2B51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BFE8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100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90D5B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Specific requirements for the electric power train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2ADCF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1707C5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B0E5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24CF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Pole Side Impact performance (PSI)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06BE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7E0BF09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2F7CE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7DB32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Frontal collision with focus on the restraint system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10439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0194E45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19FB05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153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BFB5C7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Fuel system integrity and safety of electric power train in the event of a rear-end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D474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D27220" w14:paraId="7828C5F0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873C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4EB6DF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Installation of safety belts, restraint systems, child restraint systems and i-size child 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A479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63F5792D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3E8BFC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D2FDE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 belt reminder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23204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</w:tbl>
    <w:p w14:paraId="7EB5396F" w14:textId="77777777" w:rsidR="00F63DA9" w:rsidRDefault="00F63DA9" w:rsidP="00220BA0">
      <w:pPr>
        <w:rPr>
          <w:lang w:val="en-US"/>
        </w:rPr>
      </w:pPr>
    </w:p>
    <w:p w14:paraId="2B2CD253" w14:textId="77777777" w:rsidR="00F63DA9" w:rsidRDefault="00F63DA9" w:rsidP="00220BA0">
      <w:pPr>
        <w:rPr>
          <w:lang w:val="en-US"/>
        </w:rPr>
      </w:pPr>
    </w:p>
    <w:p w14:paraId="5BA4D4C9" w14:textId="77777777" w:rsidR="00F63DA9" w:rsidRDefault="00F63DA9" w:rsidP="00220BA0">
      <w:pPr>
        <w:rPr>
          <w:lang w:val="en-US"/>
        </w:rPr>
      </w:pPr>
    </w:p>
    <w:p w14:paraId="2DDE3AB2" w14:textId="77777777" w:rsidR="00F63DA9" w:rsidRPr="00132FFF" w:rsidRDefault="00F63DA9" w:rsidP="00220BA0">
      <w:pPr>
        <w:rPr>
          <w:lang w:val="en-US"/>
        </w:rPr>
      </w:pPr>
    </w:p>
    <w:sectPr w:rsidR="00F63DA9" w:rsidRPr="00132FF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2C8E1" w14:textId="77777777" w:rsidR="006763C4" w:rsidRDefault="006763C4" w:rsidP="006C06B2">
      <w:pPr>
        <w:spacing w:after="0" w:line="240" w:lineRule="auto"/>
      </w:pPr>
      <w:r>
        <w:separator/>
      </w:r>
    </w:p>
  </w:endnote>
  <w:endnote w:type="continuationSeparator" w:id="0">
    <w:p w14:paraId="6975FE01" w14:textId="77777777" w:rsidR="006763C4" w:rsidRDefault="006763C4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26518" w14:textId="77777777" w:rsidR="00D27220" w:rsidRDefault="00D272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0ED7F719" w:rsidR="0068449B" w:rsidRPr="00D27220" w:rsidRDefault="0068449B">
    <w:pPr>
      <w:pStyle w:val="Footer"/>
      <w:rPr>
        <w:lang w:val="en-US"/>
      </w:rPr>
    </w:pPr>
    <w:r>
      <w:rPr>
        <w:lang w:val="en-US"/>
      </w:rPr>
      <w:t>August 15, 2025</w:t>
    </w:r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GRSP-TF-AVRS-18-01 Agenda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0A566" w14:textId="77777777" w:rsidR="00D27220" w:rsidRDefault="00D272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FA740" w14:textId="77777777" w:rsidR="006763C4" w:rsidRDefault="006763C4" w:rsidP="006C06B2">
      <w:pPr>
        <w:spacing w:after="0" w:line="240" w:lineRule="auto"/>
      </w:pPr>
      <w:r>
        <w:separator/>
      </w:r>
    </w:p>
  </w:footnote>
  <w:footnote w:type="continuationSeparator" w:id="0">
    <w:p w14:paraId="45417D6C" w14:textId="77777777" w:rsidR="006763C4" w:rsidRDefault="006763C4" w:rsidP="006C06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4E510" w14:textId="77777777" w:rsidR="00D27220" w:rsidRDefault="00D2722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2DB1C" w14:textId="77777777" w:rsidR="00D27220" w:rsidRDefault="00D2722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D9F7C" w14:textId="77777777" w:rsidR="00D27220" w:rsidRDefault="00D272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1"/>
  </w:num>
  <w:num w:numId="2" w16cid:durableId="767389716">
    <w:abstractNumId w:val="36"/>
  </w:num>
  <w:num w:numId="3" w16cid:durableId="1259022067">
    <w:abstractNumId w:val="32"/>
  </w:num>
  <w:num w:numId="4" w16cid:durableId="52837697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3"/>
  </w:num>
  <w:num w:numId="6" w16cid:durableId="1787431777">
    <w:abstractNumId w:val="22"/>
  </w:num>
  <w:num w:numId="7" w16cid:durableId="1162938806">
    <w:abstractNumId w:val="14"/>
  </w:num>
  <w:num w:numId="8" w16cid:durableId="1819149286">
    <w:abstractNumId w:val="18"/>
  </w:num>
  <w:num w:numId="9" w16cid:durableId="517618377">
    <w:abstractNumId w:val="34"/>
  </w:num>
  <w:num w:numId="10" w16cid:durableId="1145199358">
    <w:abstractNumId w:val="1"/>
  </w:num>
  <w:num w:numId="11" w16cid:durableId="1303631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0"/>
  </w:num>
  <w:num w:numId="14" w16cid:durableId="407462433">
    <w:abstractNumId w:val="6"/>
  </w:num>
  <w:num w:numId="15" w16cid:durableId="1826817267">
    <w:abstractNumId w:val="15"/>
  </w:num>
  <w:num w:numId="16" w16cid:durableId="1081946558">
    <w:abstractNumId w:val="17"/>
  </w:num>
  <w:num w:numId="17" w16cid:durableId="499198698">
    <w:abstractNumId w:val="0"/>
  </w:num>
  <w:num w:numId="18" w16cid:durableId="1985313864">
    <w:abstractNumId w:val="10"/>
  </w:num>
  <w:num w:numId="19" w16cid:durableId="1350792584">
    <w:abstractNumId w:val="35"/>
  </w:num>
  <w:num w:numId="20" w16cid:durableId="1722436683">
    <w:abstractNumId w:val="9"/>
  </w:num>
  <w:num w:numId="21" w16cid:durableId="1499082182">
    <w:abstractNumId w:val="5"/>
  </w:num>
  <w:num w:numId="22" w16cid:durableId="2029679072">
    <w:abstractNumId w:val="24"/>
  </w:num>
  <w:num w:numId="23" w16cid:durableId="1306349037">
    <w:abstractNumId w:val="4"/>
  </w:num>
  <w:num w:numId="24" w16cid:durableId="1743411650">
    <w:abstractNumId w:val="7"/>
  </w:num>
  <w:num w:numId="25" w16cid:durableId="9453985">
    <w:abstractNumId w:val="31"/>
  </w:num>
  <w:num w:numId="26" w16cid:durableId="172843916">
    <w:abstractNumId w:val="13"/>
  </w:num>
  <w:num w:numId="27" w16cid:durableId="1573269436">
    <w:abstractNumId w:val="23"/>
  </w:num>
  <w:num w:numId="28" w16cid:durableId="1344162152">
    <w:abstractNumId w:val="29"/>
  </w:num>
  <w:num w:numId="29" w16cid:durableId="1478180571">
    <w:abstractNumId w:val="2"/>
  </w:num>
  <w:num w:numId="30" w16cid:durableId="1236935220">
    <w:abstractNumId w:val="27"/>
  </w:num>
  <w:num w:numId="31" w16cid:durableId="631328595">
    <w:abstractNumId w:val="26"/>
  </w:num>
  <w:num w:numId="32" w16cid:durableId="332955080">
    <w:abstractNumId w:val="11"/>
  </w:num>
  <w:num w:numId="33" w16cid:durableId="1841702656">
    <w:abstractNumId w:val="33"/>
  </w:num>
  <w:num w:numId="34" w16cid:durableId="1148596112">
    <w:abstractNumId w:val="28"/>
  </w:num>
  <w:num w:numId="35" w16cid:durableId="462967055">
    <w:abstractNumId w:val="25"/>
  </w:num>
  <w:num w:numId="36" w16cid:durableId="610403709">
    <w:abstractNumId w:val="12"/>
  </w:num>
  <w:num w:numId="37" w16cid:durableId="393159311">
    <w:abstractNumId w:val="30"/>
  </w:num>
  <w:num w:numId="38" w16cid:durableId="14968463">
    <w:abstractNumId w:val="19"/>
  </w:num>
  <w:num w:numId="39" w16cid:durableId="9947960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5EC8"/>
    <w:rsid w:val="00030F4D"/>
    <w:rsid w:val="00034971"/>
    <w:rsid w:val="00034D62"/>
    <w:rsid w:val="0004162B"/>
    <w:rsid w:val="0004757F"/>
    <w:rsid w:val="00060B3B"/>
    <w:rsid w:val="0006126B"/>
    <w:rsid w:val="0006570A"/>
    <w:rsid w:val="00072C30"/>
    <w:rsid w:val="000A1636"/>
    <w:rsid w:val="000A5FE2"/>
    <w:rsid w:val="000B5EE5"/>
    <w:rsid w:val="000D0AD0"/>
    <w:rsid w:val="000D0D7B"/>
    <w:rsid w:val="000D781F"/>
    <w:rsid w:val="000F737A"/>
    <w:rsid w:val="00103C68"/>
    <w:rsid w:val="00106B03"/>
    <w:rsid w:val="00110C3B"/>
    <w:rsid w:val="00114E6F"/>
    <w:rsid w:val="00132D72"/>
    <w:rsid w:val="00132FFF"/>
    <w:rsid w:val="001331B4"/>
    <w:rsid w:val="00141B92"/>
    <w:rsid w:val="0014788E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20BA0"/>
    <w:rsid w:val="0022522E"/>
    <w:rsid w:val="00233190"/>
    <w:rsid w:val="00235250"/>
    <w:rsid w:val="00244ABC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4371"/>
    <w:rsid w:val="002C5983"/>
    <w:rsid w:val="002D1458"/>
    <w:rsid w:val="002E4465"/>
    <w:rsid w:val="002E59D5"/>
    <w:rsid w:val="002F7C0B"/>
    <w:rsid w:val="0030327F"/>
    <w:rsid w:val="00313539"/>
    <w:rsid w:val="003301B8"/>
    <w:rsid w:val="00333486"/>
    <w:rsid w:val="00334D65"/>
    <w:rsid w:val="00340EDE"/>
    <w:rsid w:val="00347736"/>
    <w:rsid w:val="0035274A"/>
    <w:rsid w:val="00353D0B"/>
    <w:rsid w:val="00357642"/>
    <w:rsid w:val="00362217"/>
    <w:rsid w:val="00373885"/>
    <w:rsid w:val="003911AA"/>
    <w:rsid w:val="003B55C8"/>
    <w:rsid w:val="003B6202"/>
    <w:rsid w:val="003B78FE"/>
    <w:rsid w:val="003C3BA9"/>
    <w:rsid w:val="003C458A"/>
    <w:rsid w:val="003D3581"/>
    <w:rsid w:val="003E1F28"/>
    <w:rsid w:val="003E599A"/>
    <w:rsid w:val="003F7FD1"/>
    <w:rsid w:val="004028A9"/>
    <w:rsid w:val="00417E6A"/>
    <w:rsid w:val="00425FDD"/>
    <w:rsid w:val="0043285C"/>
    <w:rsid w:val="00435B4C"/>
    <w:rsid w:val="00435D0C"/>
    <w:rsid w:val="00441666"/>
    <w:rsid w:val="004451EC"/>
    <w:rsid w:val="00473975"/>
    <w:rsid w:val="00487694"/>
    <w:rsid w:val="0049700B"/>
    <w:rsid w:val="004A02B7"/>
    <w:rsid w:val="004B7E3F"/>
    <w:rsid w:val="004D2000"/>
    <w:rsid w:val="004D294C"/>
    <w:rsid w:val="004E6C99"/>
    <w:rsid w:val="004E6D0D"/>
    <w:rsid w:val="004F1A9B"/>
    <w:rsid w:val="005112A8"/>
    <w:rsid w:val="005261E8"/>
    <w:rsid w:val="00527E64"/>
    <w:rsid w:val="005300FF"/>
    <w:rsid w:val="005303A7"/>
    <w:rsid w:val="005471D6"/>
    <w:rsid w:val="00554167"/>
    <w:rsid w:val="00567658"/>
    <w:rsid w:val="00577A06"/>
    <w:rsid w:val="005A570C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6B23"/>
    <w:rsid w:val="00611C53"/>
    <w:rsid w:val="00611D98"/>
    <w:rsid w:val="006205A2"/>
    <w:rsid w:val="00630686"/>
    <w:rsid w:val="00634B7E"/>
    <w:rsid w:val="00634D34"/>
    <w:rsid w:val="006606A1"/>
    <w:rsid w:val="00666621"/>
    <w:rsid w:val="00674DE1"/>
    <w:rsid w:val="006763C4"/>
    <w:rsid w:val="00680040"/>
    <w:rsid w:val="00680FC4"/>
    <w:rsid w:val="0068449B"/>
    <w:rsid w:val="006A722B"/>
    <w:rsid w:val="006B0C0F"/>
    <w:rsid w:val="006B2E54"/>
    <w:rsid w:val="006C06B2"/>
    <w:rsid w:val="006C215A"/>
    <w:rsid w:val="006D46E4"/>
    <w:rsid w:val="006E0B27"/>
    <w:rsid w:val="006E555B"/>
    <w:rsid w:val="006E6778"/>
    <w:rsid w:val="006F5DFC"/>
    <w:rsid w:val="00731401"/>
    <w:rsid w:val="00736654"/>
    <w:rsid w:val="00750DE6"/>
    <w:rsid w:val="007613B9"/>
    <w:rsid w:val="007656CD"/>
    <w:rsid w:val="007702A9"/>
    <w:rsid w:val="00776170"/>
    <w:rsid w:val="007804C3"/>
    <w:rsid w:val="00786FCF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F0785"/>
    <w:rsid w:val="007F3978"/>
    <w:rsid w:val="00804EEE"/>
    <w:rsid w:val="008070BD"/>
    <w:rsid w:val="008309FF"/>
    <w:rsid w:val="00842AF6"/>
    <w:rsid w:val="00845CD6"/>
    <w:rsid w:val="00850807"/>
    <w:rsid w:val="00853478"/>
    <w:rsid w:val="00853CD3"/>
    <w:rsid w:val="008674D7"/>
    <w:rsid w:val="00871EB6"/>
    <w:rsid w:val="00887DED"/>
    <w:rsid w:val="008A1031"/>
    <w:rsid w:val="008A24BA"/>
    <w:rsid w:val="008A3715"/>
    <w:rsid w:val="008B159A"/>
    <w:rsid w:val="008B571F"/>
    <w:rsid w:val="008C7BE4"/>
    <w:rsid w:val="008D25A9"/>
    <w:rsid w:val="008E3D46"/>
    <w:rsid w:val="008E5DC9"/>
    <w:rsid w:val="008F3A1F"/>
    <w:rsid w:val="008F4EE5"/>
    <w:rsid w:val="0091187E"/>
    <w:rsid w:val="009132AE"/>
    <w:rsid w:val="00941562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CAD"/>
    <w:rsid w:val="009B11BA"/>
    <w:rsid w:val="009B1E85"/>
    <w:rsid w:val="009B2032"/>
    <w:rsid w:val="009C269B"/>
    <w:rsid w:val="009C360E"/>
    <w:rsid w:val="009C527E"/>
    <w:rsid w:val="009D1E0C"/>
    <w:rsid w:val="009D4471"/>
    <w:rsid w:val="009E789B"/>
    <w:rsid w:val="009F6D44"/>
    <w:rsid w:val="00A274B6"/>
    <w:rsid w:val="00A27D92"/>
    <w:rsid w:val="00A53F90"/>
    <w:rsid w:val="00A54CAF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4D0C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7CF3"/>
    <w:rsid w:val="00BA097E"/>
    <w:rsid w:val="00BA0F62"/>
    <w:rsid w:val="00BD2434"/>
    <w:rsid w:val="00BD7012"/>
    <w:rsid w:val="00BD71B4"/>
    <w:rsid w:val="00BE08ED"/>
    <w:rsid w:val="00BE6F71"/>
    <w:rsid w:val="00BF1B47"/>
    <w:rsid w:val="00BF6110"/>
    <w:rsid w:val="00C05BD8"/>
    <w:rsid w:val="00C16557"/>
    <w:rsid w:val="00C16F9B"/>
    <w:rsid w:val="00C31E95"/>
    <w:rsid w:val="00C45ABF"/>
    <w:rsid w:val="00C509A4"/>
    <w:rsid w:val="00C546E8"/>
    <w:rsid w:val="00C625CC"/>
    <w:rsid w:val="00C676D1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27220"/>
    <w:rsid w:val="00D27E68"/>
    <w:rsid w:val="00D37258"/>
    <w:rsid w:val="00D52C5A"/>
    <w:rsid w:val="00D666D0"/>
    <w:rsid w:val="00D73CA4"/>
    <w:rsid w:val="00D84F8F"/>
    <w:rsid w:val="00D96703"/>
    <w:rsid w:val="00DA1FCF"/>
    <w:rsid w:val="00DA6AAE"/>
    <w:rsid w:val="00DD407F"/>
    <w:rsid w:val="00DE2D53"/>
    <w:rsid w:val="00DE52C0"/>
    <w:rsid w:val="00DE7D8A"/>
    <w:rsid w:val="00DF0AF9"/>
    <w:rsid w:val="00DF2563"/>
    <w:rsid w:val="00E1704F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E07"/>
    <w:rsid w:val="00EA1AA9"/>
    <w:rsid w:val="00EA7406"/>
    <w:rsid w:val="00EB3A79"/>
    <w:rsid w:val="00EB68A2"/>
    <w:rsid w:val="00EB7FA9"/>
    <w:rsid w:val="00ED5505"/>
    <w:rsid w:val="00EE49D0"/>
    <w:rsid w:val="00EF67E4"/>
    <w:rsid w:val="00F02239"/>
    <w:rsid w:val="00F14C3F"/>
    <w:rsid w:val="00F20801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E78B8"/>
    <w:rsid w:val="00FF5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unece.org/info/events/event/396057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49</cp:revision>
  <dcterms:created xsi:type="dcterms:W3CDTF">2025-08-11T12:33:00Z</dcterms:created>
  <dcterms:modified xsi:type="dcterms:W3CDTF">2025-08-15T08:25:00Z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