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8AB1BD" w14:textId="726D6FA3" w:rsidR="000664D1" w:rsidRDefault="00FA136A" w:rsidP="000664D1">
      <w:pPr>
        <w:pStyle w:val="HChG"/>
        <w:tabs>
          <w:tab w:val="clear" w:pos="851"/>
        </w:tabs>
        <w:ind w:left="0" w:right="-18" w:firstLine="0"/>
        <w:jc w:val="center"/>
      </w:pPr>
      <w:r>
        <w:t>Provisional a</w:t>
      </w:r>
      <w:r w:rsidR="00C06727" w:rsidRPr="00384C93">
        <w:t xml:space="preserve">genda for the </w:t>
      </w:r>
      <w:r w:rsidR="0054406F">
        <w:t xml:space="preserve">thirty </w:t>
      </w:r>
      <w:r w:rsidR="0082237A">
        <w:t>f</w:t>
      </w:r>
      <w:r w:rsidR="006E7B38">
        <w:t>ifth</w:t>
      </w:r>
      <w:r w:rsidR="00C06727" w:rsidRPr="00384C93">
        <w:t xml:space="preserve"> session</w:t>
      </w:r>
      <w:r w:rsidR="004E12BF">
        <w:t xml:space="preserve"> </w:t>
      </w:r>
      <w:r w:rsidR="00D6469C" w:rsidRPr="00475325">
        <w:t>of</w:t>
      </w:r>
      <w:r w:rsidR="00287459">
        <w:t xml:space="preserve"> </w:t>
      </w:r>
      <w:r w:rsidR="00D6469C" w:rsidRPr="00475325">
        <w:t xml:space="preserve">the </w:t>
      </w:r>
      <w:r w:rsidR="00400B6D">
        <w:t xml:space="preserve">UN </w:t>
      </w:r>
      <w:r w:rsidR="00C4794D">
        <w:t>IWG</w:t>
      </w:r>
      <w:r w:rsidR="00400B6D">
        <w:t xml:space="preserve"> </w:t>
      </w:r>
      <w:r w:rsidR="000664D1">
        <w:t>on Cyber Security and OTA issues</w:t>
      </w:r>
    </w:p>
    <w:p w14:paraId="1B4518F7" w14:textId="68284271" w:rsidR="000664D1" w:rsidRDefault="00DA1C47" w:rsidP="000664D1">
      <w:pPr>
        <w:pStyle w:val="HChG"/>
        <w:tabs>
          <w:tab w:val="clear" w:pos="851"/>
        </w:tabs>
        <w:ind w:left="0" w:right="-18" w:firstLine="0"/>
        <w:jc w:val="center"/>
        <w:rPr>
          <w:color w:val="000000"/>
          <w:sz w:val="24"/>
        </w:rPr>
      </w:pPr>
      <w:r>
        <w:rPr>
          <w:color w:val="000000"/>
          <w:sz w:val="24"/>
        </w:rPr>
        <w:t>1</w:t>
      </w:r>
      <w:r w:rsidR="006E7B38">
        <w:rPr>
          <w:color w:val="000000"/>
          <w:sz w:val="24"/>
        </w:rPr>
        <w:t>1</w:t>
      </w:r>
      <w:r w:rsidR="006C3BDA">
        <w:rPr>
          <w:color w:val="000000"/>
          <w:sz w:val="24"/>
        </w:rPr>
        <w:t xml:space="preserve">th </w:t>
      </w:r>
      <w:r w:rsidR="006E7B38">
        <w:rPr>
          <w:color w:val="000000"/>
          <w:sz w:val="24"/>
        </w:rPr>
        <w:t>September</w:t>
      </w:r>
      <w:r w:rsidR="006C3BDA">
        <w:rPr>
          <w:color w:val="000000"/>
          <w:sz w:val="24"/>
        </w:rPr>
        <w:t xml:space="preserve"> 2025</w:t>
      </w:r>
      <w:r w:rsidR="004C28D4">
        <w:rPr>
          <w:color w:val="000000"/>
          <w:sz w:val="24"/>
        </w:rPr>
        <w:t>, 1</w:t>
      </w:r>
      <w:r w:rsidR="0086048B">
        <w:rPr>
          <w:color w:val="000000"/>
          <w:sz w:val="24"/>
        </w:rPr>
        <w:t>1</w:t>
      </w:r>
      <w:r w:rsidR="00FE7615">
        <w:rPr>
          <w:color w:val="000000"/>
          <w:sz w:val="24"/>
        </w:rPr>
        <w:t>:</w:t>
      </w:r>
      <w:r w:rsidR="00C6767F">
        <w:rPr>
          <w:color w:val="000000"/>
          <w:sz w:val="24"/>
        </w:rPr>
        <w:t>45</w:t>
      </w:r>
      <w:r w:rsidR="00694F06" w:rsidRPr="00BF1AE7">
        <w:rPr>
          <w:color w:val="000000"/>
          <w:sz w:val="24"/>
        </w:rPr>
        <w:t>-1</w:t>
      </w:r>
      <w:r w:rsidR="00C6767F">
        <w:rPr>
          <w:color w:val="000000"/>
          <w:sz w:val="24"/>
        </w:rPr>
        <w:t>5</w:t>
      </w:r>
      <w:r w:rsidR="004C28D4">
        <w:rPr>
          <w:color w:val="000000"/>
          <w:sz w:val="24"/>
        </w:rPr>
        <w:t>:</w:t>
      </w:r>
      <w:r w:rsidR="00C6767F">
        <w:rPr>
          <w:color w:val="000000"/>
          <w:sz w:val="24"/>
        </w:rPr>
        <w:t>0</w:t>
      </w:r>
      <w:r w:rsidR="00694F06" w:rsidRPr="00BF1AE7">
        <w:rPr>
          <w:color w:val="000000"/>
          <w:sz w:val="24"/>
        </w:rPr>
        <w:t>0 (</w:t>
      </w:r>
      <w:r w:rsidR="00694F06">
        <w:rPr>
          <w:color w:val="000000"/>
          <w:sz w:val="24"/>
        </w:rPr>
        <w:t>CET</w:t>
      </w:r>
      <w:r w:rsidR="00694F06" w:rsidRPr="00BF1AE7">
        <w:rPr>
          <w:color w:val="000000"/>
          <w:sz w:val="24"/>
        </w:rPr>
        <w:t>)</w:t>
      </w:r>
    </w:p>
    <w:p w14:paraId="73150F35" w14:textId="57AA97A2" w:rsidR="00953619" w:rsidRPr="000664D1" w:rsidRDefault="001843AA" w:rsidP="000664D1">
      <w:pPr>
        <w:pStyle w:val="HChG"/>
        <w:tabs>
          <w:tab w:val="clear" w:pos="851"/>
        </w:tabs>
        <w:ind w:left="0" w:right="-18" w:firstLine="0"/>
        <w:jc w:val="center"/>
        <w:rPr>
          <w:color w:val="000000"/>
          <w:sz w:val="24"/>
        </w:rPr>
      </w:pPr>
      <w:r w:rsidRPr="000664D1">
        <w:rPr>
          <w:color w:val="000000"/>
          <w:sz w:val="24"/>
        </w:rPr>
        <w:t xml:space="preserve">All by </w:t>
      </w:r>
      <w:r w:rsidR="00B343DD" w:rsidRPr="000664D1">
        <w:rPr>
          <w:color w:val="000000"/>
          <w:sz w:val="24"/>
        </w:rPr>
        <w:t>video conference</w:t>
      </w:r>
      <w:r w:rsidR="00FE7615">
        <w:rPr>
          <w:color w:val="000000"/>
          <w:sz w:val="24"/>
        </w:rPr>
        <w:t xml:space="preserve"> </w:t>
      </w:r>
    </w:p>
    <w:p w14:paraId="135E370C" w14:textId="28BA5F9A" w:rsidR="00924AD6" w:rsidRDefault="00924AD6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10F26C84" w14:textId="77777777" w:rsidR="00434088" w:rsidRDefault="00434088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16F7047D" w14:textId="77777777" w:rsidR="004C6932" w:rsidRDefault="004C6932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03B6DA6A" w14:textId="77777777" w:rsidR="004C6932" w:rsidRPr="00434088" w:rsidRDefault="004C6932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7FADD665" w14:textId="48768141" w:rsidR="00990F06" w:rsidRPr="00434088" w:rsidRDefault="00F82CC4" w:rsidP="008C3D25">
      <w:pPr>
        <w:pStyle w:val="Heading1"/>
      </w:pPr>
      <w:r w:rsidRPr="00434088">
        <w:t>Login</w:t>
      </w:r>
      <w:r w:rsidR="00694F06" w:rsidRPr="00434088">
        <w:t xml:space="preserve"> details</w:t>
      </w:r>
      <w:r w:rsidR="00434088">
        <w:t xml:space="preserve"> for remote dial-in</w:t>
      </w:r>
      <w:r w:rsidR="00694F06" w:rsidRPr="00434088">
        <w:t>:</w:t>
      </w:r>
    </w:p>
    <w:p w14:paraId="35629AF6" w14:textId="77777777" w:rsidR="006E7B38" w:rsidRPr="006E7B38" w:rsidRDefault="006E7B38" w:rsidP="006E7B38">
      <w:pPr>
        <w:widowControl/>
        <w:jc w:val="left"/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</w:pPr>
      <w:r w:rsidRPr="006E7B38">
        <w:rPr>
          <w:rFonts w:ascii="Segoe UI" w:eastAsia="Malgun Gothic" w:hAnsi="Segoe UI" w:cs="Segoe UI"/>
          <w:b/>
          <w:bCs/>
          <w:color w:val="242424"/>
          <w:kern w:val="0"/>
          <w:sz w:val="36"/>
          <w:szCs w:val="36"/>
          <w:lang w:eastAsia="ko-KR"/>
          <w14:ligatures w14:val="standardContextual"/>
        </w:rPr>
        <w:t>Microsoft Teams</w:t>
      </w:r>
      <w:r w:rsidRPr="006E7B38"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  <w:t xml:space="preserve"> </w:t>
      </w:r>
      <w:hyperlink r:id="rId11" w:history="1">
        <w:r w:rsidRPr="006E7B38">
          <w:rPr>
            <w:rFonts w:ascii="Segoe UI" w:eastAsia="Malgun Gothic" w:hAnsi="Segoe UI" w:cs="Segoe UI"/>
            <w:color w:val="5B5FC7"/>
            <w:kern w:val="0"/>
            <w:szCs w:val="21"/>
            <w:u w:val="single"/>
            <w:lang w:eastAsia="ko-KR"/>
            <w14:ligatures w14:val="standardContextual"/>
          </w:rPr>
          <w:t>Need help?</w:t>
        </w:r>
      </w:hyperlink>
      <w:r w:rsidRPr="006E7B38"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  <w:t xml:space="preserve"> </w:t>
      </w:r>
    </w:p>
    <w:p w14:paraId="22DFA324" w14:textId="77777777" w:rsidR="006E7B38" w:rsidRPr="006E7B38" w:rsidRDefault="006E7B38" w:rsidP="006E7B38">
      <w:pPr>
        <w:widowControl/>
        <w:jc w:val="left"/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</w:pPr>
      <w:hyperlink r:id="rId12" w:tgtFrame="_blank" w:tooltip="Meeting join link" w:history="1">
        <w:r w:rsidRPr="006E7B38">
          <w:rPr>
            <w:rFonts w:ascii="Segoe UI" w:eastAsia="Malgun Gothic" w:hAnsi="Segoe UI" w:cs="Segoe UI"/>
            <w:b/>
            <w:bCs/>
            <w:color w:val="5B5FC7"/>
            <w:kern w:val="0"/>
            <w:sz w:val="30"/>
            <w:szCs w:val="30"/>
            <w:u w:val="single"/>
            <w:lang w:eastAsia="ko-KR"/>
            <w14:ligatures w14:val="standardContextual"/>
          </w:rPr>
          <w:t>Join the meeting now</w:t>
        </w:r>
      </w:hyperlink>
      <w:r w:rsidRPr="006E7B38">
        <w:rPr>
          <w:rFonts w:ascii="Segoe UI" w:eastAsia="Malgun Gothic" w:hAnsi="Segoe UI" w:cs="Segoe UI"/>
          <w:color w:val="242424"/>
          <w:kern w:val="0"/>
          <w:sz w:val="24"/>
          <w:lang w:eastAsia="ko-KR"/>
          <w14:ligatures w14:val="standardContextual"/>
        </w:rPr>
        <w:t xml:space="preserve"> </w:t>
      </w:r>
    </w:p>
    <w:p w14:paraId="78825266" w14:textId="77777777" w:rsidR="006E7B38" w:rsidRPr="006E7B38" w:rsidRDefault="006E7B38" w:rsidP="006E7B38">
      <w:pPr>
        <w:widowControl/>
        <w:jc w:val="left"/>
        <w:rPr>
          <w:rFonts w:ascii="Segoe UI" w:eastAsia="Malgun Gothic" w:hAnsi="Segoe UI" w:cs="Segoe UI"/>
          <w:color w:val="242424"/>
          <w:kern w:val="0"/>
          <w:sz w:val="24"/>
          <w:lang w:val="de-DE" w:eastAsia="ko-KR"/>
          <w14:ligatures w14:val="standardContextual"/>
        </w:rPr>
      </w:pPr>
      <w:r w:rsidRPr="006E7B38">
        <w:rPr>
          <w:rFonts w:ascii="Segoe UI" w:eastAsia="Malgun Gothic" w:hAnsi="Segoe UI" w:cs="Segoe UI"/>
          <w:color w:val="616161"/>
          <w:kern w:val="0"/>
          <w:szCs w:val="21"/>
          <w:lang w:val="de-DE" w:eastAsia="ko-KR"/>
          <w14:ligatures w14:val="standardContextual"/>
        </w:rPr>
        <w:t xml:space="preserve">Meeting ID: </w:t>
      </w:r>
      <w:r w:rsidRPr="006E7B38">
        <w:rPr>
          <w:rFonts w:ascii="Segoe UI" w:eastAsia="Malgun Gothic" w:hAnsi="Segoe UI" w:cs="Segoe UI"/>
          <w:color w:val="242424"/>
          <w:kern w:val="0"/>
          <w:szCs w:val="21"/>
          <w:lang w:val="de-DE" w:eastAsia="ko-KR"/>
          <w14:ligatures w14:val="standardContextual"/>
        </w:rPr>
        <w:t>341 840 908 880 9</w:t>
      </w:r>
      <w:r w:rsidRPr="006E7B38">
        <w:rPr>
          <w:rFonts w:ascii="Segoe UI" w:eastAsia="Malgun Gothic" w:hAnsi="Segoe UI" w:cs="Segoe UI"/>
          <w:color w:val="242424"/>
          <w:kern w:val="0"/>
          <w:sz w:val="24"/>
          <w:lang w:val="de-DE" w:eastAsia="ko-KR"/>
          <w14:ligatures w14:val="standardContextual"/>
        </w:rPr>
        <w:t xml:space="preserve"> </w:t>
      </w:r>
    </w:p>
    <w:p w14:paraId="3AA00758" w14:textId="77777777" w:rsidR="006E7B38" w:rsidRPr="006E7B38" w:rsidRDefault="006E7B38" w:rsidP="006E7B38">
      <w:pPr>
        <w:widowControl/>
        <w:jc w:val="left"/>
        <w:rPr>
          <w:rFonts w:ascii="Segoe UI" w:eastAsia="Malgun Gothic" w:hAnsi="Segoe UI" w:cs="Segoe UI"/>
          <w:color w:val="242424"/>
          <w:kern w:val="0"/>
          <w:sz w:val="24"/>
          <w:lang w:val="de-DE" w:eastAsia="ko-KR"/>
          <w14:ligatures w14:val="standardContextual"/>
        </w:rPr>
      </w:pPr>
      <w:proofErr w:type="spellStart"/>
      <w:r w:rsidRPr="006E7B38">
        <w:rPr>
          <w:rFonts w:ascii="Segoe UI" w:eastAsia="Malgun Gothic" w:hAnsi="Segoe UI" w:cs="Segoe UI"/>
          <w:color w:val="616161"/>
          <w:kern w:val="0"/>
          <w:szCs w:val="21"/>
          <w:lang w:val="de-DE" w:eastAsia="ko-KR"/>
          <w14:ligatures w14:val="standardContextual"/>
        </w:rPr>
        <w:t>Passcode</w:t>
      </w:r>
      <w:proofErr w:type="spellEnd"/>
      <w:r w:rsidRPr="006E7B38">
        <w:rPr>
          <w:rFonts w:ascii="Segoe UI" w:eastAsia="Malgun Gothic" w:hAnsi="Segoe UI" w:cs="Segoe UI"/>
          <w:color w:val="616161"/>
          <w:kern w:val="0"/>
          <w:szCs w:val="21"/>
          <w:lang w:val="de-DE" w:eastAsia="ko-KR"/>
          <w14:ligatures w14:val="standardContextual"/>
        </w:rPr>
        <w:t xml:space="preserve">: </w:t>
      </w:r>
      <w:r w:rsidRPr="006E7B38">
        <w:rPr>
          <w:rFonts w:ascii="Segoe UI" w:eastAsia="Malgun Gothic" w:hAnsi="Segoe UI" w:cs="Segoe UI"/>
          <w:color w:val="242424"/>
          <w:kern w:val="0"/>
          <w:szCs w:val="21"/>
          <w:lang w:val="de-DE" w:eastAsia="ko-KR"/>
          <w14:ligatures w14:val="standardContextual"/>
        </w:rPr>
        <w:t>ru3H9WA9</w:t>
      </w:r>
      <w:r w:rsidRPr="006E7B38">
        <w:rPr>
          <w:rFonts w:ascii="Segoe UI" w:eastAsia="Malgun Gothic" w:hAnsi="Segoe UI" w:cs="Segoe UI"/>
          <w:color w:val="242424"/>
          <w:kern w:val="0"/>
          <w:sz w:val="24"/>
          <w:lang w:val="de-DE" w:eastAsia="ko-KR"/>
          <w14:ligatures w14:val="standardContextual"/>
        </w:rPr>
        <w:t xml:space="preserve"> </w:t>
      </w:r>
    </w:p>
    <w:p w14:paraId="1A62BF23" w14:textId="057CDDE6" w:rsidR="00E87E3B" w:rsidRDefault="00E87E3B" w:rsidP="00E87E3B">
      <w:pPr>
        <w:rPr>
          <w:rFonts w:ascii="Segoe UI" w:eastAsia="Times New Roman" w:hAnsi="Segoe UI" w:cs="Segoe UI"/>
          <w:color w:val="242424"/>
        </w:rPr>
      </w:pPr>
    </w:p>
    <w:p w14:paraId="0B3DBBFD" w14:textId="572133CA" w:rsidR="00AD0DBE" w:rsidRDefault="00124629">
      <w:pPr>
        <w:widowControl/>
        <w:jc w:val="left"/>
        <w:rPr>
          <w:rFonts w:asciiTheme="minorHAnsi" w:hAnsiTheme="minorHAnsi"/>
          <w:color w:val="000000"/>
          <w:kern w:val="0"/>
          <w:szCs w:val="21"/>
        </w:rPr>
      </w:pPr>
      <w:r>
        <w:rPr>
          <w:rFonts w:asciiTheme="minorHAnsi" w:hAnsiTheme="minorHAnsi"/>
          <w:color w:val="000000"/>
          <w:kern w:val="0"/>
          <w:szCs w:val="21"/>
        </w:rPr>
        <w:br w:type="page"/>
      </w:r>
    </w:p>
    <w:p w14:paraId="0CDC29CB" w14:textId="7ECFFD05" w:rsidR="000D40E2" w:rsidRDefault="000D40E2">
      <w:pPr>
        <w:widowControl/>
        <w:jc w:val="left"/>
        <w:rPr>
          <w:rFonts w:asciiTheme="minorHAnsi" w:hAnsiTheme="minorHAnsi"/>
          <w:color w:val="000000"/>
          <w:kern w:val="0"/>
          <w:szCs w:val="21"/>
        </w:rPr>
      </w:pPr>
    </w:p>
    <w:p w14:paraId="7CA1E8A4" w14:textId="77777777" w:rsidR="00920097" w:rsidRDefault="00920097" w:rsidP="00920097">
      <w:pPr>
        <w:pStyle w:val="HChG"/>
        <w:numPr>
          <w:ilvl w:val="0"/>
          <w:numId w:val="8"/>
        </w:numPr>
        <w:tabs>
          <w:tab w:val="clear" w:pos="851"/>
        </w:tabs>
        <w:spacing w:before="0" w:after="0" w:line="240" w:lineRule="auto"/>
        <w:ind w:left="540" w:right="-18" w:hanging="540"/>
      </w:pPr>
      <w:r>
        <w:t>Introductions</w:t>
      </w:r>
    </w:p>
    <w:p w14:paraId="6A66C84C" w14:textId="77777777" w:rsidR="00920097" w:rsidRPr="00945193" w:rsidRDefault="00920097" w:rsidP="00920097">
      <w:pPr>
        <w:pStyle w:val="HChG"/>
        <w:tabs>
          <w:tab w:val="clear" w:pos="851"/>
        </w:tabs>
        <w:spacing w:before="0" w:after="0" w:line="240" w:lineRule="auto"/>
        <w:ind w:left="540" w:right="-18" w:firstLine="0"/>
        <w:rPr>
          <w:sz w:val="14"/>
        </w:rPr>
      </w:pPr>
    </w:p>
    <w:p w14:paraId="041EFB08" w14:textId="77777777" w:rsidR="00920097" w:rsidRDefault="00920097" w:rsidP="00920097">
      <w:pPr>
        <w:pStyle w:val="HChG"/>
        <w:numPr>
          <w:ilvl w:val="0"/>
          <w:numId w:val="8"/>
        </w:numPr>
        <w:tabs>
          <w:tab w:val="clear" w:pos="851"/>
        </w:tabs>
        <w:spacing w:before="0" w:after="0" w:line="240" w:lineRule="auto"/>
        <w:ind w:left="540" w:right="-18" w:hanging="540"/>
      </w:pPr>
      <w:r w:rsidRPr="00AA34D1">
        <w:t>Adoption of the Agenda</w:t>
      </w:r>
    </w:p>
    <w:p w14:paraId="6F5C90F7" w14:textId="1BE4A3DD" w:rsidR="00C52F2B" w:rsidRDefault="00920097" w:rsidP="00A87B1A">
      <w:pPr>
        <w:pStyle w:val="SingleTxtG"/>
        <w:spacing w:line="240" w:lineRule="auto"/>
        <w:ind w:left="540"/>
        <w:rPr>
          <w:lang w:val="en-US"/>
        </w:rPr>
      </w:pPr>
      <w:r w:rsidRPr="00CB68DC">
        <w:t xml:space="preserve">The </w:t>
      </w:r>
      <w:r w:rsidR="00C4794D">
        <w:t>IWG CS/OTA</w:t>
      </w:r>
      <w:r w:rsidRPr="00CB68DC">
        <w:t xml:space="preserve"> may wish to adopt the provisional agenda.</w:t>
      </w:r>
      <w:r w:rsidR="00ED3E12">
        <w:t xml:space="preserve"> </w:t>
      </w:r>
      <w:r>
        <w:br/>
      </w:r>
      <w:r w:rsidRPr="00AA34D1">
        <w:rPr>
          <w:i/>
          <w:lang w:val="en-US"/>
        </w:rPr>
        <w:t>Documentation:</w:t>
      </w:r>
      <w:r w:rsidRPr="00AA34D1">
        <w:rPr>
          <w:lang w:val="en-US"/>
        </w:rPr>
        <w:tab/>
      </w:r>
      <w:r w:rsidR="00675DE1" w:rsidRPr="004C6932">
        <w:rPr>
          <w:lang w:val="en-US"/>
        </w:rPr>
        <w:t>TFCS-</w:t>
      </w:r>
      <w:r w:rsidR="00A87B1A" w:rsidRPr="004C6932">
        <w:rPr>
          <w:lang w:val="en-US"/>
        </w:rPr>
        <w:t>3</w:t>
      </w:r>
      <w:r w:rsidR="006E7B38">
        <w:rPr>
          <w:lang w:val="en-US"/>
        </w:rPr>
        <w:t>5</w:t>
      </w:r>
      <w:r w:rsidR="00675DE1" w:rsidRPr="004C6932">
        <w:rPr>
          <w:lang w:val="en-US"/>
        </w:rPr>
        <w:t>-0</w:t>
      </w:r>
      <w:r w:rsidR="004E75FD">
        <w:rPr>
          <w:lang w:val="en-US"/>
        </w:rPr>
        <w:t>1</w:t>
      </w:r>
      <w:r w:rsidR="00675DE1" w:rsidRPr="004C6932">
        <w:rPr>
          <w:lang w:val="en-US"/>
        </w:rPr>
        <w:t xml:space="preserve"> (Secretary) Provisional Agenda</w:t>
      </w:r>
    </w:p>
    <w:p w14:paraId="45ACC93E" w14:textId="77777777" w:rsidR="00ED64D8" w:rsidRPr="005B21C5" w:rsidRDefault="00ED64D8" w:rsidP="00D11EBC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r>
        <w:t>Adoption of minutes and report from previous meetings</w:t>
      </w:r>
    </w:p>
    <w:p w14:paraId="10B130DC" w14:textId="454A215B" w:rsidR="00ED64D8" w:rsidRDefault="00ED64D8" w:rsidP="00ED64D8">
      <w:pPr>
        <w:pStyle w:val="SingleTxtG"/>
        <w:ind w:left="540" w:right="567"/>
      </w:pPr>
      <w:bookmarkStart w:id="0" w:name="_Hlk16865762"/>
      <w:r w:rsidRPr="005B21C5">
        <w:t xml:space="preserve">The </w:t>
      </w:r>
      <w:r w:rsidR="00C4794D">
        <w:t>IWG CS/OTA</w:t>
      </w:r>
      <w:r w:rsidRPr="005B21C5">
        <w:t xml:space="preserve"> will be asked to adopt the minutes from the previous meeting</w:t>
      </w:r>
      <w:r>
        <w:t xml:space="preserve">. </w:t>
      </w:r>
    </w:p>
    <w:p w14:paraId="59A6A25B" w14:textId="10F80691" w:rsidR="008266DB" w:rsidRDefault="00ED64D8" w:rsidP="00854E46">
      <w:pPr>
        <w:pStyle w:val="SingleTxtG"/>
        <w:spacing w:after="0"/>
        <w:ind w:left="2043" w:right="567" w:hanging="1504"/>
      </w:pPr>
      <w:r w:rsidRPr="00AA34D1">
        <w:rPr>
          <w:i/>
          <w:lang w:val="en-US"/>
        </w:rPr>
        <w:t>Documentation:</w:t>
      </w:r>
      <w:r>
        <w:rPr>
          <w:lang w:val="en-US"/>
        </w:rPr>
        <w:tab/>
      </w:r>
      <w:hyperlink r:id="rId13" w:tooltip="Download" w:history="1">
        <w:r w:rsidR="006E7B38" w:rsidRPr="006E7B38">
          <w:rPr>
            <w:rStyle w:val="Hyperlink"/>
            <w:lang w:val="en-US"/>
          </w:rPr>
          <w:t>TFCS-34-05 (Secretary) Draft Minutes of the 34th session.docx</w:t>
        </w:r>
      </w:hyperlink>
    </w:p>
    <w:p w14:paraId="7B0AB1C0" w14:textId="0DFC671E" w:rsidR="00845AFE" w:rsidRDefault="00397918" w:rsidP="00845AFE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r w:rsidRPr="00397918">
        <w:t xml:space="preserve">Proposal to amend Annex 7 of Consolidated Resolution on the Construction of Vehicles (R.E.3) </w:t>
      </w:r>
      <w:proofErr w:type="gramStart"/>
      <w:r w:rsidRPr="00397918">
        <w:t>in regards to</w:t>
      </w:r>
      <w:proofErr w:type="gramEnd"/>
      <w:r w:rsidRPr="00397918">
        <w:t xml:space="preserve"> RXSWIN and its application to other UN Regulations</w:t>
      </w:r>
    </w:p>
    <w:p w14:paraId="64521E1D" w14:textId="1D0766D5" w:rsidR="00845AFE" w:rsidRDefault="00845AFE" w:rsidP="00893ABE">
      <w:pPr>
        <w:ind w:left="567" w:right="1134"/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</w:pP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The </w:t>
      </w:r>
      <w:r w:rsidR="00426CD5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proposal </w:t>
      </w:r>
      <w:r w:rsidR="002F22BC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that was develop</w:t>
      </w:r>
      <w:r w:rsidR="00E3616A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ed</w:t>
      </w:r>
      <w:r w:rsidR="002F22BC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at the </w:t>
      </w:r>
      <w:r w:rsidR="00263CBE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33</w:t>
      </w:r>
      <w:r w:rsidR="00263CBE" w:rsidRPr="00FA51D4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vertAlign w:val="superscript"/>
          <w:lang w:eastAsia="en-US"/>
        </w:rPr>
        <w:t>rd</w:t>
      </w:r>
      <w:r w:rsidR="00263CBE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session of the IWG was </w:t>
      </w:r>
      <w:r w:rsidR="00AC5330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presented </w:t>
      </w:r>
      <w:r w:rsidR="00A06C40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at the 21</w:t>
      </w:r>
      <w:r w:rsidR="00A06C40" w:rsidRPr="00FA51D4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vertAlign w:val="superscript"/>
          <w:lang w:eastAsia="en-US"/>
        </w:rPr>
        <w:t>st</w:t>
      </w:r>
      <w:r w:rsidR="00A06C40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session of GRVA</w:t>
      </w: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.</w:t>
      </w:r>
      <w:r w:rsidR="00A06C40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</w:t>
      </w:r>
      <w:r w:rsidR="00545B89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GRVA-22 preliminary adopted the proposal</w:t>
      </w:r>
      <w:r w:rsidR="00A0341F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(GRVA-22-11-rev2)</w:t>
      </w:r>
      <w:r w:rsidR="00545B89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pending final review at GRVA-23 to submit it to WP.29 at its November session.</w:t>
      </w:r>
    </w:p>
    <w:p w14:paraId="56593658" w14:textId="1F6259E4" w:rsidR="00F774FA" w:rsidRDefault="00F774FA" w:rsidP="00893ABE">
      <w:pPr>
        <w:ind w:left="567" w:right="1134"/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</w:pP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In response to this JP have prepared a proposal concerning RXSWIN which is for consideration.</w:t>
      </w:r>
    </w:p>
    <w:p w14:paraId="7791E118" w14:textId="19C592C5" w:rsidR="00A0341F" w:rsidRDefault="00A0341F" w:rsidP="00893ABE">
      <w:pPr>
        <w:ind w:left="567" w:right="1134"/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</w:pP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In context of this amendment</w:t>
      </w:r>
      <w:r w:rsidR="00D27F6E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,</w:t>
      </w: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it was </w:t>
      </w:r>
      <w:r w:rsidR="00F774FA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also </w:t>
      </w: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suggested that corresponding amendments to the UN R156 Interpretation Document may be necessary</w:t>
      </w:r>
      <w:r w:rsidR="00D27F6E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. FR have provided a</w:t>
      </w: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proposal </w:t>
      </w:r>
      <w:r w:rsidR="00D27F6E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for discussion</w:t>
      </w: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.</w:t>
      </w:r>
    </w:p>
    <w:p w14:paraId="3D5A390B" w14:textId="0A87B3F0" w:rsidR="00845AFE" w:rsidRDefault="00845AFE" w:rsidP="00893ABE">
      <w:pPr>
        <w:ind w:left="567" w:right="1134"/>
      </w:pPr>
      <w:r w:rsidRPr="00BC7B60"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>Documentation:</w:t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hyperlink r:id="rId14" w:history="1">
        <w:r w:rsidR="00545B89" w:rsidRPr="00545B89">
          <w:rPr>
            <w:rStyle w:val="Hyperlink"/>
            <w:rFonts w:ascii="Times New Roman" w:hAnsi="Times New Roman"/>
          </w:rPr>
          <w:t>GRVA-22-11-rev2</w:t>
        </w:r>
      </w:hyperlink>
    </w:p>
    <w:p w14:paraId="0A123999" w14:textId="0262C758" w:rsidR="00C84BE0" w:rsidRPr="00C84BE0" w:rsidRDefault="00C84BE0" w:rsidP="00893ABE">
      <w:pPr>
        <w:ind w:left="567" w:right="1134"/>
        <w:rPr>
          <w:rFonts w:ascii="Times New Roman" w:hAnsi="Times New Roman"/>
          <w:iCs/>
        </w:rPr>
      </w:pP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r>
        <w:rPr>
          <w:rFonts w:ascii="Times New Roman" w:eastAsia="Times New Roman" w:hAnsi="Times New Roman"/>
          <w:iCs/>
          <w:kern w:val="0"/>
          <w:sz w:val="20"/>
          <w:szCs w:val="20"/>
          <w:lang w:val="en-GB" w:eastAsia="en-US"/>
        </w:rPr>
        <w:t>JP document</w:t>
      </w:r>
    </w:p>
    <w:p w14:paraId="68ECCA80" w14:textId="5FCCBEFE" w:rsidR="00A0341F" w:rsidRPr="00A0341F" w:rsidRDefault="00A0341F" w:rsidP="00893ABE">
      <w:pPr>
        <w:ind w:left="567" w:right="1134"/>
        <w:rPr>
          <w:iCs/>
        </w:rPr>
      </w:pP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hyperlink r:id="rId15" w:tooltip="Download" w:history="1">
        <w:r w:rsidRPr="00A0341F">
          <w:rPr>
            <w:rStyle w:val="Hyperlink"/>
            <w:rFonts w:ascii="Times New Roman" w:eastAsia="Times New Roman" w:hAnsi="Times New Roman"/>
            <w:iCs/>
            <w:kern w:val="0"/>
            <w:sz w:val="20"/>
            <w:szCs w:val="20"/>
            <w:lang w:eastAsia="en-US"/>
          </w:rPr>
          <w:t>TFCS-35-02 (FR) Proposal for amendments to the interpretation document for UN Regulation No. 156.docx</w:t>
        </w:r>
      </w:hyperlink>
    </w:p>
    <w:p w14:paraId="6B03EA07" w14:textId="797E8BBB" w:rsidR="006C3BDA" w:rsidRPr="000850B4" w:rsidRDefault="006C3BDA" w:rsidP="006C3BDA">
      <w:pPr>
        <w:pStyle w:val="HChG"/>
        <w:numPr>
          <w:ilvl w:val="0"/>
          <w:numId w:val="8"/>
        </w:numPr>
        <w:ind w:left="540"/>
      </w:pPr>
      <w:r>
        <w:t>Harmonization</w:t>
      </w:r>
      <w:r w:rsidR="00A320C2">
        <w:t xml:space="preserve"> &amp; recommendations</w:t>
      </w:r>
      <w:r>
        <w:t xml:space="preserve"> </w:t>
      </w:r>
      <w:r w:rsidR="00A320C2">
        <w:t>for</w:t>
      </w:r>
      <w:r>
        <w:t xml:space="preserve"> post-r</w:t>
      </w:r>
      <w:r w:rsidRPr="00970CB0">
        <w:t>egistration</w:t>
      </w:r>
      <w:r>
        <w:t xml:space="preserve"> Software Update process requirements</w:t>
      </w:r>
      <w:r w:rsidR="00A320C2">
        <w:t xml:space="preserve"> and potential classification</w:t>
      </w:r>
    </w:p>
    <w:p w14:paraId="25A27C29" w14:textId="3055BF8F" w:rsidR="006C3BDA" w:rsidRDefault="006C3BDA" w:rsidP="00893ABE">
      <w:pPr>
        <w:pStyle w:val="SingleTxtG"/>
        <w:ind w:left="564"/>
        <w:rPr>
          <w:color w:val="000000" w:themeColor="text1"/>
        </w:rPr>
      </w:pPr>
      <w:r>
        <w:t>Even though UN R156 defines requirements to conduct software updates safely and securely</w:t>
      </w:r>
      <w:r w:rsidR="008731D1">
        <w:t>,</w:t>
      </w:r>
      <w:r>
        <w:t xml:space="preserve"> national and regional legislation </w:t>
      </w:r>
      <w:r w:rsidR="005C7107">
        <w:t>has prerogative for</w:t>
      </w:r>
      <w:r>
        <w:t xml:space="preserve"> software updates </w:t>
      </w:r>
      <w:r w:rsidR="005C7107">
        <w:t xml:space="preserve">of </w:t>
      </w:r>
      <w:r>
        <w:t>vehicles post registration</w:t>
      </w:r>
      <w:r>
        <w:rPr>
          <w:color w:val="000000" w:themeColor="text1"/>
        </w:rPr>
        <w:t>. At the 21</w:t>
      </w:r>
      <w:r w:rsidRPr="006C3BDA">
        <w:rPr>
          <w:color w:val="000000" w:themeColor="text1"/>
          <w:vertAlign w:val="superscript"/>
        </w:rPr>
        <w:t>st</w:t>
      </w:r>
      <w:r>
        <w:rPr>
          <w:color w:val="000000" w:themeColor="text1"/>
        </w:rPr>
        <w:t xml:space="preserve"> session of GRVA</w:t>
      </w:r>
      <w:r w:rsidR="00265619">
        <w:rPr>
          <w:color w:val="000000" w:themeColor="text1"/>
        </w:rPr>
        <w:t>,</w:t>
      </w:r>
      <w:r>
        <w:rPr>
          <w:color w:val="000000" w:themeColor="text1"/>
        </w:rPr>
        <w:t xml:space="preserve"> OICA and CLEPA highlighted </w:t>
      </w:r>
      <w:r w:rsidR="00265619">
        <w:rPr>
          <w:color w:val="000000" w:themeColor="text1"/>
        </w:rPr>
        <w:t xml:space="preserve">the basis of </w:t>
      </w:r>
      <w:r>
        <w:rPr>
          <w:color w:val="000000" w:themeColor="text1"/>
        </w:rPr>
        <w:t>the</w:t>
      </w:r>
      <w:r w:rsidR="00265619">
        <w:rPr>
          <w:color w:val="000000" w:themeColor="text1"/>
        </w:rPr>
        <w:t>ir</w:t>
      </w:r>
      <w:r>
        <w:rPr>
          <w:color w:val="000000" w:themeColor="text1"/>
        </w:rPr>
        <w:t xml:space="preserve"> </w:t>
      </w:r>
      <w:r w:rsidR="00265619">
        <w:rPr>
          <w:color w:val="000000" w:themeColor="text1"/>
        </w:rPr>
        <w:t>desire</w:t>
      </w:r>
      <w:r>
        <w:rPr>
          <w:color w:val="000000" w:themeColor="text1"/>
        </w:rPr>
        <w:t xml:space="preserve"> to harmonize in this regard.</w:t>
      </w:r>
      <w:r w:rsidR="006E7B38">
        <w:rPr>
          <w:color w:val="000000" w:themeColor="text1"/>
        </w:rPr>
        <w:t xml:space="preserve"> General discussions were had at the 34</w:t>
      </w:r>
      <w:r w:rsidR="006E7B38" w:rsidRPr="006E7B38">
        <w:rPr>
          <w:color w:val="000000" w:themeColor="text1"/>
          <w:vertAlign w:val="superscript"/>
        </w:rPr>
        <w:t>th</w:t>
      </w:r>
      <w:r w:rsidR="006E7B38">
        <w:rPr>
          <w:color w:val="000000" w:themeColor="text1"/>
        </w:rPr>
        <w:t xml:space="preserve"> session of the IWG</w:t>
      </w:r>
      <w:r w:rsidR="009956BE">
        <w:rPr>
          <w:color w:val="000000" w:themeColor="text1"/>
        </w:rPr>
        <w:t xml:space="preserve"> and it was decided to intensify possible harmonization options via dedicated workshops or within the IWG.</w:t>
      </w:r>
    </w:p>
    <w:p w14:paraId="19F14123" w14:textId="2A06DC19" w:rsidR="00265619" w:rsidRDefault="00265619" w:rsidP="00265619">
      <w:pPr>
        <w:pStyle w:val="SingleTxtG"/>
        <w:ind w:left="564"/>
        <w:rPr>
          <w:color w:val="000000" w:themeColor="text1"/>
        </w:rPr>
      </w:pPr>
      <w:r>
        <w:rPr>
          <w:color w:val="000000" w:themeColor="text1"/>
          <w:lang w:val="en-US"/>
        </w:rPr>
        <w:t>Following discussion amongst CPs during the workshop, it was identified that traceability of updates would be a helpful step to support national activities and industry</w:t>
      </w:r>
      <w:r w:rsidR="00084254">
        <w:rPr>
          <w:color w:val="000000" w:themeColor="text1"/>
          <w:lang w:val="en-US"/>
        </w:rPr>
        <w:t>’s</w:t>
      </w:r>
      <w:r>
        <w:rPr>
          <w:color w:val="000000" w:themeColor="text1"/>
          <w:lang w:val="en-US"/>
        </w:rPr>
        <w:t xml:space="preserve"> desire. The UK </w:t>
      </w:r>
      <w:r>
        <w:rPr>
          <w:color w:val="000000" w:themeColor="text1"/>
          <w:lang w:val="en-US"/>
        </w:rPr>
        <w:lastRenderedPageBreak/>
        <w:t xml:space="preserve">offered to </w:t>
      </w:r>
      <w:r w:rsidR="00084254">
        <w:rPr>
          <w:color w:val="000000" w:themeColor="text1"/>
          <w:lang w:val="en-US"/>
        </w:rPr>
        <w:t>provide</w:t>
      </w:r>
      <w:r>
        <w:rPr>
          <w:color w:val="000000" w:themeColor="text1"/>
          <w:lang w:val="en-US"/>
        </w:rPr>
        <w:t xml:space="preserve"> again to the </w:t>
      </w:r>
      <w:proofErr w:type="gramStart"/>
      <w:r>
        <w:rPr>
          <w:color w:val="000000" w:themeColor="text1"/>
          <w:lang w:val="en-US"/>
        </w:rPr>
        <w:t>IWG</w:t>
      </w:r>
      <w:proofErr w:type="gramEnd"/>
      <w:r>
        <w:rPr>
          <w:color w:val="000000" w:themeColor="text1"/>
          <w:lang w:val="en-US"/>
        </w:rPr>
        <w:t xml:space="preserve"> their presentation concerning modifying the type-approval numbering to address software updates to seek views on possible next steps.</w:t>
      </w:r>
    </w:p>
    <w:p w14:paraId="722C091C" w14:textId="67E52858" w:rsidR="009956BE" w:rsidRDefault="009956BE" w:rsidP="00893ABE">
      <w:pPr>
        <w:pStyle w:val="SingleTxtG"/>
        <w:ind w:left="564"/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>As t</w:t>
      </w:r>
      <w:r w:rsidRPr="009956BE">
        <w:rPr>
          <w:color w:val="000000" w:themeColor="text1"/>
          <w:lang w:val="en-US"/>
        </w:rPr>
        <w:t>he Association of European Vehicle and Driver Registration Authorities (EReg)</w:t>
      </w:r>
      <w:r>
        <w:rPr>
          <w:color w:val="000000" w:themeColor="text1"/>
          <w:lang w:val="en-US"/>
        </w:rPr>
        <w:t xml:space="preserve"> had </w:t>
      </w:r>
      <w:proofErr w:type="gramStart"/>
      <w:r>
        <w:rPr>
          <w:color w:val="000000" w:themeColor="text1"/>
          <w:lang w:val="en-US"/>
        </w:rPr>
        <w:t>looked into</w:t>
      </w:r>
      <w:proofErr w:type="gramEnd"/>
      <w:r>
        <w:rPr>
          <w:color w:val="000000" w:themeColor="text1"/>
          <w:lang w:val="en-US"/>
        </w:rPr>
        <w:t xml:space="preserve"> the topic and created a report about their findings</w:t>
      </w:r>
      <w:r w:rsidR="00545B89">
        <w:rPr>
          <w:color w:val="000000" w:themeColor="text1"/>
          <w:lang w:val="en-US"/>
        </w:rPr>
        <w:t>,</w:t>
      </w:r>
      <w:r>
        <w:rPr>
          <w:color w:val="000000" w:themeColor="text1"/>
          <w:lang w:val="en-US"/>
        </w:rPr>
        <w:t xml:space="preserve"> they were invited to summarize the results.</w:t>
      </w:r>
    </w:p>
    <w:p w14:paraId="13B5B006" w14:textId="731CAE5E" w:rsidR="00265619" w:rsidRDefault="006C3BDA" w:rsidP="00265619">
      <w:pPr>
        <w:pStyle w:val="SingleTxtG"/>
        <w:ind w:left="383" w:right="992" w:firstLine="142"/>
        <w:jc w:val="left"/>
      </w:pPr>
      <w:r w:rsidRPr="00E0641E">
        <w:rPr>
          <w:i/>
        </w:rPr>
        <w:t xml:space="preserve">Documentation: </w:t>
      </w:r>
      <w:r w:rsidRPr="00E0641E">
        <w:tab/>
      </w:r>
      <w:r w:rsidR="00265619">
        <w:t>UK document (TBC)</w:t>
      </w:r>
    </w:p>
    <w:p w14:paraId="0A38D475" w14:textId="58DF9075" w:rsidR="00876A89" w:rsidRDefault="00545B89" w:rsidP="00265619">
      <w:pPr>
        <w:pStyle w:val="SingleTxtG"/>
        <w:ind w:left="1816" w:right="992" w:firstLine="227"/>
        <w:jc w:val="left"/>
      </w:pPr>
      <w:hyperlink r:id="rId16" w:tooltip="Download" w:history="1">
        <w:r w:rsidRPr="00545B89">
          <w:rPr>
            <w:rStyle w:val="Hyperlink"/>
            <w:lang w:val="en-US"/>
          </w:rPr>
          <w:t>TFCS-35-03 (EReg) final-report-tg-xxii-dynamic-vehicle-characteristics-2024.pdf</w:t>
        </w:r>
      </w:hyperlink>
    </w:p>
    <w:bookmarkEnd w:id="0"/>
    <w:p w14:paraId="1D4FEF4E" w14:textId="3DB9BAB9" w:rsidR="00A320C2" w:rsidRDefault="00A320C2" w:rsidP="000850B4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  <w:rPr>
          <w:lang w:val="en-US"/>
        </w:rPr>
      </w:pPr>
      <w:r w:rsidRPr="00A320C2">
        <w:rPr>
          <w:lang w:val="en-US"/>
        </w:rPr>
        <w:t xml:space="preserve">The </w:t>
      </w:r>
      <w:proofErr w:type="gramStart"/>
      <w:r w:rsidRPr="00A320C2">
        <w:rPr>
          <w:lang w:val="en-US"/>
        </w:rPr>
        <w:t>type</w:t>
      </w:r>
      <w:proofErr w:type="gramEnd"/>
      <w:r w:rsidRPr="00A320C2">
        <w:rPr>
          <w:lang w:val="en-US"/>
        </w:rPr>
        <w:t xml:space="preserve"> approval of multi</w:t>
      </w:r>
      <w:r w:rsidR="00F774FA">
        <w:rPr>
          <w:lang w:val="en-US"/>
        </w:rPr>
        <w:t>-</w:t>
      </w:r>
      <w:r w:rsidRPr="00A320C2">
        <w:rPr>
          <w:lang w:val="en-US"/>
        </w:rPr>
        <w:t>stage vehicles</w:t>
      </w:r>
    </w:p>
    <w:p w14:paraId="7A85D0DF" w14:textId="418139F7" w:rsidR="00A320C2" w:rsidRDefault="00A320C2" w:rsidP="00893ABE">
      <w:pPr>
        <w:pStyle w:val="SingleTxtG"/>
        <w:ind w:left="539"/>
      </w:pPr>
      <w:bookmarkStart w:id="1" w:name="_Hlk205390558"/>
      <w:r>
        <w:t xml:space="preserve">As vehicles manufactured in multiple stages </w:t>
      </w:r>
      <w:r w:rsidR="00A77D25">
        <w:t xml:space="preserve">can </w:t>
      </w:r>
      <w:r w:rsidR="00C347BC">
        <w:t>be varied</w:t>
      </w:r>
      <w:r w:rsidR="00623BCA">
        <w:t xml:space="preserve"> and involve the electronic architecture</w:t>
      </w:r>
      <w:r>
        <w:t xml:space="preserve">, implications for </w:t>
      </w:r>
      <w:bookmarkEnd w:id="1"/>
      <w:r>
        <w:t xml:space="preserve">the R155 approval of those vehicles can be complex. The topic has been partially discussed within the workshop on R155 implementation. </w:t>
      </w:r>
    </w:p>
    <w:p w14:paraId="017A0793" w14:textId="06AF61C1" w:rsidR="00F774FA" w:rsidRPr="00A320C2" w:rsidRDefault="00F774FA" w:rsidP="00893ABE">
      <w:pPr>
        <w:pStyle w:val="SingleTxtG"/>
        <w:ind w:left="539"/>
      </w:pPr>
      <w:r>
        <w:t xml:space="preserve">JP have prepared a proposal for the interpretation document </w:t>
      </w:r>
      <w:proofErr w:type="gramStart"/>
      <w:r>
        <w:t>with regard to</w:t>
      </w:r>
      <w:proofErr w:type="gramEnd"/>
      <w:r>
        <w:t xml:space="preserve"> multi-stage vehicles for discussion.</w:t>
      </w:r>
    </w:p>
    <w:p w14:paraId="5F2189CF" w14:textId="3163C5DA" w:rsidR="0054354C" w:rsidRDefault="00A320C2" w:rsidP="00545B89">
      <w:pPr>
        <w:pStyle w:val="SingleTxtG"/>
        <w:ind w:left="539"/>
        <w:jc w:val="left"/>
      </w:pPr>
      <w:r w:rsidRPr="00E0641E">
        <w:rPr>
          <w:i/>
        </w:rPr>
        <w:t xml:space="preserve">Documentation: </w:t>
      </w:r>
      <w:r w:rsidRPr="00E0641E">
        <w:tab/>
      </w:r>
    </w:p>
    <w:p w14:paraId="2F443274" w14:textId="18DB28E8" w:rsidR="00FA511A" w:rsidRDefault="00FA511A" w:rsidP="00FA511A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r>
        <w:t>Proposals regarding UN Regulation No. 155</w:t>
      </w:r>
    </w:p>
    <w:p w14:paraId="75309E0E" w14:textId="1B8349C8" w:rsidR="00F52FA5" w:rsidRDefault="00F52FA5" w:rsidP="00FA511A">
      <w:pPr>
        <w:pStyle w:val="SingleTxtG"/>
        <w:ind w:left="539"/>
        <w:jc w:val="left"/>
        <w:rPr>
          <w:iCs/>
        </w:rPr>
      </w:pPr>
      <w:r>
        <w:rPr>
          <w:iCs/>
        </w:rPr>
        <w:t xml:space="preserve">Discussion concerning the application to R.155 multi-stage vehicles have highlighted that there are challenges in doing so which may be eased if approval for components and separate technical units was possible. The UK have provided a presentation to initiate discussions on the matter. </w:t>
      </w:r>
    </w:p>
    <w:p w14:paraId="76A142CB" w14:textId="63D4C905" w:rsidR="008825D2" w:rsidRPr="008825D2" w:rsidRDefault="008825D2" w:rsidP="00FA511A">
      <w:pPr>
        <w:pStyle w:val="SingleTxtG"/>
        <w:ind w:left="539"/>
        <w:jc w:val="left"/>
        <w:rPr>
          <w:iCs/>
        </w:rPr>
      </w:pPr>
      <w:r>
        <w:rPr>
          <w:iCs/>
        </w:rPr>
        <w:t>The UK have put forward a proposal</w:t>
      </w:r>
      <w:r w:rsidR="00876A89">
        <w:rPr>
          <w:iCs/>
        </w:rPr>
        <w:t xml:space="preserve"> to amend R155</w:t>
      </w:r>
      <w:r>
        <w:rPr>
          <w:iCs/>
        </w:rPr>
        <w:t xml:space="preserve"> that is </w:t>
      </w:r>
      <w:r w:rsidR="00876A89">
        <w:rPr>
          <w:iCs/>
        </w:rPr>
        <w:t>concerning remote operation aspects of ADS for discussion.</w:t>
      </w:r>
      <w:r>
        <w:rPr>
          <w:iCs/>
        </w:rPr>
        <w:t xml:space="preserve"> </w:t>
      </w:r>
    </w:p>
    <w:p w14:paraId="2BB73A4C" w14:textId="25F30205" w:rsidR="00FA511A" w:rsidRDefault="00FA511A" w:rsidP="00FA511A">
      <w:pPr>
        <w:pStyle w:val="SingleTxtG"/>
        <w:ind w:left="539"/>
        <w:jc w:val="left"/>
      </w:pPr>
      <w:r w:rsidRPr="00BC7B60">
        <w:rPr>
          <w:i/>
        </w:rPr>
        <w:t>Documentation:</w:t>
      </w:r>
      <w:r w:rsidR="008825D2">
        <w:rPr>
          <w:i/>
        </w:rPr>
        <w:t xml:space="preserve"> TBC</w:t>
      </w:r>
    </w:p>
    <w:p w14:paraId="1B2F42EF" w14:textId="6C5179C5" w:rsidR="00D827A0" w:rsidRDefault="00D827A0" w:rsidP="000850B4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r>
        <w:t>Cyber and software requirements in the ADS Regulation</w:t>
      </w:r>
    </w:p>
    <w:p w14:paraId="258C61C8" w14:textId="62675591" w:rsidR="00D827A0" w:rsidRPr="00D827A0" w:rsidRDefault="00D827A0" w:rsidP="00D827A0">
      <w:pPr>
        <w:pStyle w:val="SingleTxtG"/>
        <w:ind w:left="720"/>
      </w:pPr>
      <w:r>
        <w:t>The ADS IWG are discussing the provisions around cyber security and software updates that are to be included in the ADS Regulations (UNR and GTR)</w:t>
      </w:r>
      <w:r w:rsidRPr="00D827A0">
        <w:t>.</w:t>
      </w:r>
      <w:r>
        <w:t xml:space="preserve"> There is a request to discuss the approach being taken within the CS/OTA IWG and provide any feedback.</w:t>
      </w:r>
    </w:p>
    <w:p w14:paraId="4290AA59" w14:textId="65547491" w:rsidR="00D827A0" w:rsidRDefault="00D827A0" w:rsidP="00D827A0">
      <w:pPr>
        <w:pStyle w:val="ListParagraph"/>
        <w:rPr>
          <w:rFonts w:ascii="Times New Roman" w:hAnsi="Times New Roman"/>
          <w:i/>
          <w:sz w:val="20"/>
          <w:szCs w:val="20"/>
        </w:rPr>
      </w:pPr>
      <w:r w:rsidRPr="00D827A0">
        <w:rPr>
          <w:rFonts w:ascii="Times New Roman" w:hAnsi="Times New Roman"/>
          <w:i/>
          <w:sz w:val="20"/>
          <w:szCs w:val="20"/>
        </w:rPr>
        <w:t>Documentation</w:t>
      </w:r>
      <w:r>
        <w:rPr>
          <w:rFonts w:ascii="Times New Roman" w:hAnsi="Times New Roman"/>
          <w:i/>
          <w:sz w:val="20"/>
          <w:szCs w:val="20"/>
        </w:rPr>
        <w:t>:</w:t>
      </w:r>
      <w:r w:rsidR="001A3C27">
        <w:rPr>
          <w:rFonts w:ascii="Times New Roman" w:hAnsi="Times New Roman"/>
          <w:i/>
          <w:sz w:val="20"/>
          <w:szCs w:val="20"/>
        </w:rPr>
        <w:tab/>
      </w:r>
      <w:r w:rsidR="001A3C27">
        <w:rPr>
          <w:rFonts w:ascii="Times New Roman" w:hAnsi="Times New Roman"/>
          <w:i/>
          <w:sz w:val="20"/>
          <w:szCs w:val="20"/>
        </w:rPr>
        <w:tab/>
      </w:r>
      <w:hyperlink r:id="rId17" w:history="1">
        <w:r w:rsidR="008825D2">
          <w:rPr>
            <w:rStyle w:val="Hyperlink"/>
            <w:rFonts w:ascii="Times New Roman" w:hAnsi="Times New Roman"/>
            <w:i/>
            <w:sz w:val="20"/>
            <w:szCs w:val="20"/>
          </w:rPr>
          <w:t>ADS-12-54 (UK) Proposal to address cyber security, software updates, and EMC</w:t>
        </w:r>
      </w:hyperlink>
    </w:p>
    <w:p w14:paraId="392CFC07" w14:textId="370D7ADD" w:rsidR="000850B4" w:rsidRDefault="000850B4" w:rsidP="000850B4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proofErr w:type="spellStart"/>
      <w:r>
        <w:t>AoB</w:t>
      </w:r>
      <w:proofErr w:type="spellEnd"/>
    </w:p>
    <w:p w14:paraId="1A335B28" w14:textId="2EE35B97" w:rsidR="00F774FA" w:rsidRDefault="00F774FA" w:rsidP="002A4799">
      <w:pPr>
        <w:pStyle w:val="SingleTxtG"/>
        <w:ind w:left="539"/>
      </w:pPr>
      <w:r>
        <w:t>JP have prepared a proposal concerning the cyber security requirements with UN Regulation No.39 for discussion.</w:t>
      </w:r>
    </w:p>
    <w:p w14:paraId="3FF17763" w14:textId="1B1F48AA" w:rsidR="002A4799" w:rsidRPr="002A4799" w:rsidRDefault="002A4799" w:rsidP="002A4799">
      <w:pPr>
        <w:pStyle w:val="SingleTxtG"/>
        <w:ind w:left="539"/>
      </w:pPr>
      <w:r>
        <w:lastRenderedPageBreak/>
        <w:t>Discussion on possible update for the “</w:t>
      </w:r>
      <w:r w:rsidRPr="002A4799">
        <w:t>Recommendations on uniform provisions concerning cyber security and software updates</w:t>
      </w:r>
      <w:r>
        <w:t xml:space="preserve">” (WP.29/2022/60 as amended by </w:t>
      </w:r>
      <w:r w:rsidRPr="002A4799">
        <w:t>WP.29/2023/87</w:t>
      </w:r>
      <w:r>
        <w:t>).</w:t>
      </w:r>
    </w:p>
    <w:p w14:paraId="1134D724" w14:textId="16C32251" w:rsidR="00C84BE0" w:rsidRDefault="00D67309" w:rsidP="00D67309">
      <w:pPr>
        <w:ind w:left="539"/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</w:pPr>
      <w:r w:rsidRPr="00BC7B60"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>Documentation:</w:t>
      </w:r>
      <w:r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ab/>
      </w:r>
      <w:r w:rsidR="00C84BE0"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>JP document</w:t>
      </w:r>
    </w:p>
    <w:p w14:paraId="52FF66D4" w14:textId="228631E5" w:rsidR="002A4799" w:rsidRDefault="002A4799" w:rsidP="00C84BE0">
      <w:pPr>
        <w:ind w:left="1901" w:firstLine="142"/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</w:pPr>
      <w:hyperlink r:id="rId18" w:history="1">
        <w:r w:rsidRPr="002A4799">
          <w:rPr>
            <w:rStyle w:val="Hyperlink"/>
            <w:rFonts w:ascii="Times New Roman" w:eastAsia="Times New Roman" w:hAnsi="Times New Roman"/>
            <w:iCs/>
            <w:kern w:val="0"/>
            <w:sz w:val="20"/>
            <w:szCs w:val="20"/>
            <w:lang w:val="en-GB" w:eastAsia="en-US"/>
          </w:rPr>
          <w:t>WP.29/2022/60</w:t>
        </w:r>
      </w:hyperlink>
    </w:p>
    <w:p w14:paraId="421311A8" w14:textId="1F7B29CD" w:rsidR="00D67309" w:rsidRDefault="002A4799" w:rsidP="002A4799">
      <w:pPr>
        <w:ind w:left="1901" w:firstLine="142"/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</w:pPr>
      <w:hyperlink r:id="rId19" w:history="1">
        <w:r w:rsidRPr="002A4799">
          <w:rPr>
            <w:rStyle w:val="Hyperlink"/>
            <w:rFonts w:ascii="Times New Roman" w:eastAsia="Times New Roman" w:hAnsi="Times New Roman"/>
            <w:iCs/>
            <w:kern w:val="0"/>
            <w:sz w:val="20"/>
            <w:szCs w:val="20"/>
            <w:lang w:val="en-GB" w:eastAsia="en-US"/>
          </w:rPr>
          <w:t>WP.29/2023/87</w:t>
        </w:r>
      </w:hyperlink>
    </w:p>
    <w:p w14:paraId="1C62D382" w14:textId="77777777" w:rsidR="002E4ECF" w:rsidRDefault="002E4ECF" w:rsidP="002E4ECF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r>
        <w:t>Next Steps</w:t>
      </w:r>
    </w:p>
    <w:p w14:paraId="629D910B" w14:textId="6D1F2142" w:rsidR="0016628E" w:rsidRDefault="002E4ECF" w:rsidP="004E4A1D">
      <w:pPr>
        <w:pStyle w:val="SingleTxtG"/>
        <w:spacing w:line="240" w:lineRule="auto"/>
        <w:ind w:left="540"/>
      </w:pPr>
      <w:r w:rsidRPr="009E2924">
        <w:t>The group will be asked to confirm next steps. This will</w:t>
      </w:r>
      <w:r w:rsidR="000850B4">
        <w:t xml:space="preserve"> include what to report to GRVA.</w:t>
      </w:r>
    </w:p>
    <w:p w14:paraId="0AB23584" w14:textId="77777777" w:rsidR="0016628E" w:rsidRPr="00C51098" w:rsidRDefault="0016628E" w:rsidP="00C51098">
      <w:pPr>
        <w:rPr>
          <w:rFonts w:ascii="Times New Roman" w:eastAsia="Times New Roman" w:hAnsi="Times New Roman"/>
          <w:kern w:val="0"/>
          <w:sz w:val="20"/>
          <w:szCs w:val="20"/>
          <w:lang w:val="en-GB" w:eastAsia="en-US"/>
        </w:rPr>
      </w:pPr>
    </w:p>
    <w:sectPr w:rsidR="0016628E" w:rsidRPr="00C51098" w:rsidSect="009001AD">
      <w:headerReference w:type="default" r:id="rId20"/>
      <w:pgSz w:w="11906" w:h="16838" w:code="9"/>
      <w:pgMar w:top="1985" w:right="1133" w:bottom="1701" w:left="1701" w:header="851" w:footer="992" w:gutter="0"/>
      <w:cols w:space="425"/>
      <w:docGrid w:type="lines" w:linePitch="32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651EA8" w14:textId="77777777" w:rsidR="00903C1F" w:rsidRDefault="00903C1F">
      <w:r>
        <w:separator/>
      </w:r>
    </w:p>
  </w:endnote>
  <w:endnote w:type="continuationSeparator" w:id="0">
    <w:p w14:paraId="33FD6042" w14:textId="77777777" w:rsidR="00903C1F" w:rsidRDefault="00903C1F">
      <w:r>
        <w:continuationSeparator/>
      </w:r>
    </w:p>
  </w:endnote>
  <w:endnote w:type="continuationNotice" w:id="1">
    <w:p w14:paraId="537E35E9" w14:textId="77777777" w:rsidR="00903C1F" w:rsidRDefault="00903C1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A25C7C" w14:textId="77777777" w:rsidR="00903C1F" w:rsidRDefault="00903C1F">
      <w:r>
        <w:separator/>
      </w:r>
    </w:p>
  </w:footnote>
  <w:footnote w:type="continuationSeparator" w:id="0">
    <w:p w14:paraId="63260A34" w14:textId="77777777" w:rsidR="00903C1F" w:rsidRDefault="00903C1F">
      <w:r>
        <w:continuationSeparator/>
      </w:r>
    </w:p>
  </w:footnote>
  <w:footnote w:type="continuationNotice" w:id="1">
    <w:p w14:paraId="6A50D6CA" w14:textId="77777777" w:rsidR="00903C1F" w:rsidRDefault="00903C1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07FF9D" w14:textId="2AC5C885" w:rsidR="001843AA" w:rsidRDefault="006E693F" w:rsidP="001E0DA3">
    <w:pPr>
      <w:tabs>
        <w:tab w:val="left" w:pos="4950"/>
      </w:tabs>
      <w:autoSpaceDE w:val="0"/>
      <w:autoSpaceDN w:val="0"/>
      <w:adjustRightInd w:val="0"/>
      <w:jc w:val="left"/>
      <w:rPr>
        <w:rFonts w:ascii="Times New Roman" w:hAnsi="Times New Roman"/>
        <w:kern w:val="0"/>
        <w:sz w:val="20"/>
        <w:szCs w:val="20"/>
      </w:rPr>
    </w:pPr>
    <w:r w:rsidRPr="00400B6D">
      <w:rPr>
        <w:rFonts w:ascii="Times New Roman" w:hAnsi="Times New Roman"/>
        <w:kern w:val="0"/>
        <w:sz w:val="20"/>
        <w:szCs w:val="20"/>
      </w:rPr>
      <w:t>Submitted by the</w:t>
    </w:r>
    <w:r w:rsidR="00B4087F">
      <w:rPr>
        <w:rFonts w:ascii="Times New Roman" w:hAnsi="Times New Roman"/>
        <w:kern w:val="0"/>
        <w:sz w:val="20"/>
        <w:szCs w:val="20"/>
      </w:rPr>
      <w:t xml:space="preserve"> </w:t>
    </w:r>
    <w:r w:rsidR="00287459">
      <w:rPr>
        <w:rFonts w:ascii="Times New Roman" w:hAnsi="Times New Roman"/>
        <w:kern w:val="0"/>
        <w:sz w:val="20"/>
        <w:szCs w:val="20"/>
      </w:rPr>
      <w:t>Secretary</w:t>
    </w:r>
    <w:r w:rsidR="007D0C3C">
      <w:rPr>
        <w:rFonts w:ascii="Times New Roman" w:hAnsi="Times New Roman"/>
        <w:kern w:val="0"/>
        <w:sz w:val="20"/>
        <w:szCs w:val="20"/>
      </w:rPr>
      <w:tab/>
    </w:r>
    <w:r w:rsidR="00400B6D" w:rsidRPr="00400B6D">
      <w:rPr>
        <w:rFonts w:ascii="Times New Roman" w:hAnsi="Times New Roman"/>
        <w:kern w:val="0"/>
        <w:sz w:val="20"/>
        <w:szCs w:val="20"/>
        <w:u w:val="single"/>
      </w:rPr>
      <w:t>Working Paper</w:t>
    </w:r>
    <w:r w:rsidR="00400B6D" w:rsidRPr="00400B6D">
      <w:rPr>
        <w:rFonts w:ascii="Times New Roman" w:hAnsi="Times New Roman"/>
        <w:kern w:val="0"/>
        <w:sz w:val="20"/>
        <w:szCs w:val="20"/>
      </w:rPr>
      <w:t xml:space="preserve"> </w:t>
    </w:r>
    <w:r w:rsidR="004936C7" w:rsidRPr="004936C7">
      <w:rPr>
        <w:rFonts w:ascii="Times New Roman" w:hAnsi="Times New Roman"/>
        <w:b/>
        <w:kern w:val="0"/>
        <w:sz w:val="20"/>
        <w:szCs w:val="20"/>
      </w:rPr>
      <w:t>TFCS-</w:t>
    </w:r>
    <w:r w:rsidR="00A87B1A">
      <w:rPr>
        <w:rFonts w:ascii="Times New Roman" w:hAnsi="Times New Roman"/>
        <w:b/>
        <w:kern w:val="0"/>
        <w:sz w:val="20"/>
        <w:szCs w:val="20"/>
      </w:rPr>
      <w:t>3</w:t>
    </w:r>
    <w:r w:rsidR="006E7B38">
      <w:rPr>
        <w:rFonts w:ascii="Times New Roman" w:hAnsi="Times New Roman"/>
        <w:b/>
        <w:kern w:val="0"/>
        <w:sz w:val="20"/>
        <w:szCs w:val="20"/>
      </w:rPr>
      <w:t>5</w:t>
    </w:r>
    <w:r w:rsidR="005B1844">
      <w:rPr>
        <w:rFonts w:ascii="Times New Roman" w:hAnsi="Times New Roman"/>
        <w:b/>
        <w:kern w:val="0"/>
        <w:sz w:val="20"/>
        <w:szCs w:val="20"/>
      </w:rPr>
      <w:t>-0</w:t>
    </w:r>
    <w:r w:rsidR="00A87B1A">
      <w:rPr>
        <w:rFonts w:ascii="Times New Roman" w:hAnsi="Times New Roman"/>
        <w:b/>
        <w:kern w:val="0"/>
        <w:sz w:val="20"/>
        <w:szCs w:val="20"/>
      </w:rPr>
      <w:t>1</w:t>
    </w:r>
    <w:r w:rsidR="005B1844">
      <w:rPr>
        <w:rFonts w:ascii="Times New Roman" w:hAnsi="Times New Roman"/>
        <w:b/>
        <w:kern w:val="0"/>
        <w:sz w:val="20"/>
        <w:szCs w:val="20"/>
      </w:rPr>
      <w:t xml:space="preserve"> </w:t>
    </w:r>
    <w:r w:rsidR="00A87B1A">
      <w:rPr>
        <w:rFonts w:ascii="Times New Roman" w:hAnsi="Times New Roman"/>
        <w:b/>
        <w:kern w:val="0"/>
        <w:sz w:val="20"/>
        <w:szCs w:val="20"/>
      </w:rPr>
      <w:t>Agenda</w:t>
    </w:r>
    <w:r w:rsidR="00E900F5">
      <w:rPr>
        <w:rFonts w:ascii="Times New Roman" w:hAnsi="Times New Roman"/>
        <w:b/>
        <w:kern w:val="0"/>
        <w:sz w:val="20"/>
        <w:szCs w:val="20"/>
      </w:rPr>
      <w:t xml:space="preserve"> </w:t>
    </w:r>
    <w:r w:rsidR="00400B6D">
      <w:rPr>
        <w:rFonts w:ascii="Times New Roman" w:hAnsi="Times New Roman"/>
        <w:b/>
        <w:kern w:val="0"/>
        <w:sz w:val="20"/>
        <w:szCs w:val="20"/>
      </w:rPr>
      <w:br/>
    </w:r>
    <w:r w:rsidR="00712461">
      <w:rPr>
        <w:rFonts w:ascii="Times New Roman" w:hAnsi="Times New Roman"/>
        <w:kern w:val="0"/>
        <w:sz w:val="20"/>
        <w:szCs w:val="20"/>
      </w:rPr>
      <w:t xml:space="preserve">of IWG </w:t>
    </w:r>
    <w:r w:rsidR="0097181A">
      <w:rPr>
        <w:rFonts w:ascii="Times New Roman" w:hAnsi="Times New Roman"/>
        <w:kern w:val="0"/>
        <w:sz w:val="20"/>
        <w:szCs w:val="20"/>
      </w:rPr>
      <w:t>C</w:t>
    </w:r>
    <w:r w:rsidR="00287459">
      <w:rPr>
        <w:rFonts w:ascii="Times New Roman" w:hAnsi="Times New Roman"/>
        <w:kern w:val="0"/>
        <w:sz w:val="20"/>
        <w:szCs w:val="20"/>
      </w:rPr>
      <w:t>S/</w:t>
    </w:r>
    <w:r w:rsidR="00400B6D">
      <w:rPr>
        <w:rFonts w:ascii="Times New Roman" w:hAnsi="Times New Roman"/>
        <w:kern w:val="0"/>
        <w:sz w:val="20"/>
        <w:szCs w:val="20"/>
      </w:rPr>
      <w:t>OTA</w:t>
    </w:r>
    <w:r w:rsidR="00F030B4">
      <w:rPr>
        <w:rFonts w:ascii="Times New Roman" w:hAnsi="Times New Roman"/>
        <w:kern w:val="0"/>
        <w:sz w:val="20"/>
        <w:szCs w:val="20"/>
      </w:rPr>
      <w:tab/>
    </w:r>
    <w:r w:rsidR="00A87B1A">
      <w:rPr>
        <w:rFonts w:ascii="Times New Roman" w:hAnsi="Times New Roman"/>
        <w:kern w:val="0"/>
        <w:sz w:val="20"/>
        <w:szCs w:val="20"/>
      </w:rPr>
      <w:t>3</w:t>
    </w:r>
    <w:r w:rsidR="006E7B38">
      <w:rPr>
        <w:rFonts w:ascii="Times New Roman" w:hAnsi="Times New Roman"/>
        <w:kern w:val="0"/>
        <w:sz w:val="20"/>
        <w:szCs w:val="20"/>
      </w:rPr>
      <w:t>5</w:t>
    </w:r>
    <w:r w:rsidR="006C3BDA" w:rsidRPr="006C3BDA">
      <w:rPr>
        <w:rFonts w:ascii="Times New Roman" w:hAnsi="Times New Roman"/>
        <w:kern w:val="0"/>
        <w:sz w:val="20"/>
        <w:szCs w:val="20"/>
        <w:vertAlign w:val="superscript"/>
      </w:rPr>
      <w:t>th</w:t>
    </w:r>
    <w:r w:rsidR="006C3BDA">
      <w:rPr>
        <w:rFonts w:ascii="Times New Roman" w:hAnsi="Times New Roman"/>
        <w:kern w:val="0"/>
        <w:sz w:val="20"/>
        <w:szCs w:val="20"/>
      </w:rPr>
      <w:t xml:space="preserve"> </w:t>
    </w:r>
    <w:r w:rsidR="00AD0DBE">
      <w:rPr>
        <w:rFonts w:ascii="Times New Roman" w:hAnsi="Times New Roman"/>
        <w:kern w:val="0"/>
        <w:sz w:val="20"/>
        <w:szCs w:val="20"/>
      </w:rPr>
      <w:t xml:space="preserve">TFCS, </w:t>
    </w:r>
    <w:r w:rsidR="00DA1C47">
      <w:rPr>
        <w:rFonts w:ascii="Times New Roman" w:hAnsi="Times New Roman"/>
        <w:kern w:val="0"/>
        <w:sz w:val="20"/>
        <w:szCs w:val="20"/>
      </w:rPr>
      <w:t>1</w:t>
    </w:r>
    <w:r w:rsidR="006E7B38">
      <w:rPr>
        <w:rFonts w:ascii="Times New Roman" w:hAnsi="Times New Roman"/>
        <w:kern w:val="0"/>
        <w:sz w:val="20"/>
        <w:szCs w:val="20"/>
      </w:rPr>
      <w:t>1</w:t>
    </w:r>
    <w:r w:rsidR="006C3BDA">
      <w:rPr>
        <w:rFonts w:ascii="Times New Roman" w:hAnsi="Times New Roman"/>
        <w:kern w:val="0"/>
        <w:sz w:val="20"/>
        <w:szCs w:val="20"/>
      </w:rPr>
      <w:t xml:space="preserve"> </w:t>
    </w:r>
    <w:r w:rsidR="006E7B38">
      <w:rPr>
        <w:rFonts w:ascii="Times New Roman" w:hAnsi="Times New Roman"/>
        <w:kern w:val="0"/>
        <w:sz w:val="20"/>
        <w:szCs w:val="20"/>
      </w:rPr>
      <w:t>September</w:t>
    </w:r>
    <w:r w:rsidR="000D40E2">
      <w:rPr>
        <w:rFonts w:ascii="Times New Roman" w:hAnsi="Times New Roman"/>
        <w:kern w:val="0"/>
        <w:sz w:val="20"/>
        <w:szCs w:val="20"/>
      </w:rPr>
      <w:t xml:space="preserve"> 202</w:t>
    </w:r>
    <w:r w:rsidR="006C3BDA">
      <w:rPr>
        <w:rFonts w:ascii="Times New Roman" w:hAnsi="Times New Roman"/>
        <w:kern w:val="0"/>
        <w:sz w:val="20"/>
        <w:szCs w:val="20"/>
      </w:rPr>
      <w:t>5</w:t>
    </w:r>
  </w:p>
  <w:p w14:paraId="590BF51F" w14:textId="581A184E" w:rsidR="00A87B1A" w:rsidRDefault="00A87B1A" w:rsidP="001E0DA3">
    <w:pPr>
      <w:tabs>
        <w:tab w:val="left" w:pos="4950"/>
      </w:tabs>
      <w:autoSpaceDE w:val="0"/>
      <w:autoSpaceDN w:val="0"/>
      <w:adjustRightInd w:val="0"/>
      <w:jc w:val="left"/>
      <w:rPr>
        <w:rFonts w:ascii="Times New Roman" w:hAnsi="Times New Roman"/>
        <w:kern w:val="0"/>
        <w:sz w:val="20"/>
        <w:szCs w:val="20"/>
      </w:rPr>
    </w:pPr>
    <w:r>
      <w:rPr>
        <w:rFonts w:ascii="Times New Roman" w:hAnsi="Times New Roman"/>
        <w:kern w:val="0"/>
        <w:sz w:val="20"/>
        <w:szCs w:val="20"/>
      </w:rPr>
      <w:tab/>
      <w:t>Agenda item 2</w:t>
    </w:r>
  </w:p>
  <w:p w14:paraId="345FD6C8" w14:textId="4FD27326" w:rsidR="00140C56" w:rsidRPr="00C06727" w:rsidRDefault="00400B6D" w:rsidP="001E0DA3">
    <w:pPr>
      <w:tabs>
        <w:tab w:val="left" w:pos="4950"/>
      </w:tabs>
      <w:autoSpaceDE w:val="0"/>
      <w:autoSpaceDN w:val="0"/>
      <w:adjustRightInd w:val="0"/>
      <w:jc w:val="left"/>
      <w:rPr>
        <w:rFonts w:ascii="Times New Roman" w:hAnsi="Times New Roman"/>
        <w:kern w:val="0"/>
        <w:sz w:val="20"/>
        <w:szCs w:val="20"/>
      </w:rPr>
    </w:pPr>
    <w:r>
      <w:rPr>
        <w:rFonts w:ascii="Times New Roman" w:hAnsi="Times New Roman"/>
        <w:kern w:val="0"/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B35744"/>
    <w:multiLevelType w:val="multilevel"/>
    <w:tmpl w:val="182A5C1C"/>
    <w:lvl w:ilvl="0">
      <w:start w:val="1"/>
      <w:numFmt w:val="lowerLetter"/>
      <w:lvlText w:val="%1)"/>
      <w:lvlJc w:val="left"/>
      <w:pPr>
        <w:ind w:left="814" w:hanging="360"/>
      </w:pPr>
    </w:lvl>
    <w:lvl w:ilvl="1">
      <w:start w:val="1"/>
      <w:numFmt w:val="lowerLetter"/>
      <w:lvlText w:val="%2)"/>
      <w:lvlJc w:val="left"/>
      <w:pPr>
        <w:ind w:left="1174" w:hanging="360"/>
      </w:pPr>
    </w:lvl>
    <w:lvl w:ilvl="2">
      <w:start w:val="1"/>
      <w:numFmt w:val="lowerRoman"/>
      <w:lvlText w:val="%3)"/>
      <w:lvlJc w:val="left"/>
      <w:pPr>
        <w:ind w:left="1534" w:hanging="360"/>
      </w:pPr>
    </w:lvl>
    <w:lvl w:ilvl="3">
      <w:start w:val="1"/>
      <w:numFmt w:val="decimal"/>
      <w:lvlText w:val="(%4)"/>
      <w:lvlJc w:val="left"/>
      <w:pPr>
        <w:ind w:left="1894" w:hanging="360"/>
      </w:pPr>
    </w:lvl>
    <w:lvl w:ilvl="4">
      <w:start w:val="1"/>
      <w:numFmt w:val="lowerLetter"/>
      <w:lvlText w:val="(%5)"/>
      <w:lvlJc w:val="left"/>
      <w:pPr>
        <w:ind w:left="2254" w:hanging="360"/>
      </w:pPr>
    </w:lvl>
    <w:lvl w:ilvl="5">
      <w:start w:val="1"/>
      <w:numFmt w:val="lowerRoman"/>
      <w:lvlText w:val="(%6)"/>
      <w:lvlJc w:val="left"/>
      <w:pPr>
        <w:ind w:left="2614" w:hanging="360"/>
      </w:pPr>
    </w:lvl>
    <w:lvl w:ilvl="6">
      <w:start w:val="1"/>
      <w:numFmt w:val="decimal"/>
      <w:lvlText w:val="%7."/>
      <w:lvlJc w:val="left"/>
      <w:pPr>
        <w:ind w:left="2974" w:hanging="360"/>
      </w:pPr>
    </w:lvl>
    <w:lvl w:ilvl="7">
      <w:start w:val="1"/>
      <w:numFmt w:val="lowerLetter"/>
      <w:lvlText w:val="%8."/>
      <w:lvlJc w:val="left"/>
      <w:pPr>
        <w:ind w:left="3334" w:hanging="360"/>
      </w:pPr>
    </w:lvl>
    <w:lvl w:ilvl="8">
      <w:start w:val="1"/>
      <w:numFmt w:val="lowerRoman"/>
      <w:lvlText w:val="%9."/>
      <w:lvlJc w:val="left"/>
      <w:pPr>
        <w:ind w:left="3694" w:hanging="360"/>
      </w:pPr>
    </w:lvl>
  </w:abstractNum>
  <w:abstractNum w:abstractNumId="1" w15:restartNumberingAfterBreak="0">
    <w:nsid w:val="01C51054"/>
    <w:multiLevelType w:val="hybridMultilevel"/>
    <w:tmpl w:val="49CC9A5A"/>
    <w:lvl w:ilvl="0" w:tplc="08090001">
      <w:start w:val="1"/>
      <w:numFmt w:val="bullet"/>
      <w:lvlText w:val=""/>
      <w:lvlJc w:val="left"/>
      <w:pPr>
        <w:ind w:left="161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33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5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7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9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21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3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5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79" w:hanging="360"/>
      </w:pPr>
      <w:rPr>
        <w:rFonts w:ascii="Wingdings" w:hAnsi="Wingdings" w:hint="default"/>
      </w:rPr>
    </w:lvl>
  </w:abstractNum>
  <w:abstractNum w:abstractNumId="2" w15:restartNumberingAfterBreak="0">
    <w:nsid w:val="095A019E"/>
    <w:multiLevelType w:val="hybridMultilevel"/>
    <w:tmpl w:val="55BCA8F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F75CDD"/>
    <w:multiLevelType w:val="hybridMultilevel"/>
    <w:tmpl w:val="96ACEB9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A026A8"/>
    <w:multiLevelType w:val="hybridMultilevel"/>
    <w:tmpl w:val="54301418"/>
    <w:lvl w:ilvl="0" w:tplc="0407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0F0149C2"/>
    <w:multiLevelType w:val="hybridMultilevel"/>
    <w:tmpl w:val="EB9A26AA"/>
    <w:lvl w:ilvl="0" w:tplc="DD8CFB8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B91F7D"/>
    <w:multiLevelType w:val="hybridMultilevel"/>
    <w:tmpl w:val="7026BED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41ACF"/>
    <w:multiLevelType w:val="hybridMultilevel"/>
    <w:tmpl w:val="74F0BB7E"/>
    <w:lvl w:ilvl="0" w:tplc="0407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168B0929"/>
    <w:multiLevelType w:val="hybridMultilevel"/>
    <w:tmpl w:val="29D09038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B23571A"/>
    <w:multiLevelType w:val="hybridMultilevel"/>
    <w:tmpl w:val="703C35E2"/>
    <w:lvl w:ilvl="0" w:tplc="080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1EA56979"/>
    <w:multiLevelType w:val="hybridMultilevel"/>
    <w:tmpl w:val="BF1ACD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1D3D82"/>
    <w:multiLevelType w:val="hybridMultilevel"/>
    <w:tmpl w:val="C49AFD08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0449CA"/>
    <w:multiLevelType w:val="hybridMultilevel"/>
    <w:tmpl w:val="9950F7AA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CB0E0D"/>
    <w:multiLevelType w:val="hybridMultilevel"/>
    <w:tmpl w:val="6F8EFEB8"/>
    <w:lvl w:ilvl="0" w:tplc="0407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 w15:restartNumberingAfterBreak="0">
    <w:nsid w:val="257251A5"/>
    <w:multiLevelType w:val="hybridMultilevel"/>
    <w:tmpl w:val="18665D8A"/>
    <w:lvl w:ilvl="0" w:tplc="4DDC6CEC">
      <w:start w:val="7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5" w15:restartNumberingAfterBreak="0">
    <w:nsid w:val="26F24683"/>
    <w:multiLevelType w:val="hybridMultilevel"/>
    <w:tmpl w:val="6CFEC296"/>
    <w:lvl w:ilvl="0" w:tplc="E048B20E"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6" w15:restartNumberingAfterBreak="0">
    <w:nsid w:val="2BAC2346"/>
    <w:multiLevelType w:val="hybridMultilevel"/>
    <w:tmpl w:val="CEAADF58"/>
    <w:lvl w:ilvl="0" w:tplc="46348D5E">
      <w:numFmt w:val="bullet"/>
      <w:lvlText w:val="-"/>
      <w:lvlJc w:val="left"/>
      <w:pPr>
        <w:ind w:left="1494" w:hanging="360"/>
      </w:pPr>
      <w:rPr>
        <w:rFonts w:ascii="Calibri" w:eastAsia="Malgun Gothic" w:hAnsi="Calibri" w:hint="default"/>
      </w:rPr>
    </w:lvl>
    <w:lvl w:ilvl="1" w:tplc="0409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7" w15:restartNumberingAfterBreak="0">
    <w:nsid w:val="2CA45413"/>
    <w:multiLevelType w:val="hybridMultilevel"/>
    <w:tmpl w:val="623ACC6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2EBA41F9"/>
    <w:multiLevelType w:val="hybridMultilevel"/>
    <w:tmpl w:val="84B20C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DC4206"/>
    <w:multiLevelType w:val="multilevel"/>
    <w:tmpl w:val="0809001D"/>
    <w:lvl w:ilvl="0">
      <w:start w:val="1"/>
      <w:numFmt w:val="decimal"/>
      <w:lvlText w:val="%1)"/>
      <w:lvlJc w:val="left"/>
      <w:pPr>
        <w:ind w:left="1259" w:hanging="360"/>
      </w:pPr>
    </w:lvl>
    <w:lvl w:ilvl="1">
      <w:start w:val="1"/>
      <w:numFmt w:val="lowerLetter"/>
      <w:lvlText w:val="%2)"/>
      <w:lvlJc w:val="left"/>
      <w:pPr>
        <w:ind w:left="1619" w:hanging="360"/>
      </w:pPr>
    </w:lvl>
    <w:lvl w:ilvl="2">
      <w:start w:val="1"/>
      <w:numFmt w:val="lowerRoman"/>
      <w:lvlText w:val="%3)"/>
      <w:lvlJc w:val="left"/>
      <w:pPr>
        <w:ind w:left="1979" w:hanging="360"/>
      </w:pPr>
    </w:lvl>
    <w:lvl w:ilvl="3">
      <w:start w:val="1"/>
      <w:numFmt w:val="decimal"/>
      <w:lvlText w:val="(%4)"/>
      <w:lvlJc w:val="left"/>
      <w:pPr>
        <w:ind w:left="2339" w:hanging="360"/>
      </w:pPr>
    </w:lvl>
    <w:lvl w:ilvl="4">
      <w:start w:val="1"/>
      <w:numFmt w:val="lowerLetter"/>
      <w:lvlText w:val="(%5)"/>
      <w:lvlJc w:val="left"/>
      <w:pPr>
        <w:ind w:left="2699" w:hanging="360"/>
      </w:pPr>
    </w:lvl>
    <w:lvl w:ilvl="5">
      <w:start w:val="1"/>
      <w:numFmt w:val="lowerRoman"/>
      <w:lvlText w:val="(%6)"/>
      <w:lvlJc w:val="left"/>
      <w:pPr>
        <w:ind w:left="3059" w:hanging="360"/>
      </w:pPr>
    </w:lvl>
    <w:lvl w:ilvl="6">
      <w:start w:val="1"/>
      <w:numFmt w:val="decimal"/>
      <w:lvlText w:val="%7."/>
      <w:lvlJc w:val="left"/>
      <w:pPr>
        <w:ind w:left="3419" w:hanging="360"/>
      </w:pPr>
    </w:lvl>
    <w:lvl w:ilvl="7">
      <w:start w:val="1"/>
      <w:numFmt w:val="lowerLetter"/>
      <w:lvlText w:val="%8."/>
      <w:lvlJc w:val="left"/>
      <w:pPr>
        <w:ind w:left="3779" w:hanging="360"/>
      </w:pPr>
    </w:lvl>
    <w:lvl w:ilvl="8">
      <w:start w:val="1"/>
      <w:numFmt w:val="lowerRoman"/>
      <w:lvlText w:val="%9."/>
      <w:lvlJc w:val="left"/>
      <w:pPr>
        <w:ind w:left="4139" w:hanging="360"/>
      </w:pPr>
    </w:lvl>
  </w:abstractNum>
  <w:abstractNum w:abstractNumId="20" w15:restartNumberingAfterBreak="0">
    <w:nsid w:val="36870D7A"/>
    <w:multiLevelType w:val="hybridMultilevel"/>
    <w:tmpl w:val="D4DA267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136D58"/>
    <w:multiLevelType w:val="hybridMultilevel"/>
    <w:tmpl w:val="8662C79A"/>
    <w:lvl w:ilvl="0" w:tplc="7C6000EA"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MS Mincho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4440"/>
        </w:tabs>
        <w:ind w:left="44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860"/>
        </w:tabs>
        <w:ind w:left="48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280"/>
        </w:tabs>
        <w:ind w:left="52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700"/>
        </w:tabs>
        <w:ind w:left="57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120"/>
        </w:tabs>
        <w:ind w:left="61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540"/>
        </w:tabs>
        <w:ind w:left="65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960"/>
        </w:tabs>
        <w:ind w:left="69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7380"/>
        </w:tabs>
        <w:ind w:left="7380" w:hanging="420"/>
      </w:pPr>
      <w:rPr>
        <w:rFonts w:ascii="Wingdings" w:hAnsi="Wingdings" w:hint="default"/>
      </w:rPr>
    </w:lvl>
  </w:abstractNum>
  <w:abstractNum w:abstractNumId="22" w15:restartNumberingAfterBreak="0">
    <w:nsid w:val="40E00256"/>
    <w:multiLevelType w:val="hybridMultilevel"/>
    <w:tmpl w:val="16B80EBA"/>
    <w:lvl w:ilvl="0" w:tplc="080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23" w15:restartNumberingAfterBreak="0">
    <w:nsid w:val="43AD190E"/>
    <w:multiLevelType w:val="hybridMultilevel"/>
    <w:tmpl w:val="A63E3B96"/>
    <w:lvl w:ilvl="0" w:tplc="0809000F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61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9" w:hanging="360"/>
      </w:pPr>
      <w:rPr>
        <w:rFonts w:ascii="Wingdings" w:hAnsi="Wingdings" w:hint="default"/>
      </w:rPr>
    </w:lvl>
  </w:abstractNum>
  <w:abstractNum w:abstractNumId="24" w15:restartNumberingAfterBreak="0">
    <w:nsid w:val="46D76DEA"/>
    <w:multiLevelType w:val="multilevel"/>
    <w:tmpl w:val="0578168A"/>
    <w:lvl w:ilvl="0">
      <w:start w:val="1"/>
      <w:numFmt w:val="decimal"/>
      <w:pStyle w:val="Titre0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5" w15:restartNumberingAfterBreak="0">
    <w:nsid w:val="48D3002C"/>
    <w:multiLevelType w:val="hybridMultilevel"/>
    <w:tmpl w:val="5E682630"/>
    <w:lvl w:ilvl="0" w:tplc="040C0001">
      <w:start w:val="1"/>
      <w:numFmt w:val="bullet"/>
      <w:lvlText w:val=""/>
      <w:lvlJc w:val="left"/>
      <w:pPr>
        <w:ind w:left="814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5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2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974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94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414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134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854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574" w:hanging="360"/>
      </w:pPr>
      <w:rPr>
        <w:rFonts w:ascii="Wingdings" w:hAnsi="Wingdings" w:hint="default"/>
      </w:rPr>
    </w:lvl>
  </w:abstractNum>
  <w:abstractNum w:abstractNumId="26" w15:restartNumberingAfterBreak="0">
    <w:nsid w:val="4E3A54B5"/>
    <w:multiLevelType w:val="hybridMultilevel"/>
    <w:tmpl w:val="CF64C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8C7B03"/>
    <w:multiLevelType w:val="hybridMultilevel"/>
    <w:tmpl w:val="084A7142"/>
    <w:lvl w:ilvl="0" w:tplc="61AA1288">
      <w:start w:val="1"/>
      <w:numFmt w:val="upperRoman"/>
      <w:lvlText w:val="%1."/>
      <w:lvlJc w:val="left"/>
      <w:pPr>
        <w:ind w:left="1080" w:hanging="720"/>
      </w:pPr>
      <w:rPr>
        <w:rFonts w:ascii="Times New Roman" w:hAnsi="Times New Roman" w:cs="Times New Roman" w:hint="default"/>
        <w:b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AD5118"/>
    <w:multiLevelType w:val="hybridMultilevel"/>
    <w:tmpl w:val="1968155C"/>
    <w:lvl w:ilvl="0" w:tplc="A212079E">
      <w:numFmt w:val="bullet"/>
      <w:lvlText w:val="-"/>
      <w:lvlJc w:val="left"/>
      <w:pPr>
        <w:ind w:left="360" w:hanging="360"/>
      </w:pPr>
      <w:rPr>
        <w:rFonts w:ascii="Calibri" w:eastAsia="Malgun Gothic" w:hAnsi="Calibri" w:cs="Times New Roman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C5F6F16"/>
    <w:multiLevelType w:val="hybridMultilevel"/>
    <w:tmpl w:val="A17CA730"/>
    <w:lvl w:ilvl="0" w:tplc="22767082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7A27785"/>
    <w:multiLevelType w:val="hybridMultilevel"/>
    <w:tmpl w:val="F3B87A3E"/>
    <w:lvl w:ilvl="0" w:tplc="E5489F7C"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MS Mincho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4440"/>
        </w:tabs>
        <w:ind w:left="44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860"/>
        </w:tabs>
        <w:ind w:left="48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280"/>
        </w:tabs>
        <w:ind w:left="52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700"/>
        </w:tabs>
        <w:ind w:left="57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120"/>
        </w:tabs>
        <w:ind w:left="61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540"/>
        </w:tabs>
        <w:ind w:left="65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960"/>
        </w:tabs>
        <w:ind w:left="69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7380"/>
        </w:tabs>
        <w:ind w:left="7380" w:hanging="420"/>
      </w:pPr>
      <w:rPr>
        <w:rFonts w:ascii="Wingdings" w:hAnsi="Wingdings" w:hint="default"/>
      </w:rPr>
    </w:lvl>
  </w:abstractNum>
  <w:abstractNum w:abstractNumId="31" w15:restartNumberingAfterBreak="0">
    <w:nsid w:val="694F4447"/>
    <w:multiLevelType w:val="hybridMultilevel"/>
    <w:tmpl w:val="8AB23E6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6E5CBE"/>
    <w:multiLevelType w:val="hybridMultilevel"/>
    <w:tmpl w:val="46E8C760"/>
    <w:lvl w:ilvl="0" w:tplc="04070019">
      <w:start w:val="1"/>
      <w:numFmt w:val="lowerLetter"/>
      <w:lvlText w:val="%1.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28815AC"/>
    <w:multiLevelType w:val="hybridMultilevel"/>
    <w:tmpl w:val="567686D0"/>
    <w:lvl w:ilvl="0" w:tplc="F3F6ECE4">
      <w:start w:val="1"/>
      <w:numFmt w:val="bullet"/>
      <w:lvlText w:val="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4" w15:restartNumberingAfterBreak="0">
    <w:nsid w:val="79DD6785"/>
    <w:multiLevelType w:val="hybridMultilevel"/>
    <w:tmpl w:val="65A02B84"/>
    <w:lvl w:ilvl="0" w:tplc="FEB6567C">
      <w:numFmt w:val="bullet"/>
      <w:lvlText w:val="-"/>
      <w:lvlJc w:val="left"/>
      <w:pPr>
        <w:tabs>
          <w:tab w:val="num" w:pos="3840"/>
        </w:tabs>
        <w:ind w:left="3840" w:hanging="360"/>
      </w:pPr>
      <w:rPr>
        <w:rFonts w:ascii="Times New Roman" w:eastAsia="MS Mincho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4320"/>
        </w:tabs>
        <w:ind w:left="43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740"/>
        </w:tabs>
        <w:ind w:left="4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160"/>
        </w:tabs>
        <w:ind w:left="51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580"/>
        </w:tabs>
        <w:ind w:left="55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000"/>
        </w:tabs>
        <w:ind w:left="6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420"/>
        </w:tabs>
        <w:ind w:left="64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840"/>
        </w:tabs>
        <w:ind w:left="68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7260"/>
        </w:tabs>
        <w:ind w:left="7260" w:hanging="420"/>
      </w:pPr>
      <w:rPr>
        <w:rFonts w:ascii="Wingdings" w:hAnsi="Wingdings" w:hint="default"/>
      </w:rPr>
    </w:lvl>
  </w:abstractNum>
  <w:abstractNum w:abstractNumId="35" w15:restartNumberingAfterBreak="0">
    <w:nsid w:val="7C4C31A8"/>
    <w:multiLevelType w:val="hybridMultilevel"/>
    <w:tmpl w:val="1AD837A8"/>
    <w:lvl w:ilvl="0" w:tplc="DC34530A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619" w:hanging="360"/>
      </w:pPr>
    </w:lvl>
    <w:lvl w:ilvl="2" w:tplc="0407001B" w:tentative="1">
      <w:start w:val="1"/>
      <w:numFmt w:val="lowerRoman"/>
      <w:lvlText w:val="%3."/>
      <w:lvlJc w:val="right"/>
      <w:pPr>
        <w:ind w:left="2339" w:hanging="180"/>
      </w:pPr>
    </w:lvl>
    <w:lvl w:ilvl="3" w:tplc="0407000F" w:tentative="1">
      <w:start w:val="1"/>
      <w:numFmt w:val="decimal"/>
      <w:lvlText w:val="%4."/>
      <w:lvlJc w:val="left"/>
      <w:pPr>
        <w:ind w:left="3059" w:hanging="360"/>
      </w:pPr>
    </w:lvl>
    <w:lvl w:ilvl="4" w:tplc="04070019" w:tentative="1">
      <w:start w:val="1"/>
      <w:numFmt w:val="lowerLetter"/>
      <w:lvlText w:val="%5."/>
      <w:lvlJc w:val="left"/>
      <w:pPr>
        <w:ind w:left="3779" w:hanging="360"/>
      </w:pPr>
    </w:lvl>
    <w:lvl w:ilvl="5" w:tplc="0407001B" w:tentative="1">
      <w:start w:val="1"/>
      <w:numFmt w:val="lowerRoman"/>
      <w:lvlText w:val="%6."/>
      <w:lvlJc w:val="right"/>
      <w:pPr>
        <w:ind w:left="4499" w:hanging="180"/>
      </w:pPr>
    </w:lvl>
    <w:lvl w:ilvl="6" w:tplc="0407000F" w:tentative="1">
      <w:start w:val="1"/>
      <w:numFmt w:val="decimal"/>
      <w:lvlText w:val="%7."/>
      <w:lvlJc w:val="left"/>
      <w:pPr>
        <w:ind w:left="5219" w:hanging="360"/>
      </w:pPr>
    </w:lvl>
    <w:lvl w:ilvl="7" w:tplc="04070019" w:tentative="1">
      <w:start w:val="1"/>
      <w:numFmt w:val="lowerLetter"/>
      <w:lvlText w:val="%8."/>
      <w:lvlJc w:val="left"/>
      <w:pPr>
        <w:ind w:left="5939" w:hanging="360"/>
      </w:pPr>
    </w:lvl>
    <w:lvl w:ilvl="8" w:tplc="0407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36" w15:restartNumberingAfterBreak="0">
    <w:nsid w:val="7D7365C1"/>
    <w:multiLevelType w:val="hybridMultilevel"/>
    <w:tmpl w:val="2324A218"/>
    <w:lvl w:ilvl="0" w:tplc="D0FCE04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D7547A9"/>
    <w:multiLevelType w:val="hybridMultilevel"/>
    <w:tmpl w:val="AFD4CDFA"/>
    <w:lvl w:ilvl="0" w:tplc="6BF29C4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C6E34C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B7C516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D369D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2B0194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4C8786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82A0F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854A44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978533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8" w15:restartNumberingAfterBreak="0">
    <w:nsid w:val="7EE448F2"/>
    <w:multiLevelType w:val="hybridMultilevel"/>
    <w:tmpl w:val="E97E1EC8"/>
    <w:lvl w:ilvl="0" w:tplc="BC1C1090">
      <w:start w:val="1"/>
      <w:numFmt w:val="bullet"/>
      <w:lvlText w:val="-"/>
      <w:lvlJc w:val="left"/>
      <w:pPr>
        <w:ind w:left="144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569267948">
    <w:abstractNumId w:val="33"/>
  </w:num>
  <w:num w:numId="2" w16cid:durableId="994527949">
    <w:abstractNumId w:val="30"/>
  </w:num>
  <w:num w:numId="3" w16cid:durableId="630132380">
    <w:abstractNumId w:val="21"/>
  </w:num>
  <w:num w:numId="4" w16cid:durableId="1073507101">
    <w:abstractNumId w:val="34"/>
  </w:num>
  <w:num w:numId="5" w16cid:durableId="159471149">
    <w:abstractNumId w:val="26"/>
  </w:num>
  <w:num w:numId="6" w16cid:durableId="1234855050">
    <w:abstractNumId w:val="18"/>
  </w:num>
  <w:num w:numId="7" w16cid:durableId="183635915">
    <w:abstractNumId w:val="16"/>
  </w:num>
  <w:num w:numId="8" w16cid:durableId="1272937065">
    <w:abstractNumId w:val="29"/>
  </w:num>
  <w:num w:numId="9" w16cid:durableId="1845129188">
    <w:abstractNumId w:val="10"/>
  </w:num>
  <w:num w:numId="10" w16cid:durableId="373651330">
    <w:abstractNumId w:val="17"/>
  </w:num>
  <w:num w:numId="11" w16cid:durableId="1035236576">
    <w:abstractNumId w:val="3"/>
  </w:num>
  <w:num w:numId="12" w16cid:durableId="502280801">
    <w:abstractNumId w:val="20"/>
  </w:num>
  <w:num w:numId="13" w16cid:durableId="739330718">
    <w:abstractNumId w:val="27"/>
  </w:num>
  <w:num w:numId="14" w16cid:durableId="1349216212">
    <w:abstractNumId w:val="31"/>
  </w:num>
  <w:num w:numId="15" w16cid:durableId="458838382">
    <w:abstractNumId w:val="38"/>
  </w:num>
  <w:num w:numId="16" w16cid:durableId="803499192">
    <w:abstractNumId w:val="11"/>
  </w:num>
  <w:num w:numId="17" w16cid:durableId="1490250725">
    <w:abstractNumId w:val="28"/>
  </w:num>
  <w:num w:numId="18" w16cid:durableId="1355955224">
    <w:abstractNumId w:val="9"/>
  </w:num>
  <w:num w:numId="19" w16cid:durableId="571694733">
    <w:abstractNumId w:val="15"/>
  </w:num>
  <w:num w:numId="20" w16cid:durableId="1339698415">
    <w:abstractNumId w:val="36"/>
  </w:num>
  <w:num w:numId="21" w16cid:durableId="2055305402">
    <w:abstractNumId w:val="1"/>
  </w:num>
  <w:num w:numId="22" w16cid:durableId="836068775">
    <w:abstractNumId w:val="22"/>
  </w:num>
  <w:num w:numId="23" w16cid:durableId="1848206321">
    <w:abstractNumId w:val="23"/>
  </w:num>
  <w:num w:numId="24" w16cid:durableId="1941064089">
    <w:abstractNumId w:val="19"/>
  </w:num>
  <w:num w:numId="25" w16cid:durableId="265888004">
    <w:abstractNumId w:val="0"/>
  </w:num>
  <w:num w:numId="26" w16cid:durableId="705299920">
    <w:abstractNumId w:val="25"/>
  </w:num>
  <w:num w:numId="27" w16cid:durableId="113287019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269387816">
    <w:abstractNumId w:val="5"/>
  </w:num>
  <w:num w:numId="29" w16cid:durableId="768891800">
    <w:abstractNumId w:val="12"/>
  </w:num>
  <w:num w:numId="30" w16cid:durableId="1651976523">
    <w:abstractNumId w:val="32"/>
  </w:num>
  <w:num w:numId="31" w16cid:durableId="1285044611">
    <w:abstractNumId w:val="2"/>
  </w:num>
  <w:num w:numId="32" w16cid:durableId="820384149">
    <w:abstractNumId w:val="35"/>
  </w:num>
  <w:num w:numId="33" w16cid:durableId="366494680">
    <w:abstractNumId w:val="37"/>
  </w:num>
  <w:num w:numId="34" w16cid:durableId="1626739442">
    <w:abstractNumId w:val="7"/>
  </w:num>
  <w:num w:numId="35" w16cid:durableId="2122142322">
    <w:abstractNumId w:val="8"/>
  </w:num>
  <w:num w:numId="36" w16cid:durableId="665714948">
    <w:abstractNumId w:val="6"/>
  </w:num>
  <w:num w:numId="37" w16cid:durableId="129137121">
    <w:abstractNumId w:val="4"/>
  </w:num>
  <w:num w:numId="38" w16cid:durableId="771434278">
    <w:abstractNumId w:val="14"/>
  </w:num>
  <w:num w:numId="39" w16cid:durableId="183803758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27"/>
  <w:hyphenationZone w:val="425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141"/>
    <w:rsid w:val="00000BD3"/>
    <w:rsid w:val="000011FD"/>
    <w:rsid w:val="000022A5"/>
    <w:rsid w:val="0000407A"/>
    <w:rsid w:val="0000549E"/>
    <w:rsid w:val="00005B95"/>
    <w:rsid w:val="00006EE9"/>
    <w:rsid w:val="00017063"/>
    <w:rsid w:val="00020258"/>
    <w:rsid w:val="00023949"/>
    <w:rsid w:val="000241A5"/>
    <w:rsid w:val="00033FD6"/>
    <w:rsid w:val="00036407"/>
    <w:rsid w:val="00036993"/>
    <w:rsid w:val="00043F73"/>
    <w:rsid w:val="00044444"/>
    <w:rsid w:val="000456EA"/>
    <w:rsid w:val="000474DC"/>
    <w:rsid w:val="00047A0C"/>
    <w:rsid w:val="000500B6"/>
    <w:rsid w:val="00056F83"/>
    <w:rsid w:val="00064B31"/>
    <w:rsid w:val="00065F5F"/>
    <w:rsid w:val="000664D1"/>
    <w:rsid w:val="0007476B"/>
    <w:rsid w:val="00075538"/>
    <w:rsid w:val="000774F4"/>
    <w:rsid w:val="00084254"/>
    <w:rsid w:val="000850B4"/>
    <w:rsid w:val="00085C0A"/>
    <w:rsid w:val="0008648F"/>
    <w:rsid w:val="00086619"/>
    <w:rsid w:val="0009124B"/>
    <w:rsid w:val="0009179F"/>
    <w:rsid w:val="000918FC"/>
    <w:rsid w:val="00095F40"/>
    <w:rsid w:val="0009602B"/>
    <w:rsid w:val="00096675"/>
    <w:rsid w:val="00096F6E"/>
    <w:rsid w:val="000A429E"/>
    <w:rsid w:val="000A5ADF"/>
    <w:rsid w:val="000A6A27"/>
    <w:rsid w:val="000A6B0C"/>
    <w:rsid w:val="000A758A"/>
    <w:rsid w:val="000A7A2D"/>
    <w:rsid w:val="000A7B94"/>
    <w:rsid w:val="000B0FE8"/>
    <w:rsid w:val="000B5C5C"/>
    <w:rsid w:val="000C0166"/>
    <w:rsid w:val="000C4324"/>
    <w:rsid w:val="000D255B"/>
    <w:rsid w:val="000D40E2"/>
    <w:rsid w:val="000E0070"/>
    <w:rsid w:val="000E164A"/>
    <w:rsid w:val="000F0125"/>
    <w:rsid w:val="000F0AC0"/>
    <w:rsid w:val="000F0D53"/>
    <w:rsid w:val="000F75DE"/>
    <w:rsid w:val="00105263"/>
    <w:rsid w:val="00105352"/>
    <w:rsid w:val="00105A1B"/>
    <w:rsid w:val="00105B86"/>
    <w:rsid w:val="001071C1"/>
    <w:rsid w:val="00107548"/>
    <w:rsid w:val="00113B00"/>
    <w:rsid w:val="00114C21"/>
    <w:rsid w:val="001218A5"/>
    <w:rsid w:val="00123BEF"/>
    <w:rsid w:val="00124021"/>
    <w:rsid w:val="00124157"/>
    <w:rsid w:val="001244C6"/>
    <w:rsid w:val="00124629"/>
    <w:rsid w:val="00125D5C"/>
    <w:rsid w:val="00127E06"/>
    <w:rsid w:val="00127F6B"/>
    <w:rsid w:val="00130141"/>
    <w:rsid w:val="00140C56"/>
    <w:rsid w:val="00143054"/>
    <w:rsid w:val="00144EDD"/>
    <w:rsid w:val="00153A97"/>
    <w:rsid w:val="0015443F"/>
    <w:rsid w:val="0016163D"/>
    <w:rsid w:val="00161657"/>
    <w:rsid w:val="00162BF9"/>
    <w:rsid w:val="0016628E"/>
    <w:rsid w:val="00166431"/>
    <w:rsid w:val="00167BF4"/>
    <w:rsid w:val="001707E1"/>
    <w:rsid w:val="0017184D"/>
    <w:rsid w:val="0017300F"/>
    <w:rsid w:val="00173968"/>
    <w:rsid w:val="00175709"/>
    <w:rsid w:val="001808D1"/>
    <w:rsid w:val="0018158B"/>
    <w:rsid w:val="001826C8"/>
    <w:rsid w:val="001843AA"/>
    <w:rsid w:val="00193ED9"/>
    <w:rsid w:val="001A1F82"/>
    <w:rsid w:val="001A1FFB"/>
    <w:rsid w:val="001A3C27"/>
    <w:rsid w:val="001B32A4"/>
    <w:rsid w:val="001B5B5E"/>
    <w:rsid w:val="001B6366"/>
    <w:rsid w:val="001B784C"/>
    <w:rsid w:val="001C2179"/>
    <w:rsid w:val="001C5697"/>
    <w:rsid w:val="001D4469"/>
    <w:rsid w:val="001D7118"/>
    <w:rsid w:val="001E0DA3"/>
    <w:rsid w:val="001E58E7"/>
    <w:rsid w:val="001E5EA7"/>
    <w:rsid w:val="001E7F1A"/>
    <w:rsid w:val="001F02CA"/>
    <w:rsid w:val="001F1ACE"/>
    <w:rsid w:val="001F33BE"/>
    <w:rsid w:val="001F53E8"/>
    <w:rsid w:val="001F5AA8"/>
    <w:rsid w:val="001F6072"/>
    <w:rsid w:val="00201DE5"/>
    <w:rsid w:val="00201F0F"/>
    <w:rsid w:val="00202F55"/>
    <w:rsid w:val="002055CF"/>
    <w:rsid w:val="002067B1"/>
    <w:rsid w:val="00207932"/>
    <w:rsid w:val="00211458"/>
    <w:rsid w:val="002114FB"/>
    <w:rsid w:val="002123F4"/>
    <w:rsid w:val="0022620E"/>
    <w:rsid w:val="002403CD"/>
    <w:rsid w:val="00243AFE"/>
    <w:rsid w:val="00244080"/>
    <w:rsid w:val="0024508D"/>
    <w:rsid w:val="0024785B"/>
    <w:rsid w:val="00255642"/>
    <w:rsid w:val="0026145C"/>
    <w:rsid w:val="00263CBE"/>
    <w:rsid w:val="00265619"/>
    <w:rsid w:val="002703A5"/>
    <w:rsid w:val="002761F7"/>
    <w:rsid w:val="00280477"/>
    <w:rsid w:val="0028454E"/>
    <w:rsid w:val="002855F0"/>
    <w:rsid w:val="00287459"/>
    <w:rsid w:val="00297251"/>
    <w:rsid w:val="002A2658"/>
    <w:rsid w:val="002A396E"/>
    <w:rsid w:val="002A4799"/>
    <w:rsid w:val="002A55E0"/>
    <w:rsid w:val="002B0F08"/>
    <w:rsid w:val="002B424E"/>
    <w:rsid w:val="002B6AA7"/>
    <w:rsid w:val="002C6614"/>
    <w:rsid w:val="002C68A4"/>
    <w:rsid w:val="002C7936"/>
    <w:rsid w:val="002D18AE"/>
    <w:rsid w:val="002D7ACF"/>
    <w:rsid w:val="002E261D"/>
    <w:rsid w:val="002E4ECF"/>
    <w:rsid w:val="002F040D"/>
    <w:rsid w:val="002F086D"/>
    <w:rsid w:val="002F22BC"/>
    <w:rsid w:val="002F6721"/>
    <w:rsid w:val="00303247"/>
    <w:rsid w:val="00310E04"/>
    <w:rsid w:val="00313565"/>
    <w:rsid w:val="0032358D"/>
    <w:rsid w:val="0033488A"/>
    <w:rsid w:val="00336D05"/>
    <w:rsid w:val="003414A2"/>
    <w:rsid w:val="00342EFB"/>
    <w:rsid w:val="00345009"/>
    <w:rsid w:val="00350C14"/>
    <w:rsid w:val="003534CA"/>
    <w:rsid w:val="00357899"/>
    <w:rsid w:val="0036268F"/>
    <w:rsid w:val="00362B96"/>
    <w:rsid w:val="003658DC"/>
    <w:rsid w:val="00373E8A"/>
    <w:rsid w:val="00382B26"/>
    <w:rsid w:val="00383BC1"/>
    <w:rsid w:val="00385CF8"/>
    <w:rsid w:val="0038669A"/>
    <w:rsid w:val="00387AAD"/>
    <w:rsid w:val="00391EAA"/>
    <w:rsid w:val="00393396"/>
    <w:rsid w:val="00397918"/>
    <w:rsid w:val="003A1FE5"/>
    <w:rsid w:val="003A2665"/>
    <w:rsid w:val="003A7340"/>
    <w:rsid w:val="003B1C4B"/>
    <w:rsid w:val="003B1D00"/>
    <w:rsid w:val="003B3C7B"/>
    <w:rsid w:val="003B5EF3"/>
    <w:rsid w:val="003C1654"/>
    <w:rsid w:val="003C3D0F"/>
    <w:rsid w:val="003C3E57"/>
    <w:rsid w:val="003C4605"/>
    <w:rsid w:val="003E0C5F"/>
    <w:rsid w:val="003E1C8C"/>
    <w:rsid w:val="003E3C6A"/>
    <w:rsid w:val="003F211F"/>
    <w:rsid w:val="003F2B92"/>
    <w:rsid w:val="003F6802"/>
    <w:rsid w:val="00400B6D"/>
    <w:rsid w:val="00400F87"/>
    <w:rsid w:val="0040135F"/>
    <w:rsid w:val="00403524"/>
    <w:rsid w:val="00403F5E"/>
    <w:rsid w:val="00405399"/>
    <w:rsid w:val="004053C0"/>
    <w:rsid w:val="00406578"/>
    <w:rsid w:val="004112C8"/>
    <w:rsid w:val="00412EA8"/>
    <w:rsid w:val="0042054B"/>
    <w:rsid w:val="00420F5F"/>
    <w:rsid w:val="00423ECA"/>
    <w:rsid w:val="004246A3"/>
    <w:rsid w:val="00426CD5"/>
    <w:rsid w:val="00430E41"/>
    <w:rsid w:val="004331F4"/>
    <w:rsid w:val="00434088"/>
    <w:rsid w:val="00435534"/>
    <w:rsid w:val="004413AC"/>
    <w:rsid w:val="00447203"/>
    <w:rsid w:val="00455802"/>
    <w:rsid w:val="00457035"/>
    <w:rsid w:val="00462BAF"/>
    <w:rsid w:val="00467748"/>
    <w:rsid w:val="00470374"/>
    <w:rsid w:val="0047041C"/>
    <w:rsid w:val="00470D33"/>
    <w:rsid w:val="00470D9E"/>
    <w:rsid w:val="0047251B"/>
    <w:rsid w:val="0047288F"/>
    <w:rsid w:val="004730EF"/>
    <w:rsid w:val="00475325"/>
    <w:rsid w:val="00482795"/>
    <w:rsid w:val="00482EE4"/>
    <w:rsid w:val="00483050"/>
    <w:rsid w:val="00484828"/>
    <w:rsid w:val="0048661E"/>
    <w:rsid w:val="00491750"/>
    <w:rsid w:val="004936C7"/>
    <w:rsid w:val="004A2CF2"/>
    <w:rsid w:val="004A4829"/>
    <w:rsid w:val="004A56AA"/>
    <w:rsid w:val="004A6CF4"/>
    <w:rsid w:val="004B0AAA"/>
    <w:rsid w:val="004B123B"/>
    <w:rsid w:val="004B2AEC"/>
    <w:rsid w:val="004B301D"/>
    <w:rsid w:val="004C28D4"/>
    <w:rsid w:val="004C6932"/>
    <w:rsid w:val="004D0F05"/>
    <w:rsid w:val="004D7742"/>
    <w:rsid w:val="004E12BF"/>
    <w:rsid w:val="004E1553"/>
    <w:rsid w:val="004E2068"/>
    <w:rsid w:val="004E2E12"/>
    <w:rsid w:val="004E37B8"/>
    <w:rsid w:val="004E4A1D"/>
    <w:rsid w:val="004E75FD"/>
    <w:rsid w:val="004E7664"/>
    <w:rsid w:val="004F10F0"/>
    <w:rsid w:val="004F1D6B"/>
    <w:rsid w:val="004F2596"/>
    <w:rsid w:val="004F44D2"/>
    <w:rsid w:val="004F5062"/>
    <w:rsid w:val="004F7491"/>
    <w:rsid w:val="005024E5"/>
    <w:rsid w:val="00503AA2"/>
    <w:rsid w:val="005044D6"/>
    <w:rsid w:val="0051146B"/>
    <w:rsid w:val="00511D05"/>
    <w:rsid w:val="00512AEE"/>
    <w:rsid w:val="005178D1"/>
    <w:rsid w:val="00521B94"/>
    <w:rsid w:val="005233AB"/>
    <w:rsid w:val="005309CD"/>
    <w:rsid w:val="00530C78"/>
    <w:rsid w:val="00541AB7"/>
    <w:rsid w:val="0054354C"/>
    <w:rsid w:val="0054406F"/>
    <w:rsid w:val="00545B89"/>
    <w:rsid w:val="00550E37"/>
    <w:rsid w:val="00553085"/>
    <w:rsid w:val="00563DB5"/>
    <w:rsid w:val="0056531B"/>
    <w:rsid w:val="00574DDC"/>
    <w:rsid w:val="00576CB1"/>
    <w:rsid w:val="00581472"/>
    <w:rsid w:val="005821E6"/>
    <w:rsid w:val="00582BFE"/>
    <w:rsid w:val="005839D3"/>
    <w:rsid w:val="00583F5F"/>
    <w:rsid w:val="00584843"/>
    <w:rsid w:val="00590F0F"/>
    <w:rsid w:val="0059148C"/>
    <w:rsid w:val="00594C10"/>
    <w:rsid w:val="005953B8"/>
    <w:rsid w:val="005A28E9"/>
    <w:rsid w:val="005A34FD"/>
    <w:rsid w:val="005A3E77"/>
    <w:rsid w:val="005A4674"/>
    <w:rsid w:val="005A507E"/>
    <w:rsid w:val="005A6B70"/>
    <w:rsid w:val="005B1844"/>
    <w:rsid w:val="005B21C5"/>
    <w:rsid w:val="005B30DC"/>
    <w:rsid w:val="005C218A"/>
    <w:rsid w:val="005C5413"/>
    <w:rsid w:val="005C5D05"/>
    <w:rsid w:val="005C7107"/>
    <w:rsid w:val="005D31A4"/>
    <w:rsid w:val="005D4756"/>
    <w:rsid w:val="005E0AD9"/>
    <w:rsid w:val="005E46B0"/>
    <w:rsid w:val="005E4747"/>
    <w:rsid w:val="005E544A"/>
    <w:rsid w:val="005F0048"/>
    <w:rsid w:val="005F093D"/>
    <w:rsid w:val="005F1F94"/>
    <w:rsid w:val="0060643C"/>
    <w:rsid w:val="0061115E"/>
    <w:rsid w:val="006112BF"/>
    <w:rsid w:val="00612E41"/>
    <w:rsid w:val="006140C6"/>
    <w:rsid w:val="006169F7"/>
    <w:rsid w:val="00621F42"/>
    <w:rsid w:val="00622083"/>
    <w:rsid w:val="00623BCA"/>
    <w:rsid w:val="00626778"/>
    <w:rsid w:val="00630FA1"/>
    <w:rsid w:val="006358D2"/>
    <w:rsid w:val="0063659E"/>
    <w:rsid w:val="0063689F"/>
    <w:rsid w:val="00640E51"/>
    <w:rsid w:val="0064556E"/>
    <w:rsid w:val="006500CB"/>
    <w:rsid w:val="00653066"/>
    <w:rsid w:val="0065589B"/>
    <w:rsid w:val="00660B5C"/>
    <w:rsid w:val="006616BE"/>
    <w:rsid w:val="00664719"/>
    <w:rsid w:val="0066518E"/>
    <w:rsid w:val="00672D86"/>
    <w:rsid w:val="00673459"/>
    <w:rsid w:val="00673909"/>
    <w:rsid w:val="006751FE"/>
    <w:rsid w:val="00675DE1"/>
    <w:rsid w:val="0067751F"/>
    <w:rsid w:val="00683F04"/>
    <w:rsid w:val="00685323"/>
    <w:rsid w:val="0068659C"/>
    <w:rsid w:val="00687E50"/>
    <w:rsid w:val="0069313A"/>
    <w:rsid w:val="00694F06"/>
    <w:rsid w:val="00695535"/>
    <w:rsid w:val="006A4832"/>
    <w:rsid w:val="006A4F52"/>
    <w:rsid w:val="006B1472"/>
    <w:rsid w:val="006B37E1"/>
    <w:rsid w:val="006B4D89"/>
    <w:rsid w:val="006B5C29"/>
    <w:rsid w:val="006C3576"/>
    <w:rsid w:val="006C35AE"/>
    <w:rsid w:val="006C3BDA"/>
    <w:rsid w:val="006C717F"/>
    <w:rsid w:val="006C7E4C"/>
    <w:rsid w:val="006D45E1"/>
    <w:rsid w:val="006D4601"/>
    <w:rsid w:val="006D56F3"/>
    <w:rsid w:val="006D6B9D"/>
    <w:rsid w:val="006E10EB"/>
    <w:rsid w:val="006E693F"/>
    <w:rsid w:val="006E7B38"/>
    <w:rsid w:val="006E7EA3"/>
    <w:rsid w:val="006F00D8"/>
    <w:rsid w:val="006F107B"/>
    <w:rsid w:val="006F1316"/>
    <w:rsid w:val="006F1C05"/>
    <w:rsid w:val="006F22B0"/>
    <w:rsid w:val="006F648F"/>
    <w:rsid w:val="006F6FAA"/>
    <w:rsid w:val="00700CEB"/>
    <w:rsid w:val="00705884"/>
    <w:rsid w:val="007079B1"/>
    <w:rsid w:val="00712461"/>
    <w:rsid w:val="00712F6F"/>
    <w:rsid w:val="00720D74"/>
    <w:rsid w:val="00721376"/>
    <w:rsid w:val="00725AF9"/>
    <w:rsid w:val="0072683D"/>
    <w:rsid w:val="007268A7"/>
    <w:rsid w:val="007311AA"/>
    <w:rsid w:val="00731E6A"/>
    <w:rsid w:val="00732B04"/>
    <w:rsid w:val="007339F9"/>
    <w:rsid w:val="00734034"/>
    <w:rsid w:val="007350F7"/>
    <w:rsid w:val="00740D0D"/>
    <w:rsid w:val="00741BFE"/>
    <w:rsid w:val="0074586C"/>
    <w:rsid w:val="00750B4E"/>
    <w:rsid w:val="00753481"/>
    <w:rsid w:val="00753891"/>
    <w:rsid w:val="007538DE"/>
    <w:rsid w:val="007554C5"/>
    <w:rsid w:val="0076238A"/>
    <w:rsid w:val="00762924"/>
    <w:rsid w:val="00762AF3"/>
    <w:rsid w:val="00765C87"/>
    <w:rsid w:val="007674DD"/>
    <w:rsid w:val="007675D6"/>
    <w:rsid w:val="00772AA6"/>
    <w:rsid w:val="0078068F"/>
    <w:rsid w:val="007818CE"/>
    <w:rsid w:val="00784AB0"/>
    <w:rsid w:val="00786386"/>
    <w:rsid w:val="007870CF"/>
    <w:rsid w:val="007923C8"/>
    <w:rsid w:val="007951F5"/>
    <w:rsid w:val="0079772B"/>
    <w:rsid w:val="007A02F9"/>
    <w:rsid w:val="007A0CB1"/>
    <w:rsid w:val="007A16B7"/>
    <w:rsid w:val="007A1D3A"/>
    <w:rsid w:val="007A1EEF"/>
    <w:rsid w:val="007A29B1"/>
    <w:rsid w:val="007A6E8C"/>
    <w:rsid w:val="007A7871"/>
    <w:rsid w:val="007B1564"/>
    <w:rsid w:val="007B2FC4"/>
    <w:rsid w:val="007B48E6"/>
    <w:rsid w:val="007C0A99"/>
    <w:rsid w:val="007C113F"/>
    <w:rsid w:val="007C43D8"/>
    <w:rsid w:val="007C4713"/>
    <w:rsid w:val="007C5A78"/>
    <w:rsid w:val="007C6E38"/>
    <w:rsid w:val="007D0C3C"/>
    <w:rsid w:val="007D58E3"/>
    <w:rsid w:val="007E0C50"/>
    <w:rsid w:val="007E0E1E"/>
    <w:rsid w:val="007E161B"/>
    <w:rsid w:val="007E27E5"/>
    <w:rsid w:val="007E2FCE"/>
    <w:rsid w:val="007E48A5"/>
    <w:rsid w:val="007E6B3E"/>
    <w:rsid w:val="007F1004"/>
    <w:rsid w:val="007F4705"/>
    <w:rsid w:val="008018D0"/>
    <w:rsid w:val="00812E3F"/>
    <w:rsid w:val="00813C2B"/>
    <w:rsid w:val="00815C73"/>
    <w:rsid w:val="0082237A"/>
    <w:rsid w:val="00822400"/>
    <w:rsid w:val="008266DB"/>
    <w:rsid w:val="00830DAB"/>
    <w:rsid w:val="00833850"/>
    <w:rsid w:val="00835E3D"/>
    <w:rsid w:val="008361D6"/>
    <w:rsid w:val="008363D5"/>
    <w:rsid w:val="0084260E"/>
    <w:rsid w:val="00845AFE"/>
    <w:rsid w:val="0084612E"/>
    <w:rsid w:val="008466FE"/>
    <w:rsid w:val="00847821"/>
    <w:rsid w:val="00850289"/>
    <w:rsid w:val="00854903"/>
    <w:rsid w:val="00854B7E"/>
    <w:rsid w:val="00854E46"/>
    <w:rsid w:val="008556CA"/>
    <w:rsid w:val="0085695C"/>
    <w:rsid w:val="0086048B"/>
    <w:rsid w:val="008637C9"/>
    <w:rsid w:val="00865F5F"/>
    <w:rsid w:val="00867995"/>
    <w:rsid w:val="008731D1"/>
    <w:rsid w:val="00874DED"/>
    <w:rsid w:val="0087612E"/>
    <w:rsid w:val="00876A89"/>
    <w:rsid w:val="00877380"/>
    <w:rsid w:val="008825D2"/>
    <w:rsid w:val="0088351F"/>
    <w:rsid w:val="00884FB3"/>
    <w:rsid w:val="0088519B"/>
    <w:rsid w:val="008862D4"/>
    <w:rsid w:val="00891FE8"/>
    <w:rsid w:val="00893ABE"/>
    <w:rsid w:val="00895945"/>
    <w:rsid w:val="008A7788"/>
    <w:rsid w:val="008B023D"/>
    <w:rsid w:val="008B25A6"/>
    <w:rsid w:val="008B27A6"/>
    <w:rsid w:val="008B3F3D"/>
    <w:rsid w:val="008B5119"/>
    <w:rsid w:val="008B54A5"/>
    <w:rsid w:val="008B7CD7"/>
    <w:rsid w:val="008C060E"/>
    <w:rsid w:val="008C3D25"/>
    <w:rsid w:val="008C5D66"/>
    <w:rsid w:val="008D3BD4"/>
    <w:rsid w:val="008E1DF7"/>
    <w:rsid w:val="008E3C8A"/>
    <w:rsid w:val="008E49E3"/>
    <w:rsid w:val="008E563D"/>
    <w:rsid w:val="008F20F1"/>
    <w:rsid w:val="008F29EB"/>
    <w:rsid w:val="008F34E9"/>
    <w:rsid w:val="008F3C8B"/>
    <w:rsid w:val="008F5C7D"/>
    <w:rsid w:val="008F7FF3"/>
    <w:rsid w:val="009001AD"/>
    <w:rsid w:val="00900871"/>
    <w:rsid w:val="00902109"/>
    <w:rsid w:val="00903C1F"/>
    <w:rsid w:val="00904357"/>
    <w:rsid w:val="00904944"/>
    <w:rsid w:val="00907DC9"/>
    <w:rsid w:val="0091129F"/>
    <w:rsid w:val="009116BA"/>
    <w:rsid w:val="009117F8"/>
    <w:rsid w:val="0091264D"/>
    <w:rsid w:val="00914036"/>
    <w:rsid w:val="00917C18"/>
    <w:rsid w:val="00920097"/>
    <w:rsid w:val="00924AD6"/>
    <w:rsid w:val="009253FE"/>
    <w:rsid w:val="00925D39"/>
    <w:rsid w:val="009265A4"/>
    <w:rsid w:val="009308A0"/>
    <w:rsid w:val="00931EC0"/>
    <w:rsid w:val="00932BFD"/>
    <w:rsid w:val="00933B15"/>
    <w:rsid w:val="00935398"/>
    <w:rsid w:val="00937326"/>
    <w:rsid w:val="00940492"/>
    <w:rsid w:val="009413E6"/>
    <w:rsid w:val="0094251D"/>
    <w:rsid w:val="00945193"/>
    <w:rsid w:val="009511CB"/>
    <w:rsid w:val="00951D40"/>
    <w:rsid w:val="00953619"/>
    <w:rsid w:val="00954ACC"/>
    <w:rsid w:val="0095587D"/>
    <w:rsid w:val="00963692"/>
    <w:rsid w:val="00964914"/>
    <w:rsid w:val="00970CB0"/>
    <w:rsid w:val="0097181A"/>
    <w:rsid w:val="009727E1"/>
    <w:rsid w:val="009850F7"/>
    <w:rsid w:val="00986A2C"/>
    <w:rsid w:val="00986AFB"/>
    <w:rsid w:val="00990F06"/>
    <w:rsid w:val="009910AE"/>
    <w:rsid w:val="00991C78"/>
    <w:rsid w:val="009935A8"/>
    <w:rsid w:val="009956BE"/>
    <w:rsid w:val="00996607"/>
    <w:rsid w:val="009A4ED8"/>
    <w:rsid w:val="009A5675"/>
    <w:rsid w:val="009A5A12"/>
    <w:rsid w:val="009B6ACB"/>
    <w:rsid w:val="009C4965"/>
    <w:rsid w:val="009C5FCE"/>
    <w:rsid w:val="009C72F5"/>
    <w:rsid w:val="009C7F82"/>
    <w:rsid w:val="009D05B8"/>
    <w:rsid w:val="009D14A2"/>
    <w:rsid w:val="009D7E33"/>
    <w:rsid w:val="009E2924"/>
    <w:rsid w:val="009E5143"/>
    <w:rsid w:val="009E61F7"/>
    <w:rsid w:val="009E7C3E"/>
    <w:rsid w:val="009F0C03"/>
    <w:rsid w:val="009F303B"/>
    <w:rsid w:val="009F32C3"/>
    <w:rsid w:val="009F5821"/>
    <w:rsid w:val="009F6EC0"/>
    <w:rsid w:val="009F7B5E"/>
    <w:rsid w:val="00A023B7"/>
    <w:rsid w:val="00A0341F"/>
    <w:rsid w:val="00A03976"/>
    <w:rsid w:val="00A069DE"/>
    <w:rsid w:val="00A06C40"/>
    <w:rsid w:val="00A140BD"/>
    <w:rsid w:val="00A17E70"/>
    <w:rsid w:val="00A231CA"/>
    <w:rsid w:val="00A27BFB"/>
    <w:rsid w:val="00A320C2"/>
    <w:rsid w:val="00A34556"/>
    <w:rsid w:val="00A35BA6"/>
    <w:rsid w:val="00A406DC"/>
    <w:rsid w:val="00A4261F"/>
    <w:rsid w:val="00A43CD6"/>
    <w:rsid w:val="00A454DC"/>
    <w:rsid w:val="00A46158"/>
    <w:rsid w:val="00A471BC"/>
    <w:rsid w:val="00A54483"/>
    <w:rsid w:val="00A6216F"/>
    <w:rsid w:val="00A623F2"/>
    <w:rsid w:val="00A65AE4"/>
    <w:rsid w:val="00A7307B"/>
    <w:rsid w:val="00A734C3"/>
    <w:rsid w:val="00A776C0"/>
    <w:rsid w:val="00A77D25"/>
    <w:rsid w:val="00A80CEF"/>
    <w:rsid w:val="00A81AEB"/>
    <w:rsid w:val="00A83246"/>
    <w:rsid w:val="00A8433D"/>
    <w:rsid w:val="00A85EA0"/>
    <w:rsid w:val="00A87B1A"/>
    <w:rsid w:val="00A91442"/>
    <w:rsid w:val="00A928B5"/>
    <w:rsid w:val="00A93334"/>
    <w:rsid w:val="00A963E6"/>
    <w:rsid w:val="00A96DCF"/>
    <w:rsid w:val="00AA34D1"/>
    <w:rsid w:val="00AA4186"/>
    <w:rsid w:val="00AB254F"/>
    <w:rsid w:val="00AB325C"/>
    <w:rsid w:val="00AB55E3"/>
    <w:rsid w:val="00AB661B"/>
    <w:rsid w:val="00AC0ED3"/>
    <w:rsid w:val="00AC5330"/>
    <w:rsid w:val="00AC5B57"/>
    <w:rsid w:val="00AC6CD1"/>
    <w:rsid w:val="00AC78DE"/>
    <w:rsid w:val="00AD0153"/>
    <w:rsid w:val="00AD0DBE"/>
    <w:rsid w:val="00AD538A"/>
    <w:rsid w:val="00AD5A19"/>
    <w:rsid w:val="00AD5CE9"/>
    <w:rsid w:val="00AD60A6"/>
    <w:rsid w:val="00AE02A8"/>
    <w:rsid w:val="00AE31AF"/>
    <w:rsid w:val="00AE6E51"/>
    <w:rsid w:val="00AF6322"/>
    <w:rsid w:val="00AF70C6"/>
    <w:rsid w:val="00AF78A1"/>
    <w:rsid w:val="00B03477"/>
    <w:rsid w:val="00B10917"/>
    <w:rsid w:val="00B1524C"/>
    <w:rsid w:val="00B2127D"/>
    <w:rsid w:val="00B24B85"/>
    <w:rsid w:val="00B343DD"/>
    <w:rsid w:val="00B35C6C"/>
    <w:rsid w:val="00B4087F"/>
    <w:rsid w:val="00B42A9B"/>
    <w:rsid w:val="00B46CCE"/>
    <w:rsid w:val="00B511C3"/>
    <w:rsid w:val="00B60CA8"/>
    <w:rsid w:val="00B63EEE"/>
    <w:rsid w:val="00B6489B"/>
    <w:rsid w:val="00B705AF"/>
    <w:rsid w:val="00B71E98"/>
    <w:rsid w:val="00B73131"/>
    <w:rsid w:val="00B7426E"/>
    <w:rsid w:val="00B827D6"/>
    <w:rsid w:val="00B85249"/>
    <w:rsid w:val="00B85DC2"/>
    <w:rsid w:val="00B9034C"/>
    <w:rsid w:val="00B929FC"/>
    <w:rsid w:val="00B937F2"/>
    <w:rsid w:val="00B949BA"/>
    <w:rsid w:val="00B96C80"/>
    <w:rsid w:val="00BA1A52"/>
    <w:rsid w:val="00BA6241"/>
    <w:rsid w:val="00BB6DED"/>
    <w:rsid w:val="00BB77AF"/>
    <w:rsid w:val="00BC03CA"/>
    <w:rsid w:val="00BC08F9"/>
    <w:rsid w:val="00BC4F21"/>
    <w:rsid w:val="00BC6CBD"/>
    <w:rsid w:val="00BC70B9"/>
    <w:rsid w:val="00BC7B60"/>
    <w:rsid w:val="00BD0BD7"/>
    <w:rsid w:val="00BD1076"/>
    <w:rsid w:val="00BD1E85"/>
    <w:rsid w:val="00BD2FC8"/>
    <w:rsid w:val="00BE0658"/>
    <w:rsid w:val="00BE4B47"/>
    <w:rsid w:val="00BE55D6"/>
    <w:rsid w:val="00BE7623"/>
    <w:rsid w:val="00BF16CC"/>
    <w:rsid w:val="00BF1AE7"/>
    <w:rsid w:val="00BF75DF"/>
    <w:rsid w:val="00C000EC"/>
    <w:rsid w:val="00C0162C"/>
    <w:rsid w:val="00C01C78"/>
    <w:rsid w:val="00C06727"/>
    <w:rsid w:val="00C10485"/>
    <w:rsid w:val="00C12C4B"/>
    <w:rsid w:val="00C15459"/>
    <w:rsid w:val="00C209E4"/>
    <w:rsid w:val="00C2524C"/>
    <w:rsid w:val="00C32515"/>
    <w:rsid w:val="00C347BC"/>
    <w:rsid w:val="00C4237E"/>
    <w:rsid w:val="00C42C58"/>
    <w:rsid w:val="00C43E8F"/>
    <w:rsid w:val="00C44020"/>
    <w:rsid w:val="00C4500F"/>
    <w:rsid w:val="00C450F3"/>
    <w:rsid w:val="00C46B84"/>
    <w:rsid w:val="00C4794D"/>
    <w:rsid w:val="00C51098"/>
    <w:rsid w:val="00C52F2B"/>
    <w:rsid w:val="00C57EC7"/>
    <w:rsid w:val="00C6193B"/>
    <w:rsid w:val="00C65F6C"/>
    <w:rsid w:val="00C66867"/>
    <w:rsid w:val="00C6767F"/>
    <w:rsid w:val="00C71B85"/>
    <w:rsid w:val="00C74BB1"/>
    <w:rsid w:val="00C759F7"/>
    <w:rsid w:val="00C80660"/>
    <w:rsid w:val="00C84BE0"/>
    <w:rsid w:val="00C859E0"/>
    <w:rsid w:val="00C906BD"/>
    <w:rsid w:val="00C910A1"/>
    <w:rsid w:val="00C94631"/>
    <w:rsid w:val="00C94715"/>
    <w:rsid w:val="00CA46FA"/>
    <w:rsid w:val="00CA77F9"/>
    <w:rsid w:val="00CB0128"/>
    <w:rsid w:val="00CB3A10"/>
    <w:rsid w:val="00CB68DC"/>
    <w:rsid w:val="00CB6D9B"/>
    <w:rsid w:val="00CC1BF1"/>
    <w:rsid w:val="00CC1EB5"/>
    <w:rsid w:val="00CC22F9"/>
    <w:rsid w:val="00CC4D2E"/>
    <w:rsid w:val="00CC5781"/>
    <w:rsid w:val="00CC7034"/>
    <w:rsid w:val="00CD0753"/>
    <w:rsid w:val="00CD2584"/>
    <w:rsid w:val="00CD3244"/>
    <w:rsid w:val="00CD56D9"/>
    <w:rsid w:val="00CD6FFA"/>
    <w:rsid w:val="00CE2135"/>
    <w:rsid w:val="00CE7159"/>
    <w:rsid w:val="00CF42B4"/>
    <w:rsid w:val="00CF453F"/>
    <w:rsid w:val="00CF734C"/>
    <w:rsid w:val="00D0447F"/>
    <w:rsid w:val="00D1020F"/>
    <w:rsid w:val="00D11EBC"/>
    <w:rsid w:val="00D17E9E"/>
    <w:rsid w:val="00D23BE6"/>
    <w:rsid w:val="00D27F6E"/>
    <w:rsid w:val="00D30208"/>
    <w:rsid w:val="00D3057B"/>
    <w:rsid w:val="00D46C9D"/>
    <w:rsid w:val="00D47B5B"/>
    <w:rsid w:val="00D6469C"/>
    <w:rsid w:val="00D659D6"/>
    <w:rsid w:val="00D67309"/>
    <w:rsid w:val="00D71A4D"/>
    <w:rsid w:val="00D75140"/>
    <w:rsid w:val="00D75892"/>
    <w:rsid w:val="00D827A0"/>
    <w:rsid w:val="00D91B67"/>
    <w:rsid w:val="00DA1C47"/>
    <w:rsid w:val="00DA2BF4"/>
    <w:rsid w:val="00DA53A9"/>
    <w:rsid w:val="00DB01ED"/>
    <w:rsid w:val="00DB215E"/>
    <w:rsid w:val="00DB4986"/>
    <w:rsid w:val="00DB5F55"/>
    <w:rsid w:val="00DB67E1"/>
    <w:rsid w:val="00DC07A4"/>
    <w:rsid w:val="00DC2CCA"/>
    <w:rsid w:val="00DD067E"/>
    <w:rsid w:val="00DD1F9C"/>
    <w:rsid w:val="00DD61E6"/>
    <w:rsid w:val="00DD7153"/>
    <w:rsid w:val="00DE051E"/>
    <w:rsid w:val="00DE16F4"/>
    <w:rsid w:val="00DE1796"/>
    <w:rsid w:val="00DE5EE7"/>
    <w:rsid w:val="00DF225C"/>
    <w:rsid w:val="00DF283A"/>
    <w:rsid w:val="00DF421D"/>
    <w:rsid w:val="00DF542A"/>
    <w:rsid w:val="00DF55DC"/>
    <w:rsid w:val="00E01209"/>
    <w:rsid w:val="00E01ED9"/>
    <w:rsid w:val="00E0641E"/>
    <w:rsid w:val="00E07244"/>
    <w:rsid w:val="00E07D13"/>
    <w:rsid w:val="00E11282"/>
    <w:rsid w:val="00E142C1"/>
    <w:rsid w:val="00E14515"/>
    <w:rsid w:val="00E22D0B"/>
    <w:rsid w:val="00E32935"/>
    <w:rsid w:val="00E3616A"/>
    <w:rsid w:val="00E36281"/>
    <w:rsid w:val="00E371CE"/>
    <w:rsid w:val="00E47720"/>
    <w:rsid w:val="00E51E58"/>
    <w:rsid w:val="00E544D8"/>
    <w:rsid w:val="00E6231A"/>
    <w:rsid w:val="00E6612D"/>
    <w:rsid w:val="00E67BA4"/>
    <w:rsid w:val="00E7251E"/>
    <w:rsid w:val="00E72801"/>
    <w:rsid w:val="00E7598B"/>
    <w:rsid w:val="00E76A85"/>
    <w:rsid w:val="00E84CBE"/>
    <w:rsid w:val="00E8724D"/>
    <w:rsid w:val="00E87E3B"/>
    <w:rsid w:val="00E900F5"/>
    <w:rsid w:val="00E948E2"/>
    <w:rsid w:val="00E9504E"/>
    <w:rsid w:val="00E9666A"/>
    <w:rsid w:val="00EA2B4D"/>
    <w:rsid w:val="00EA3DD5"/>
    <w:rsid w:val="00EA7113"/>
    <w:rsid w:val="00EB18EE"/>
    <w:rsid w:val="00EB2920"/>
    <w:rsid w:val="00EB3F79"/>
    <w:rsid w:val="00EC10B9"/>
    <w:rsid w:val="00EC1EF6"/>
    <w:rsid w:val="00ED0200"/>
    <w:rsid w:val="00ED3E12"/>
    <w:rsid w:val="00ED56FA"/>
    <w:rsid w:val="00ED64D8"/>
    <w:rsid w:val="00ED6656"/>
    <w:rsid w:val="00ED66F8"/>
    <w:rsid w:val="00ED714D"/>
    <w:rsid w:val="00ED72CB"/>
    <w:rsid w:val="00EE1F8E"/>
    <w:rsid w:val="00EE2AF4"/>
    <w:rsid w:val="00EE76EC"/>
    <w:rsid w:val="00EF0FAE"/>
    <w:rsid w:val="00EF5CDC"/>
    <w:rsid w:val="00F02973"/>
    <w:rsid w:val="00F02D21"/>
    <w:rsid w:val="00F030B4"/>
    <w:rsid w:val="00F03F20"/>
    <w:rsid w:val="00F0479C"/>
    <w:rsid w:val="00F07906"/>
    <w:rsid w:val="00F111A8"/>
    <w:rsid w:val="00F11312"/>
    <w:rsid w:val="00F11B5D"/>
    <w:rsid w:val="00F12368"/>
    <w:rsid w:val="00F15ACC"/>
    <w:rsid w:val="00F174C6"/>
    <w:rsid w:val="00F20E6D"/>
    <w:rsid w:val="00F21EB7"/>
    <w:rsid w:val="00F31433"/>
    <w:rsid w:val="00F34BE3"/>
    <w:rsid w:val="00F44FDE"/>
    <w:rsid w:val="00F47561"/>
    <w:rsid w:val="00F47D91"/>
    <w:rsid w:val="00F510DD"/>
    <w:rsid w:val="00F52744"/>
    <w:rsid w:val="00F52FA5"/>
    <w:rsid w:val="00F56139"/>
    <w:rsid w:val="00F6361B"/>
    <w:rsid w:val="00F6680F"/>
    <w:rsid w:val="00F703A7"/>
    <w:rsid w:val="00F720A6"/>
    <w:rsid w:val="00F72523"/>
    <w:rsid w:val="00F72C7E"/>
    <w:rsid w:val="00F75480"/>
    <w:rsid w:val="00F774FA"/>
    <w:rsid w:val="00F82CC4"/>
    <w:rsid w:val="00F830C9"/>
    <w:rsid w:val="00F83F0A"/>
    <w:rsid w:val="00F84065"/>
    <w:rsid w:val="00F8650C"/>
    <w:rsid w:val="00F95F25"/>
    <w:rsid w:val="00F96836"/>
    <w:rsid w:val="00FA136A"/>
    <w:rsid w:val="00FA4D77"/>
    <w:rsid w:val="00FA511A"/>
    <w:rsid w:val="00FA51D4"/>
    <w:rsid w:val="00FA5CCD"/>
    <w:rsid w:val="00FA79C5"/>
    <w:rsid w:val="00FB0821"/>
    <w:rsid w:val="00FB34C6"/>
    <w:rsid w:val="00FB6FEE"/>
    <w:rsid w:val="00FC317A"/>
    <w:rsid w:val="00FC4898"/>
    <w:rsid w:val="00FC765D"/>
    <w:rsid w:val="00FD2D5D"/>
    <w:rsid w:val="00FD4AF3"/>
    <w:rsid w:val="00FE22F5"/>
    <w:rsid w:val="00FE60F3"/>
    <w:rsid w:val="00FE6D4C"/>
    <w:rsid w:val="00FE7615"/>
    <w:rsid w:val="00FE7E70"/>
    <w:rsid w:val="00FF71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578D5EF0"/>
  <w15:docId w15:val="{2F300565-D376-4DC6-9BBC-0F161DC719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MS Mincho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000EC"/>
    <w:pPr>
      <w:widowControl w:val="0"/>
      <w:jc w:val="both"/>
    </w:pPr>
    <w:rPr>
      <w:kern w:val="2"/>
      <w:sz w:val="21"/>
      <w:szCs w:val="24"/>
    </w:rPr>
  </w:style>
  <w:style w:type="paragraph" w:styleId="Heading1">
    <w:name w:val="heading 1"/>
    <w:basedOn w:val="Normal"/>
    <w:next w:val="Normal"/>
    <w:link w:val="Heading1Char"/>
    <w:qFormat/>
    <w:rsid w:val="008C3D2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22620E"/>
    <w:pPr>
      <w:tabs>
        <w:tab w:val="center" w:pos="4252"/>
        <w:tab w:val="right" w:pos="8504"/>
      </w:tabs>
      <w:snapToGrid w:val="0"/>
    </w:pPr>
  </w:style>
  <w:style w:type="paragraph" w:styleId="Footer">
    <w:name w:val="footer"/>
    <w:basedOn w:val="Normal"/>
    <w:rsid w:val="0022620E"/>
    <w:pPr>
      <w:tabs>
        <w:tab w:val="center" w:pos="4252"/>
        <w:tab w:val="right" w:pos="8504"/>
      </w:tabs>
      <w:snapToGrid w:val="0"/>
    </w:pPr>
  </w:style>
  <w:style w:type="paragraph" w:styleId="BalloonText">
    <w:name w:val="Balloon Text"/>
    <w:basedOn w:val="Normal"/>
    <w:link w:val="BalloonTextChar"/>
    <w:rsid w:val="008018D0"/>
    <w:rPr>
      <w:rFonts w:ascii="Arial" w:eastAsia="MS Gothic" w:hAnsi="Arial"/>
      <w:sz w:val="18"/>
      <w:szCs w:val="18"/>
    </w:rPr>
  </w:style>
  <w:style w:type="character" w:customStyle="1" w:styleId="BalloonTextChar">
    <w:name w:val="Balloon Text Char"/>
    <w:link w:val="BalloonText"/>
    <w:rsid w:val="008018D0"/>
    <w:rPr>
      <w:rFonts w:ascii="Arial" w:eastAsia="MS Gothic" w:hAnsi="Arial" w:cs="Times New Roman"/>
      <w:kern w:val="2"/>
      <w:sz w:val="18"/>
      <w:szCs w:val="18"/>
    </w:rPr>
  </w:style>
  <w:style w:type="paragraph" w:styleId="Date">
    <w:name w:val="Date"/>
    <w:basedOn w:val="Normal"/>
    <w:next w:val="Normal"/>
    <w:link w:val="DateChar"/>
    <w:rsid w:val="00E948E2"/>
  </w:style>
  <w:style w:type="character" w:customStyle="1" w:styleId="DateChar">
    <w:name w:val="Date Char"/>
    <w:basedOn w:val="DefaultParagraphFont"/>
    <w:link w:val="Date"/>
    <w:rsid w:val="00E948E2"/>
    <w:rPr>
      <w:kern w:val="2"/>
      <w:sz w:val="21"/>
      <w:szCs w:val="24"/>
    </w:rPr>
  </w:style>
  <w:style w:type="paragraph" w:customStyle="1" w:styleId="HChG">
    <w:name w:val="_ H _Ch_G"/>
    <w:basedOn w:val="Normal"/>
    <w:next w:val="Normal"/>
    <w:link w:val="HChGChar"/>
    <w:qFormat/>
    <w:rsid w:val="00AA34D1"/>
    <w:pPr>
      <w:keepNext/>
      <w:keepLines/>
      <w:widowControl/>
      <w:tabs>
        <w:tab w:val="right" w:pos="851"/>
      </w:tabs>
      <w:suppressAutoHyphens/>
      <w:spacing w:before="360" w:after="240" w:line="300" w:lineRule="exact"/>
      <w:ind w:left="1134" w:right="1134" w:hanging="1134"/>
      <w:jc w:val="left"/>
    </w:pPr>
    <w:rPr>
      <w:rFonts w:ascii="Times New Roman" w:eastAsia="Times New Roman" w:hAnsi="Times New Roman"/>
      <w:b/>
      <w:kern w:val="0"/>
      <w:sz w:val="28"/>
      <w:szCs w:val="20"/>
      <w:lang w:val="en-GB" w:eastAsia="en-US"/>
    </w:rPr>
  </w:style>
  <w:style w:type="character" w:customStyle="1" w:styleId="HChGChar">
    <w:name w:val="_ H _Ch_G Char"/>
    <w:link w:val="HChG"/>
    <w:rsid w:val="00AA34D1"/>
    <w:rPr>
      <w:rFonts w:ascii="Times New Roman" w:eastAsia="Times New Roman" w:hAnsi="Times New Roman"/>
      <w:b/>
      <w:sz w:val="28"/>
      <w:lang w:val="en-GB" w:eastAsia="en-US"/>
    </w:rPr>
  </w:style>
  <w:style w:type="paragraph" w:customStyle="1" w:styleId="SingleTxtG">
    <w:name w:val="_ Single Txt_G"/>
    <w:basedOn w:val="Normal"/>
    <w:link w:val="SingleTxtGChar"/>
    <w:qFormat/>
    <w:rsid w:val="00AA34D1"/>
    <w:pPr>
      <w:widowControl/>
      <w:suppressAutoHyphens/>
      <w:spacing w:after="120" w:line="240" w:lineRule="atLeast"/>
      <w:ind w:left="1134" w:right="1134"/>
    </w:pPr>
    <w:rPr>
      <w:rFonts w:ascii="Times New Roman" w:eastAsia="Times New Roman" w:hAnsi="Times New Roman"/>
      <w:kern w:val="0"/>
      <w:sz w:val="20"/>
      <w:szCs w:val="20"/>
      <w:lang w:val="en-GB" w:eastAsia="en-US"/>
    </w:rPr>
  </w:style>
  <w:style w:type="character" w:customStyle="1" w:styleId="SingleTxtGChar">
    <w:name w:val="_ Single Txt_G Char"/>
    <w:basedOn w:val="DefaultParagraphFont"/>
    <w:link w:val="SingleTxtG"/>
    <w:rsid w:val="00AA34D1"/>
    <w:rPr>
      <w:rFonts w:ascii="Times New Roman" w:eastAsia="Times New Roman" w:hAnsi="Times New Roman"/>
      <w:lang w:val="en-GB" w:eastAsia="en-US"/>
    </w:rPr>
  </w:style>
  <w:style w:type="paragraph" w:styleId="ListParagraph">
    <w:name w:val="List Paragraph"/>
    <w:basedOn w:val="Normal"/>
    <w:uiPriority w:val="34"/>
    <w:qFormat/>
    <w:rsid w:val="005309C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32B04"/>
    <w:rPr>
      <w:color w:val="0000FF"/>
      <w:u w:val="single"/>
    </w:rPr>
  </w:style>
  <w:style w:type="character" w:styleId="FollowedHyperlink">
    <w:name w:val="FollowedHyperlink"/>
    <w:basedOn w:val="DefaultParagraphFont"/>
    <w:semiHidden/>
    <w:unhideWhenUsed/>
    <w:rsid w:val="00732B04"/>
    <w:rPr>
      <w:color w:val="800080" w:themeColor="followedHyperlink"/>
      <w:u w:val="single"/>
    </w:rPr>
  </w:style>
  <w:style w:type="paragraph" w:styleId="NoSpacing">
    <w:name w:val="No Spacing"/>
    <w:uiPriority w:val="1"/>
    <w:qFormat/>
    <w:rsid w:val="00AD538A"/>
    <w:rPr>
      <w:rFonts w:asciiTheme="minorHAnsi" w:eastAsiaTheme="minorEastAsia" w:hAnsiTheme="minorHAnsi" w:cstheme="minorBidi"/>
      <w:sz w:val="22"/>
      <w:szCs w:val="22"/>
      <w:lang w:eastAsia="ko-KR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67BA4"/>
    <w:rPr>
      <w:color w:val="808080"/>
      <w:shd w:val="clear" w:color="auto" w:fill="E6E6E6"/>
    </w:rPr>
  </w:style>
  <w:style w:type="paragraph" w:styleId="PlainText">
    <w:name w:val="Plain Text"/>
    <w:basedOn w:val="Normal"/>
    <w:link w:val="PlainTextChar"/>
    <w:uiPriority w:val="99"/>
    <w:unhideWhenUsed/>
    <w:rsid w:val="0008648F"/>
    <w:pPr>
      <w:widowControl/>
      <w:jc w:val="left"/>
    </w:pPr>
    <w:rPr>
      <w:rFonts w:ascii="Calibri" w:eastAsiaTheme="minorHAnsi" w:hAnsi="Calibri" w:cstheme="minorBidi"/>
      <w:kern w:val="0"/>
      <w:sz w:val="22"/>
      <w:szCs w:val="21"/>
      <w:lang w:val="en-GB"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08648F"/>
    <w:rPr>
      <w:rFonts w:ascii="Calibri" w:eastAsiaTheme="minorHAnsi" w:hAnsi="Calibri" w:cstheme="minorBidi"/>
      <w:sz w:val="22"/>
      <w:szCs w:val="21"/>
      <w:lang w:val="en-GB" w:eastAsia="en-US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0A6A27"/>
    <w:rPr>
      <w:color w:val="808080"/>
      <w:shd w:val="clear" w:color="auto" w:fill="E6E6E6"/>
    </w:rPr>
  </w:style>
  <w:style w:type="paragraph" w:styleId="FootnoteText">
    <w:name w:val="footnote text"/>
    <w:basedOn w:val="Normal"/>
    <w:link w:val="FootnoteTextChar"/>
    <w:semiHidden/>
    <w:unhideWhenUsed/>
    <w:rsid w:val="001B784C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1B784C"/>
    <w:rPr>
      <w:kern w:val="2"/>
    </w:rPr>
  </w:style>
  <w:style w:type="character" w:styleId="FootnoteReference">
    <w:name w:val="footnote reference"/>
    <w:basedOn w:val="DefaultParagraphFont"/>
    <w:semiHidden/>
    <w:unhideWhenUsed/>
    <w:rsid w:val="001B784C"/>
    <w:rPr>
      <w:vertAlign w:val="superscript"/>
    </w:rPr>
  </w:style>
  <w:style w:type="character" w:customStyle="1" w:styleId="Titre0Car">
    <w:name w:val="Titre0 Car"/>
    <w:basedOn w:val="DefaultParagraphFont"/>
    <w:link w:val="Titre0"/>
    <w:locked/>
    <w:rsid w:val="00173968"/>
    <w:rPr>
      <w:rFonts w:ascii="Cambria" w:hAnsi="Cambria"/>
      <w:color w:val="365F91"/>
    </w:rPr>
  </w:style>
  <w:style w:type="paragraph" w:customStyle="1" w:styleId="Titre0">
    <w:name w:val="Titre0"/>
    <w:basedOn w:val="Normal"/>
    <w:link w:val="Titre0Car"/>
    <w:rsid w:val="00173968"/>
    <w:pPr>
      <w:keepNext/>
      <w:widowControl/>
      <w:numPr>
        <w:numId w:val="27"/>
      </w:numPr>
      <w:spacing w:before="240"/>
      <w:ind w:hanging="360"/>
      <w:jc w:val="left"/>
    </w:pPr>
    <w:rPr>
      <w:rFonts w:ascii="Cambria" w:hAnsi="Cambria"/>
      <w:color w:val="365F91"/>
      <w:kern w:val="0"/>
      <w:sz w:val="20"/>
      <w:szCs w:val="20"/>
    </w:rPr>
  </w:style>
  <w:style w:type="paragraph" w:styleId="EndnoteText">
    <w:name w:val="endnote text"/>
    <w:basedOn w:val="Normal"/>
    <w:link w:val="EndnoteTextChar"/>
    <w:semiHidden/>
    <w:unhideWhenUsed/>
    <w:rsid w:val="004F2596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4F2596"/>
    <w:rPr>
      <w:kern w:val="2"/>
    </w:rPr>
  </w:style>
  <w:style w:type="character" w:styleId="EndnoteReference">
    <w:name w:val="endnote reference"/>
    <w:basedOn w:val="DefaultParagraphFont"/>
    <w:semiHidden/>
    <w:unhideWhenUsed/>
    <w:rsid w:val="004F2596"/>
    <w:rPr>
      <w:vertAlign w:val="superscript"/>
    </w:rPr>
  </w:style>
  <w:style w:type="character" w:customStyle="1" w:styleId="Heading1Char">
    <w:name w:val="Heading 1 Char"/>
    <w:basedOn w:val="DefaultParagraphFont"/>
    <w:link w:val="Heading1"/>
    <w:rsid w:val="008C3D25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</w:rPr>
  </w:style>
  <w:style w:type="character" w:styleId="UnresolvedMention">
    <w:name w:val="Unresolved Mention"/>
    <w:basedOn w:val="DefaultParagraphFont"/>
    <w:uiPriority w:val="99"/>
    <w:semiHidden/>
    <w:unhideWhenUsed/>
    <w:rsid w:val="00ED72C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AC6CD1"/>
    <w:pPr>
      <w:widowControl/>
      <w:spacing w:before="100" w:beforeAutospacing="1" w:after="100" w:afterAutospacing="1"/>
      <w:jc w:val="left"/>
    </w:pPr>
    <w:rPr>
      <w:rFonts w:ascii="Times New Roman" w:eastAsia="Times New Roman" w:hAnsi="Times New Roman"/>
      <w:kern w:val="0"/>
      <w:sz w:val="24"/>
      <w:lang w:val="de-DE" w:eastAsia="ko-KR"/>
    </w:rPr>
  </w:style>
  <w:style w:type="character" w:customStyle="1" w:styleId="me-email-text">
    <w:name w:val="me-email-text"/>
    <w:basedOn w:val="DefaultParagraphFont"/>
    <w:rsid w:val="00822400"/>
  </w:style>
  <w:style w:type="character" w:customStyle="1" w:styleId="me-email-text-secondary">
    <w:name w:val="me-email-text-secondary"/>
    <w:basedOn w:val="DefaultParagraphFont"/>
    <w:rsid w:val="00822400"/>
  </w:style>
  <w:style w:type="paragraph" w:styleId="Revision">
    <w:name w:val="Revision"/>
    <w:hidden/>
    <w:uiPriority w:val="99"/>
    <w:semiHidden/>
    <w:rsid w:val="00845AFE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55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173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01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232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857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42195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4616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76050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98272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97806649">
              <w:marLeft w:val="0"/>
              <w:marRight w:val="0"/>
              <w:marTop w:val="600"/>
              <w:marBottom w:val="0"/>
              <w:divBdr>
                <w:top w:val="single" w:sz="6" w:space="0" w:color="EBEBEC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2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20752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33347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21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36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5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9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0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7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8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8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8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8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1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17664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64146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36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94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1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7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6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4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1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6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4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6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0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5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16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3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13168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67537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57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6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0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0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16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77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297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922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05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1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2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8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7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65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1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3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9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693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51995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7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183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7176096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988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53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7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5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8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2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iki.unece.org/download/attachments/284721397/TFCS-34-05%20%28Secretary%29%20Draft%20Minutes%20of%20the%2034th%20session.docx?api=v2" TargetMode="External"/><Relationship Id="rId18" Type="http://schemas.openxmlformats.org/officeDocument/2006/relationships/hyperlink" Target="https://unece.org/sites/default/files/2022-05/ECE_TRANS_WP.29_2022_60E.pdf" TargetMode="Externa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teams.microsoft.com/l/meetup-join/19%3ameeting_ZjM1MjUzZWMtNDc5YS00MWY2LTkxM2MtN2IyZDcwN2YzNDYw%40thread.v2/0?context=%7b%22Tid%22%3a%227bed5601-97bf-4483-9b1a-0307a2fd81b2%22%2c%22Oid%22%3a%2267759a8d-c58d-4028-99f9-f9a75fb1b418%22%7d" TargetMode="External"/><Relationship Id="rId17" Type="http://schemas.openxmlformats.org/officeDocument/2006/relationships/hyperlink" Target="https://wiki.unece.org/download/attachments/293961741/ADS-12-54.docx?api=v2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iki.unece.org/download/attachments/316768331/TFCS-35-03%20%28EReg%29%20final-report-tg-xxii-dynamic-vehicle-characteristics-2024.pdf?api=v2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aka.ms/JoinTeamsMeeting?omkt=en-US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iki.unece.org/download/attachments/316768331/TFCS-35-02%20%28FR%29%20Proposal%20for%20amendments%20to%20the%20interpretation%20document%20for%20UN%20Regulation%20No.%20156.docx?api=v2" TargetMode="External"/><Relationship Id="rId10" Type="http://schemas.openxmlformats.org/officeDocument/2006/relationships/endnotes" Target="endnotes.xml"/><Relationship Id="rId19" Type="http://schemas.openxmlformats.org/officeDocument/2006/relationships/hyperlink" Target="https://unece.org/sites/default/files/2023-09/ECE_TRANS_WP.29_2023_87E.pdf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unece.org/sites/default/files/2025-06/GRVA-22-11r2.pdf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0F2F1CFEC9AF84380787CDB9135F4CD" ma:contentTypeVersion="17" ma:contentTypeDescription="Create a new document." ma:contentTypeScope="" ma:versionID="e06cb77dc82b04baaa61249c3aac971b">
  <xsd:schema xmlns:xsd="http://www.w3.org/2001/XMLSchema" xmlns:xs="http://www.w3.org/2001/XMLSchema" xmlns:p="http://schemas.microsoft.com/office/2006/metadata/properties" xmlns:ns2="4fea251c-3bdd-4d50-962b-ffa2ae250ba0" xmlns:ns3="15ff3d39-6e7b-4d70-9b7c-8d9fe85d0f29" xmlns:ns4="7bcd41af-3e52-4378-bf12-165ae375de30" targetNamespace="http://schemas.microsoft.com/office/2006/metadata/properties" ma:root="true" ma:fieldsID="1054f6fae83bb051072705628e8a48f3" ns2:_="" ns3:_="" ns4:_="">
    <xsd:import namespace="4fea251c-3bdd-4d50-962b-ffa2ae250ba0"/>
    <xsd:import namespace="15ff3d39-6e7b-4d70-9b7c-8d9fe85d0f29"/>
    <xsd:import namespace="7bcd41af-3e52-4378-bf12-165ae375de30"/>
    <xsd:element name="properties">
      <xsd:complexType>
        <xsd:sequence>
          <xsd:element name="documentManagement">
            <xsd:complexType>
              <xsd:all>
                <xsd:element ref="ns2:n30081d4a6394f3798cc88be69ab51c8" minOccurs="0"/>
                <xsd:element ref="ns3:TaxCatchAll" minOccurs="0"/>
                <xsd:element ref="ns3:TaxCatchAllLabel" minOccurs="0"/>
                <xsd:element ref="ns2:d28f1dd39ca44d93a9ba0d339cd2cfbc" minOccurs="0"/>
                <xsd:element ref="ns3:Historical_x0020_Importance" minOccurs="0"/>
                <xsd:element ref="ns3:Security_x0020_Classification" minOccurs="0"/>
                <xsd:element ref="ns3:dlc_EmailBCC" minOccurs="0"/>
                <xsd:element ref="ns3:dlc_EmailCC" minOccurs="0"/>
                <xsd:element ref="ns3:dlc_EmailReceivedUTC" minOccurs="0"/>
                <xsd:element ref="ns3:dlc_EmailSentUTC" minOccurs="0"/>
                <xsd:element ref="ns3:dlc_EmailFrom" minOccurs="0"/>
                <xsd:element ref="ns3:dlc_EmailSubject" minOccurs="0"/>
                <xsd:element ref="ns3:dlc_EmailTo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DateTaken" minOccurs="0"/>
                <xsd:element ref="ns4:MediaServiceLocation" minOccurs="0"/>
                <xsd:element ref="ns4:MediaServiceAutoKeyPoints" minOccurs="0"/>
                <xsd:element ref="ns4:MediaServiceKeyPoints" minOccurs="0"/>
                <xsd:element ref="ns2:SharedWithUsers" minOccurs="0"/>
                <xsd:element ref="ns2:SharedWithDetails" minOccurs="0"/>
                <xsd:element ref="ns4:MediaLengthInSeconds" minOccurs="0"/>
                <xsd:element ref="ns4:MediaServiceObjectDetectorVersions" minOccurs="0"/>
                <xsd:element ref="ns4:MediaServiceSearchProperties" minOccurs="0"/>
                <xsd:element ref="ns4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ea251c-3bdd-4d50-962b-ffa2ae250ba0" elementFormDefault="qualified">
    <xsd:import namespace="http://schemas.microsoft.com/office/2006/documentManagement/types"/>
    <xsd:import namespace="http://schemas.microsoft.com/office/infopath/2007/PartnerControls"/>
    <xsd:element name="n30081d4a6394f3798cc88be69ab51c8" ma:index="8" nillable="true" ma:taxonomy="true" ma:internalName="n30081d4a6394f3798cc88be69ab51c8" ma:taxonomyFieldName="CustomTag" ma:displayName="Custom Tag" ma:default="" ma:fieldId="{730081d4-a639-4f37-98cc-88be69ab51c8}" ma:sspId="5de26ec3-896b-4bef-bed1-ad194f885b2b" ma:termSetId="1fda0bda-7382-4997-83fd-c032905b4fa4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d28f1dd39ca44d93a9ba0d339cd2cfbc" ma:index="12" nillable="true" ma:taxonomy="true" ma:internalName="d28f1dd39ca44d93a9ba0d339cd2cfbc" ma:taxonomyFieldName="FinancialYear" ma:displayName="Financial Year" ma:fieldId="{d28f1dd3-9ca4-4d93-a9ba-0d339cd2cfbc}" ma:sspId="5de26ec3-896b-4bef-bed1-ad194f885b2b" ma:termSetId="ad0d7153-16bc-4f62-8559-37863dc2e05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3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3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ff3d39-6e7b-4d70-9b7c-8d9fe85d0f29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hidden="true" ma:list="{55e0d90b-24ab-4bde-ad7e-6e63d4e76866}" ma:internalName="TaxCatchAll" ma:showField="CatchAllData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55e0d90b-24ab-4bde-ad7e-6e63d4e76866}" ma:internalName="TaxCatchAllLabel" ma:readOnly="true" ma:showField="CatchAllDataLabel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Historical_x0020_Importance" ma:index="14" nillable="true" ma:displayName="Historical Importance" ma:default="0" ma:internalName="Historical_x0020_Importance">
      <xsd:simpleType>
        <xsd:restriction base="dms:Boolean"/>
      </xsd:simpleType>
    </xsd:element>
    <xsd:element name="Security_x0020_Classification" ma:index="15" nillable="true" ma:displayName="Security Classification" ma:default="Official" ma:format="Dropdown" ma:internalName="Security_x0020_Classification">
      <xsd:simpleType>
        <xsd:restriction base="dms:Choice">
          <xsd:enumeration value="Official Sensitive"/>
          <xsd:enumeration value="Official"/>
        </xsd:restriction>
      </xsd:simpleType>
    </xsd:element>
    <xsd:element name="dlc_EmailBCC" ma:index="16" nillable="true" ma:displayName="BCC" ma:description="" ma:internalName="dlc_EmailBCC">
      <xsd:simpleType>
        <xsd:restriction base="dms:Note">
          <xsd:maxLength value="1024"/>
        </xsd:restriction>
      </xsd:simpleType>
    </xsd:element>
    <xsd:element name="dlc_EmailCC" ma:index="17" nillable="true" ma:displayName="CC" ma:description="" ma:internalName="dlc_EmailCC">
      <xsd:simpleType>
        <xsd:restriction base="dms:Note">
          <xsd:maxLength value="1024"/>
        </xsd:restriction>
      </xsd:simpleType>
    </xsd:element>
    <xsd:element name="dlc_EmailReceivedUTC" ma:index="18" nillable="true" ma:displayName="Date Received" ma:description="" ma:internalName="dlc_EmailReceivedUTC">
      <xsd:simpleType>
        <xsd:restriction base="dms:DateTime"/>
      </xsd:simpleType>
    </xsd:element>
    <xsd:element name="dlc_EmailSentUTC" ma:index="19" nillable="true" ma:displayName="Date Sent" ma:description="" ma:internalName="dlc_EmailSentUTC">
      <xsd:simpleType>
        <xsd:restriction base="dms:DateTime"/>
      </xsd:simpleType>
    </xsd:element>
    <xsd:element name="dlc_EmailFrom" ma:index="20" nillable="true" ma:displayName="From" ma:description="" ma:internalName="dlc_EmailFrom">
      <xsd:simpleType>
        <xsd:restriction base="dms:Text">
          <xsd:maxLength value="255"/>
        </xsd:restriction>
      </xsd:simpleType>
    </xsd:element>
    <xsd:element name="dlc_EmailSubject" ma:index="21" nillable="true" ma:displayName="Email Subject" ma:description="" ma:internalName="dlc_EmailSubject">
      <xsd:simpleType>
        <xsd:restriction base="dms:Note"/>
      </xsd:simpleType>
    </xsd:element>
    <xsd:element name="dlc_EmailTo" ma:index="22" nillable="true" ma:displayName="To" ma:description="" ma:internalName="dlc_EmailTo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cd41af-3e52-4378-bf12-165ae375de3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2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2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25" nillable="true" ma:displayName="Tags" ma:internalName="MediaServiceAutoTags" ma:readOnly="true">
      <xsd:simpleType>
        <xsd:restriction base="dms:Text"/>
      </xsd:simpleType>
    </xsd:element>
    <xsd:element name="MediaServiceGenerationTime" ma:index="2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30" nillable="true" ma:displayName="Location" ma:internalName="MediaServiceLocation" ma:readOnly="true">
      <xsd:simpleType>
        <xsd:restriction base="dms:Text"/>
      </xsd:simpleType>
    </xsd:element>
    <xsd:element name="MediaServiceAutoKeyPoints" ma:index="3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3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3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3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39" nillable="true" ma:taxonomy="true" ma:internalName="lcf76f155ced4ddcb4097134ff3c332f" ma:taxonomyFieldName="MediaServiceImageTags" ma:displayName="Image Tags" ma:readOnly="false" ma:fieldId="{5cf76f15-5ced-4ddc-b409-7134ff3c332f}" ma:taxonomyMulti="true" ma:sspId="5de26ec3-896b-4bef-bed1-ad194f885b2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bcd41af-3e52-4378-bf12-165ae375de30">
      <Terms xmlns="http://schemas.microsoft.com/office/infopath/2007/PartnerControls"/>
    </lcf76f155ced4ddcb4097134ff3c332f>
    <dlc_EmailTo xmlns="15ff3d39-6e7b-4d70-9b7c-8d9fe85d0f29" xsi:nil="true"/>
    <TaxCatchAll xmlns="15ff3d39-6e7b-4d70-9b7c-8d9fe85d0f29" xsi:nil="true"/>
    <d28f1dd39ca44d93a9ba0d339cd2cfbc xmlns="4fea251c-3bdd-4d50-962b-ffa2ae250ba0">
      <Terms xmlns="http://schemas.microsoft.com/office/infopath/2007/PartnerControls"/>
    </d28f1dd39ca44d93a9ba0d339cd2cfbc>
    <dlc_EmailSubject xmlns="15ff3d39-6e7b-4d70-9b7c-8d9fe85d0f29" xsi:nil="true"/>
    <n30081d4a6394f3798cc88be69ab51c8 xmlns="4fea251c-3bdd-4d50-962b-ffa2ae250ba0">
      <Terms xmlns="http://schemas.microsoft.com/office/infopath/2007/PartnerControls"/>
    </n30081d4a6394f3798cc88be69ab51c8>
    <dlc_EmailCC xmlns="15ff3d39-6e7b-4d70-9b7c-8d9fe85d0f29" xsi:nil="true"/>
    <Historical_x0020_Importance xmlns="15ff3d39-6e7b-4d70-9b7c-8d9fe85d0f29">false</Historical_x0020_Importance>
    <dlc_EmailBCC xmlns="15ff3d39-6e7b-4d70-9b7c-8d9fe85d0f29" xsi:nil="true"/>
    <dlc_EmailFrom xmlns="15ff3d39-6e7b-4d70-9b7c-8d9fe85d0f29" xsi:nil="true"/>
    <Security_x0020_Classification xmlns="15ff3d39-6e7b-4d70-9b7c-8d9fe85d0f29">Official</Security_x0020_Classification>
    <dlc_EmailReceivedUTC xmlns="15ff3d39-6e7b-4d70-9b7c-8d9fe85d0f29" xsi:nil="true"/>
    <dlc_EmailSentUTC xmlns="15ff3d39-6e7b-4d70-9b7c-8d9fe85d0f29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8A15366-EBC5-4B8D-AF05-59391161E20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ea251c-3bdd-4d50-962b-ffa2ae250ba0"/>
    <ds:schemaRef ds:uri="15ff3d39-6e7b-4d70-9b7c-8d9fe85d0f29"/>
    <ds:schemaRef ds:uri="7bcd41af-3e52-4378-bf12-165ae375de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A9F6FE0-7D4F-4EFD-8241-3A5653E192B6}">
  <ds:schemaRefs>
    <ds:schemaRef ds:uri="http://schemas.microsoft.com/office/2006/metadata/properties"/>
    <ds:schemaRef ds:uri="http://schemas.microsoft.com/office/infopath/2007/PartnerControls"/>
    <ds:schemaRef ds:uri="7bcd41af-3e52-4378-bf12-165ae375de30"/>
    <ds:schemaRef ds:uri="15ff3d39-6e7b-4d70-9b7c-8d9fe85d0f29"/>
    <ds:schemaRef ds:uri="4fea251c-3bdd-4d50-962b-ffa2ae250ba0"/>
  </ds:schemaRefs>
</ds:datastoreItem>
</file>

<file path=customXml/itemProps3.xml><?xml version="1.0" encoding="utf-8"?>
<ds:datastoreItem xmlns:ds="http://schemas.openxmlformats.org/officeDocument/2006/customXml" ds:itemID="{023B0B6B-D180-427E-9291-F03EDA1B5AA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2885A63-201F-4D0C-9CF2-1A11EB0040BB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55da706b-7baf-417f-824a-8d6d03ee3e01}" enabled="1" method="Privileged" siteId="{7bed5601-97bf-4483-9b1a-0307a2fd81b2}" contentBits="0" removed="0"/>
  <clbl:label id="{f0c28fc3-7798-4269-87f4-d58050cd53cb}" enabled="1" method="Privileged" siteId="{28b782fb-41e1-48ea-bfc3-ad7558ce7136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788</Words>
  <Characters>4967</Characters>
  <Application>Microsoft Office Word</Application>
  <DocSecurity>4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Provisional Agenda for the 15th Session of the Informal Group on “PTI"</vt:lpstr>
    </vt:vector>
  </TitlesOfParts>
  <Company>国土交通省</Company>
  <LinksUpToDate>false</LinksUpToDate>
  <CharactersWithSpaces>5744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Provisional Agenda for the 15th Session of the Informal Group on “PTI"</dc:title>
  <dc:subject/>
  <dc:creator>"Francois Guichard" &lt;francois.guichard@gmail.com&gt;</dc:creator>
  <cp:keywords/>
  <dc:description/>
  <cp:lastModifiedBy>Hogrefe, Jendrik</cp:lastModifiedBy>
  <cp:revision>2</cp:revision>
  <cp:lastPrinted>2016-12-15T10:25:00Z</cp:lastPrinted>
  <dcterms:created xsi:type="dcterms:W3CDTF">2025-08-22T15:02:00Z</dcterms:created>
  <dcterms:modified xsi:type="dcterms:W3CDTF">2025-08-22T15:02:00Z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0x010100E0F2F1CFEC9AF84380787CDB9135F4CD</vt:lpwstr>
  </property>
  <property fmtid="{D5CDD505-2E9C-101B-9397-08002B2CF9AE}" pid="3" name="CustomTag">
    <vt:lpwstr/>
  </property>
  <property fmtid="{D5CDD505-2E9C-101B-9397-08002B2CF9AE}" pid="4" name="MediaServiceImageTags">
    <vt:lpwstr/>
  </property>
  <property fmtid="{D5CDD505-2E9C-101B-9397-08002B2CF9AE}" pid="5" name="FinancialYear">
    <vt:lpwstr/>
  </property>
  <property fmtid="{D5CDD505-2E9C-101B-9397-08002B2CF9AE}" pid="6" name="MSIP_Label_f0c28fc3-7798-4269-87f4-d58050cd53cb_siteId">
    <vt:lpwstr>28b782fb-41e1-48ea-bfc3-ad7558ce7136</vt:lpwstr>
  </property>
  <property fmtid="{D5CDD505-2E9C-101B-9397-08002B2CF9AE}" pid="7" name="MSIP_Label_f0c28fc3-7798-4269-87f4-d58050cd53cb_removed">
    <vt:lpwstr>0</vt:lpwstr>
  </property>
  <property fmtid="{D5CDD505-2E9C-101B-9397-08002B2CF9AE}" pid="8" name="MSIP_Label_f0c28fc3-7798-4269-87f4-d58050cd53cb_method">
    <vt:lpwstr>Privileged</vt:lpwstr>
  </property>
  <property fmtid="{D5CDD505-2E9C-101B-9397-08002B2CF9AE}" pid="9" name="MSIP_Label_f0c28fc3-7798-4269-87f4-d58050cd53cb_enabled">
    <vt:lpwstr>1</vt:lpwstr>
  </property>
  <property fmtid="{D5CDD505-2E9C-101B-9397-08002B2CF9AE}" pid="10" name="MSIP_Label_8df37b35-8c7b-4a5f-801c-8d33a587454d_SiteId">
    <vt:lpwstr>7bed5601-97bf-4483-9b1a-0307a2fd81b2</vt:lpwstr>
  </property>
  <property fmtid="{D5CDD505-2E9C-101B-9397-08002B2CF9AE}" pid="11" name="MSIP_Label_8df37b35-8c7b-4a5f-801c-8d33a587454d_SetDate">
    <vt:lpwstr>2025-08-07T11:45:56Z</vt:lpwstr>
  </property>
  <property fmtid="{D5CDD505-2E9C-101B-9397-08002B2CF9AE}" pid="12" name="MSIP_Label_8df37b35-8c7b-4a5f-801c-8d33a587454d_Name">
    <vt:lpwstr>Employee Only</vt:lpwstr>
  </property>
  <property fmtid="{D5CDD505-2E9C-101B-9397-08002B2CF9AE}" pid="13" name="MSIP_Label_8df37b35-8c7b-4a5f-801c-8d33a587454d_Method">
    <vt:lpwstr>Standard</vt:lpwstr>
  </property>
  <property fmtid="{D5CDD505-2E9C-101B-9397-08002B2CF9AE}" pid="14" name="MSIP_Label_8df37b35-8c7b-4a5f-801c-8d33a587454d_Enabled">
    <vt:lpwstr>true</vt:lpwstr>
  </property>
  <property fmtid="{D5CDD505-2E9C-101B-9397-08002B2CF9AE}" pid="15" name="MSIP_Label_8df37b35-8c7b-4a5f-801c-8d33a587454d_ContentBits">
    <vt:lpwstr>8</vt:lpwstr>
  </property>
</Properties>
</file>