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1E" w:rsidRDefault="008A003B" w:rsidP="002D536F">
      <w:pPr>
        <w:pStyle w:val="Title"/>
        <w:rPr>
          <w:b w:val="0"/>
        </w:rPr>
      </w:pPr>
      <w:r>
        <w:rPr>
          <w:noProof/>
          <w:lang w:val="nl-BE" w:eastAsia="nl-BE"/>
        </w:rPr>
        <w:drawing>
          <wp:anchor distT="0" distB="0" distL="114300" distR="114300" simplePos="0" relativeHeight="251658240" behindDoc="1" locked="0" layoutInCell="1" allowOverlap="1">
            <wp:simplePos x="0" y="0"/>
            <wp:positionH relativeFrom="column">
              <wp:posOffset>-696595</wp:posOffset>
            </wp:positionH>
            <wp:positionV relativeFrom="paragraph">
              <wp:posOffset>-374650</wp:posOffset>
            </wp:positionV>
            <wp:extent cx="4486275" cy="1371600"/>
            <wp:effectExtent l="19050" t="0" r="9525" b="0"/>
            <wp:wrapTight wrapText="bothSides">
              <wp:wrapPolygon edited="0">
                <wp:start x="-92" y="0"/>
                <wp:lineTo x="-92" y="21300"/>
                <wp:lineTo x="21646" y="21300"/>
                <wp:lineTo x="21646" y="0"/>
                <wp:lineTo x="-92" y="0"/>
              </wp:wrapPolygon>
            </wp:wrapTight>
            <wp:docPr id="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4486275" cy="1371600"/>
                    </a:xfrm>
                    <a:prstGeom prst="rect">
                      <a:avLst/>
                    </a:prstGeom>
                    <a:noFill/>
                    <a:ln w="9525">
                      <a:noFill/>
                      <a:miter lim="800000"/>
                      <a:headEnd/>
                      <a:tailEnd/>
                    </a:ln>
                  </pic:spPr>
                </pic:pic>
              </a:graphicData>
            </a:graphic>
          </wp:anchor>
        </w:drawing>
      </w:r>
      <w:r w:rsidR="00BC20AA" w:rsidRPr="00BC20AA">
        <w:rPr>
          <w:b w:val="0"/>
          <w:noProof/>
          <w:lang w:val="de-DE"/>
        </w:rPr>
        <w:pict>
          <v:rect id="_x0000_s1026" style="position:absolute;left:0;text-align:left;margin-left:419.15pt;margin-top:-20.5pt;width:1in;height:26.95pt;z-index:251657216;mso-position-horizontal-relative:text;mso-position-vertical-relative:text" filled="f" fillcolor="red" stroked="f">
            <v:textbox style="mso-next-textbox:#_x0000_s1026">
              <w:txbxContent>
                <w:p w:rsidR="0002326A" w:rsidRPr="0036016C" w:rsidRDefault="0002326A" w:rsidP="002D536F">
                  <w:pPr>
                    <w:rPr>
                      <w:szCs w:val="24"/>
                    </w:rPr>
                  </w:pPr>
                </w:p>
              </w:txbxContent>
            </v:textbox>
            <w10:wrap type="topAndBottom"/>
          </v:rect>
        </w:pict>
      </w:r>
      <w:r w:rsidR="002D536F">
        <w:rPr>
          <w:b w:val="0"/>
        </w:rPr>
        <w:t xml:space="preserve">            </w:t>
      </w:r>
      <w:r w:rsidR="002D536F" w:rsidRPr="007D4A4E">
        <w:rPr>
          <w:b w:val="0"/>
        </w:rPr>
        <w:t>ACV-0</w:t>
      </w:r>
      <w:r w:rsidR="001A3C52">
        <w:rPr>
          <w:b w:val="0"/>
        </w:rPr>
        <w:t>9</w:t>
      </w:r>
      <w:r w:rsidR="002D536F" w:rsidRPr="007D4A4E">
        <w:rPr>
          <w:b w:val="0"/>
        </w:rPr>
        <w:t>-</w:t>
      </w:r>
      <w:r w:rsidR="008B1550">
        <w:rPr>
          <w:b w:val="0"/>
        </w:rPr>
        <w:t>0</w:t>
      </w:r>
      <w:r w:rsidR="001A3C52">
        <w:rPr>
          <w:b w:val="0"/>
        </w:rPr>
        <w:t>6</w:t>
      </w:r>
    </w:p>
    <w:p w:rsidR="00E57C48" w:rsidRDefault="00E57C48" w:rsidP="002D536F">
      <w:pPr>
        <w:pStyle w:val="Title"/>
      </w:pPr>
    </w:p>
    <w:p w:rsidR="002D536F" w:rsidRDefault="002D536F" w:rsidP="002D536F">
      <w:pPr>
        <w:pStyle w:val="Title"/>
      </w:pPr>
    </w:p>
    <w:p w:rsidR="002D536F" w:rsidRDefault="002D536F" w:rsidP="002D536F">
      <w:pPr>
        <w:pStyle w:val="Title"/>
      </w:pPr>
    </w:p>
    <w:p w:rsidR="00C237DC" w:rsidRDefault="00C237DC" w:rsidP="002D536F">
      <w:pPr>
        <w:pStyle w:val="Title"/>
      </w:pPr>
    </w:p>
    <w:p w:rsidR="00C237DC" w:rsidRDefault="00C237DC" w:rsidP="00C237DC">
      <w:pPr>
        <w:pStyle w:val="Title"/>
      </w:pPr>
    </w:p>
    <w:p w:rsidR="002D536F" w:rsidRDefault="002D536F" w:rsidP="002D536F">
      <w:pPr>
        <w:pStyle w:val="Title"/>
      </w:pPr>
    </w:p>
    <w:p w:rsidR="002D536F" w:rsidRDefault="002D536F" w:rsidP="002D536F">
      <w:pPr>
        <w:pStyle w:val="Title"/>
      </w:pPr>
      <w:r>
        <w:t xml:space="preserve">Report of </w:t>
      </w:r>
      <w:r w:rsidR="00BC0AA8">
        <w:t>9</w:t>
      </w:r>
      <w:r w:rsidR="005A7F60" w:rsidRPr="005A7F60">
        <w:rPr>
          <w:vertAlign w:val="superscript"/>
        </w:rPr>
        <w:t>th</w:t>
      </w:r>
      <w:r w:rsidR="005A7F60">
        <w:t xml:space="preserve"> </w:t>
      </w:r>
      <w:r>
        <w:t xml:space="preserve">meeting of </w:t>
      </w:r>
      <w:r w:rsidR="00E57C48">
        <w:t xml:space="preserve">the </w:t>
      </w:r>
      <w:r>
        <w:t>GRRF/IG on</w:t>
      </w:r>
    </w:p>
    <w:p w:rsidR="002D536F" w:rsidRDefault="002D536F" w:rsidP="002D536F">
      <w:pPr>
        <w:pStyle w:val="Title"/>
      </w:pPr>
    </w:p>
    <w:p w:rsidR="002D536F" w:rsidRDefault="002D536F" w:rsidP="002D536F">
      <w:pPr>
        <w:pStyle w:val="Title"/>
      </w:pPr>
      <w:r>
        <w:t>Automated Connections between Vehicles (ACV)</w:t>
      </w:r>
    </w:p>
    <w:p w:rsidR="002D536F" w:rsidRDefault="002D536F" w:rsidP="002D536F">
      <w:pPr>
        <w:pStyle w:val="Title"/>
      </w:pPr>
    </w:p>
    <w:p w:rsidR="002D536F" w:rsidRDefault="002D536F" w:rsidP="002D536F">
      <w:pPr>
        <w:pStyle w:val="Title"/>
      </w:pPr>
    </w:p>
    <w:p w:rsidR="002D536F" w:rsidRPr="006F5745" w:rsidRDefault="002D536F" w:rsidP="002D536F">
      <w:pPr>
        <w:pStyle w:val="Title"/>
        <w:jc w:val="left"/>
        <w:rPr>
          <w:rFonts w:cs="Arial"/>
          <w:b w:val="0"/>
          <w:sz w:val="22"/>
          <w:szCs w:val="22"/>
        </w:rPr>
      </w:pPr>
      <w:r w:rsidRPr="006F5745">
        <w:rPr>
          <w:rFonts w:cs="Arial"/>
          <w:b w:val="0"/>
          <w:sz w:val="22"/>
          <w:szCs w:val="22"/>
        </w:rPr>
        <w:t xml:space="preserve">Venue: </w:t>
      </w:r>
      <w:r w:rsidRPr="006F5745">
        <w:rPr>
          <w:rFonts w:cs="Arial"/>
          <w:b w:val="0"/>
          <w:sz w:val="22"/>
          <w:szCs w:val="22"/>
        </w:rPr>
        <w:tab/>
        <w:t>Agoria, Diamant Building, Auguste Reyerslaan 80, 1030 Brussels</w:t>
      </w:r>
    </w:p>
    <w:p w:rsidR="002D536F" w:rsidRPr="006F5745" w:rsidRDefault="002D536F" w:rsidP="002D536F">
      <w:pPr>
        <w:pStyle w:val="Title"/>
        <w:jc w:val="left"/>
        <w:rPr>
          <w:rFonts w:cs="Arial"/>
          <w:b w:val="0"/>
          <w:sz w:val="22"/>
          <w:szCs w:val="22"/>
        </w:rPr>
      </w:pPr>
      <w:r w:rsidRPr="006F5745">
        <w:rPr>
          <w:rFonts w:cs="Arial"/>
          <w:b w:val="0"/>
          <w:sz w:val="22"/>
          <w:szCs w:val="22"/>
        </w:rPr>
        <w:t xml:space="preserve">Chairman: </w:t>
      </w:r>
      <w:r w:rsidRPr="006F5745">
        <w:rPr>
          <w:rFonts w:cs="Arial"/>
          <w:b w:val="0"/>
          <w:sz w:val="22"/>
          <w:szCs w:val="22"/>
        </w:rPr>
        <w:tab/>
      </w:r>
      <w:r w:rsidR="008B1550">
        <w:rPr>
          <w:rFonts w:cs="Arial"/>
          <w:b w:val="0"/>
          <w:sz w:val="22"/>
          <w:szCs w:val="22"/>
        </w:rPr>
        <w:t>Anders Gunneriusson (anders.gunneriusson@transportstyrelsen.se)</w:t>
      </w:r>
    </w:p>
    <w:p w:rsidR="002D536F" w:rsidRPr="006F5745" w:rsidRDefault="002D536F" w:rsidP="002D536F">
      <w:pPr>
        <w:pStyle w:val="Title"/>
        <w:jc w:val="left"/>
        <w:rPr>
          <w:rFonts w:cs="Arial"/>
          <w:b w:val="0"/>
          <w:sz w:val="22"/>
          <w:szCs w:val="22"/>
        </w:rPr>
      </w:pPr>
      <w:r w:rsidRPr="006F5745">
        <w:rPr>
          <w:rFonts w:cs="Arial"/>
          <w:b w:val="0"/>
          <w:sz w:val="22"/>
          <w:szCs w:val="22"/>
        </w:rPr>
        <w:t>Secretariat:</w:t>
      </w:r>
      <w:r w:rsidRPr="006F5745">
        <w:rPr>
          <w:rFonts w:cs="Arial"/>
          <w:b w:val="0"/>
          <w:sz w:val="22"/>
          <w:szCs w:val="22"/>
        </w:rPr>
        <w:tab/>
        <w:t>Annie Luchie</w:t>
      </w:r>
      <w:r w:rsidRPr="006F5745">
        <w:rPr>
          <w:rFonts w:cs="Arial"/>
          <w:b w:val="0"/>
          <w:sz w:val="22"/>
          <w:szCs w:val="22"/>
        </w:rPr>
        <w:tab/>
        <w:t xml:space="preserve"> (annie.luchie@agoria.be)</w:t>
      </w:r>
    </w:p>
    <w:p w:rsidR="002D536F" w:rsidRPr="006F5745" w:rsidRDefault="002D536F" w:rsidP="002D536F">
      <w:pPr>
        <w:pStyle w:val="Title"/>
        <w:jc w:val="left"/>
        <w:rPr>
          <w:rFonts w:cs="Arial"/>
          <w:b w:val="0"/>
          <w:sz w:val="22"/>
          <w:szCs w:val="22"/>
        </w:rPr>
      </w:pPr>
      <w:r w:rsidRPr="006F5745">
        <w:rPr>
          <w:rFonts w:cs="Arial"/>
          <w:b w:val="0"/>
          <w:sz w:val="22"/>
          <w:szCs w:val="22"/>
        </w:rPr>
        <w:t xml:space="preserve">Date and time of the session : </w:t>
      </w:r>
      <w:r w:rsidR="00397D5D">
        <w:rPr>
          <w:rFonts w:cs="Arial"/>
          <w:b w:val="0"/>
          <w:sz w:val="22"/>
          <w:szCs w:val="22"/>
        </w:rPr>
        <w:tab/>
      </w:r>
      <w:r w:rsidR="00BC0AA8">
        <w:rPr>
          <w:rFonts w:cs="Arial"/>
          <w:b w:val="0"/>
          <w:sz w:val="22"/>
          <w:szCs w:val="22"/>
        </w:rPr>
        <w:t>22</w:t>
      </w:r>
      <w:r w:rsidR="00BC0AA8" w:rsidRPr="00BC0AA8">
        <w:rPr>
          <w:rFonts w:cs="Arial"/>
          <w:b w:val="0"/>
          <w:sz w:val="22"/>
          <w:szCs w:val="22"/>
          <w:vertAlign w:val="superscript"/>
        </w:rPr>
        <w:t>nd</w:t>
      </w:r>
      <w:r w:rsidR="00BC0AA8">
        <w:rPr>
          <w:rFonts w:cs="Arial"/>
          <w:b w:val="0"/>
          <w:sz w:val="22"/>
          <w:szCs w:val="22"/>
        </w:rPr>
        <w:t xml:space="preserve"> </w:t>
      </w:r>
      <w:r w:rsidR="00E57C48">
        <w:rPr>
          <w:rFonts w:cs="Arial"/>
          <w:b w:val="0"/>
          <w:sz w:val="22"/>
          <w:szCs w:val="22"/>
        </w:rPr>
        <w:t xml:space="preserve">and </w:t>
      </w:r>
      <w:r w:rsidR="00BC0AA8">
        <w:rPr>
          <w:rFonts w:cs="Arial"/>
          <w:b w:val="0"/>
          <w:sz w:val="22"/>
          <w:szCs w:val="22"/>
        </w:rPr>
        <w:t>23</w:t>
      </w:r>
      <w:r w:rsidR="00BC0AA8" w:rsidRPr="00BC0AA8">
        <w:rPr>
          <w:rFonts w:cs="Arial"/>
          <w:b w:val="0"/>
          <w:sz w:val="22"/>
          <w:szCs w:val="22"/>
          <w:vertAlign w:val="superscript"/>
        </w:rPr>
        <w:t>rd</w:t>
      </w:r>
      <w:r w:rsidR="00BC0AA8">
        <w:rPr>
          <w:rFonts w:cs="Arial"/>
          <w:b w:val="0"/>
          <w:sz w:val="22"/>
          <w:szCs w:val="22"/>
        </w:rPr>
        <w:t xml:space="preserve"> August </w:t>
      </w:r>
      <w:r w:rsidR="00E57C48">
        <w:rPr>
          <w:rFonts w:cs="Arial"/>
          <w:b w:val="0"/>
          <w:sz w:val="22"/>
          <w:szCs w:val="22"/>
        </w:rPr>
        <w:t>2012</w:t>
      </w:r>
    </w:p>
    <w:p w:rsidR="002D536F" w:rsidRDefault="002D536F" w:rsidP="002D536F">
      <w:pPr>
        <w:pStyle w:val="Title"/>
        <w:ind w:left="2832" w:firstLine="708"/>
        <w:jc w:val="left"/>
        <w:rPr>
          <w:rFonts w:cs="Arial"/>
          <w:b w:val="0"/>
          <w:sz w:val="22"/>
          <w:szCs w:val="22"/>
        </w:rPr>
      </w:pPr>
      <w:r>
        <w:rPr>
          <w:rFonts w:cs="Arial"/>
          <w:b w:val="0"/>
          <w:sz w:val="22"/>
          <w:szCs w:val="22"/>
        </w:rPr>
        <w:t>10</w:t>
      </w:r>
      <w:r w:rsidRPr="006F5745">
        <w:rPr>
          <w:rFonts w:cs="Arial"/>
          <w:b w:val="0"/>
          <w:sz w:val="22"/>
          <w:szCs w:val="22"/>
        </w:rPr>
        <w:t>:</w:t>
      </w:r>
      <w:r w:rsidR="008B1550">
        <w:rPr>
          <w:rFonts w:cs="Arial"/>
          <w:b w:val="0"/>
          <w:sz w:val="22"/>
          <w:szCs w:val="22"/>
        </w:rPr>
        <w:t>3</w:t>
      </w:r>
      <w:r w:rsidRPr="006F5745">
        <w:rPr>
          <w:rFonts w:cs="Arial"/>
          <w:b w:val="0"/>
          <w:sz w:val="22"/>
          <w:szCs w:val="22"/>
        </w:rPr>
        <w:t xml:space="preserve">0 </w:t>
      </w:r>
      <w:r w:rsidR="00D8701E">
        <w:rPr>
          <w:rFonts w:cs="Arial"/>
          <w:b w:val="0"/>
          <w:sz w:val="22"/>
          <w:szCs w:val="22"/>
        </w:rPr>
        <w:t>hrs</w:t>
      </w:r>
      <w:r w:rsidRPr="006F5745">
        <w:rPr>
          <w:rFonts w:cs="Arial"/>
          <w:b w:val="0"/>
          <w:sz w:val="22"/>
          <w:szCs w:val="22"/>
        </w:rPr>
        <w:t xml:space="preserve"> until </w:t>
      </w:r>
      <w:r w:rsidR="00D8701E">
        <w:rPr>
          <w:rFonts w:cs="Arial"/>
          <w:b w:val="0"/>
          <w:sz w:val="22"/>
          <w:szCs w:val="22"/>
        </w:rPr>
        <w:t>1</w:t>
      </w:r>
      <w:r w:rsidR="00BC0AA8">
        <w:rPr>
          <w:rFonts w:cs="Arial"/>
          <w:b w:val="0"/>
          <w:sz w:val="22"/>
          <w:szCs w:val="22"/>
        </w:rPr>
        <w:t>8</w:t>
      </w:r>
      <w:r w:rsidRPr="006F5745">
        <w:rPr>
          <w:rFonts w:cs="Arial"/>
          <w:b w:val="0"/>
          <w:sz w:val="22"/>
          <w:szCs w:val="22"/>
        </w:rPr>
        <w:t>:</w:t>
      </w:r>
      <w:r w:rsidR="008B1550">
        <w:rPr>
          <w:rFonts w:cs="Arial"/>
          <w:b w:val="0"/>
          <w:sz w:val="22"/>
          <w:szCs w:val="22"/>
        </w:rPr>
        <w:t>00 hr</w:t>
      </w:r>
      <w:r w:rsidR="00D8701E">
        <w:rPr>
          <w:rFonts w:cs="Arial"/>
          <w:b w:val="0"/>
          <w:sz w:val="22"/>
          <w:szCs w:val="22"/>
        </w:rPr>
        <w:t>s</w:t>
      </w:r>
      <w:r w:rsidR="00E57C48">
        <w:rPr>
          <w:rFonts w:cs="Arial"/>
          <w:b w:val="0"/>
          <w:sz w:val="22"/>
          <w:szCs w:val="22"/>
        </w:rPr>
        <w:t xml:space="preserve"> on </w:t>
      </w:r>
      <w:r w:rsidR="008B1550">
        <w:rPr>
          <w:rFonts w:cs="Arial"/>
          <w:b w:val="0"/>
          <w:sz w:val="22"/>
          <w:szCs w:val="22"/>
        </w:rPr>
        <w:t xml:space="preserve">day 1 </w:t>
      </w:r>
    </w:p>
    <w:p w:rsidR="00E57C48" w:rsidRPr="006F5745" w:rsidRDefault="00E57C48" w:rsidP="002D536F">
      <w:pPr>
        <w:pStyle w:val="Title"/>
        <w:ind w:left="2832" w:firstLine="708"/>
        <w:jc w:val="left"/>
        <w:rPr>
          <w:rFonts w:cs="Arial"/>
          <w:b w:val="0"/>
          <w:sz w:val="22"/>
          <w:szCs w:val="22"/>
        </w:rPr>
      </w:pPr>
      <w:r>
        <w:rPr>
          <w:rFonts w:cs="Arial"/>
          <w:b w:val="0"/>
          <w:sz w:val="22"/>
          <w:szCs w:val="22"/>
        </w:rPr>
        <w:t>9</w:t>
      </w:r>
      <w:r w:rsidR="00BC0AA8">
        <w:rPr>
          <w:rFonts w:cs="Arial"/>
          <w:b w:val="0"/>
          <w:sz w:val="22"/>
          <w:szCs w:val="22"/>
        </w:rPr>
        <w:t>:</w:t>
      </w:r>
      <w:r>
        <w:rPr>
          <w:rFonts w:cs="Arial"/>
          <w:b w:val="0"/>
          <w:sz w:val="22"/>
          <w:szCs w:val="22"/>
        </w:rPr>
        <w:t>00 hrs until 1</w:t>
      </w:r>
      <w:r w:rsidR="00BC0AA8">
        <w:rPr>
          <w:rFonts w:cs="Arial"/>
          <w:b w:val="0"/>
          <w:sz w:val="22"/>
          <w:szCs w:val="22"/>
        </w:rPr>
        <w:t>7:</w:t>
      </w:r>
      <w:r w:rsidR="008B1550">
        <w:rPr>
          <w:rFonts w:cs="Arial"/>
          <w:b w:val="0"/>
          <w:sz w:val="22"/>
          <w:szCs w:val="22"/>
        </w:rPr>
        <w:t>00</w:t>
      </w:r>
      <w:r>
        <w:rPr>
          <w:rFonts w:cs="Arial"/>
          <w:b w:val="0"/>
          <w:sz w:val="22"/>
          <w:szCs w:val="22"/>
        </w:rPr>
        <w:t xml:space="preserve"> hrs on </w:t>
      </w:r>
      <w:r w:rsidR="008B1550">
        <w:rPr>
          <w:rFonts w:cs="Arial"/>
          <w:b w:val="0"/>
          <w:sz w:val="22"/>
          <w:szCs w:val="22"/>
        </w:rPr>
        <w:t xml:space="preserve">day 2  </w:t>
      </w:r>
      <w:r>
        <w:rPr>
          <w:rFonts w:cs="Arial"/>
          <w:b w:val="0"/>
          <w:sz w:val="22"/>
          <w:szCs w:val="22"/>
        </w:rPr>
        <w:t xml:space="preserve"> </w:t>
      </w:r>
    </w:p>
    <w:p w:rsidR="002D536F" w:rsidRPr="006F5745" w:rsidRDefault="002D536F" w:rsidP="002D536F">
      <w:pPr>
        <w:pStyle w:val="Title"/>
        <w:jc w:val="left"/>
        <w:rPr>
          <w:rFonts w:cs="Arial"/>
          <w:b w:val="0"/>
          <w:sz w:val="22"/>
          <w:szCs w:val="22"/>
        </w:rPr>
      </w:pPr>
      <w:r w:rsidRPr="006F5745">
        <w:rPr>
          <w:rFonts w:cs="Arial"/>
          <w:b w:val="0"/>
          <w:sz w:val="22"/>
          <w:szCs w:val="22"/>
        </w:rPr>
        <w:tab/>
      </w:r>
      <w:r w:rsidRPr="006F5745">
        <w:rPr>
          <w:rFonts w:cs="Arial"/>
          <w:b w:val="0"/>
          <w:sz w:val="22"/>
          <w:szCs w:val="22"/>
        </w:rPr>
        <w:tab/>
      </w:r>
      <w:r w:rsidRPr="006F5745">
        <w:rPr>
          <w:rFonts w:cs="Arial"/>
          <w:b w:val="0"/>
          <w:sz w:val="22"/>
          <w:szCs w:val="22"/>
        </w:rPr>
        <w:tab/>
      </w:r>
      <w:r w:rsidRPr="006F5745">
        <w:rPr>
          <w:rFonts w:cs="Arial"/>
          <w:b w:val="0"/>
          <w:sz w:val="22"/>
          <w:szCs w:val="22"/>
        </w:rPr>
        <w:tab/>
      </w:r>
    </w:p>
    <w:p w:rsidR="00B8754B" w:rsidRDefault="00B8754B" w:rsidP="00B8754B">
      <w:pPr>
        <w:tabs>
          <w:tab w:val="left" w:pos="540"/>
          <w:tab w:val="left" w:pos="1080"/>
        </w:tabs>
        <w:rPr>
          <w:b/>
          <w:sz w:val="22"/>
          <w:szCs w:val="22"/>
          <w:lang w:val="en-GB"/>
        </w:rPr>
      </w:pPr>
    </w:p>
    <w:p w:rsidR="00BC0AA8" w:rsidRDefault="00D22567" w:rsidP="00D22567">
      <w:pPr>
        <w:numPr>
          <w:ilvl w:val="0"/>
          <w:numId w:val="15"/>
        </w:numPr>
        <w:tabs>
          <w:tab w:val="left" w:pos="540"/>
          <w:tab w:val="left" w:pos="1080"/>
        </w:tabs>
        <w:ind w:left="540" w:hanging="540"/>
        <w:rPr>
          <w:b/>
          <w:lang w:val="en-GB"/>
        </w:rPr>
      </w:pPr>
      <w:r w:rsidRPr="005F15D2">
        <w:rPr>
          <w:b/>
          <w:lang w:val="en-GB"/>
        </w:rPr>
        <w:t>Welcome and Introduction</w:t>
      </w:r>
    </w:p>
    <w:p w:rsidR="00D22567" w:rsidRPr="00BC0AA8" w:rsidRDefault="00BC0AA8" w:rsidP="00BC0AA8">
      <w:pPr>
        <w:tabs>
          <w:tab w:val="left" w:pos="540"/>
          <w:tab w:val="left" w:pos="1080"/>
        </w:tabs>
        <w:rPr>
          <w:lang w:val="en-GB"/>
        </w:rPr>
      </w:pPr>
      <w:r w:rsidRPr="00BC0AA8">
        <w:rPr>
          <w:lang w:val="en-GB"/>
        </w:rPr>
        <w:t>The Chairman</w:t>
      </w:r>
      <w:r>
        <w:rPr>
          <w:lang w:val="en-GB"/>
        </w:rPr>
        <w:t xml:space="preserve"> welcomed everyone to the meeting. Messrs Guichard and Manz introduced themselves as they did not meet at the previous meeting. </w:t>
      </w:r>
      <w:r w:rsidRPr="00BC0AA8">
        <w:rPr>
          <w:lang w:val="en-GB"/>
        </w:rPr>
        <w:t xml:space="preserve"> </w:t>
      </w:r>
      <w:r w:rsidR="00D22567" w:rsidRPr="00BC0AA8">
        <w:rPr>
          <w:lang w:val="en-GB"/>
        </w:rPr>
        <w:t xml:space="preserve"> </w:t>
      </w:r>
      <w:r w:rsidR="00D22567" w:rsidRPr="00BC0AA8">
        <w:rPr>
          <w:lang w:val="en-GB"/>
        </w:rPr>
        <w:br/>
      </w:r>
    </w:p>
    <w:p w:rsidR="004272E4" w:rsidRDefault="00D22567" w:rsidP="00D22567">
      <w:pPr>
        <w:numPr>
          <w:ilvl w:val="0"/>
          <w:numId w:val="15"/>
        </w:numPr>
        <w:tabs>
          <w:tab w:val="left" w:pos="540"/>
          <w:tab w:val="left" w:pos="1080"/>
        </w:tabs>
        <w:ind w:left="540" w:hanging="540"/>
        <w:rPr>
          <w:b/>
          <w:lang w:val="en-GB"/>
        </w:rPr>
      </w:pPr>
      <w:r>
        <w:rPr>
          <w:b/>
          <w:lang w:val="en-GB"/>
        </w:rPr>
        <w:t>Approval of the agenda</w:t>
      </w:r>
    </w:p>
    <w:p w:rsidR="00D22567" w:rsidRPr="004272E4" w:rsidRDefault="004272E4" w:rsidP="004272E4">
      <w:pPr>
        <w:tabs>
          <w:tab w:val="left" w:pos="540"/>
          <w:tab w:val="left" w:pos="1080"/>
        </w:tabs>
        <w:rPr>
          <w:lang w:val="en-GB"/>
        </w:rPr>
      </w:pPr>
      <w:r w:rsidRPr="004272E4">
        <w:rPr>
          <w:lang w:val="en-GB"/>
        </w:rPr>
        <w:t xml:space="preserve">The agenda was approved, no additional points were added. </w:t>
      </w:r>
      <w:r w:rsidR="00D22567" w:rsidRPr="004272E4">
        <w:rPr>
          <w:lang w:val="en-GB"/>
        </w:rPr>
        <w:br/>
      </w:r>
    </w:p>
    <w:p w:rsidR="00D22567" w:rsidRPr="008F3F24" w:rsidRDefault="00D22567" w:rsidP="00D22567">
      <w:pPr>
        <w:numPr>
          <w:ilvl w:val="0"/>
          <w:numId w:val="15"/>
        </w:numPr>
        <w:tabs>
          <w:tab w:val="left" w:pos="540"/>
          <w:tab w:val="left" w:pos="1080"/>
        </w:tabs>
        <w:rPr>
          <w:b/>
          <w:lang w:val="en-GB"/>
        </w:rPr>
      </w:pPr>
      <w:r w:rsidRPr="008F3F24">
        <w:rPr>
          <w:b/>
          <w:lang w:val="en-GB"/>
        </w:rPr>
        <w:t xml:space="preserve">   Outcome of the 8</w:t>
      </w:r>
      <w:r w:rsidRPr="008F3F24">
        <w:rPr>
          <w:b/>
          <w:vertAlign w:val="superscript"/>
          <w:lang w:val="en-GB"/>
        </w:rPr>
        <w:t>th</w:t>
      </w:r>
      <w:r w:rsidRPr="008F3F24">
        <w:rPr>
          <w:b/>
          <w:lang w:val="en-GB"/>
        </w:rPr>
        <w:t xml:space="preserve">  meeting of the </w:t>
      </w:r>
      <w:r w:rsidR="0002326A">
        <w:rPr>
          <w:b/>
          <w:lang w:val="en-GB"/>
        </w:rPr>
        <w:t>GRRF/</w:t>
      </w:r>
      <w:r w:rsidRPr="008F3F24">
        <w:rPr>
          <w:b/>
          <w:lang w:val="en-GB"/>
        </w:rPr>
        <w:t>IG</w:t>
      </w:r>
      <w:r w:rsidR="0002326A">
        <w:rPr>
          <w:b/>
          <w:lang w:val="en-GB"/>
        </w:rPr>
        <w:t xml:space="preserve"> on </w:t>
      </w:r>
      <w:r w:rsidRPr="008F3F24">
        <w:rPr>
          <w:b/>
          <w:lang w:val="en-GB"/>
        </w:rPr>
        <w:t>ACV</w:t>
      </w:r>
    </w:p>
    <w:p w:rsidR="00D22567" w:rsidRDefault="004272E4" w:rsidP="004272E4">
      <w:pPr>
        <w:tabs>
          <w:tab w:val="left" w:pos="540"/>
          <w:tab w:val="left" w:pos="1080"/>
        </w:tabs>
        <w:rPr>
          <w:lang w:val="en-US"/>
        </w:rPr>
      </w:pPr>
      <w:r>
        <w:rPr>
          <w:lang w:val="en-US"/>
        </w:rPr>
        <w:t xml:space="preserve">The group decided to re-formulate part of point 4 of the report of the previous meeting.  After discussion, two lines were struck through.  For the revised report see document ACV-08-08 Rev 1. </w:t>
      </w:r>
    </w:p>
    <w:p w:rsidR="004272E4" w:rsidRDefault="004272E4" w:rsidP="004272E4">
      <w:pPr>
        <w:tabs>
          <w:tab w:val="left" w:pos="540"/>
          <w:tab w:val="left" w:pos="1080"/>
        </w:tabs>
        <w:rPr>
          <w:lang w:val="en-US"/>
        </w:rPr>
      </w:pPr>
    </w:p>
    <w:p w:rsidR="00D22567" w:rsidRPr="004272E4" w:rsidRDefault="00D22567" w:rsidP="00D22567">
      <w:pPr>
        <w:pStyle w:val="ListParagraph"/>
        <w:numPr>
          <w:ilvl w:val="0"/>
          <w:numId w:val="15"/>
        </w:numPr>
        <w:tabs>
          <w:tab w:val="left" w:pos="540"/>
          <w:tab w:val="left" w:pos="1080"/>
        </w:tabs>
        <w:rPr>
          <w:rFonts w:ascii="Arial" w:hAnsi="Arial" w:cs="Arial"/>
          <w:b/>
          <w:lang w:val="en-US"/>
        </w:rPr>
      </w:pPr>
      <w:r>
        <w:rPr>
          <w:lang w:val="en-US"/>
        </w:rPr>
        <w:t xml:space="preserve">    </w:t>
      </w:r>
      <w:r w:rsidRPr="004272E4">
        <w:rPr>
          <w:rFonts w:ascii="Arial" w:hAnsi="Arial" w:cs="Arial"/>
          <w:b/>
          <w:lang w:val="en-US"/>
        </w:rPr>
        <w:t>Outcome of the discussion in OICA/CLEPA regarding standardization or not</w:t>
      </w:r>
    </w:p>
    <w:p w:rsidR="00CE5564" w:rsidRDefault="003C7E8F" w:rsidP="003C7E8F">
      <w:pPr>
        <w:tabs>
          <w:tab w:val="left" w:pos="540"/>
          <w:tab w:val="left" w:pos="1080"/>
        </w:tabs>
        <w:rPr>
          <w:lang w:val="en-US"/>
        </w:rPr>
      </w:pPr>
      <w:r>
        <w:rPr>
          <w:lang w:val="en-US"/>
        </w:rPr>
        <w:t xml:space="preserve">There has been no outcome from the OICA/Clepa discussions since the last meeting of this working group, there has only been a consultation via email. </w:t>
      </w:r>
    </w:p>
    <w:p w:rsidR="00D22567" w:rsidRDefault="003C7E8F" w:rsidP="003C7E8F">
      <w:pPr>
        <w:tabs>
          <w:tab w:val="left" w:pos="540"/>
          <w:tab w:val="left" w:pos="1080"/>
        </w:tabs>
        <w:rPr>
          <w:lang w:val="en-US"/>
        </w:rPr>
      </w:pPr>
      <w:r>
        <w:rPr>
          <w:lang w:val="en-US"/>
        </w:rPr>
        <w:t xml:space="preserve">This group has become aware of </w:t>
      </w:r>
      <w:r w:rsidR="006D281D">
        <w:rPr>
          <w:lang w:val="en-US"/>
        </w:rPr>
        <w:t xml:space="preserve">current </w:t>
      </w:r>
      <w:r>
        <w:rPr>
          <w:lang w:val="en-US"/>
        </w:rPr>
        <w:t>discussions within Clepa but this group has not received an</w:t>
      </w:r>
      <w:r w:rsidR="006D281D">
        <w:rPr>
          <w:lang w:val="en-US"/>
        </w:rPr>
        <w:t>y</w:t>
      </w:r>
      <w:r>
        <w:rPr>
          <w:lang w:val="en-US"/>
        </w:rPr>
        <w:t xml:space="preserve"> results from these discussions. </w:t>
      </w:r>
    </w:p>
    <w:p w:rsidR="003C7E8F" w:rsidRDefault="003C7E8F" w:rsidP="003C7E8F">
      <w:pPr>
        <w:tabs>
          <w:tab w:val="left" w:pos="540"/>
          <w:tab w:val="left" w:pos="1080"/>
        </w:tabs>
        <w:rPr>
          <w:lang w:val="en-US"/>
        </w:rPr>
      </w:pPr>
    </w:p>
    <w:p w:rsidR="003C7E8F" w:rsidRDefault="003C7E8F" w:rsidP="003C7E8F">
      <w:pPr>
        <w:tabs>
          <w:tab w:val="left" w:pos="540"/>
          <w:tab w:val="left" w:pos="1080"/>
        </w:tabs>
        <w:rPr>
          <w:lang w:val="en-US"/>
        </w:rPr>
      </w:pPr>
      <w:r>
        <w:rPr>
          <w:lang w:val="en-US"/>
        </w:rPr>
        <w:t xml:space="preserve">The group discussed the purpose of the work of this group. </w:t>
      </w:r>
    </w:p>
    <w:p w:rsidR="00FC70C6" w:rsidRDefault="003C7E8F" w:rsidP="003C7E8F">
      <w:pPr>
        <w:tabs>
          <w:tab w:val="left" w:pos="540"/>
          <w:tab w:val="left" w:pos="1080"/>
        </w:tabs>
        <w:rPr>
          <w:lang w:val="en-US"/>
        </w:rPr>
      </w:pPr>
      <w:r>
        <w:rPr>
          <w:lang w:val="en-US"/>
        </w:rPr>
        <w:t xml:space="preserve">In meeting GRRF-67 Sweden consulted GRRF as to how to proceed with working on ACS. </w:t>
      </w:r>
      <w:r w:rsidR="00FC70C6">
        <w:rPr>
          <w:lang w:val="en-US"/>
        </w:rPr>
        <w:t xml:space="preserve">There were two options, waiting for a standard or go ahead now with the work.  </w:t>
      </w:r>
      <w:r w:rsidR="00A646D9" w:rsidRPr="00805DC8">
        <w:rPr>
          <w:lang w:val="en-US"/>
        </w:rPr>
        <w:t>The chairman at that time proposed to start the work instead of waiting. Sweden were also advised to extract the relevant technical requirement from ISO</w:t>
      </w:r>
      <w:proofErr w:type="gramStart"/>
      <w:r w:rsidR="00A646D9" w:rsidRPr="00805DC8">
        <w:rPr>
          <w:lang w:val="en-US"/>
        </w:rPr>
        <w:t>:7638</w:t>
      </w:r>
      <w:proofErr w:type="gramEnd"/>
      <w:r w:rsidR="00A646D9" w:rsidRPr="00805DC8">
        <w:rPr>
          <w:lang w:val="en-US"/>
        </w:rPr>
        <w:t xml:space="preserve"> and build on that instead of setting up new requirements or waiting for a new standard, in order to not become design restrictive. This concept led to the Terms of Reference presented at GRRF-68.</w:t>
      </w:r>
      <w:r w:rsidR="00FC70C6" w:rsidRPr="00805DC8">
        <w:rPr>
          <w:lang w:val="en-US"/>
        </w:rPr>
        <w:t xml:space="preserve"> </w:t>
      </w:r>
      <w:r w:rsidR="00FC70C6">
        <w:rPr>
          <w:lang w:val="en-US"/>
        </w:rPr>
        <w:t xml:space="preserve">This group has followed the lines of these ToR since. It is seeking harmonization not as in standards but as in having a harmonized regulation rather than having to work </w:t>
      </w:r>
      <w:r w:rsidR="00CE5564">
        <w:rPr>
          <w:lang w:val="en-US"/>
        </w:rPr>
        <w:t xml:space="preserve">by </w:t>
      </w:r>
      <w:r w:rsidR="00FC70C6">
        <w:rPr>
          <w:lang w:val="en-US"/>
        </w:rPr>
        <w:t xml:space="preserve">giving </w:t>
      </w:r>
      <w:r w:rsidR="00A646D9" w:rsidRPr="00805DC8">
        <w:rPr>
          <w:lang w:val="en-US"/>
        </w:rPr>
        <w:t>national</w:t>
      </w:r>
      <w:r w:rsidR="00A646D9" w:rsidRPr="00A646D9">
        <w:rPr>
          <w:b/>
          <w:lang w:val="en-US"/>
        </w:rPr>
        <w:t xml:space="preserve"> </w:t>
      </w:r>
      <w:r w:rsidR="00A646D9">
        <w:rPr>
          <w:lang w:val="en-US"/>
        </w:rPr>
        <w:t>e</w:t>
      </w:r>
      <w:r w:rsidR="00FC70C6">
        <w:rPr>
          <w:lang w:val="en-US"/>
        </w:rPr>
        <w:t xml:space="preserve">xemptions.  </w:t>
      </w:r>
    </w:p>
    <w:p w:rsidR="00FC70C6" w:rsidRDefault="00FC70C6" w:rsidP="003C7E8F">
      <w:pPr>
        <w:tabs>
          <w:tab w:val="left" w:pos="540"/>
          <w:tab w:val="left" w:pos="1080"/>
        </w:tabs>
        <w:rPr>
          <w:lang w:val="en-US"/>
        </w:rPr>
      </w:pPr>
    </w:p>
    <w:p w:rsidR="00FC70C6" w:rsidRDefault="006D281D" w:rsidP="003C7E8F">
      <w:pPr>
        <w:tabs>
          <w:tab w:val="left" w:pos="540"/>
          <w:tab w:val="left" w:pos="1080"/>
        </w:tabs>
        <w:rPr>
          <w:lang w:val="en-US"/>
        </w:rPr>
      </w:pPr>
      <w:r>
        <w:rPr>
          <w:lang w:val="en-US"/>
        </w:rPr>
        <w:t xml:space="preserve">The group suggested to the Chairman to report in his report to GRRF the points that have been raised in this group regarding a standardized interface. In the opinion of this group a standardized interface if not possible at this point in time because : </w:t>
      </w:r>
    </w:p>
    <w:p w:rsidR="006D281D" w:rsidRDefault="006D281D" w:rsidP="003C7E8F">
      <w:pPr>
        <w:tabs>
          <w:tab w:val="left" w:pos="540"/>
          <w:tab w:val="left" w:pos="1080"/>
        </w:tabs>
        <w:rPr>
          <w:lang w:val="en-US"/>
        </w:rPr>
      </w:pPr>
    </w:p>
    <w:p w:rsidR="006D281D" w:rsidRDefault="006D281D" w:rsidP="006D281D">
      <w:pPr>
        <w:pStyle w:val="ListParagraph"/>
        <w:numPr>
          <w:ilvl w:val="0"/>
          <w:numId w:val="24"/>
        </w:numPr>
        <w:tabs>
          <w:tab w:val="left" w:pos="540"/>
          <w:tab w:val="left" w:pos="1080"/>
        </w:tabs>
        <w:rPr>
          <w:rFonts w:ascii="Arial" w:hAnsi="Arial" w:cs="Arial"/>
          <w:lang w:val="en-US"/>
        </w:rPr>
      </w:pPr>
      <w:r w:rsidRPr="006D281D">
        <w:rPr>
          <w:rFonts w:ascii="Arial" w:hAnsi="Arial" w:cs="Arial"/>
          <w:lang w:val="en-US"/>
        </w:rPr>
        <w:t>There</w:t>
      </w:r>
      <w:r>
        <w:rPr>
          <w:rFonts w:ascii="Arial" w:hAnsi="Arial" w:cs="Arial"/>
          <w:lang w:val="en-US"/>
        </w:rPr>
        <w:t xml:space="preserve"> exists only a draft standard for tractors and semi-trailers</w:t>
      </w:r>
    </w:p>
    <w:p w:rsidR="006D281D" w:rsidRDefault="006D281D" w:rsidP="006D281D">
      <w:pPr>
        <w:pStyle w:val="ListParagraph"/>
        <w:numPr>
          <w:ilvl w:val="0"/>
          <w:numId w:val="24"/>
        </w:numPr>
        <w:tabs>
          <w:tab w:val="left" w:pos="540"/>
          <w:tab w:val="left" w:pos="1080"/>
        </w:tabs>
        <w:rPr>
          <w:rFonts w:ascii="Arial" w:hAnsi="Arial" w:cs="Arial"/>
          <w:lang w:val="en-US"/>
        </w:rPr>
      </w:pPr>
      <w:r>
        <w:rPr>
          <w:rFonts w:ascii="Arial" w:hAnsi="Arial" w:cs="Arial"/>
          <w:lang w:val="en-US"/>
        </w:rPr>
        <w:t>There is nothing for trucks and full trailers or for single axle trailers (drawbar couplings)</w:t>
      </w:r>
    </w:p>
    <w:p w:rsidR="006D281D" w:rsidRDefault="006D281D" w:rsidP="006D281D">
      <w:pPr>
        <w:pStyle w:val="ListParagraph"/>
        <w:numPr>
          <w:ilvl w:val="0"/>
          <w:numId w:val="24"/>
        </w:numPr>
        <w:tabs>
          <w:tab w:val="left" w:pos="540"/>
          <w:tab w:val="left" w:pos="1080"/>
        </w:tabs>
        <w:rPr>
          <w:rFonts w:ascii="Arial" w:hAnsi="Arial" w:cs="Arial"/>
          <w:lang w:val="en-US"/>
        </w:rPr>
      </w:pPr>
      <w:r>
        <w:rPr>
          <w:rFonts w:ascii="Arial" w:hAnsi="Arial" w:cs="Arial"/>
          <w:lang w:val="en-US"/>
        </w:rPr>
        <w:t>Now the draft is a DIS after that it becomes a F-DIS so it may be published in early 2014 providing everything is positive</w:t>
      </w:r>
    </w:p>
    <w:p w:rsidR="00B17ED5" w:rsidRDefault="00B17ED5" w:rsidP="006D281D">
      <w:pPr>
        <w:pStyle w:val="ListParagraph"/>
        <w:numPr>
          <w:ilvl w:val="0"/>
          <w:numId w:val="24"/>
        </w:numPr>
        <w:tabs>
          <w:tab w:val="left" w:pos="540"/>
          <w:tab w:val="left" w:pos="1080"/>
        </w:tabs>
        <w:rPr>
          <w:rFonts w:ascii="Arial" w:hAnsi="Arial" w:cs="Arial"/>
          <w:lang w:val="en-US"/>
        </w:rPr>
      </w:pPr>
      <w:r>
        <w:rPr>
          <w:rFonts w:ascii="Arial" w:hAnsi="Arial" w:cs="Arial"/>
          <w:lang w:val="en-US"/>
        </w:rPr>
        <w:t xml:space="preserve">There is no confidence as to whether this standard can be mandated as there have been no field trials.  So it is wise to wait until the first ISO review in 2019/2020. </w:t>
      </w:r>
    </w:p>
    <w:p w:rsidR="00B17ED5" w:rsidRDefault="00B17ED5" w:rsidP="006D281D">
      <w:pPr>
        <w:pStyle w:val="ListParagraph"/>
        <w:numPr>
          <w:ilvl w:val="0"/>
          <w:numId w:val="24"/>
        </w:numPr>
        <w:tabs>
          <w:tab w:val="left" w:pos="540"/>
          <w:tab w:val="left" w:pos="1080"/>
        </w:tabs>
        <w:rPr>
          <w:rFonts w:ascii="Arial" w:hAnsi="Arial" w:cs="Arial"/>
          <w:lang w:val="en-US"/>
        </w:rPr>
      </w:pPr>
      <w:r>
        <w:rPr>
          <w:rFonts w:ascii="Arial" w:hAnsi="Arial" w:cs="Arial"/>
          <w:lang w:val="en-US"/>
        </w:rPr>
        <w:t xml:space="preserve">The ideal solution can therefore be </w:t>
      </w:r>
      <w:r w:rsidR="00A646D9" w:rsidRPr="00805DC8">
        <w:rPr>
          <w:rFonts w:ascii="Arial" w:hAnsi="Arial" w:cs="Arial"/>
          <w:lang w:val="en-US"/>
        </w:rPr>
        <w:t>many years in the future</w:t>
      </w:r>
    </w:p>
    <w:p w:rsidR="00B17ED5" w:rsidRDefault="00B17ED5" w:rsidP="006D281D">
      <w:pPr>
        <w:pStyle w:val="ListParagraph"/>
        <w:numPr>
          <w:ilvl w:val="0"/>
          <w:numId w:val="24"/>
        </w:numPr>
        <w:tabs>
          <w:tab w:val="left" w:pos="540"/>
          <w:tab w:val="left" w:pos="1080"/>
        </w:tabs>
        <w:rPr>
          <w:rFonts w:ascii="Arial" w:hAnsi="Arial" w:cs="Arial"/>
          <w:lang w:val="en-US"/>
        </w:rPr>
      </w:pPr>
      <w:r>
        <w:rPr>
          <w:rFonts w:ascii="Arial" w:hAnsi="Arial" w:cs="Arial"/>
          <w:lang w:val="en-US"/>
        </w:rPr>
        <w:t>The pro’s of an ISO standard : interoperability</w:t>
      </w:r>
    </w:p>
    <w:p w:rsidR="00B17ED5" w:rsidRDefault="00B17ED5" w:rsidP="006D281D">
      <w:pPr>
        <w:pStyle w:val="ListParagraph"/>
        <w:numPr>
          <w:ilvl w:val="0"/>
          <w:numId w:val="24"/>
        </w:numPr>
        <w:tabs>
          <w:tab w:val="left" w:pos="540"/>
          <w:tab w:val="left" w:pos="1080"/>
        </w:tabs>
        <w:rPr>
          <w:rFonts w:ascii="Arial" w:hAnsi="Arial" w:cs="Arial"/>
          <w:lang w:val="en-US"/>
        </w:rPr>
      </w:pPr>
      <w:r>
        <w:rPr>
          <w:rFonts w:ascii="Arial" w:hAnsi="Arial" w:cs="Arial"/>
          <w:lang w:val="en-US"/>
        </w:rPr>
        <w:lastRenderedPageBreak/>
        <w:t>The con’s of an ISO standard : it is design restrictive</w:t>
      </w:r>
    </w:p>
    <w:p w:rsidR="00B17ED5" w:rsidRDefault="00B17ED5" w:rsidP="00B17ED5">
      <w:pPr>
        <w:tabs>
          <w:tab w:val="left" w:pos="540"/>
          <w:tab w:val="left" w:pos="1080"/>
        </w:tabs>
        <w:rPr>
          <w:rFonts w:cs="Arial"/>
          <w:lang w:val="en-US"/>
        </w:rPr>
      </w:pPr>
    </w:p>
    <w:p w:rsidR="00B17ED5" w:rsidRDefault="00CE5564" w:rsidP="00B17ED5">
      <w:pPr>
        <w:tabs>
          <w:tab w:val="left" w:pos="540"/>
          <w:tab w:val="left" w:pos="1080"/>
        </w:tabs>
        <w:rPr>
          <w:rFonts w:cs="Arial"/>
          <w:lang w:val="en-US"/>
        </w:rPr>
      </w:pPr>
      <w:r>
        <w:rPr>
          <w:rFonts w:cs="Arial"/>
          <w:lang w:val="en-US"/>
        </w:rPr>
        <w:t xml:space="preserve">ISO </w:t>
      </w:r>
      <w:r w:rsidR="00B17ED5">
        <w:rPr>
          <w:rFonts w:cs="Arial"/>
          <w:lang w:val="en-US"/>
        </w:rPr>
        <w:t xml:space="preserve">13044 – part 1 was published in May 2012 but this does not help us.  If we do not continue the work of this group then we restrict innovation.  Waiting would also give us one system for one application. </w:t>
      </w:r>
    </w:p>
    <w:p w:rsidR="00B17ED5" w:rsidRDefault="00B17ED5" w:rsidP="00B17ED5">
      <w:pPr>
        <w:tabs>
          <w:tab w:val="left" w:pos="540"/>
          <w:tab w:val="left" w:pos="1080"/>
        </w:tabs>
        <w:rPr>
          <w:rFonts w:cs="Arial"/>
          <w:lang w:val="en-US"/>
        </w:rPr>
      </w:pPr>
    </w:p>
    <w:p w:rsidR="006D281D" w:rsidRPr="00B17ED5" w:rsidRDefault="00B17ED5" w:rsidP="00B17ED5">
      <w:pPr>
        <w:tabs>
          <w:tab w:val="left" w:pos="540"/>
          <w:tab w:val="left" w:pos="1080"/>
        </w:tabs>
        <w:rPr>
          <w:rFonts w:cs="Arial"/>
          <w:lang w:val="en-US"/>
        </w:rPr>
      </w:pPr>
      <w:r>
        <w:rPr>
          <w:rFonts w:cs="Arial"/>
          <w:lang w:val="en-US"/>
        </w:rPr>
        <w:t xml:space="preserve">The group asks the Chairman to send his report to Geneva in the form of an informal document.  </w:t>
      </w:r>
      <w:r w:rsidR="006D281D" w:rsidRPr="00B17ED5">
        <w:rPr>
          <w:rFonts w:cs="Arial"/>
          <w:lang w:val="en-US"/>
        </w:rPr>
        <w:t xml:space="preserve"> </w:t>
      </w:r>
    </w:p>
    <w:p w:rsidR="00D22567" w:rsidRPr="009B5106" w:rsidRDefault="00D22567" w:rsidP="00D22567">
      <w:pPr>
        <w:tabs>
          <w:tab w:val="left" w:pos="540"/>
          <w:tab w:val="left" w:pos="1080"/>
        </w:tabs>
        <w:ind w:left="540"/>
        <w:rPr>
          <w:lang w:val="en-US"/>
        </w:rPr>
      </w:pPr>
      <w:r w:rsidRPr="009B5106">
        <w:rPr>
          <w:lang w:val="en-US"/>
        </w:rPr>
        <w:t xml:space="preserve"> </w:t>
      </w:r>
    </w:p>
    <w:p w:rsidR="00D22567" w:rsidRPr="003A7866" w:rsidRDefault="00D22567" w:rsidP="00D22567">
      <w:pPr>
        <w:numPr>
          <w:ilvl w:val="0"/>
          <w:numId w:val="15"/>
        </w:numPr>
        <w:tabs>
          <w:tab w:val="left" w:pos="540"/>
          <w:tab w:val="left" w:pos="1080"/>
        </w:tabs>
        <w:ind w:left="540" w:hanging="540"/>
      </w:pPr>
      <w:r w:rsidRPr="003A7866">
        <w:rPr>
          <w:b/>
          <w:lang w:val="en-GB"/>
        </w:rPr>
        <w:t>ACV in R13</w:t>
      </w:r>
    </w:p>
    <w:p w:rsidR="003A7866" w:rsidRPr="003A7866" w:rsidRDefault="003A7866" w:rsidP="003A7866">
      <w:pPr>
        <w:tabs>
          <w:tab w:val="left" w:pos="540"/>
          <w:tab w:val="left" w:pos="1080"/>
        </w:tabs>
      </w:pPr>
      <w:r w:rsidRPr="003A7866">
        <w:rPr>
          <w:lang w:val="en-GB"/>
        </w:rPr>
        <w:t xml:space="preserve">Under this agenda item </w:t>
      </w:r>
      <w:r>
        <w:rPr>
          <w:lang w:val="en-GB"/>
        </w:rPr>
        <w:t xml:space="preserve">document ACV-08-06 was worked on.  For the outcome of the discussions see document ACV-09-04.   </w:t>
      </w:r>
    </w:p>
    <w:p w:rsidR="003A7866" w:rsidRDefault="003A7866" w:rsidP="00D22567">
      <w:pPr>
        <w:tabs>
          <w:tab w:val="left" w:pos="540"/>
          <w:tab w:val="left" w:pos="1080"/>
        </w:tabs>
      </w:pPr>
    </w:p>
    <w:p w:rsidR="00D22567" w:rsidRPr="003A7866" w:rsidRDefault="00A42EA3" w:rsidP="00D22567">
      <w:pPr>
        <w:pStyle w:val="ListParagraph"/>
        <w:numPr>
          <w:ilvl w:val="0"/>
          <w:numId w:val="15"/>
        </w:numPr>
        <w:tabs>
          <w:tab w:val="left" w:pos="540"/>
          <w:tab w:val="left" w:pos="1080"/>
        </w:tabs>
        <w:ind w:left="540" w:hanging="540"/>
        <w:rPr>
          <w:rFonts w:ascii="Arial" w:hAnsi="Arial" w:cs="Arial"/>
          <w:b/>
          <w:lang w:val="en-GB"/>
        </w:rPr>
      </w:pPr>
      <w:r>
        <w:rPr>
          <w:rFonts w:ascii="Arial" w:hAnsi="Arial" w:cs="Arial"/>
          <w:b/>
          <w:lang w:val="en-GB"/>
        </w:rPr>
        <w:t xml:space="preserve">ACV in R55         </w:t>
      </w:r>
    </w:p>
    <w:p w:rsidR="00D22567" w:rsidRDefault="00A42EA3" w:rsidP="003A7866">
      <w:pPr>
        <w:pStyle w:val="ListParagraph"/>
        <w:tabs>
          <w:tab w:val="left" w:pos="540"/>
          <w:tab w:val="left" w:pos="1080"/>
        </w:tabs>
        <w:ind w:left="0"/>
        <w:rPr>
          <w:rFonts w:ascii="Arial" w:hAnsi="Arial" w:cs="Arial"/>
          <w:lang w:val="en-GB"/>
        </w:rPr>
      </w:pPr>
      <w:r>
        <w:rPr>
          <w:rFonts w:ascii="Arial" w:hAnsi="Arial" w:cs="Arial"/>
          <w:lang w:val="en-GB"/>
        </w:rPr>
        <w:t xml:space="preserve">A document from this group was drafted for sending to the GRRF/IG on R55.  See document ACV-09-05 for the outcome of the discussions. </w:t>
      </w:r>
    </w:p>
    <w:p w:rsidR="00A42EA3" w:rsidRDefault="00A42EA3" w:rsidP="003A7866">
      <w:pPr>
        <w:pStyle w:val="ListParagraph"/>
        <w:tabs>
          <w:tab w:val="left" w:pos="540"/>
          <w:tab w:val="left" w:pos="1080"/>
        </w:tabs>
        <w:ind w:left="0"/>
        <w:rPr>
          <w:rFonts w:ascii="Arial" w:hAnsi="Arial" w:cs="Arial"/>
          <w:lang w:val="en-GB"/>
        </w:rPr>
      </w:pPr>
    </w:p>
    <w:p w:rsidR="00D22567" w:rsidRDefault="00D22567" w:rsidP="00D22567">
      <w:pPr>
        <w:numPr>
          <w:ilvl w:val="0"/>
          <w:numId w:val="15"/>
        </w:numPr>
        <w:tabs>
          <w:tab w:val="left" w:pos="540"/>
          <w:tab w:val="left" w:pos="1080"/>
        </w:tabs>
        <w:ind w:left="540" w:hanging="540"/>
        <w:rPr>
          <w:b/>
          <w:lang w:val="en-GB"/>
        </w:rPr>
      </w:pPr>
      <w:r>
        <w:rPr>
          <w:b/>
          <w:lang w:val="en-GB"/>
        </w:rPr>
        <w:t>Road train</w:t>
      </w:r>
      <w:r w:rsidR="00CE5564">
        <w:rPr>
          <w:b/>
          <w:lang w:val="en-GB"/>
        </w:rPr>
        <w:t>s</w:t>
      </w:r>
      <w:r>
        <w:rPr>
          <w:b/>
          <w:lang w:val="en-GB"/>
        </w:rPr>
        <w:t xml:space="preserve"> and vehicle </w:t>
      </w:r>
      <w:r w:rsidR="00D8288A">
        <w:rPr>
          <w:b/>
          <w:lang w:val="en-GB"/>
        </w:rPr>
        <w:t xml:space="preserve">combinations           </w:t>
      </w:r>
    </w:p>
    <w:p w:rsidR="00B3271A" w:rsidRDefault="00D8288A" w:rsidP="00D22567">
      <w:pPr>
        <w:tabs>
          <w:tab w:val="left" w:pos="540"/>
          <w:tab w:val="left" w:pos="1080"/>
        </w:tabs>
        <w:rPr>
          <w:lang w:val="en-GB"/>
        </w:rPr>
      </w:pPr>
      <w:r w:rsidRPr="00D8288A">
        <w:rPr>
          <w:lang w:val="en-GB"/>
        </w:rPr>
        <w:t>Clepa</w:t>
      </w:r>
      <w:r>
        <w:rPr>
          <w:lang w:val="en-GB"/>
        </w:rPr>
        <w:t xml:space="preserve"> submitted GRRF-66-08 on road trains and vehicle combinations.  The </w:t>
      </w:r>
      <w:r w:rsidR="00B3271A">
        <w:rPr>
          <w:lang w:val="en-GB"/>
        </w:rPr>
        <w:t xml:space="preserve">discussion on this document is mentioned in the GRRF report under item 23.  The </w:t>
      </w:r>
      <w:r>
        <w:rPr>
          <w:lang w:val="en-GB"/>
        </w:rPr>
        <w:t xml:space="preserve">group decided that in phase 2 of the work of this group,  the group could build </w:t>
      </w:r>
      <w:r w:rsidR="00275929">
        <w:rPr>
          <w:lang w:val="en-GB"/>
        </w:rPr>
        <w:t xml:space="preserve">further </w:t>
      </w:r>
      <w:r>
        <w:rPr>
          <w:lang w:val="en-GB"/>
        </w:rPr>
        <w:t>on the Clepa document.</w:t>
      </w:r>
    </w:p>
    <w:p w:rsidR="00B3271A" w:rsidRDefault="00B3271A" w:rsidP="00D22567">
      <w:pPr>
        <w:tabs>
          <w:tab w:val="left" w:pos="540"/>
          <w:tab w:val="left" w:pos="1080"/>
        </w:tabs>
        <w:rPr>
          <w:lang w:val="en-GB"/>
        </w:rPr>
      </w:pPr>
    </w:p>
    <w:p w:rsidR="004D6648" w:rsidRDefault="00B3271A" w:rsidP="00D22567">
      <w:pPr>
        <w:tabs>
          <w:tab w:val="left" w:pos="540"/>
          <w:tab w:val="left" w:pos="1080"/>
        </w:tabs>
        <w:rPr>
          <w:lang w:val="en-GB"/>
        </w:rPr>
      </w:pPr>
      <w:r>
        <w:rPr>
          <w:lang w:val="en-GB"/>
        </w:rPr>
        <w:t>It is to be treated in this context : braking, steering, couplings and vehicle stability.</w:t>
      </w:r>
      <w:r w:rsidR="00275929">
        <w:rPr>
          <w:lang w:val="en-GB"/>
        </w:rPr>
        <w:t xml:space="preserve"> </w:t>
      </w:r>
      <w:r>
        <w:rPr>
          <w:lang w:val="en-GB"/>
        </w:rPr>
        <w:t xml:space="preserve">This group will give a hint to GRE to look at lighting for these combinations. </w:t>
      </w:r>
    </w:p>
    <w:p w:rsidR="004D6648" w:rsidRDefault="004D6648" w:rsidP="00D22567">
      <w:pPr>
        <w:tabs>
          <w:tab w:val="left" w:pos="540"/>
          <w:tab w:val="left" w:pos="1080"/>
        </w:tabs>
        <w:rPr>
          <w:lang w:val="en-GB"/>
        </w:rPr>
      </w:pPr>
    </w:p>
    <w:p w:rsidR="00D22567" w:rsidRDefault="004D6648" w:rsidP="00D22567">
      <w:pPr>
        <w:tabs>
          <w:tab w:val="left" w:pos="540"/>
          <w:tab w:val="left" w:pos="1080"/>
        </w:tabs>
        <w:rPr>
          <w:lang w:val="en-GB"/>
        </w:rPr>
      </w:pPr>
      <w:r>
        <w:rPr>
          <w:lang w:val="en-GB"/>
        </w:rPr>
        <w:t xml:space="preserve">After the next GRRF, </w:t>
      </w:r>
      <w:r w:rsidR="00275929">
        <w:rPr>
          <w:lang w:val="en-GB"/>
        </w:rPr>
        <w:t xml:space="preserve">all </w:t>
      </w:r>
      <w:r>
        <w:rPr>
          <w:lang w:val="en-GB"/>
        </w:rPr>
        <w:t xml:space="preserve">GRRF participants will be informed of phase 2 of the work of this group and will be invited to participate in the work.  </w:t>
      </w:r>
      <w:r w:rsidR="00D8288A">
        <w:rPr>
          <w:lang w:val="en-GB"/>
        </w:rPr>
        <w:t xml:space="preserve"> </w:t>
      </w:r>
    </w:p>
    <w:p w:rsidR="00D8288A" w:rsidRDefault="00D8288A" w:rsidP="00D22567">
      <w:pPr>
        <w:tabs>
          <w:tab w:val="left" w:pos="540"/>
          <w:tab w:val="left" w:pos="1080"/>
        </w:tabs>
        <w:rPr>
          <w:lang w:val="en-GB"/>
        </w:rPr>
      </w:pPr>
    </w:p>
    <w:p w:rsidR="00D22567" w:rsidRDefault="00D22567" w:rsidP="00D22567">
      <w:pPr>
        <w:numPr>
          <w:ilvl w:val="0"/>
          <w:numId w:val="15"/>
        </w:numPr>
        <w:tabs>
          <w:tab w:val="left" w:pos="540"/>
          <w:tab w:val="left" w:pos="1080"/>
        </w:tabs>
        <w:ind w:left="540" w:hanging="540"/>
        <w:rPr>
          <w:b/>
          <w:lang w:val="en-GB"/>
        </w:rPr>
      </w:pPr>
      <w:r>
        <w:rPr>
          <w:b/>
          <w:lang w:val="en-GB"/>
        </w:rPr>
        <w:t>Other Business</w:t>
      </w:r>
    </w:p>
    <w:p w:rsidR="004D6648" w:rsidRPr="004D6648" w:rsidRDefault="004D6648" w:rsidP="004D6648">
      <w:pPr>
        <w:tabs>
          <w:tab w:val="left" w:pos="540"/>
          <w:tab w:val="left" w:pos="1080"/>
        </w:tabs>
        <w:rPr>
          <w:lang w:val="en-GB"/>
        </w:rPr>
      </w:pPr>
      <w:r w:rsidRPr="004D6648">
        <w:rPr>
          <w:lang w:val="en-GB"/>
        </w:rPr>
        <w:t xml:space="preserve">No </w:t>
      </w:r>
      <w:r>
        <w:rPr>
          <w:lang w:val="en-GB"/>
        </w:rPr>
        <w:t xml:space="preserve">further points </w:t>
      </w:r>
      <w:r w:rsidRPr="004D6648">
        <w:rPr>
          <w:lang w:val="en-GB"/>
        </w:rPr>
        <w:t>were discussed under this agenda item.</w:t>
      </w:r>
    </w:p>
    <w:p w:rsidR="00D22567" w:rsidRDefault="00D22567" w:rsidP="00B8754B">
      <w:pPr>
        <w:tabs>
          <w:tab w:val="left" w:pos="540"/>
          <w:tab w:val="left" w:pos="1080"/>
        </w:tabs>
        <w:rPr>
          <w:b/>
          <w:sz w:val="22"/>
          <w:szCs w:val="22"/>
          <w:lang w:val="en-GB"/>
        </w:rPr>
      </w:pPr>
    </w:p>
    <w:p w:rsidR="00275929" w:rsidRDefault="00275929" w:rsidP="00275929">
      <w:pPr>
        <w:numPr>
          <w:ilvl w:val="0"/>
          <w:numId w:val="15"/>
        </w:numPr>
        <w:tabs>
          <w:tab w:val="left" w:pos="540"/>
          <w:tab w:val="left" w:pos="1080"/>
        </w:tabs>
        <w:ind w:left="540" w:hanging="540"/>
        <w:rPr>
          <w:b/>
          <w:lang w:val="en-GB"/>
        </w:rPr>
      </w:pPr>
      <w:r w:rsidRPr="005F15D2">
        <w:rPr>
          <w:b/>
          <w:lang w:val="en-GB"/>
        </w:rPr>
        <w:t xml:space="preserve">List of </w:t>
      </w:r>
      <w:r>
        <w:rPr>
          <w:b/>
          <w:lang w:val="en-GB"/>
        </w:rPr>
        <w:t>action items</w:t>
      </w:r>
    </w:p>
    <w:p w:rsidR="00275929" w:rsidRPr="00275929" w:rsidRDefault="00275929" w:rsidP="00275929">
      <w:pPr>
        <w:tabs>
          <w:tab w:val="left" w:pos="540"/>
          <w:tab w:val="left" w:pos="1080"/>
        </w:tabs>
        <w:rPr>
          <w:lang w:val="en-GB"/>
        </w:rPr>
      </w:pPr>
      <w:r w:rsidRPr="00275929">
        <w:rPr>
          <w:lang w:val="en-GB"/>
        </w:rPr>
        <w:t xml:space="preserve">There were action items for the Chairman and the Secretary only.  </w:t>
      </w:r>
      <w:r w:rsidRPr="00275929">
        <w:rPr>
          <w:lang w:val="en-GB"/>
        </w:rPr>
        <w:br/>
      </w:r>
    </w:p>
    <w:p w:rsidR="00275929" w:rsidRPr="005F15D2" w:rsidRDefault="00275929" w:rsidP="00275929">
      <w:pPr>
        <w:numPr>
          <w:ilvl w:val="0"/>
          <w:numId w:val="15"/>
        </w:numPr>
        <w:tabs>
          <w:tab w:val="left" w:pos="540"/>
          <w:tab w:val="left" w:pos="1080"/>
        </w:tabs>
        <w:ind w:left="540" w:hanging="540"/>
        <w:rPr>
          <w:b/>
          <w:lang w:val="en-GB"/>
        </w:rPr>
      </w:pPr>
      <w:r w:rsidRPr="005F15D2">
        <w:rPr>
          <w:b/>
          <w:lang w:val="en-GB"/>
        </w:rPr>
        <w:t xml:space="preserve">Date and place of </w:t>
      </w:r>
      <w:r>
        <w:rPr>
          <w:b/>
          <w:lang w:val="en-GB"/>
        </w:rPr>
        <w:t>next</w:t>
      </w:r>
      <w:r w:rsidRPr="005F15D2">
        <w:rPr>
          <w:b/>
          <w:lang w:val="en-GB"/>
        </w:rPr>
        <w:t xml:space="preserve"> meetings.</w:t>
      </w:r>
    </w:p>
    <w:p w:rsidR="00D22567" w:rsidRPr="00275929" w:rsidRDefault="00275929" w:rsidP="00B8754B">
      <w:pPr>
        <w:tabs>
          <w:tab w:val="left" w:pos="540"/>
          <w:tab w:val="left" w:pos="1080"/>
        </w:tabs>
        <w:rPr>
          <w:szCs w:val="24"/>
          <w:lang w:val="en-GB"/>
        </w:rPr>
      </w:pPr>
      <w:r w:rsidRPr="00275929">
        <w:rPr>
          <w:szCs w:val="24"/>
          <w:lang w:val="en-GB"/>
        </w:rPr>
        <w:t xml:space="preserve">The next meeting </w:t>
      </w:r>
      <w:r>
        <w:rPr>
          <w:szCs w:val="24"/>
          <w:lang w:val="en-GB"/>
        </w:rPr>
        <w:t>of this working group will be held on 8</w:t>
      </w:r>
      <w:r w:rsidRPr="00275929">
        <w:rPr>
          <w:szCs w:val="24"/>
          <w:vertAlign w:val="superscript"/>
          <w:lang w:val="en-GB"/>
        </w:rPr>
        <w:t>th</w:t>
      </w:r>
      <w:r>
        <w:rPr>
          <w:szCs w:val="24"/>
          <w:lang w:val="en-GB"/>
        </w:rPr>
        <w:t xml:space="preserve"> and 9</w:t>
      </w:r>
      <w:r w:rsidRPr="00275929">
        <w:rPr>
          <w:szCs w:val="24"/>
          <w:vertAlign w:val="superscript"/>
          <w:lang w:val="en-GB"/>
        </w:rPr>
        <w:t>th</w:t>
      </w:r>
      <w:r>
        <w:rPr>
          <w:szCs w:val="24"/>
          <w:lang w:val="en-GB"/>
        </w:rPr>
        <w:t xml:space="preserve"> November in Brussels. </w:t>
      </w:r>
    </w:p>
    <w:p w:rsidR="00EE4254" w:rsidRPr="00EE4254" w:rsidRDefault="00EE4254" w:rsidP="00EE4254">
      <w:pPr>
        <w:tabs>
          <w:tab w:val="left" w:pos="540"/>
          <w:tab w:val="left" w:pos="1080"/>
        </w:tabs>
        <w:rPr>
          <w:lang w:val="en-GB"/>
        </w:rPr>
      </w:pPr>
    </w:p>
    <w:sectPr w:rsidR="00EE4254" w:rsidRPr="00EE4254" w:rsidSect="00CD04E5">
      <w:pgSz w:w="11907" w:h="16840"/>
      <w:pgMar w:top="1134" w:right="1134" w:bottom="1134" w:left="1418" w:header="425"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34A" w:rsidRDefault="0020634A">
      <w:r>
        <w:separator/>
      </w:r>
    </w:p>
  </w:endnote>
  <w:endnote w:type="continuationSeparator" w:id="0">
    <w:p w:rsidR="0020634A" w:rsidRDefault="0020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0"/>
    <w:charset w:val="00"/>
    <w:family w:val="roman"/>
    <w:pitch w:val="variable"/>
    <w:sig w:usb0="E0002AFF" w:usb1="C0007841" w:usb2="00000009" w:usb3="00000000" w:csb0="000001FF" w:csb1="00000000"/>
  </w:font>
  <w:font w:name="Arial">
    <w:panose1 w:val="020B0604020202020200"/>
    <w:charset w:val="00"/>
    <w:family w:val="swiss"/>
    <w:pitch w:val="variable"/>
    <w:sig w:usb0="E0002AFF" w:usb1="C0007843" w:usb2="00000009" w:usb3="00000000" w:csb0="000001FF" w:csb1="00000000"/>
  </w:font>
  <w:font w:name="Courier New">
    <w:panose1 w:val="02070309020205020400"/>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0"/>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0"/>
    <w:charset w:val="00"/>
    <w:family w:val="roman"/>
    <w:pitch w:val="variable"/>
    <w:sig w:usb0="A00002EF" w:usb1="4000004B" w:usb2="00000000" w:usb3="00000000" w:csb0="0000019F" w:csb1="00000000"/>
  </w:font>
  <w:font w:name="Calibri">
    <w:panose1 w:val="020F0502020204030200"/>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34A" w:rsidRDefault="0020634A">
      <w:r>
        <w:separator/>
      </w:r>
    </w:p>
  </w:footnote>
  <w:footnote w:type="continuationSeparator" w:id="0">
    <w:p w:rsidR="0020634A" w:rsidRDefault="00206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8F9"/>
    <w:multiLevelType w:val="multilevel"/>
    <w:tmpl w:val="10AAB45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D135393"/>
    <w:multiLevelType w:val="hybridMultilevel"/>
    <w:tmpl w:val="CD9696C6"/>
    <w:lvl w:ilvl="0" w:tplc="27F2BEEA">
      <w:start w:val="9"/>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DFC1DD6"/>
    <w:multiLevelType w:val="hybridMultilevel"/>
    <w:tmpl w:val="800275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F6008AA"/>
    <w:multiLevelType w:val="hybridMultilevel"/>
    <w:tmpl w:val="85CC54BE"/>
    <w:lvl w:ilvl="0" w:tplc="3D62497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81D42D9"/>
    <w:multiLevelType w:val="multilevel"/>
    <w:tmpl w:val="E17E4E68"/>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5">
    <w:nsid w:val="1AB41D47"/>
    <w:multiLevelType w:val="multilevel"/>
    <w:tmpl w:val="205E3A1C"/>
    <w:lvl w:ilvl="0">
      <w:start w:val="5"/>
      <w:numFmt w:val="decimal"/>
      <w:lvlText w:val="%1."/>
      <w:lvlJc w:val="left"/>
      <w:pPr>
        <w:tabs>
          <w:tab w:val="num" w:pos="705"/>
        </w:tabs>
        <w:ind w:left="705" w:hanging="705"/>
      </w:pPr>
      <w:rPr>
        <w:rFonts w:hint="default"/>
      </w:rPr>
    </w:lvl>
    <w:lvl w:ilvl="1">
      <w:start w:val="1"/>
      <w:numFmt w:val="decimal"/>
      <w:lvlText w:val="7.%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
    <w:nsid w:val="1ED21248"/>
    <w:multiLevelType w:val="multilevel"/>
    <w:tmpl w:val="BFE0A66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nsid w:val="28421481"/>
    <w:multiLevelType w:val="hybridMultilevel"/>
    <w:tmpl w:val="849266C6"/>
    <w:lvl w:ilvl="0" w:tplc="AF20CBF8">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8">
    <w:nsid w:val="2D392954"/>
    <w:multiLevelType w:val="hybridMultilevel"/>
    <w:tmpl w:val="BCF0C2DA"/>
    <w:lvl w:ilvl="0" w:tplc="4A481046">
      <w:start w:val="4"/>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2EE53390"/>
    <w:multiLevelType w:val="multilevel"/>
    <w:tmpl w:val="950C5E58"/>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3B6600BE"/>
    <w:multiLevelType w:val="hybridMultilevel"/>
    <w:tmpl w:val="61960B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B5B14EC"/>
    <w:multiLevelType w:val="singleLevel"/>
    <w:tmpl w:val="10A27D22"/>
    <w:lvl w:ilvl="0">
      <w:start w:val="1"/>
      <w:numFmt w:val="decimal"/>
      <w:lvlText w:val="%1."/>
      <w:lvlJc w:val="left"/>
      <w:pPr>
        <w:tabs>
          <w:tab w:val="num" w:pos="705"/>
        </w:tabs>
        <w:ind w:left="705" w:hanging="705"/>
      </w:pPr>
      <w:rPr>
        <w:rFonts w:hint="default"/>
      </w:rPr>
    </w:lvl>
  </w:abstractNum>
  <w:abstractNum w:abstractNumId="12">
    <w:nsid w:val="4FFA68EE"/>
    <w:multiLevelType w:val="singleLevel"/>
    <w:tmpl w:val="4F1C5A8A"/>
    <w:lvl w:ilvl="0">
      <w:start w:val="2"/>
      <w:numFmt w:val="decimal"/>
      <w:lvlText w:val="(%1)"/>
      <w:lvlJc w:val="left"/>
      <w:pPr>
        <w:tabs>
          <w:tab w:val="num" w:pos="705"/>
        </w:tabs>
        <w:ind w:left="705" w:hanging="705"/>
      </w:pPr>
      <w:rPr>
        <w:rFonts w:hint="default"/>
        <w:b/>
      </w:rPr>
    </w:lvl>
  </w:abstractNum>
  <w:abstractNum w:abstractNumId="13">
    <w:nsid w:val="509643E8"/>
    <w:multiLevelType w:val="multilevel"/>
    <w:tmpl w:val="B3F66510"/>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536C30A0"/>
    <w:multiLevelType w:val="hybridMultilevel"/>
    <w:tmpl w:val="F074120E"/>
    <w:lvl w:ilvl="0" w:tplc="5F3045E0">
      <w:start w:val="9"/>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7C60237"/>
    <w:multiLevelType w:val="hybridMultilevel"/>
    <w:tmpl w:val="2C529FBE"/>
    <w:lvl w:ilvl="0" w:tplc="DAE6421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F6C793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1437CE"/>
    <w:multiLevelType w:val="multilevel"/>
    <w:tmpl w:val="365A7920"/>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1170"/>
        </w:tabs>
        <w:ind w:left="1170" w:hanging="46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67724BD1"/>
    <w:multiLevelType w:val="hybridMultilevel"/>
    <w:tmpl w:val="1EE8E9D2"/>
    <w:lvl w:ilvl="0" w:tplc="1792862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9134EDD"/>
    <w:multiLevelType w:val="hybridMultilevel"/>
    <w:tmpl w:val="AD7E6568"/>
    <w:lvl w:ilvl="0" w:tplc="B444418C">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72033C1C"/>
    <w:multiLevelType w:val="multilevel"/>
    <w:tmpl w:val="927402E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20F0188"/>
    <w:multiLevelType w:val="multilevel"/>
    <w:tmpl w:val="B41E53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2">
    <w:nsid w:val="747D3F06"/>
    <w:multiLevelType w:val="hybridMultilevel"/>
    <w:tmpl w:val="3AAC2450"/>
    <w:lvl w:ilvl="0" w:tplc="DDE8A360">
      <w:start w:val="9"/>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9DA78F0"/>
    <w:multiLevelType w:val="hybridMultilevel"/>
    <w:tmpl w:val="BDB67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0"/>
  </w:num>
  <w:num w:numId="4">
    <w:abstractNumId w:val="5"/>
  </w:num>
  <w:num w:numId="5">
    <w:abstractNumId w:val="0"/>
  </w:num>
  <w:num w:numId="6">
    <w:abstractNumId w:val="9"/>
  </w:num>
  <w:num w:numId="7">
    <w:abstractNumId w:val="13"/>
  </w:num>
  <w:num w:numId="8">
    <w:abstractNumId w:val="21"/>
  </w:num>
  <w:num w:numId="9">
    <w:abstractNumId w:val="17"/>
  </w:num>
  <w:num w:numId="10">
    <w:abstractNumId w:val="4"/>
  </w:num>
  <w:num w:numId="11">
    <w:abstractNumId w:val="12"/>
  </w:num>
  <w:num w:numId="12">
    <w:abstractNumId w:val="7"/>
  </w:num>
  <w:num w:numId="13">
    <w:abstractNumId w:val="19"/>
  </w:num>
  <w:num w:numId="14">
    <w:abstractNumId w:val="2"/>
  </w:num>
  <w:num w:numId="15">
    <w:abstractNumId w:val="16"/>
  </w:num>
  <w:num w:numId="16">
    <w:abstractNumId w:val="3"/>
  </w:num>
  <w:num w:numId="17">
    <w:abstractNumId w:val="23"/>
  </w:num>
  <w:num w:numId="18">
    <w:abstractNumId w:val="8"/>
  </w:num>
  <w:num w:numId="19">
    <w:abstractNumId w:val="18"/>
  </w:num>
  <w:num w:numId="20">
    <w:abstractNumId w:val="22"/>
  </w:num>
  <w:num w:numId="21">
    <w:abstractNumId w:val="14"/>
  </w:num>
  <w:num w:numId="22">
    <w:abstractNumId w:val="15"/>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AGENDA Lyon 2003.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646FF"/>
    <w:rsid w:val="000138D3"/>
    <w:rsid w:val="0002326A"/>
    <w:rsid w:val="00032DE1"/>
    <w:rsid w:val="000431B4"/>
    <w:rsid w:val="000658E9"/>
    <w:rsid w:val="00091673"/>
    <w:rsid w:val="0009433F"/>
    <w:rsid w:val="000A3405"/>
    <w:rsid w:val="000B5225"/>
    <w:rsid w:val="000B5B0F"/>
    <w:rsid w:val="000C0F82"/>
    <w:rsid w:val="000D285B"/>
    <w:rsid w:val="000D6121"/>
    <w:rsid w:val="000D76A2"/>
    <w:rsid w:val="000F07AC"/>
    <w:rsid w:val="000F69FB"/>
    <w:rsid w:val="001009FD"/>
    <w:rsid w:val="001042FF"/>
    <w:rsid w:val="00107EE8"/>
    <w:rsid w:val="00131DCD"/>
    <w:rsid w:val="00151155"/>
    <w:rsid w:val="0015709A"/>
    <w:rsid w:val="00180C68"/>
    <w:rsid w:val="00180D93"/>
    <w:rsid w:val="00191573"/>
    <w:rsid w:val="001919E0"/>
    <w:rsid w:val="00194127"/>
    <w:rsid w:val="001A3C52"/>
    <w:rsid w:val="001B4B18"/>
    <w:rsid w:val="001D38D6"/>
    <w:rsid w:val="002005ED"/>
    <w:rsid w:val="0020613B"/>
    <w:rsid w:val="0020634A"/>
    <w:rsid w:val="00212202"/>
    <w:rsid w:val="0022087D"/>
    <w:rsid w:val="00227210"/>
    <w:rsid w:val="002273E9"/>
    <w:rsid w:val="0023678B"/>
    <w:rsid w:val="00253BB3"/>
    <w:rsid w:val="00275929"/>
    <w:rsid w:val="002846C0"/>
    <w:rsid w:val="0029197D"/>
    <w:rsid w:val="002A4569"/>
    <w:rsid w:val="002A75F5"/>
    <w:rsid w:val="002A7F8A"/>
    <w:rsid w:val="002C3D24"/>
    <w:rsid w:val="002D536F"/>
    <w:rsid w:val="002E0F95"/>
    <w:rsid w:val="00350C88"/>
    <w:rsid w:val="0035460F"/>
    <w:rsid w:val="00355EE1"/>
    <w:rsid w:val="0036016C"/>
    <w:rsid w:val="00360CE1"/>
    <w:rsid w:val="00361A45"/>
    <w:rsid w:val="003900AA"/>
    <w:rsid w:val="00397D5D"/>
    <w:rsid w:val="003A7866"/>
    <w:rsid w:val="003B2C99"/>
    <w:rsid w:val="003B64E7"/>
    <w:rsid w:val="003C7E8F"/>
    <w:rsid w:val="003D4E25"/>
    <w:rsid w:val="0040319C"/>
    <w:rsid w:val="00422FB6"/>
    <w:rsid w:val="004272E4"/>
    <w:rsid w:val="00442A3C"/>
    <w:rsid w:val="00451F03"/>
    <w:rsid w:val="004646FF"/>
    <w:rsid w:val="004D52E6"/>
    <w:rsid w:val="004D6648"/>
    <w:rsid w:val="004E42B0"/>
    <w:rsid w:val="004E74A2"/>
    <w:rsid w:val="004F1B90"/>
    <w:rsid w:val="004F3FCF"/>
    <w:rsid w:val="004F753F"/>
    <w:rsid w:val="00563437"/>
    <w:rsid w:val="00565A1C"/>
    <w:rsid w:val="00572810"/>
    <w:rsid w:val="00587883"/>
    <w:rsid w:val="00594BF0"/>
    <w:rsid w:val="005A5591"/>
    <w:rsid w:val="005A708A"/>
    <w:rsid w:val="005A7F60"/>
    <w:rsid w:val="005D1660"/>
    <w:rsid w:val="005D1B2A"/>
    <w:rsid w:val="005E6448"/>
    <w:rsid w:val="00605AF3"/>
    <w:rsid w:val="00606C6B"/>
    <w:rsid w:val="00617BA8"/>
    <w:rsid w:val="00623EF9"/>
    <w:rsid w:val="00633832"/>
    <w:rsid w:val="00645697"/>
    <w:rsid w:val="006501EA"/>
    <w:rsid w:val="006501EC"/>
    <w:rsid w:val="00651D82"/>
    <w:rsid w:val="00674596"/>
    <w:rsid w:val="006747BE"/>
    <w:rsid w:val="00676CE2"/>
    <w:rsid w:val="006B0CA9"/>
    <w:rsid w:val="006B7EFE"/>
    <w:rsid w:val="006D1B9B"/>
    <w:rsid w:val="006D281D"/>
    <w:rsid w:val="00740152"/>
    <w:rsid w:val="007734A9"/>
    <w:rsid w:val="0079522E"/>
    <w:rsid w:val="007A40D4"/>
    <w:rsid w:val="007B58A9"/>
    <w:rsid w:val="007B7D23"/>
    <w:rsid w:val="007D4A4E"/>
    <w:rsid w:val="007D6FEE"/>
    <w:rsid w:val="007D758B"/>
    <w:rsid w:val="007E0C63"/>
    <w:rsid w:val="007E23A4"/>
    <w:rsid w:val="007E7183"/>
    <w:rsid w:val="00805DC8"/>
    <w:rsid w:val="008069EC"/>
    <w:rsid w:val="008445D6"/>
    <w:rsid w:val="00863213"/>
    <w:rsid w:val="00885848"/>
    <w:rsid w:val="00892FA3"/>
    <w:rsid w:val="008A003B"/>
    <w:rsid w:val="008A0A11"/>
    <w:rsid w:val="008A5123"/>
    <w:rsid w:val="008A5E66"/>
    <w:rsid w:val="008B1550"/>
    <w:rsid w:val="008C695C"/>
    <w:rsid w:val="008E6D19"/>
    <w:rsid w:val="008F42AB"/>
    <w:rsid w:val="00947ED7"/>
    <w:rsid w:val="00950632"/>
    <w:rsid w:val="00971068"/>
    <w:rsid w:val="00985D75"/>
    <w:rsid w:val="009907D8"/>
    <w:rsid w:val="00997068"/>
    <w:rsid w:val="009A5813"/>
    <w:rsid w:val="009C0370"/>
    <w:rsid w:val="009C5A10"/>
    <w:rsid w:val="009F6190"/>
    <w:rsid w:val="00A06CA7"/>
    <w:rsid w:val="00A2271A"/>
    <w:rsid w:val="00A32C12"/>
    <w:rsid w:val="00A42EA3"/>
    <w:rsid w:val="00A54CFF"/>
    <w:rsid w:val="00A56A61"/>
    <w:rsid w:val="00A646D9"/>
    <w:rsid w:val="00A67B70"/>
    <w:rsid w:val="00A73269"/>
    <w:rsid w:val="00A87A49"/>
    <w:rsid w:val="00A95405"/>
    <w:rsid w:val="00AC2776"/>
    <w:rsid w:val="00AF4B30"/>
    <w:rsid w:val="00B17ED5"/>
    <w:rsid w:val="00B3271A"/>
    <w:rsid w:val="00B40C08"/>
    <w:rsid w:val="00B42174"/>
    <w:rsid w:val="00B61FD0"/>
    <w:rsid w:val="00B67B89"/>
    <w:rsid w:val="00B8754B"/>
    <w:rsid w:val="00BA0196"/>
    <w:rsid w:val="00BA4D19"/>
    <w:rsid w:val="00BA5EF8"/>
    <w:rsid w:val="00BC0AA8"/>
    <w:rsid w:val="00BC20AA"/>
    <w:rsid w:val="00BE2725"/>
    <w:rsid w:val="00C0011A"/>
    <w:rsid w:val="00C23670"/>
    <w:rsid w:val="00C237DC"/>
    <w:rsid w:val="00C52129"/>
    <w:rsid w:val="00C712B0"/>
    <w:rsid w:val="00C8485F"/>
    <w:rsid w:val="00CB2C7B"/>
    <w:rsid w:val="00CB3E1C"/>
    <w:rsid w:val="00CD04E5"/>
    <w:rsid w:val="00CD696E"/>
    <w:rsid w:val="00CE5564"/>
    <w:rsid w:val="00D05020"/>
    <w:rsid w:val="00D13167"/>
    <w:rsid w:val="00D22567"/>
    <w:rsid w:val="00D2687C"/>
    <w:rsid w:val="00D40354"/>
    <w:rsid w:val="00D45BA6"/>
    <w:rsid w:val="00D644B3"/>
    <w:rsid w:val="00D8288A"/>
    <w:rsid w:val="00D841FD"/>
    <w:rsid w:val="00D8701E"/>
    <w:rsid w:val="00DA30DF"/>
    <w:rsid w:val="00DD22C8"/>
    <w:rsid w:val="00DE45CA"/>
    <w:rsid w:val="00E33141"/>
    <w:rsid w:val="00E37AA9"/>
    <w:rsid w:val="00E40FD1"/>
    <w:rsid w:val="00E560BF"/>
    <w:rsid w:val="00E5650D"/>
    <w:rsid w:val="00E57C48"/>
    <w:rsid w:val="00E66E64"/>
    <w:rsid w:val="00EB2636"/>
    <w:rsid w:val="00ED09F0"/>
    <w:rsid w:val="00EE4254"/>
    <w:rsid w:val="00EF04D6"/>
    <w:rsid w:val="00F05B1B"/>
    <w:rsid w:val="00F30899"/>
    <w:rsid w:val="00F53F63"/>
    <w:rsid w:val="00FB409C"/>
    <w:rsid w:val="00FC4C9F"/>
    <w:rsid w:val="00FC70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8A9"/>
    <w:rPr>
      <w:rFonts w:ascii="Arial" w:hAnsi="Arial"/>
      <w:sz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58A9"/>
    <w:pPr>
      <w:jc w:val="center"/>
    </w:pPr>
    <w:rPr>
      <w:b/>
      <w:sz w:val="28"/>
      <w:lang w:val="en-GB"/>
    </w:rPr>
  </w:style>
  <w:style w:type="paragraph" w:styleId="BalloonText">
    <w:name w:val="Balloon Text"/>
    <w:basedOn w:val="Normal"/>
    <w:semiHidden/>
    <w:rsid w:val="00892FA3"/>
    <w:rPr>
      <w:rFonts w:ascii="Tahoma" w:hAnsi="Tahoma" w:cs="Tahoma"/>
      <w:sz w:val="16"/>
      <w:szCs w:val="16"/>
    </w:rPr>
  </w:style>
  <w:style w:type="character" w:styleId="Emphasis">
    <w:name w:val="Emphasis"/>
    <w:basedOn w:val="DefaultParagraphFont"/>
    <w:qFormat/>
    <w:rsid w:val="008C695C"/>
    <w:rPr>
      <w:i/>
      <w:iCs/>
    </w:rPr>
  </w:style>
  <w:style w:type="character" w:styleId="Strong">
    <w:name w:val="Strong"/>
    <w:basedOn w:val="DefaultParagraphFont"/>
    <w:qFormat/>
    <w:rsid w:val="00E37AA9"/>
    <w:rPr>
      <w:b/>
      <w:bCs/>
    </w:rPr>
  </w:style>
  <w:style w:type="paragraph" w:styleId="Header">
    <w:name w:val="header"/>
    <w:basedOn w:val="Normal"/>
    <w:rsid w:val="00A73269"/>
    <w:pPr>
      <w:tabs>
        <w:tab w:val="center" w:pos="4536"/>
        <w:tab w:val="right" w:pos="9072"/>
      </w:tabs>
    </w:pPr>
  </w:style>
  <w:style w:type="paragraph" w:styleId="Footer">
    <w:name w:val="footer"/>
    <w:basedOn w:val="Normal"/>
    <w:rsid w:val="00A73269"/>
    <w:pPr>
      <w:tabs>
        <w:tab w:val="center" w:pos="4536"/>
        <w:tab w:val="right" w:pos="9072"/>
      </w:tabs>
    </w:pPr>
  </w:style>
  <w:style w:type="character" w:customStyle="1" w:styleId="TitleChar">
    <w:name w:val="Title Char"/>
    <w:basedOn w:val="DefaultParagraphFont"/>
    <w:link w:val="Title"/>
    <w:rsid w:val="002D536F"/>
    <w:rPr>
      <w:rFonts w:ascii="Arial" w:hAnsi="Arial"/>
      <w:b/>
      <w:sz w:val="28"/>
      <w:lang w:val="en-GB" w:eastAsia="de-DE"/>
    </w:rPr>
  </w:style>
  <w:style w:type="paragraph" w:styleId="ListParagraph">
    <w:name w:val="List Paragraph"/>
    <w:basedOn w:val="Normal"/>
    <w:uiPriority w:val="34"/>
    <w:qFormat/>
    <w:rsid w:val="00A87A49"/>
    <w:pPr>
      <w:ind w:left="720"/>
      <w:contextualSpacing/>
    </w:pPr>
    <w:rPr>
      <w:rFonts w:ascii="Times New Roman" w:hAnsi="Times New Roman"/>
      <w:szCs w:val="24"/>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Proposed agenda for the</vt:lpstr>
    </vt:vector>
  </TitlesOfParts>
  <Company>Gateway 2000</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agenda for the</dc:title>
  <dc:creator>vda</dc:creator>
  <cp:lastModifiedBy>A</cp:lastModifiedBy>
  <cp:revision>2</cp:revision>
  <cp:lastPrinted>2008-04-22T11:25:00Z</cp:lastPrinted>
  <dcterms:created xsi:type="dcterms:W3CDTF">2012-08-24T14:23:00Z</dcterms:created>
  <dcterms:modified xsi:type="dcterms:W3CDTF">2012-08-24T14:23:00Z</dcterms:modified>
</cp:coreProperties>
</file>