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9E6CB7" w:rsidRPr="00764116" w14:paraId="3D2F401E" w14:textId="77777777" w:rsidTr="00B20551">
        <w:trPr>
          <w:cantSplit/>
          <w:trHeight w:hRule="exact" w:val="851"/>
        </w:trPr>
        <w:tc>
          <w:tcPr>
            <w:tcW w:w="1276" w:type="dxa"/>
            <w:tcBorders>
              <w:bottom w:val="single" w:sz="4" w:space="0" w:color="auto"/>
            </w:tcBorders>
            <w:vAlign w:val="bottom"/>
          </w:tcPr>
          <w:p w14:paraId="5E2E638F" w14:textId="77777777" w:rsidR="009E6CB7" w:rsidRPr="00764116" w:rsidRDefault="009E6CB7" w:rsidP="00B20551">
            <w:pPr>
              <w:spacing w:after="80"/>
            </w:pPr>
          </w:p>
        </w:tc>
        <w:tc>
          <w:tcPr>
            <w:tcW w:w="2268" w:type="dxa"/>
            <w:tcBorders>
              <w:bottom w:val="single" w:sz="4" w:space="0" w:color="auto"/>
            </w:tcBorders>
            <w:vAlign w:val="bottom"/>
          </w:tcPr>
          <w:p w14:paraId="34AE4276" w14:textId="77777777" w:rsidR="009E6CB7" w:rsidRPr="00764116" w:rsidRDefault="009E6CB7" w:rsidP="00B20551">
            <w:pPr>
              <w:spacing w:after="80" w:line="300" w:lineRule="exact"/>
              <w:rPr>
                <w:b/>
                <w:sz w:val="24"/>
                <w:szCs w:val="24"/>
              </w:rPr>
            </w:pPr>
            <w:r w:rsidRPr="00764116">
              <w:rPr>
                <w:sz w:val="28"/>
                <w:szCs w:val="28"/>
              </w:rPr>
              <w:t>United Nations</w:t>
            </w:r>
          </w:p>
        </w:tc>
        <w:tc>
          <w:tcPr>
            <w:tcW w:w="6095" w:type="dxa"/>
            <w:gridSpan w:val="2"/>
            <w:tcBorders>
              <w:bottom w:val="single" w:sz="4" w:space="0" w:color="auto"/>
            </w:tcBorders>
            <w:vAlign w:val="bottom"/>
          </w:tcPr>
          <w:p w14:paraId="1C3876B8" w14:textId="114A1352" w:rsidR="009E6CB7" w:rsidRPr="00764116" w:rsidRDefault="00E34913" w:rsidP="00E34913">
            <w:pPr>
              <w:jc w:val="right"/>
            </w:pPr>
            <w:r w:rsidRPr="00764116">
              <w:rPr>
                <w:sz w:val="40"/>
              </w:rPr>
              <w:t>ECE</w:t>
            </w:r>
            <w:r w:rsidRPr="00764116">
              <w:t>/TRANS/WP.29/GRSP/202</w:t>
            </w:r>
            <w:r w:rsidR="004A41CE">
              <w:t>5</w:t>
            </w:r>
            <w:r w:rsidRPr="00764116">
              <w:t>/</w:t>
            </w:r>
            <w:r w:rsidR="004A41CE" w:rsidRPr="004A41CE">
              <w:rPr>
                <w:highlight w:val="yellow"/>
              </w:rPr>
              <w:t>XX</w:t>
            </w:r>
          </w:p>
        </w:tc>
      </w:tr>
      <w:tr w:rsidR="009E6CB7" w:rsidRPr="00764116" w14:paraId="09C6118B" w14:textId="77777777" w:rsidTr="00B20551">
        <w:trPr>
          <w:cantSplit/>
          <w:trHeight w:hRule="exact" w:val="2835"/>
        </w:trPr>
        <w:tc>
          <w:tcPr>
            <w:tcW w:w="1276" w:type="dxa"/>
            <w:tcBorders>
              <w:top w:val="single" w:sz="4" w:space="0" w:color="auto"/>
              <w:bottom w:val="single" w:sz="12" w:space="0" w:color="auto"/>
            </w:tcBorders>
          </w:tcPr>
          <w:p w14:paraId="58BB9F7B" w14:textId="77777777" w:rsidR="009E6CB7" w:rsidRPr="00764116" w:rsidRDefault="00686A48" w:rsidP="00B20551">
            <w:pPr>
              <w:spacing w:before="120"/>
            </w:pPr>
            <w:r w:rsidRPr="00764116">
              <w:rPr>
                <w:noProof/>
                <w:lang w:eastAsia="en-GB"/>
              </w:rPr>
              <w:drawing>
                <wp:inline distT="0" distB="0" distL="0" distR="0" wp14:anchorId="08A26D4D" wp14:editId="5A47E462">
                  <wp:extent cx="714375" cy="590550"/>
                  <wp:effectExtent l="0" t="0" r="9525" b="0"/>
                  <wp:docPr id="1"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30E210B2" w14:textId="77777777" w:rsidR="009E6CB7" w:rsidRPr="00764116" w:rsidRDefault="009E6CB7" w:rsidP="00B20551">
            <w:pPr>
              <w:spacing w:before="120" w:line="420" w:lineRule="exact"/>
              <w:rPr>
                <w:sz w:val="40"/>
                <w:szCs w:val="40"/>
              </w:rPr>
            </w:pPr>
            <w:r w:rsidRPr="00764116">
              <w:rPr>
                <w:b/>
                <w:sz w:val="40"/>
                <w:szCs w:val="40"/>
              </w:rPr>
              <w:t>Economic and Social Council</w:t>
            </w:r>
          </w:p>
        </w:tc>
        <w:tc>
          <w:tcPr>
            <w:tcW w:w="2835" w:type="dxa"/>
            <w:tcBorders>
              <w:top w:val="single" w:sz="4" w:space="0" w:color="auto"/>
              <w:bottom w:val="single" w:sz="12" w:space="0" w:color="auto"/>
            </w:tcBorders>
          </w:tcPr>
          <w:p w14:paraId="39C178E0" w14:textId="77777777" w:rsidR="009E6CB7" w:rsidRPr="00764116" w:rsidRDefault="00E34913" w:rsidP="00E34913">
            <w:pPr>
              <w:spacing w:before="240" w:line="240" w:lineRule="exact"/>
            </w:pPr>
            <w:r w:rsidRPr="00764116">
              <w:t>Distr.: General</w:t>
            </w:r>
          </w:p>
          <w:p w14:paraId="3DE47ADE" w14:textId="2D728CA9" w:rsidR="00E34913" w:rsidRPr="00764116" w:rsidRDefault="00F12C2E" w:rsidP="00E34913">
            <w:pPr>
              <w:spacing w:line="240" w:lineRule="exact"/>
            </w:pPr>
            <w:r w:rsidRPr="001940CA">
              <w:rPr>
                <w:highlight w:val="yellow"/>
              </w:rPr>
              <w:t>7</w:t>
            </w:r>
            <w:r w:rsidR="001940CA">
              <w:rPr>
                <w:highlight w:val="yellow"/>
              </w:rPr>
              <w:t>.</w:t>
            </w:r>
            <w:r w:rsidR="00E34913" w:rsidRPr="001940CA">
              <w:rPr>
                <w:highlight w:val="yellow"/>
              </w:rPr>
              <w:t xml:space="preserve"> September </w:t>
            </w:r>
            <w:r w:rsidR="00E34913" w:rsidRPr="00DB39D7">
              <w:t>202</w:t>
            </w:r>
            <w:r w:rsidR="001940CA" w:rsidRPr="00DB39D7">
              <w:t>5</w:t>
            </w:r>
          </w:p>
          <w:p w14:paraId="21540B5E" w14:textId="77777777" w:rsidR="00E34913" w:rsidRPr="00764116" w:rsidRDefault="00E34913" w:rsidP="00E34913">
            <w:pPr>
              <w:spacing w:line="240" w:lineRule="exact"/>
            </w:pPr>
          </w:p>
          <w:p w14:paraId="6BA73C6D" w14:textId="3044D30B" w:rsidR="00E34913" w:rsidRPr="00764116" w:rsidRDefault="00E34913" w:rsidP="00E34913">
            <w:pPr>
              <w:spacing w:line="240" w:lineRule="exact"/>
            </w:pPr>
            <w:r w:rsidRPr="00764116">
              <w:t>Original: English</w:t>
            </w:r>
          </w:p>
        </w:tc>
      </w:tr>
    </w:tbl>
    <w:p w14:paraId="21056DD2" w14:textId="77777777" w:rsidR="00E34913" w:rsidRPr="00764116" w:rsidRDefault="00E34913" w:rsidP="00E34913">
      <w:pPr>
        <w:spacing w:before="120"/>
        <w:rPr>
          <w:rFonts w:asciiTheme="majorBidi" w:hAnsiTheme="majorBidi" w:cstheme="majorBidi"/>
          <w:b/>
          <w:sz w:val="28"/>
          <w:szCs w:val="28"/>
        </w:rPr>
      </w:pPr>
      <w:r w:rsidRPr="00764116">
        <w:rPr>
          <w:rFonts w:asciiTheme="majorBidi" w:hAnsiTheme="majorBidi" w:cstheme="majorBidi"/>
          <w:b/>
          <w:sz w:val="28"/>
          <w:szCs w:val="28"/>
        </w:rPr>
        <w:t>Economic Commission for Europe</w:t>
      </w:r>
    </w:p>
    <w:p w14:paraId="6852E2A9" w14:textId="77777777" w:rsidR="00E34913" w:rsidRPr="00764116" w:rsidRDefault="00E34913" w:rsidP="00E34913">
      <w:pPr>
        <w:spacing w:before="120"/>
        <w:rPr>
          <w:rFonts w:asciiTheme="majorBidi" w:hAnsiTheme="majorBidi" w:cstheme="majorBidi"/>
          <w:sz w:val="28"/>
          <w:szCs w:val="28"/>
        </w:rPr>
      </w:pPr>
      <w:r w:rsidRPr="00764116">
        <w:rPr>
          <w:rFonts w:asciiTheme="majorBidi" w:hAnsiTheme="majorBidi" w:cstheme="majorBidi"/>
          <w:sz w:val="28"/>
          <w:szCs w:val="28"/>
        </w:rPr>
        <w:t>Inland Transport Committee</w:t>
      </w:r>
    </w:p>
    <w:p w14:paraId="4ECE5146" w14:textId="77777777" w:rsidR="00E34913" w:rsidRPr="00764116" w:rsidRDefault="00E34913" w:rsidP="00E34913">
      <w:pPr>
        <w:spacing w:before="120"/>
        <w:rPr>
          <w:rFonts w:asciiTheme="majorBidi" w:hAnsiTheme="majorBidi" w:cstheme="majorBidi"/>
          <w:b/>
          <w:sz w:val="24"/>
          <w:szCs w:val="24"/>
        </w:rPr>
      </w:pPr>
      <w:r w:rsidRPr="00764116">
        <w:rPr>
          <w:rFonts w:asciiTheme="majorBidi" w:hAnsiTheme="majorBidi" w:cstheme="majorBidi"/>
          <w:b/>
          <w:sz w:val="24"/>
          <w:szCs w:val="24"/>
        </w:rPr>
        <w:t>World Forum for Harmonization of Vehicle Regulations</w:t>
      </w:r>
    </w:p>
    <w:p w14:paraId="5C10C923" w14:textId="77777777" w:rsidR="00E34913" w:rsidRPr="00764116" w:rsidRDefault="00E34913" w:rsidP="00E34913">
      <w:pPr>
        <w:spacing w:before="120"/>
        <w:rPr>
          <w:rFonts w:asciiTheme="majorBidi" w:hAnsiTheme="majorBidi" w:cstheme="majorBidi"/>
          <w:b/>
        </w:rPr>
      </w:pPr>
      <w:r w:rsidRPr="00764116">
        <w:rPr>
          <w:rFonts w:asciiTheme="majorBidi" w:hAnsiTheme="majorBidi" w:cstheme="majorBidi"/>
          <w:b/>
        </w:rPr>
        <w:t>Working Party on Passive Safety</w:t>
      </w:r>
    </w:p>
    <w:p w14:paraId="0B013456" w14:textId="51423064" w:rsidR="00E34913" w:rsidRPr="00764116" w:rsidRDefault="00E34913" w:rsidP="00E34913">
      <w:pPr>
        <w:spacing w:before="120"/>
        <w:rPr>
          <w:rFonts w:asciiTheme="majorBidi" w:hAnsiTheme="majorBidi" w:cstheme="majorBidi"/>
          <w:b/>
        </w:rPr>
      </w:pPr>
      <w:r w:rsidRPr="00764116">
        <w:rPr>
          <w:rFonts w:asciiTheme="majorBidi" w:hAnsiTheme="majorBidi" w:cstheme="majorBidi"/>
          <w:b/>
        </w:rPr>
        <w:t>Seventy-</w:t>
      </w:r>
      <w:r w:rsidR="00ED2E9A">
        <w:rPr>
          <w:rFonts w:asciiTheme="majorBidi" w:hAnsiTheme="majorBidi" w:cstheme="majorBidi"/>
          <w:b/>
        </w:rPr>
        <w:t>eighth</w:t>
      </w:r>
      <w:r w:rsidRPr="00764116">
        <w:rPr>
          <w:rFonts w:asciiTheme="majorBidi" w:hAnsiTheme="majorBidi" w:cstheme="majorBidi"/>
          <w:b/>
        </w:rPr>
        <w:t xml:space="preserve"> session</w:t>
      </w:r>
    </w:p>
    <w:p w14:paraId="48417AF1" w14:textId="3CCAA6D5" w:rsidR="00E34913" w:rsidRPr="00764116" w:rsidRDefault="00E34913" w:rsidP="00E34913">
      <w:pPr>
        <w:rPr>
          <w:rFonts w:asciiTheme="majorBidi" w:hAnsiTheme="majorBidi" w:cstheme="majorBidi"/>
        </w:rPr>
      </w:pPr>
      <w:r w:rsidRPr="00DB39D7">
        <w:rPr>
          <w:rFonts w:asciiTheme="majorBidi" w:hAnsiTheme="majorBidi" w:cstheme="majorBidi"/>
        </w:rPr>
        <w:t xml:space="preserve">Geneva, </w:t>
      </w:r>
      <w:r w:rsidR="008D24BC" w:rsidRPr="00DB39D7">
        <w:rPr>
          <w:rFonts w:asciiTheme="majorBidi" w:hAnsiTheme="majorBidi" w:cstheme="majorBidi"/>
        </w:rPr>
        <w:t>1</w:t>
      </w:r>
      <w:r w:rsidRPr="00DB39D7">
        <w:rPr>
          <w:rFonts w:asciiTheme="majorBidi" w:hAnsiTheme="majorBidi" w:cstheme="majorBidi"/>
        </w:rPr>
        <w:t>–</w:t>
      </w:r>
      <w:r w:rsidR="008D24BC" w:rsidRPr="00DB39D7">
        <w:rPr>
          <w:rFonts w:asciiTheme="majorBidi" w:hAnsiTheme="majorBidi" w:cstheme="majorBidi"/>
        </w:rPr>
        <w:t>4</w:t>
      </w:r>
      <w:r w:rsidRPr="00DB39D7">
        <w:rPr>
          <w:rFonts w:asciiTheme="majorBidi" w:hAnsiTheme="majorBidi" w:cstheme="majorBidi"/>
        </w:rPr>
        <w:t xml:space="preserve"> </w:t>
      </w:r>
      <w:r w:rsidR="00463D81" w:rsidRPr="00DB39D7">
        <w:rPr>
          <w:rFonts w:asciiTheme="majorBidi" w:hAnsiTheme="majorBidi" w:cstheme="majorBidi"/>
        </w:rPr>
        <w:t>December</w:t>
      </w:r>
      <w:r w:rsidRPr="00DB39D7">
        <w:rPr>
          <w:rFonts w:asciiTheme="majorBidi" w:hAnsiTheme="majorBidi" w:cstheme="majorBidi"/>
        </w:rPr>
        <w:t xml:space="preserve"> 202</w:t>
      </w:r>
      <w:r w:rsidR="004A41CE" w:rsidRPr="00DB39D7">
        <w:rPr>
          <w:rFonts w:asciiTheme="majorBidi" w:hAnsiTheme="majorBidi" w:cstheme="majorBidi"/>
        </w:rPr>
        <w:t>5</w:t>
      </w:r>
    </w:p>
    <w:p w14:paraId="13165621" w14:textId="38DA3000" w:rsidR="00E34913" w:rsidRPr="00764116" w:rsidRDefault="00E34913" w:rsidP="00E34913">
      <w:pPr>
        <w:rPr>
          <w:rFonts w:asciiTheme="majorBidi" w:hAnsiTheme="majorBidi" w:cstheme="majorBidi"/>
        </w:rPr>
      </w:pPr>
      <w:r w:rsidRPr="00764116">
        <w:rPr>
          <w:rFonts w:asciiTheme="majorBidi" w:hAnsiTheme="majorBidi" w:cstheme="majorBidi"/>
        </w:rPr>
        <w:t>Item</w:t>
      </w:r>
      <w:r w:rsidR="004A41CE">
        <w:rPr>
          <w:rFonts w:asciiTheme="majorBidi" w:hAnsiTheme="majorBidi" w:cstheme="majorBidi"/>
        </w:rPr>
        <w:t xml:space="preserve"> </w:t>
      </w:r>
      <w:r w:rsidR="004A41CE" w:rsidRPr="004A41CE">
        <w:rPr>
          <w:rFonts w:asciiTheme="majorBidi" w:hAnsiTheme="majorBidi" w:cstheme="majorBidi"/>
          <w:highlight w:val="yellow"/>
        </w:rPr>
        <w:t>Y</w:t>
      </w:r>
      <w:r w:rsidRPr="00764116">
        <w:rPr>
          <w:rFonts w:asciiTheme="majorBidi" w:hAnsiTheme="majorBidi" w:cstheme="majorBidi"/>
        </w:rPr>
        <w:t xml:space="preserve"> of the provisional agenda</w:t>
      </w:r>
    </w:p>
    <w:p w14:paraId="2B1622CC" w14:textId="168CC093" w:rsidR="004A41CE" w:rsidRPr="00912205" w:rsidRDefault="00DB39D7" w:rsidP="004A41CE">
      <w:pPr>
        <w:rPr>
          <w:bCs/>
        </w:rPr>
      </w:pPr>
      <w:r w:rsidRPr="00DB39D7">
        <w:rPr>
          <w:b/>
        </w:rPr>
        <w:t>UN Regulation No. 16 (Safety-belts</w:t>
      </w:r>
      <w:r w:rsidR="00BE4395" w:rsidRPr="00565771">
        <w:rPr>
          <w:b/>
          <w:highlight w:val="yellow"/>
        </w:rPr>
        <w:t>)</w:t>
      </w:r>
    </w:p>
    <w:p w14:paraId="01958BDD" w14:textId="3A20DFD8" w:rsidR="00A17DEE" w:rsidRPr="0079666C" w:rsidRDefault="00E34913" w:rsidP="00A17DEE">
      <w:pPr>
        <w:pStyle w:val="HChG"/>
        <w:jc w:val="both"/>
      </w:pPr>
      <w:r w:rsidRPr="00764116">
        <w:tab/>
      </w:r>
      <w:r w:rsidRPr="00764116">
        <w:tab/>
      </w:r>
      <w:bookmarkStart w:id="0" w:name="_Hlk206434188"/>
      <w:r w:rsidR="00DB39D7" w:rsidRPr="00DB39D7">
        <w:t xml:space="preserve">Proposal for </w:t>
      </w:r>
      <w:r w:rsidR="00DB39D7" w:rsidRPr="003B54E7">
        <w:t xml:space="preserve">supplement </w:t>
      </w:r>
      <w:r w:rsidR="007E06E0" w:rsidRPr="003B54E7">
        <w:t>[3]</w:t>
      </w:r>
      <w:r w:rsidR="00DB39D7" w:rsidRPr="003B54E7">
        <w:t xml:space="preserve"> to </w:t>
      </w:r>
      <w:r w:rsidR="00DB39D7" w:rsidRPr="00DB39D7">
        <w:t xml:space="preserve">the </w:t>
      </w:r>
      <w:r w:rsidR="003B54E7">
        <w:t>0</w:t>
      </w:r>
      <w:r w:rsidR="00DB39D7" w:rsidRPr="00DB39D7">
        <w:t xml:space="preserve">9 series of amendments to </w:t>
      </w:r>
      <w:bookmarkStart w:id="1" w:name="_Hlk207271859"/>
      <w:r w:rsidR="00DB39D7" w:rsidRPr="00DB39D7">
        <w:t>UN Regulation No. 16 (Safety-</w:t>
      </w:r>
      <w:proofErr w:type="gramStart"/>
      <w:r w:rsidR="00DB39D7" w:rsidRPr="00DB39D7">
        <w:t>belts</w:t>
      </w:r>
      <w:bookmarkEnd w:id="1"/>
      <w:r w:rsidR="00BE4395" w:rsidRPr="009246C2">
        <w:t>)</w:t>
      </w:r>
      <w:bookmarkEnd w:id="0"/>
      <w:r w:rsidR="00A17DEE" w:rsidRPr="0079666C">
        <w:footnoteReference w:customMarkFollows="1" w:id="2"/>
        <w:t>*</w:t>
      </w:r>
      <w:proofErr w:type="gramEnd"/>
    </w:p>
    <w:p w14:paraId="612351E2" w14:textId="3EB0B6F9" w:rsidR="00A17DEE" w:rsidRPr="0079666C" w:rsidRDefault="00A17DEE" w:rsidP="00A17DEE">
      <w:pPr>
        <w:pStyle w:val="H1G"/>
      </w:pPr>
      <w:r w:rsidRPr="0079666C">
        <w:tab/>
      </w:r>
      <w:r w:rsidRPr="0079666C">
        <w:tab/>
      </w:r>
      <w:r w:rsidR="00BD1759" w:rsidRPr="00BD1759">
        <w:t>Submitted by</w:t>
      </w:r>
      <w:r w:rsidR="0065450C">
        <w:t xml:space="preserve"> </w:t>
      </w:r>
      <w:r w:rsidR="0065450C" w:rsidRPr="00DB39D7">
        <w:t>Germany</w:t>
      </w:r>
      <w:r w:rsidR="008A4DC3" w:rsidRPr="00DB39D7">
        <w:t xml:space="preserve"> on behalf of</w:t>
      </w:r>
      <w:r w:rsidR="00BD1759" w:rsidRPr="00BD1759">
        <w:t xml:space="preserve"> the GRSP Task Force AVRS (Automated Vehicle Regulation Screening)</w:t>
      </w:r>
    </w:p>
    <w:p w14:paraId="23093893" w14:textId="6539DE08" w:rsidR="00A17DEE" w:rsidRPr="00143CF1" w:rsidRDefault="00A17DEE" w:rsidP="00A17DEE">
      <w:pPr>
        <w:pStyle w:val="HChG"/>
        <w:rPr>
          <w:b w:val="0"/>
          <w:sz w:val="20"/>
        </w:rPr>
      </w:pPr>
      <w:r>
        <w:rPr>
          <w:b w:val="0"/>
          <w:sz w:val="20"/>
        </w:rPr>
        <w:tab/>
      </w:r>
      <w:r>
        <w:rPr>
          <w:b w:val="0"/>
          <w:sz w:val="20"/>
        </w:rPr>
        <w:tab/>
      </w:r>
      <w:r w:rsidRPr="00143CF1">
        <w:rPr>
          <w:b w:val="0"/>
          <w:sz w:val="20"/>
        </w:rPr>
        <w:t xml:space="preserve">The text reproduced below was prepared by the </w:t>
      </w:r>
      <w:r>
        <w:rPr>
          <w:b w:val="0"/>
          <w:sz w:val="20"/>
        </w:rPr>
        <w:t xml:space="preserve">expert from Germany on behalf of the TF GRSP AVRS, </w:t>
      </w:r>
      <w:r w:rsidRPr="00A772BD">
        <w:rPr>
          <w:b w:val="0"/>
          <w:sz w:val="20"/>
        </w:rPr>
        <w:t>to enable the application of the regulation to vehicles equipped with an ADS.</w:t>
      </w:r>
      <w:r w:rsidRPr="00143CF1">
        <w:rPr>
          <w:b w:val="0"/>
          <w:sz w:val="20"/>
        </w:rPr>
        <w:t xml:space="preserve"> The modifications to the existing text of the UN Regulation are marked in “</w:t>
      </w:r>
      <w:proofErr w:type="gramStart"/>
      <w:r w:rsidRPr="004D6B96">
        <w:rPr>
          <w:bCs/>
          <w:sz w:val="20"/>
        </w:rPr>
        <w:t>bold</w:t>
      </w:r>
      <w:r w:rsidRPr="00143CF1">
        <w:rPr>
          <w:b w:val="0"/>
          <w:sz w:val="20"/>
        </w:rPr>
        <w:t>“</w:t>
      </w:r>
      <w:r>
        <w:rPr>
          <w:b w:val="0"/>
          <w:sz w:val="20"/>
        </w:rPr>
        <w:t xml:space="preserve"> </w:t>
      </w:r>
      <w:r w:rsidRPr="00143CF1">
        <w:rPr>
          <w:b w:val="0"/>
          <w:sz w:val="20"/>
        </w:rPr>
        <w:t>for</w:t>
      </w:r>
      <w:proofErr w:type="gramEnd"/>
      <w:r w:rsidRPr="00143CF1">
        <w:rPr>
          <w:b w:val="0"/>
          <w:sz w:val="20"/>
        </w:rPr>
        <w:t xml:space="preserve"> new or strikethrough for </w:t>
      </w:r>
      <w:r w:rsidRPr="00DB39D7">
        <w:rPr>
          <w:b w:val="0"/>
          <w:sz w:val="20"/>
        </w:rPr>
        <w:t xml:space="preserve">deleted characters. </w:t>
      </w:r>
      <w:r w:rsidR="00AD499D" w:rsidRPr="00DB39D7">
        <w:rPr>
          <w:b w:val="0"/>
          <w:sz w:val="20"/>
        </w:rPr>
        <w:t>T</w:t>
      </w:r>
      <w:r w:rsidR="000502EA" w:rsidRPr="00DB39D7">
        <w:rPr>
          <w:b w:val="0"/>
          <w:sz w:val="20"/>
        </w:rPr>
        <w:t>h</w:t>
      </w:r>
      <w:r w:rsidR="00565771" w:rsidRPr="00DB39D7">
        <w:rPr>
          <w:b w:val="0"/>
          <w:sz w:val="20"/>
        </w:rPr>
        <w:t>is</w:t>
      </w:r>
      <w:r w:rsidR="000502EA" w:rsidRPr="00DB39D7">
        <w:rPr>
          <w:b w:val="0"/>
          <w:sz w:val="20"/>
        </w:rPr>
        <w:t xml:space="preserve"> document </w:t>
      </w:r>
      <w:r w:rsidR="00221BBD" w:rsidRPr="00DB39D7">
        <w:rPr>
          <w:b w:val="0"/>
          <w:sz w:val="20"/>
        </w:rPr>
        <w:t xml:space="preserve">is </w:t>
      </w:r>
      <w:r w:rsidR="000502EA" w:rsidRPr="00DB39D7">
        <w:rPr>
          <w:b w:val="0"/>
          <w:sz w:val="20"/>
        </w:rPr>
        <w:t>superseding Informal Document GRSP-77-</w:t>
      </w:r>
      <w:r w:rsidR="00DB39D7" w:rsidRPr="00DB39D7">
        <w:rPr>
          <w:b w:val="0"/>
          <w:sz w:val="20"/>
        </w:rPr>
        <w:t>59</w:t>
      </w:r>
      <w:r w:rsidR="00CD1F38" w:rsidRPr="00DB39D7">
        <w:rPr>
          <w:b w:val="0"/>
          <w:sz w:val="20"/>
        </w:rPr>
        <w:t>.</w:t>
      </w:r>
    </w:p>
    <w:p w14:paraId="7D0C0D05" w14:textId="474ADFE6" w:rsidR="00E34913" w:rsidRPr="00764116" w:rsidRDefault="006F181B" w:rsidP="00A17DEE">
      <w:pPr>
        <w:pStyle w:val="HChG"/>
        <w:jc w:val="both"/>
        <w:rPr>
          <w:b w:val="0"/>
        </w:rPr>
      </w:pPr>
      <w:r>
        <w:t xml:space="preserve"> </w:t>
      </w:r>
    </w:p>
    <w:p w14:paraId="3A65AA55" w14:textId="1A384799" w:rsidR="00C153AB" w:rsidRPr="00143CF1" w:rsidRDefault="00E34913" w:rsidP="00C153AB">
      <w:pPr>
        <w:pStyle w:val="SingleTxtG"/>
        <w:ind w:firstLine="567"/>
        <w:rPr>
          <w:b/>
        </w:rPr>
      </w:pPr>
      <w:r w:rsidRPr="00764116">
        <w:rPr>
          <w:snapToGrid w:val="0"/>
          <w:color w:val="000000" w:themeColor="text1"/>
        </w:rPr>
        <w:tab/>
      </w:r>
    </w:p>
    <w:p w14:paraId="6E2C5707" w14:textId="69444F80" w:rsidR="004A41CE" w:rsidRPr="00143CF1" w:rsidRDefault="004A41CE" w:rsidP="00A17DEE">
      <w:pPr>
        <w:pStyle w:val="SingleTxtG"/>
        <w:rPr>
          <w:b/>
        </w:rPr>
      </w:pPr>
    </w:p>
    <w:p w14:paraId="355DD85B" w14:textId="48348FB7" w:rsidR="006F181B" w:rsidRPr="00143CF1" w:rsidRDefault="006F181B" w:rsidP="006F181B">
      <w:pPr>
        <w:pStyle w:val="HChG"/>
        <w:rPr>
          <w:b w:val="0"/>
          <w:sz w:val="20"/>
        </w:rPr>
      </w:pPr>
    </w:p>
    <w:p w14:paraId="315FED24" w14:textId="416B1D39" w:rsidR="00E34913" w:rsidRPr="00764116" w:rsidRDefault="00E34913" w:rsidP="00E34913">
      <w:pPr>
        <w:pStyle w:val="HChG"/>
        <w:tabs>
          <w:tab w:val="left" w:pos="8505"/>
        </w:tabs>
        <w:spacing w:before="0" w:after="0" w:line="240" w:lineRule="auto"/>
        <w:ind w:firstLine="425"/>
        <w:jc w:val="lowKashida"/>
        <w:rPr>
          <w:rFonts w:asciiTheme="majorBidi" w:hAnsiTheme="majorBidi" w:cstheme="majorBidi"/>
        </w:rPr>
      </w:pPr>
      <w:r w:rsidRPr="00764116">
        <w:rPr>
          <w:rFonts w:asciiTheme="majorBidi" w:hAnsiTheme="majorBidi" w:cstheme="majorBidi"/>
        </w:rPr>
        <w:br w:type="page"/>
      </w:r>
    </w:p>
    <w:p w14:paraId="4EC015C6" w14:textId="77777777" w:rsidR="007B7BE6" w:rsidRPr="007F00C5" w:rsidRDefault="00877877" w:rsidP="007B7BE6">
      <w:pPr>
        <w:pStyle w:val="HChG"/>
        <w:numPr>
          <w:ilvl w:val="0"/>
          <w:numId w:val="20"/>
        </w:numPr>
        <w:suppressAutoHyphens/>
        <w:outlineLvl w:val="9"/>
      </w:pPr>
      <w:r w:rsidRPr="00764116">
        <w:lastRenderedPageBreak/>
        <w:tab/>
      </w:r>
      <w:r w:rsidR="007B7BE6" w:rsidRPr="007F00C5">
        <w:t>Proposal</w:t>
      </w:r>
    </w:p>
    <w:p w14:paraId="021DFD1B" w14:textId="77777777" w:rsidR="00C153AB" w:rsidRPr="007455C2" w:rsidRDefault="00C153AB" w:rsidP="00C153AB">
      <w:pPr>
        <w:pStyle w:val="SingleTxtG"/>
        <w:keepNext/>
        <w:tabs>
          <w:tab w:val="clear" w:pos="1701"/>
          <w:tab w:val="clear" w:pos="2268"/>
          <w:tab w:val="clear" w:pos="2835"/>
        </w:tabs>
        <w:rPr>
          <w:i/>
          <w:iCs/>
        </w:rPr>
      </w:pPr>
      <w:r>
        <w:rPr>
          <w:i/>
          <w:iCs/>
        </w:rPr>
        <w:t>Insert</w:t>
      </w:r>
      <w:r w:rsidRPr="007455C2">
        <w:rPr>
          <w:i/>
          <w:iCs/>
        </w:rPr>
        <w:t xml:space="preserve"> a new paragraph 0</w:t>
      </w:r>
      <w:r>
        <w:rPr>
          <w:i/>
          <w:iCs/>
        </w:rPr>
        <w:t xml:space="preserve">., </w:t>
      </w:r>
      <w:r w:rsidRPr="00686EBC">
        <w:t>to read:</w:t>
      </w:r>
    </w:p>
    <w:p w14:paraId="5383AD4E" w14:textId="77777777" w:rsidR="00C153AB" w:rsidRPr="00725C6E" w:rsidRDefault="00C153AB" w:rsidP="00C153AB">
      <w:pPr>
        <w:pStyle w:val="SingleTxtG"/>
        <w:tabs>
          <w:tab w:val="clear" w:pos="1701"/>
          <w:tab w:val="clear" w:pos="2268"/>
          <w:tab w:val="clear" w:pos="2835"/>
        </w:tabs>
        <w:ind w:left="2268" w:hanging="1134"/>
        <w:rPr>
          <w:rFonts w:eastAsiaTheme="minorEastAsia"/>
          <w:b/>
          <w:bCs/>
        </w:rPr>
      </w:pPr>
      <w:r>
        <w:rPr>
          <w:rFonts w:eastAsiaTheme="minorEastAsia"/>
          <w:b/>
          <w:bCs/>
        </w:rPr>
        <w:t>“</w:t>
      </w:r>
      <w:r w:rsidRPr="00C22E17">
        <w:rPr>
          <w:rFonts w:eastAsiaTheme="minorEastAsia"/>
          <w:b/>
          <w:bCs/>
        </w:rPr>
        <w:t>0</w:t>
      </w:r>
      <w:r w:rsidRPr="00725C6E">
        <w:rPr>
          <w:rFonts w:eastAsiaTheme="minorEastAsia"/>
          <w:b/>
          <w:bCs/>
        </w:rPr>
        <w:t>.</w:t>
      </w:r>
      <w:r w:rsidRPr="00725C6E">
        <w:rPr>
          <w:rFonts w:eastAsiaTheme="minorEastAsia"/>
          <w:b/>
          <w:bCs/>
        </w:rPr>
        <w:tab/>
        <w:t xml:space="preserve">Introduction </w:t>
      </w:r>
    </w:p>
    <w:p w14:paraId="7D9C6187" w14:textId="26AEE20E" w:rsidR="00C153AB" w:rsidRPr="00725C6E" w:rsidRDefault="00C153AB" w:rsidP="00C153AB">
      <w:pPr>
        <w:pStyle w:val="SingleTxtG"/>
        <w:tabs>
          <w:tab w:val="clear" w:pos="1701"/>
          <w:tab w:val="clear" w:pos="2268"/>
          <w:tab w:val="clear" w:pos="2835"/>
        </w:tabs>
        <w:ind w:left="2268" w:hanging="1134"/>
        <w:rPr>
          <w:rFonts w:eastAsiaTheme="minorEastAsia"/>
          <w:b/>
          <w:bCs/>
        </w:rPr>
      </w:pPr>
      <w:r w:rsidRPr="00725C6E">
        <w:rPr>
          <w:rFonts w:eastAsiaTheme="minorEastAsia"/>
          <w:b/>
          <w:bCs/>
        </w:rPr>
        <w:t>0.1.</w:t>
      </w:r>
      <w:r w:rsidRPr="00725C6E">
        <w:rPr>
          <w:rFonts w:eastAsiaTheme="minorEastAsia"/>
          <w:b/>
          <w:bCs/>
        </w:rPr>
        <w:tab/>
        <w:t xml:space="preserve">For </w:t>
      </w:r>
      <w:r w:rsidRPr="00725C6E">
        <w:rPr>
          <w:b/>
          <w:bCs/>
        </w:rPr>
        <w:t>supplement</w:t>
      </w:r>
      <w:r w:rsidR="00725C6E" w:rsidRPr="00725C6E">
        <w:rPr>
          <w:b/>
          <w:bCs/>
        </w:rPr>
        <w:t xml:space="preserve"> </w:t>
      </w:r>
      <w:r w:rsidR="006D51F9" w:rsidRPr="00725C6E">
        <w:rPr>
          <w:b/>
          <w:bCs/>
        </w:rPr>
        <w:t>[3]</w:t>
      </w:r>
      <w:r w:rsidRPr="00725C6E">
        <w:rPr>
          <w:b/>
          <w:bCs/>
        </w:rPr>
        <w:t xml:space="preserve"> to the 09 series of amendments:</w:t>
      </w:r>
      <w:r w:rsidRPr="00725C6E">
        <w:rPr>
          <w:rFonts w:eastAsiaTheme="minorEastAsia"/>
          <w:b/>
          <w:bCs/>
        </w:rPr>
        <w:t xml:space="preserve"> </w:t>
      </w:r>
    </w:p>
    <w:p w14:paraId="3D46C4B3" w14:textId="41D3D85C" w:rsidR="00C153AB" w:rsidRPr="00725C6E" w:rsidRDefault="00C153AB" w:rsidP="00C153AB">
      <w:pPr>
        <w:spacing w:line="240" w:lineRule="auto"/>
        <w:ind w:left="2268" w:right="992" w:hanging="1134"/>
        <w:jc w:val="both"/>
        <w:rPr>
          <w:rFonts w:eastAsiaTheme="minorEastAsia"/>
          <w:b/>
          <w:bCs/>
        </w:rPr>
      </w:pPr>
      <w:r w:rsidRPr="00725C6E">
        <w:rPr>
          <w:rFonts w:eastAsiaTheme="minorEastAsia"/>
          <w:b/>
          <w:bCs/>
        </w:rPr>
        <w:t>0.1.1.</w:t>
      </w:r>
      <w:r w:rsidRPr="00725C6E">
        <w:rPr>
          <w:rFonts w:eastAsiaTheme="minorEastAsia"/>
          <w:b/>
          <w:bCs/>
        </w:rPr>
        <w:tab/>
      </w:r>
      <w:bookmarkStart w:id="2" w:name="_Hlk188257662"/>
      <w:r w:rsidRPr="00725C6E">
        <w:rPr>
          <w:b/>
          <w:bCs/>
          <w:lang w:val="en-US"/>
        </w:rPr>
        <w:t xml:space="preserve">The Regulation is amended to account for vehicles of category </w:t>
      </w:r>
      <w:bookmarkEnd w:id="2"/>
      <w:r w:rsidRPr="00725C6E">
        <w:rPr>
          <w:rFonts w:eastAsiaTheme="minorEastAsia"/>
          <w:b/>
          <w:bCs/>
        </w:rPr>
        <w:t>X</w:t>
      </w:r>
      <w:r w:rsidRPr="00725C6E">
        <w:rPr>
          <w:rFonts w:eastAsiaTheme="minorEastAsia"/>
          <w:b/>
          <w:bCs/>
          <w:vertAlign w:val="superscript"/>
        </w:rPr>
        <w:t>1</w:t>
      </w:r>
      <w:r w:rsidRPr="00725C6E">
        <w:rPr>
          <w:rFonts w:eastAsiaTheme="minorEastAsia"/>
          <w:b/>
          <w:bCs/>
        </w:rPr>
        <w:t>. Vehicles of category Y</w:t>
      </w:r>
      <w:r w:rsidRPr="00725C6E">
        <w:rPr>
          <w:rFonts w:eastAsiaTheme="minorEastAsia"/>
          <w:b/>
          <w:bCs/>
          <w:vertAlign w:val="superscript"/>
        </w:rPr>
        <w:t>1</w:t>
      </w:r>
      <w:r w:rsidRPr="00725C6E">
        <w:rPr>
          <w:rFonts w:eastAsiaTheme="minorEastAsia"/>
          <w:b/>
          <w:bCs/>
        </w:rPr>
        <w:t xml:space="preserve"> are not in the scope of this Regulation.</w:t>
      </w:r>
    </w:p>
    <w:p w14:paraId="2566AF27" w14:textId="77777777" w:rsidR="00C153AB" w:rsidRPr="00725C6E" w:rsidRDefault="00C153AB" w:rsidP="00C153AB">
      <w:pPr>
        <w:spacing w:line="240" w:lineRule="auto"/>
        <w:ind w:left="2268" w:right="992" w:hanging="1134"/>
        <w:jc w:val="both"/>
        <w:rPr>
          <w:b/>
          <w:bCs/>
        </w:rPr>
      </w:pPr>
    </w:p>
    <w:p w14:paraId="53CF02FB" w14:textId="6EE2FAE5" w:rsidR="00C153AB" w:rsidRPr="00725C6E" w:rsidRDefault="00C153AB" w:rsidP="00C153AB">
      <w:pPr>
        <w:pStyle w:val="SingleTxtG"/>
        <w:tabs>
          <w:tab w:val="clear" w:pos="1701"/>
          <w:tab w:val="clear" w:pos="2268"/>
          <w:tab w:val="clear" w:pos="2835"/>
        </w:tabs>
        <w:ind w:left="2268" w:hanging="1134"/>
        <w:rPr>
          <w:b/>
          <w:bCs/>
        </w:rPr>
      </w:pPr>
      <w:r w:rsidRPr="00725C6E">
        <w:rPr>
          <w:b/>
          <w:bCs/>
        </w:rPr>
        <w:t>0.1.2.</w:t>
      </w:r>
      <w:r w:rsidRPr="00725C6E">
        <w:rPr>
          <w:b/>
          <w:bCs/>
        </w:rPr>
        <w:tab/>
        <w:t xml:space="preserve">The Regulation was originally drafted for vehicles with driver and manual driving </w:t>
      </w:r>
      <w:proofErr w:type="gramStart"/>
      <w:r w:rsidRPr="00725C6E">
        <w:rPr>
          <w:b/>
          <w:bCs/>
        </w:rPr>
        <w:t>controls</w:t>
      </w:r>
      <w:proofErr w:type="gramEnd"/>
      <w:r w:rsidRPr="00725C6E">
        <w:rPr>
          <w:b/>
          <w:bCs/>
        </w:rPr>
        <w:t xml:space="preserve"> and it is the intention of this new amendment to keep the spirit of the regulation and to extend its application to vehicles without driver and manual driving controls. In the absence of driver/manual driving controls, provisions related to them shall not be </w:t>
      </w:r>
      <w:proofErr w:type="gramStart"/>
      <w:r w:rsidRPr="00725C6E">
        <w:rPr>
          <w:b/>
          <w:bCs/>
        </w:rPr>
        <w:t>taken into account</w:t>
      </w:r>
      <w:proofErr w:type="gramEnd"/>
      <w:r w:rsidRPr="00725C6E">
        <w:rPr>
          <w:b/>
          <w:bCs/>
        </w:rPr>
        <w:t xml:space="preserve"> if not already covered by this amendment.</w:t>
      </w:r>
    </w:p>
    <w:p w14:paraId="70CB8CD4" w14:textId="77777777" w:rsidR="00C153AB" w:rsidRPr="00725C6E" w:rsidRDefault="00C153AB" w:rsidP="00C153AB">
      <w:pPr>
        <w:pStyle w:val="SingleTxtG"/>
        <w:tabs>
          <w:tab w:val="clear" w:pos="1701"/>
          <w:tab w:val="clear" w:pos="2268"/>
          <w:tab w:val="clear" w:pos="2835"/>
        </w:tabs>
        <w:ind w:left="2268" w:hanging="1134"/>
        <w:rPr>
          <w:rFonts w:eastAsiaTheme="minorEastAsia"/>
          <w:b/>
          <w:bCs/>
        </w:rPr>
      </w:pPr>
      <w:r w:rsidRPr="00725C6E">
        <w:rPr>
          <w:rFonts w:eastAsiaTheme="minorEastAsia"/>
          <w:b/>
          <w:bCs/>
        </w:rPr>
        <w:t xml:space="preserve">0.1.3. </w:t>
      </w:r>
      <w:r w:rsidRPr="00725C6E">
        <w:rPr>
          <w:rFonts w:eastAsiaTheme="minorEastAsia"/>
          <w:b/>
          <w:bCs/>
        </w:rPr>
        <w:tab/>
        <w:t>In case of vehicles equipped with an Automated Driving System (ADS)</w:t>
      </w:r>
      <w:r w:rsidRPr="00725C6E">
        <w:rPr>
          <w:rFonts w:eastAsiaTheme="minorEastAsia"/>
          <w:b/>
          <w:bCs/>
          <w:vertAlign w:val="superscript"/>
        </w:rPr>
        <w:t>1</w:t>
      </w:r>
      <w:r w:rsidRPr="00725C6E">
        <w:rPr>
          <w:rFonts w:eastAsiaTheme="minorEastAsia"/>
          <w:b/>
          <w:bCs/>
        </w:rPr>
        <w:t xml:space="preserve"> other than vehicles of categories X and Y, in the manual driving mode no special provisions or exemptions apply. In a mode where an ADS feature is active the relevant ADS requirements apply."</w:t>
      </w:r>
    </w:p>
    <w:p w14:paraId="57FA8D52" w14:textId="77777777" w:rsidR="00C153AB" w:rsidRPr="004530F0" w:rsidRDefault="00C153AB" w:rsidP="00C153AB">
      <w:pPr>
        <w:pStyle w:val="SingleTxtG"/>
        <w:tabs>
          <w:tab w:val="clear" w:pos="1701"/>
          <w:tab w:val="clear" w:pos="2268"/>
          <w:tab w:val="clear" w:pos="2835"/>
        </w:tabs>
        <w:ind w:left="2268" w:hanging="1134"/>
        <w:rPr>
          <w:b/>
          <w:bCs/>
        </w:rPr>
      </w:pPr>
    </w:p>
    <w:p w14:paraId="290D65DC" w14:textId="1C0D2D36" w:rsidR="00AB04D8" w:rsidRPr="00B36A0F" w:rsidRDefault="00AB04D8" w:rsidP="00C153AB">
      <w:pPr>
        <w:pStyle w:val="SingleTxtG"/>
        <w:tabs>
          <w:tab w:val="clear" w:pos="1701"/>
          <w:tab w:val="clear" w:pos="2268"/>
          <w:tab w:val="clear" w:pos="2835"/>
        </w:tabs>
        <w:ind w:left="2268" w:hanging="1134"/>
        <w:rPr>
          <w:lang w:val="en-US"/>
        </w:rPr>
      </w:pPr>
      <w:r w:rsidRPr="00B36A0F">
        <w:rPr>
          <w:i/>
          <w:iCs/>
          <w:lang w:val="en-US"/>
        </w:rPr>
        <w:t xml:space="preserve">Insert new paragraph 1.8., </w:t>
      </w:r>
      <w:r w:rsidRPr="00B36A0F">
        <w:rPr>
          <w:lang w:val="en-US"/>
        </w:rPr>
        <w:t>to read:</w:t>
      </w:r>
    </w:p>
    <w:p w14:paraId="77AF4BD4" w14:textId="0624D5C2" w:rsidR="00AB04D8" w:rsidRPr="00B36A0F" w:rsidRDefault="00AB04D8" w:rsidP="00AB04D8">
      <w:pPr>
        <w:pStyle w:val="SingleTxtG"/>
        <w:tabs>
          <w:tab w:val="clear" w:pos="1701"/>
          <w:tab w:val="clear" w:pos="2268"/>
          <w:tab w:val="clear" w:pos="2835"/>
        </w:tabs>
        <w:ind w:left="2268" w:hanging="1134"/>
        <w:rPr>
          <w:b/>
          <w:bCs/>
        </w:rPr>
      </w:pPr>
      <w:r w:rsidRPr="00B36A0F">
        <w:rPr>
          <w:b/>
          <w:bCs/>
          <w:lang w:eastAsia="en-GB"/>
        </w:rPr>
        <w:t>1.8.</w:t>
      </w:r>
      <w:r w:rsidRPr="00B36A0F">
        <w:rPr>
          <w:lang w:eastAsia="en-GB"/>
        </w:rPr>
        <w:tab/>
      </w:r>
      <w:r w:rsidRPr="00B36A0F">
        <w:rPr>
          <w:b/>
          <w:bCs/>
        </w:rPr>
        <w:tab/>
        <w:t>This Regulation does not apply to vehicles of category Y.</w:t>
      </w:r>
    </w:p>
    <w:p w14:paraId="0EE03E98" w14:textId="77777777" w:rsidR="00AB04D8" w:rsidRPr="00AB04D8" w:rsidRDefault="00AB04D8" w:rsidP="00C153AB">
      <w:pPr>
        <w:pStyle w:val="SingleTxtG"/>
        <w:tabs>
          <w:tab w:val="clear" w:pos="1701"/>
          <w:tab w:val="clear" w:pos="2268"/>
          <w:tab w:val="clear" w:pos="2835"/>
        </w:tabs>
        <w:ind w:left="2268" w:hanging="1134"/>
        <w:rPr>
          <w:i/>
          <w:iCs/>
          <w:color w:val="FF0000"/>
        </w:rPr>
      </w:pPr>
    </w:p>
    <w:p w14:paraId="0675502A" w14:textId="77777777" w:rsidR="00C153AB" w:rsidRDefault="00C153AB" w:rsidP="00C153AB">
      <w:pPr>
        <w:pStyle w:val="SingleTxtG"/>
        <w:keepNext/>
        <w:tabs>
          <w:tab w:val="clear" w:pos="1701"/>
          <w:tab w:val="clear" w:pos="2268"/>
          <w:tab w:val="clear" w:pos="2835"/>
        </w:tabs>
        <w:rPr>
          <w:rFonts w:eastAsia="DengXian"/>
          <w:i/>
          <w:lang w:eastAsia="zh-CN"/>
        </w:rPr>
      </w:pPr>
      <w:r>
        <w:rPr>
          <w:rFonts w:eastAsia="DengXian"/>
          <w:i/>
          <w:lang w:eastAsia="zh-CN"/>
        </w:rPr>
        <w:t xml:space="preserve">Paragraph 1., footnote 1, </w:t>
      </w:r>
      <w:r w:rsidRPr="00310475">
        <w:rPr>
          <w:rFonts w:eastAsia="DengXian"/>
          <w:iCs/>
          <w:lang w:eastAsia="zh-CN"/>
        </w:rPr>
        <w:t xml:space="preserve">amend </w:t>
      </w:r>
      <w:r w:rsidRPr="00452132">
        <w:t>to</w:t>
      </w:r>
      <w:r w:rsidRPr="00310475">
        <w:rPr>
          <w:rFonts w:eastAsia="DengXian"/>
          <w:iCs/>
          <w:lang w:eastAsia="zh-CN"/>
        </w:rPr>
        <w:t xml:space="preserve"> read:</w:t>
      </w:r>
    </w:p>
    <w:p w14:paraId="5D91090A" w14:textId="77777777" w:rsidR="00C153AB" w:rsidRPr="00414B22" w:rsidRDefault="00C153AB" w:rsidP="00C153AB">
      <w:pPr>
        <w:pStyle w:val="SingleTxtG"/>
        <w:tabs>
          <w:tab w:val="clear" w:pos="1701"/>
          <w:tab w:val="clear" w:pos="2268"/>
          <w:tab w:val="clear" w:pos="2835"/>
        </w:tabs>
        <w:ind w:left="2268" w:hanging="1134"/>
        <w:rPr>
          <w:iCs/>
          <w:color w:val="0000FF"/>
          <w:szCs w:val="18"/>
        </w:rPr>
      </w:pPr>
      <w:r w:rsidRPr="007F1163">
        <w:rPr>
          <w:szCs w:val="18"/>
        </w:rPr>
        <w:t>“</w:t>
      </w:r>
      <w:r w:rsidRPr="00AA79FB">
        <w:rPr>
          <w:szCs w:val="18"/>
          <w:vertAlign w:val="superscript"/>
        </w:rPr>
        <w:t>1</w:t>
      </w:r>
      <w:r w:rsidRPr="00AA79FB">
        <w:rPr>
          <w:szCs w:val="18"/>
          <w:vertAlign w:val="superscript"/>
        </w:rPr>
        <w:tab/>
      </w:r>
      <w:r w:rsidRPr="00AA79FB">
        <w:rPr>
          <w:szCs w:val="18"/>
        </w:rPr>
        <w:t xml:space="preserve">As defined in the Consolidated Resolution on the </w:t>
      </w:r>
      <w:r w:rsidRPr="00D14C0E">
        <w:t>Construction</w:t>
      </w:r>
      <w:r w:rsidRPr="00AA79FB">
        <w:rPr>
          <w:szCs w:val="18"/>
        </w:rPr>
        <w:t xml:space="preserve"> of Vehicles (R.E.3.), document ECE/TRANS/WP.29/78/Rev.</w:t>
      </w:r>
      <w:r>
        <w:rPr>
          <w:strike/>
          <w:szCs w:val="18"/>
        </w:rPr>
        <w:t>7</w:t>
      </w:r>
      <w:r>
        <w:rPr>
          <w:b/>
          <w:bCs/>
          <w:szCs w:val="18"/>
        </w:rPr>
        <w:t>8</w:t>
      </w:r>
      <w:r w:rsidRPr="00AA79FB">
        <w:rPr>
          <w:szCs w:val="18"/>
        </w:rPr>
        <w:t xml:space="preserve">, para. 2 - </w:t>
      </w:r>
      <w:r>
        <w:rPr>
          <w:szCs w:val="18"/>
        </w:rPr>
        <w:br/>
      </w:r>
      <w:hyperlink r:id="rId12" w:history="1">
        <w:r w:rsidRPr="00414B22">
          <w:rPr>
            <w:rStyle w:val="Hyperlink"/>
            <w:szCs w:val="18"/>
          </w:rPr>
          <w:t>https://unece.org/transport/vehicle-regulations/wp29/resolutions</w:t>
        </w:r>
      </w:hyperlink>
      <w:r>
        <w:rPr>
          <w:rStyle w:val="Hyperlink"/>
          <w:iCs/>
          <w:color w:val="auto"/>
          <w:szCs w:val="18"/>
        </w:rPr>
        <w:t>”</w:t>
      </w:r>
    </w:p>
    <w:p w14:paraId="5DAD233B" w14:textId="77777777" w:rsidR="00AB04D8" w:rsidRDefault="00AB04D8" w:rsidP="00C153AB">
      <w:pPr>
        <w:pStyle w:val="SingleTxtG"/>
        <w:keepNext/>
        <w:tabs>
          <w:tab w:val="clear" w:pos="1701"/>
          <w:tab w:val="clear" w:pos="2268"/>
          <w:tab w:val="clear" w:pos="2835"/>
        </w:tabs>
        <w:rPr>
          <w:i/>
        </w:rPr>
      </w:pPr>
    </w:p>
    <w:p w14:paraId="20149DCD" w14:textId="408C33D4" w:rsidR="00C153AB" w:rsidRDefault="00C153AB" w:rsidP="00C153AB">
      <w:pPr>
        <w:pStyle w:val="SingleTxtG"/>
        <w:keepNext/>
        <w:tabs>
          <w:tab w:val="clear" w:pos="1701"/>
          <w:tab w:val="clear" w:pos="2268"/>
          <w:tab w:val="clear" w:pos="2835"/>
        </w:tabs>
      </w:pPr>
      <w:r w:rsidRPr="00F252A8">
        <w:rPr>
          <w:i/>
        </w:rPr>
        <w:t xml:space="preserve">Paragraph </w:t>
      </w:r>
      <w:r w:rsidRPr="000F2191">
        <w:rPr>
          <w:i/>
        </w:rPr>
        <w:t>2.18.1.</w:t>
      </w:r>
      <w:r w:rsidRPr="00F252A8">
        <w:rPr>
          <w:i/>
          <w:iCs/>
        </w:rPr>
        <w:t>,</w:t>
      </w:r>
      <w:r>
        <w:rPr>
          <w:i/>
          <w:iCs/>
        </w:rPr>
        <w:t xml:space="preserve"> </w:t>
      </w:r>
      <w:r w:rsidRPr="009345C7">
        <w:t>amend to read:</w:t>
      </w:r>
    </w:p>
    <w:p w14:paraId="51F67ACB" w14:textId="77777777" w:rsidR="00C153AB" w:rsidRDefault="00C153AB" w:rsidP="00C153AB">
      <w:pPr>
        <w:pStyle w:val="SingleTxtG"/>
        <w:tabs>
          <w:tab w:val="clear" w:pos="1701"/>
          <w:tab w:val="clear" w:pos="2268"/>
          <w:tab w:val="clear" w:pos="2835"/>
        </w:tabs>
        <w:ind w:left="2268" w:hanging="1134"/>
        <w:rPr>
          <w:b/>
          <w:bCs/>
          <w:color w:val="000000"/>
          <w:lang w:eastAsia="en-GB"/>
        </w:rPr>
      </w:pPr>
      <w:r>
        <w:t>“2.18.1.</w:t>
      </w:r>
      <w:r>
        <w:tab/>
        <w:t>"</w:t>
      </w:r>
      <w:r w:rsidRPr="000F2191">
        <w:rPr>
          <w:i/>
          <w:iCs/>
          <w:color w:val="000000"/>
          <w:lang w:eastAsia="en-GB"/>
        </w:rPr>
        <w:t>A front passenger seat</w:t>
      </w:r>
      <w:r w:rsidRPr="000F2191">
        <w:rPr>
          <w:color w:val="000000"/>
          <w:lang w:eastAsia="en-GB"/>
        </w:rPr>
        <w:t xml:space="preserve">" means any seat where the "foremost H-point" of the seat in question is in or in front of the vertical transverse plane through the driver's R-point. </w:t>
      </w:r>
      <w:r>
        <w:rPr>
          <w:b/>
          <w:bCs/>
          <w:color w:val="000000"/>
          <w:lang w:eastAsia="en-GB"/>
        </w:rPr>
        <w:t>For vehicles of category X</w:t>
      </w:r>
      <w:r w:rsidRPr="000F2191">
        <w:rPr>
          <w:b/>
          <w:bCs/>
          <w:color w:val="000000"/>
          <w:lang w:eastAsia="en-GB"/>
        </w:rPr>
        <w:t>, the "R" point of the most forward passenger seat shall be taken instead of the R-point of the driver's seat.</w:t>
      </w:r>
      <w:r>
        <w:rPr>
          <w:b/>
          <w:bCs/>
          <w:color w:val="000000"/>
          <w:lang w:eastAsia="en-GB"/>
        </w:rPr>
        <w:t>”</w:t>
      </w:r>
    </w:p>
    <w:p w14:paraId="77D195DC" w14:textId="77777777" w:rsidR="00C153AB" w:rsidRDefault="00C153AB" w:rsidP="00C153AB">
      <w:pPr>
        <w:pStyle w:val="SingleTxtG"/>
        <w:keepNext/>
        <w:tabs>
          <w:tab w:val="clear" w:pos="1701"/>
          <w:tab w:val="clear" w:pos="2268"/>
          <w:tab w:val="clear" w:pos="2835"/>
        </w:tabs>
      </w:pPr>
      <w:r w:rsidRPr="00F252A8">
        <w:rPr>
          <w:i/>
        </w:rPr>
        <w:t xml:space="preserve">Paragraph </w:t>
      </w:r>
      <w:r w:rsidRPr="000F2191">
        <w:rPr>
          <w:i/>
        </w:rPr>
        <w:t>2.</w:t>
      </w:r>
      <w:r>
        <w:rPr>
          <w:i/>
        </w:rPr>
        <w:t>41</w:t>
      </w:r>
      <w:r w:rsidRPr="000F2191">
        <w:rPr>
          <w:i/>
        </w:rPr>
        <w:t>.</w:t>
      </w:r>
      <w:r w:rsidRPr="00F252A8">
        <w:rPr>
          <w:i/>
          <w:iCs/>
        </w:rPr>
        <w:t>,</w:t>
      </w:r>
      <w:r>
        <w:rPr>
          <w:i/>
          <w:iCs/>
        </w:rPr>
        <w:t xml:space="preserve"> </w:t>
      </w:r>
      <w:r w:rsidRPr="009345C7">
        <w:t>amend to read:</w:t>
      </w:r>
    </w:p>
    <w:p w14:paraId="3E6F0A24" w14:textId="77777777" w:rsidR="00C153AB" w:rsidRPr="00CA6E16" w:rsidRDefault="00C153AB" w:rsidP="00C153AB">
      <w:pPr>
        <w:pStyle w:val="SingleTxtG"/>
        <w:tabs>
          <w:tab w:val="clear" w:pos="1701"/>
          <w:tab w:val="clear" w:pos="2268"/>
          <w:tab w:val="clear" w:pos="2835"/>
        </w:tabs>
        <w:ind w:left="2268" w:hanging="1134"/>
        <w:rPr>
          <w:iCs/>
        </w:rPr>
      </w:pPr>
      <w:r w:rsidRPr="004502A7">
        <w:rPr>
          <w:iCs/>
        </w:rPr>
        <w:t>“2.41.</w:t>
      </w:r>
      <w:r w:rsidRPr="004502A7">
        <w:rPr>
          <w:iCs/>
        </w:rPr>
        <w:tab/>
      </w:r>
      <w:r>
        <w:rPr>
          <w:i/>
        </w:rPr>
        <w:tab/>
      </w:r>
      <w:r w:rsidRPr="00C53414">
        <w:rPr>
          <w:i/>
        </w:rPr>
        <w:t xml:space="preserve">"Safety-belt reminder", </w:t>
      </w:r>
      <w:r w:rsidRPr="00C53414">
        <w:rPr>
          <w:iCs/>
        </w:rPr>
        <w:t xml:space="preserve">means a system dedicated to alert </w:t>
      </w:r>
      <w:r w:rsidRPr="00C53414">
        <w:rPr>
          <w:iCs/>
          <w:strike/>
        </w:rPr>
        <w:t>the driver</w:t>
      </w:r>
      <w:r w:rsidRPr="00C53414">
        <w:rPr>
          <w:iCs/>
        </w:rPr>
        <w:t xml:space="preserve"> when any of the occupants do not use the safety-belt. </w:t>
      </w:r>
      <w:r w:rsidRPr="00C53414">
        <w:rPr>
          <w:iCs/>
          <w:strike/>
        </w:rPr>
        <w:t>The system is constituted by a detection of an unfastened safety-belt and by two levels of driver's alert: a first level warning and a second level warning.</w:t>
      </w:r>
      <w:r w:rsidRPr="004502A7">
        <w:rPr>
          <w:iCs/>
        </w:rPr>
        <w:t>”</w:t>
      </w:r>
    </w:p>
    <w:p w14:paraId="44E4CC3D" w14:textId="46516F89" w:rsidR="00C153AB" w:rsidRPr="00676C79" w:rsidRDefault="00C153AB" w:rsidP="00C153AB">
      <w:pPr>
        <w:pStyle w:val="SingleTxtG"/>
        <w:keepNext/>
        <w:tabs>
          <w:tab w:val="clear" w:pos="1701"/>
          <w:tab w:val="clear" w:pos="2268"/>
          <w:tab w:val="clear" w:pos="2835"/>
        </w:tabs>
      </w:pPr>
      <w:r>
        <w:rPr>
          <w:i/>
        </w:rPr>
        <w:t xml:space="preserve">Insert new paragraphs 2.55. to 2.56., </w:t>
      </w:r>
      <w:r w:rsidRPr="006A208D">
        <w:rPr>
          <w:iCs/>
        </w:rPr>
        <w:t xml:space="preserve">to </w:t>
      </w:r>
      <w:r w:rsidRPr="00452132">
        <w:t>read</w:t>
      </w:r>
      <w:r w:rsidRPr="006A208D">
        <w:rPr>
          <w:iCs/>
        </w:rPr>
        <w:t>:</w:t>
      </w:r>
    </w:p>
    <w:p w14:paraId="187C0CBD" w14:textId="3BDDBB78" w:rsidR="00C153AB" w:rsidRPr="00676C79" w:rsidRDefault="00C153AB" w:rsidP="00C153AB">
      <w:pPr>
        <w:pStyle w:val="SingleTxtG"/>
        <w:tabs>
          <w:tab w:val="clear" w:pos="1701"/>
          <w:tab w:val="clear" w:pos="2268"/>
          <w:tab w:val="clear" w:pos="2835"/>
        </w:tabs>
        <w:ind w:left="2268" w:hanging="1134"/>
        <w:rPr>
          <w:b/>
          <w:bCs/>
        </w:rPr>
      </w:pPr>
      <w:r>
        <w:rPr>
          <w:b/>
          <w:bCs/>
        </w:rPr>
        <w:t>“</w:t>
      </w:r>
      <w:r w:rsidRPr="008C25FC">
        <w:rPr>
          <w:b/>
          <w:bCs/>
        </w:rPr>
        <w:t>2.55.</w:t>
      </w:r>
      <w:r w:rsidRPr="008C25FC">
        <w:rPr>
          <w:b/>
          <w:bCs/>
        </w:rPr>
        <w:tab/>
      </w:r>
      <w:r w:rsidRPr="00676C79">
        <w:rPr>
          <w:b/>
          <w:bCs/>
        </w:rPr>
        <w:t>"</w:t>
      </w:r>
      <w:r w:rsidRPr="00676C79">
        <w:rPr>
          <w:b/>
          <w:bCs/>
          <w:i/>
        </w:rPr>
        <w:t>ADS feature of type 1 (ADSF-1)</w:t>
      </w:r>
      <w:r w:rsidRPr="00676C79">
        <w:rPr>
          <w:b/>
          <w:bCs/>
        </w:rPr>
        <w:t>" means an ADS feature which includes an ADS fallback response requiring a fallback user</w:t>
      </w:r>
      <w:r>
        <w:rPr>
          <w:b/>
          <w:bCs/>
        </w:rPr>
        <w:t>.</w:t>
      </w:r>
    </w:p>
    <w:p w14:paraId="6A017A8F" w14:textId="34233913" w:rsidR="00C153AB" w:rsidRDefault="00C153AB" w:rsidP="00C153AB">
      <w:pPr>
        <w:pStyle w:val="SingleTxtG"/>
        <w:tabs>
          <w:tab w:val="clear" w:pos="1701"/>
          <w:tab w:val="clear" w:pos="2268"/>
          <w:tab w:val="clear" w:pos="2835"/>
        </w:tabs>
        <w:ind w:left="2268" w:hanging="1134"/>
      </w:pPr>
      <w:r w:rsidRPr="00676C79">
        <w:rPr>
          <w:b/>
          <w:bCs/>
        </w:rPr>
        <w:t>2.5</w:t>
      </w:r>
      <w:r>
        <w:rPr>
          <w:b/>
          <w:bCs/>
        </w:rPr>
        <w:t>6</w:t>
      </w:r>
      <w:r w:rsidRPr="00676C79">
        <w:rPr>
          <w:b/>
          <w:bCs/>
        </w:rPr>
        <w:t>.</w:t>
      </w:r>
      <w:r w:rsidRPr="00676C79">
        <w:rPr>
          <w:b/>
          <w:bCs/>
        </w:rPr>
        <w:tab/>
      </w:r>
      <w:r w:rsidRPr="00676C79">
        <w:rPr>
          <w:b/>
          <w:bCs/>
          <w:i/>
          <w:iCs/>
        </w:rPr>
        <w:t>“ADS feature of type 2 (ADSF-2)”</w:t>
      </w:r>
      <w:r w:rsidRPr="00676C79">
        <w:rPr>
          <w:b/>
          <w:bCs/>
        </w:rPr>
        <w:t xml:space="preserve"> means an ADS feature which does not include an ADS fallback response requiring a fallback user.</w:t>
      </w:r>
      <w:r>
        <w:rPr>
          <w:b/>
          <w:bCs/>
        </w:rPr>
        <w:t>”</w:t>
      </w:r>
    </w:p>
    <w:p w14:paraId="30B633FB" w14:textId="1E5C08A6" w:rsidR="00421DC2" w:rsidRPr="00B36A0F" w:rsidRDefault="00421DC2" w:rsidP="00421DC2">
      <w:pPr>
        <w:spacing w:after="120"/>
        <w:ind w:left="2268" w:right="1134" w:hanging="1134"/>
        <w:jc w:val="both"/>
      </w:pPr>
      <w:r w:rsidRPr="00B36A0F">
        <w:rPr>
          <w:i/>
          <w:iCs/>
        </w:rPr>
        <w:t>Insert new paragraph 6.1.5.,</w:t>
      </w:r>
      <w:r w:rsidRPr="00B36A0F">
        <w:t xml:space="preserve"> to read:</w:t>
      </w:r>
    </w:p>
    <w:p w14:paraId="58F4ED2A" w14:textId="66446660" w:rsidR="00421DC2" w:rsidRPr="00B36A0F" w:rsidRDefault="00421DC2" w:rsidP="00421DC2">
      <w:pPr>
        <w:spacing w:after="120"/>
        <w:ind w:left="2268" w:right="1134" w:hanging="1134"/>
        <w:jc w:val="both"/>
        <w:rPr>
          <w:rFonts w:eastAsia="Yu Mincho"/>
          <w:b/>
          <w:bCs/>
          <w:snapToGrid w:val="0"/>
          <w:lang w:eastAsia="en-US"/>
        </w:rPr>
      </w:pPr>
      <w:r w:rsidRPr="00B36A0F">
        <w:rPr>
          <w:rFonts w:eastAsia="Yu Mincho"/>
          <w:b/>
          <w:bCs/>
          <w:snapToGrid w:val="0"/>
          <w:lang w:eastAsia="en-US"/>
        </w:rPr>
        <w:t>"6.1.5.</w:t>
      </w:r>
      <w:r w:rsidRPr="00B36A0F">
        <w:rPr>
          <w:rFonts w:eastAsia="Yu Mincho"/>
          <w:b/>
          <w:bCs/>
          <w:snapToGrid w:val="0"/>
          <w:lang w:eastAsia="en-US"/>
        </w:rPr>
        <w:tab/>
        <w:t>Vehicles equipped with an ADSF-2, shall comply</w:t>
      </w:r>
      <w:r w:rsidRPr="00B36A0F">
        <w:rPr>
          <w:rFonts w:eastAsia="Yu Mincho"/>
          <w:b/>
          <w:bCs/>
          <w:iCs/>
          <w:snapToGrid w:val="0"/>
          <w:lang w:eastAsia="en-US"/>
        </w:rPr>
        <w:t xml:space="preserve"> with the technical </w:t>
      </w:r>
      <w:r w:rsidRPr="00DF2B0C">
        <w:rPr>
          <w:rFonts w:eastAsia="Yu Mincho"/>
          <w:b/>
          <w:bCs/>
          <w:iCs/>
          <w:snapToGrid w:val="0"/>
          <w:lang w:eastAsia="en-US"/>
        </w:rPr>
        <w:t>requirements of UN Regulation No [XXX]</w:t>
      </w:r>
      <w:r w:rsidR="004A029C" w:rsidRPr="00DF2B0C">
        <w:rPr>
          <w:rFonts w:eastAsia="Yu Mincho"/>
          <w:b/>
          <w:bCs/>
          <w:iCs/>
          <w:snapToGrid w:val="0"/>
          <w:lang w:eastAsia="en-US"/>
        </w:rPr>
        <w:t xml:space="preserve"> applicable to the scope of this UN Regulation</w:t>
      </w:r>
      <w:r w:rsidRPr="00DF2B0C">
        <w:rPr>
          <w:rFonts w:eastAsia="Yu Mincho"/>
          <w:b/>
          <w:bCs/>
          <w:iCs/>
          <w:snapToGrid w:val="0"/>
          <w:lang w:eastAsia="en-US"/>
        </w:rPr>
        <w:t>."</w:t>
      </w:r>
    </w:p>
    <w:p w14:paraId="32E65143" w14:textId="77777777" w:rsidR="00421DC2" w:rsidRDefault="00421DC2" w:rsidP="00C153AB">
      <w:pPr>
        <w:pStyle w:val="SingleTxtG"/>
        <w:keepNext/>
        <w:tabs>
          <w:tab w:val="clear" w:pos="1701"/>
          <w:tab w:val="clear" w:pos="2268"/>
          <w:tab w:val="clear" w:pos="2835"/>
        </w:tabs>
        <w:rPr>
          <w:i/>
        </w:rPr>
      </w:pPr>
    </w:p>
    <w:p w14:paraId="36E6A063" w14:textId="1FA5B390" w:rsidR="00C153AB" w:rsidRDefault="00C153AB" w:rsidP="00C153AB">
      <w:pPr>
        <w:pStyle w:val="SingleTxtG"/>
        <w:keepNext/>
        <w:tabs>
          <w:tab w:val="clear" w:pos="1701"/>
          <w:tab w:val="clear" w:pos="2268"/>
          <w:tab w:val="clear" w:pos="2835"/>
        </w:tabs>
      </w:pPr>
      <w:proofErr w:type="gramStart"/>
      <w:r w:rsidRPr="00F252A8">
        <w:rPr>
          <w:i/>
        </w:rPr>
        <w:t>Paragraph</w:t>
      </w:r>
      <w:r w:rsidRPr="001E2A41">
        <w:rPr>
          <w:color w:val="000000"/>
          <w:lang w:eastAsia="en-GB"/>
        </w:rPr>
        <w:t xml:space="preserve"> </w:t>
      </w:r>
      <w:r>
        <w:rPr>
          <w:color w:val="000000"/>
          <w:lang w:eastAsia="en-GB"/>
        </w:rPr>
        <w:t xml:space="preserve"> </w:t>
      </w:r>
      <w:r w:rsidRPr="001E2A41">
        <w:rPr>
          <w:i/>
          <w:iCs/>
          <w:color w:val="000000"/>
          <w:lang w:eastAsia="en-GB"/>
        </w:rPr>
        <w:t>6.2.5.3.1.5.</w:t>
      </w:r>
      <w:proofErr w:type="gramEnd"/>
      <w:r w:rsidRPr="001E2A41">
        <w:rPr>
          <w:i/>
          <w:iCs/>
        </w:rPr>
        <w:t xml:space="preserve">, </w:t>
      </w:r>
      <w:r w:rsidRPr="009345C7">
        <w:t>amend to read:</w:t>
      </w:r>
    </w:p>
    <w:p w14:paraId="48A3C4B7" w14:textId="37E7C18B" w:rsidR="00C153AB" w:rsidRDefault="00C153AB" w:rsidP="00C153AB">
      <w:pPr>
        <w:pStyle w:val="SingleTxtG"/>
        <w:tabs>
          <w:tab w:val="clear" w:pos="1701"/>
          <w:tab w:val="clear" w:pos="2268"/>
          <w:tab w:val="clear" w:pos="2835"/>
        </w:tabs>
        <w:ind w:left="2268" w:hanging="1134"/>
        <w:rPr>
          <w:b/>
          <w:bCs/>
          <w:color w:val="000000"/>
          <w:lang w:eastAsia="en-GB"/>
        </w:rPr>
      </w:pPr>
      <w:r>
        <w:rPr>
          <w:color w:val="000000"/>
          <w:lang w:eastAsia="en-GB"/>
        </w:rPr>
        <w:t>“</w:t>
      </w:r>
      <w:r w:rsidRPr="000163CD">
        <w:rPr>
          <w:color w:val="000000"/>
          <w:lang w:eastAsia="en-GB"/>
        </w:rPr>
        <w:t>6.2.5.3.1.5.</w:t>
      </w:r>
      <w:r>
        <w:rPr>
          <w:color w:val="000000"/>
          <w:lang w:eastAsia="en-GB"/>
        </w:rPr>
        <w:tab/>
      </w:r>
      <w:r w:rsidRPr="001E2A41">
        <w:rPr>
          <w:color w:val="000000"/>
          <w:lang w:eastAsia="en-GB"/>
        </w:rPr>
        <w:t xml:space="preserve">In cases where the operation of a retractor depends on an external signal or power source, the design shall ensure that the retractor locks automatically upon failure or interruption of that signal or power source. However, this requirement need not be met in the case of a retractor with multiple sensitivities, provided only one sensitivity is dependent on an external signal or power source and the failure of the signal or power source is indicated to the driver by optical and/or acoustical means </w:t>
      </w:r>
      <w:r w:rsidRPr="001E2A41">
        <w:rPr>
          <w:b/>
          <w:bCs/>
          <w:color w:val="000000"/>
          <w:lang w:eastAsia="en-GB"/>
        </w:rPr>
        <w:t xml:space="preserve">or </w:t>
      </w:r>
      <w:r w:rsidRPr="00676C79">
        <w:rPr>
          <w:b/>
          <w:bCs/>
          <w:lang w:eastAsia="en-GB"/>
        </w:rPr>
        <w:t xml:space="preserve">whilst </w:t>
      </w:r>
      <w:r>
        <w:rPr>
          <w:b/>
          <w:bCs/>
          <w:lang w:eastAsia="en-GB"/>
        </w:rPr>
        <w:t>an</w:t>
      </w:r>
      <w:r w:rsidRPr="00676C79">
        <w:rPr>
          <w:b/>
          <w:bCs/>
          <w:lang w:eastAsia="en-GB"/>
        </w:rPr>
        <w:t xml:space="preserve"> </w:t>
      </w:r>
      <w:r w:rsidRPr="001E2A41">
        <w:rPr>
          <w:b/>
          <w:bCs/>
          <w:color w:val="000000"/>
          <w:lang w:eastAsia="en-GB"/>
        </w:rPr>
        <w:t>ADS</w:t>
      </w:r>
      <w:r>
        <w:rPr>
          <w:b/>
          <w:bCs/>
          <w:color w:val="000000"/>
          <w:lang w:eastAsia="en-GB"/>
        </w:rPr>
        <w:t>F-2</w:t>
      </w:r>
      <w:r w:rsidRPr="001E2A41">
        <w:rPr>
          <w:b/>
          <w:bCs/>
          <w:color w:val="000000"/>
          <w:lang w:eastAsia="en-GB"/>
        </w:rPr>
        <w:t xml:space="preserve"> is </w:t>
      </w:r>
      <w:r>
        <w:rPr>
          <w:b/>
          <w:bCs/>
          <w:color w:val="000000"/>
          <w:lang w:eastAsia="en-GB"/>
        </w:rPr>
        <w:t>active</w:t>
      </w:r>
      <w:r w:rsidRPr="001E2A41">
        <w:rPr>
          <w:b/>
          <w:bCs/>
          <w:color w:val="000000"/>
          <w:lang w:eastAsia="en-GB"/>
        </w:rPr>
        <w:t>, transmitted as a logic signal to the ADS.</w:t>
      </w:r>
      <w:r>
        <w:rPr>
          <w:b/>
          <w:bCs/>
          <w:color w:val="000000"/>
          <w:lang w:eastAsia="en-GB"/>
        </w:rPr>
        <w:t>”</w:t>
      </w:r>
    </w:p>
    <w:p w14:paraId="5B28639B" w14:textId="77777777" w:rsidR="009A5E5A" w:rsidRDefault="009A5E5A" w:rsidP="00C153AB">
      <w:pPr>
        <w:pStyle w:val="SingleTxtG"/>
        <w:keepNext/>
        <w:tabs>
          <w:tab w:val="clear" w:pos="1701"/>
          <w:tab w:val="clear" w:pos="2268"/>
          <w:tab w:val="clear" w:pos="2835"/>
        </w:tabs>
        <w:rPr>
          <w:i/>
        </w:rPr>
      </w:pPr>
    </w:p>
    <w:p w14:paraId="4DBE76A6" w14:textId="5D4C821C" w:rsidR="00C153AB" w:rsidRDefault="00C153AB" w:rsidP="00C153AB">
      <w:pPr>
        <w:pStyle w:val="SingleTxtG"/>
        <w:keepNext/>
        <w:tabs>
          <w:tab w:val="clear" w:pos="1701"/>
          <w:tab w:val="clear" w:pos="2268"/>
          <w:tab w:val="clear" w:pos="2835"/>
        </w:tabs>
        <w:rPr>
          <w:i/>
          <w:iCs/>
          <w:color w:val="000000"/>
          <w:lang w:eastAsia="en-GB"/>
        </w:rPr>
      </w:pPr>
      <w:r w:rsidRPr="00F252A8">
        <w:rPr>
          <w:i/>
        </w:rPr>
        <w:t>Paragraph</w:t>
      </w:r>
      <w:r w:rsidRPr="001E2A41">
        <w:rPr>
          <w:color w:val="000000"/>
          <w:lang w:eastAsia="en-GB"/>
        </w:rPr>
        <w:t xml:space="preserve"> </w:t>
      </w:r>
      <w:r w:rsidRPr="001E2A41">
        <w:rPr>
          <w:i/>
          <w:iCs/>
          <w:color w:val="000000"/>
          <w:lang w:eastAsia="en-GB"/>
        </w:rPr>
        <w:t>6.4.1.4.1.1.</w:t>
      </w:r>
      <w:r w:rsidRPr="001E2A41">
        <w:rPr>
          <w:i/>
          <w:iCs/>
        </w:rPr>
        <w:t xml:space="preserve">, </w:t>
      </w:r>
      <w:r w:rsidRPr="009345C7">
        <w:t>amend to read:</w:t>
      </w:r>
    </w:p>
    <w:p w14:paraId="1EDA93CD" w14:textId="77777777" w:rsidR="00C153AB" w:rsidRDefault="00C153AB" w:rsidP="00C153AB">
      <w:pPr>
        <w:pStyle w:val="SingleTxtG"/>
        <w:tabs>
          <w:tab w:val="clear" w:pos="1701"/>
          <w:tab w:val="clear" w:pos="2268"/>
          <w:tab w:val="clear" w:pos="2835"/>
        </w:tabs>
        <w:ind w:left="2268" w:hanging="1134"/>
        <w:rPr>
          <w:color w:val="000000"/>
          <w:lang w:eastAsia="en-GB"/>
        </w:rPr>
      </w:pPr>
      <w:r>
        <w:rPr>
          <w:bCs/>
          <w:color w:val="000000"/>
          <w:lang w:eastAsia="en-GB"/>
        </w:rPr>
        <w:t>“</w:t>
      </w:r>
      <w:r w:rsidRPr="000163CD">
        <w:rPr>
          <w:bCs/>
          <w:color w:val="000000"/>
          <w:lang w:eastAsia="en-GB"/>
        </w:rPr>
        <w:t>6.4.1.4.1.1.</w:t>
      </w:r>
      <w:r>
        <w:rPr>
          <w:b/>
          <w:bCs/>
          <w:color w:val="000000"/>
          <w:lang w:eastAsia="en-GB"/>
        </w:rPr>
        <w:tab/>
      </w:r>
      <w:r w:rsidRPr="00676C79">
        <w:rPr>
          <w:color w:val="000000"/>
          <w:lang w:eastAsia="en-GB"/>
        </w:rPr>
        <w:t>In the case of</w:t>
      </w:r>
      <w:r w:rsidRPr="001E2A41">
        <w:rPr>
          <w:b/>
          <w:bCs/>
          <w:color w:val="000000"/>
          <w:lang w:eastAsia="en-GB"/>
        </w:rPr>
        <w:t xml:space="preserve"> an occupant having a steering </w:t>
      </w:r>
      <w:r>
        <w:rPr>
          <w:b/>
          <w:bCs/>
          <w:color w:val="000000"/>
          <w:lang w:eastAsia="en-GB"/>
        </w:rPr>
        <w:t xml:space="preserve">control </w:t>
      </w:r>
      <w:r w:rsidRPr="001E2A41">
        <w:rPr>
          <w:b/>
          <w:bCs/>
          <w:color w:val="000000"/>
          <w:lang w:eastAsia="en-GB"/>
        </w:rPr>
        <w:t xml:space="preserve">in front </w:t>
      </w:r>
      <w:r w:rsidRPr="00676C79">
        <w:rPr>
          <w:strike/>
          <w:color w:val="000000"/>
          <w:lang w:eastAsia="en-GB"/>
        </w:rPr>
        <w:t>the driver</w:t>
      </w:r>
      <w:r w:rsidRPr="001E2A41">
        <w:rPr>
          <w:color w:val="000000"/>
          <w:lang w:eastAsia="en-GB"/>
        </w:rPr>
        <w:t>, contact of the chest with the steering</w:t>
      </w:r>
      <w:r>
        <w:rPr>
          <w:color w:val="000000"/>
          <w:lang w:eastAsia="en-GB"/>
        </w:rPr>
        <w:t xml:space="preserve"> </w:t>
      </w:r>
      <w:r w:rsidRPr="00676C79">
        <w:rPr>
          <w:b/>
          <w:bCs/>
          <w:color w:val="000000"/>
          <w:lang w:eastAsia="en-GB"/>
        </w:rPr>
        <w:t>control</w:t>
      </w:r>
      <w:r w:rsidRPr="001E2A41">
        <w:rPr>
          <w:color w:val="000000"/>
          <w:lang w:eastAsia="en-GB"/>
        </w:rPr>
        <w:t xml:space="preserve"> </w:t>
      </w:r>
      <w:r w:rsidRPr="00676C79">
        <w:rPr>
          <w:strike/>
          <w:color w:val="000000"/>
          <w:lang w:eastAsia="en-GB"/>
        </w:rPr>
        <w:t>assembly</w:t>
      </w:r>
      <w:r w:rsidRPr="001E2A41">
        <w:rPr>
          <w:color w:val="000000"/>
          <w:lang w:eastAsia="en-GB"/>
        </w:rPr>
        <w:t xml:space="preserve"> would be allowed, if the latter meets the requirements of UN Regulation No. 12 and provided contact does not occur at a speed higher than 24 km/h. For this assessment the seat shall </w:t>
      </w:r>
      <w:proofErr w:type="gramStart"/>
      <w:r w:rsidRPr="001E2A41">
        <w:rPr>
          <w:color w:val="000000"/>
          <w:lang w:eastAsia="en-GB"/>
        </w:rPr>
        <w:t>be considered to be</w:t>
      </w:r>
      <w:proofErr w:type="gramEnd"/>
      <w:r w:rsidRPr="001E2A41">
        <w:rPr>
          <w:color w:val="000000"/>
          <w:lang w:eastAsia="en-GB"/>
        </w:rPr>
        <w:t xml:space="preserve"> in the positions specified in paragraph 7.7.1.5. below.</w:t>
      </w:r>
      <w:r>
        <w:rPr>
          <w:color w:val="000000"/>
          <w:lang w:eastAsia="en-GB"/>
        </w:rPr>
        <w:t>”</w:t>
      </w:r>
    </w:p>
    <w:p w14:paraId="16061F0B" w14:textId="77777777" w:rsidR="009A5E5A" w:rsidRDefault="009A5E5A" w:rsidP="00C153AB">
      <w:pPr>
        <w:pStyle w:val="SingleTxtG"/>
        <w:keepNext/>
        <w:tabs>
          <w:tab w:val="clear" w:pos="1701"/>
          <w:tab w:val="clear" w:pos="2268"/>
          <w:tab w:val="clear" w:pos="2835"/>
        </w:tabs>
        <w:rPr>
          <w:i/>
        </w:rPr>
      </w:pPr>
    </w:p>
    <w:p w14:paraId="4264DC9D" w14:textId="37821FAE" w:rsidR="00C153AB" w:rsidRPr="00782ED7" w:rsidRDefault="00C153AB" w:rsidP="00C153AB">
      <w:pPr>
        <w:pStyle w:val="SingleTxtG"/>
        <w:keepNext/>
        <w:tabs>
          <w:tab w:val="clear" w:pos="1701"/>
          <w:tab w:val="clear" w:pos="2268"/>
          <w:tab w:val="clear" w:pos="2835"/>
        </w:tabs>
      </w:pPr>
      <w:r w:rsidRPr="00F252A8">
        <w:rPr>
          <w:i/>
        </w:rPr>
        <w:t>Paragraph</w:t>
      </w:r>
      <w:r w:rsidRPr="001E2A41">
        <w:rPr>
          <w:color w:val="000000"/>
          <w:lang w:eastAsia="en-GB"/>
        </w:rPr>
        <w:t xml:space="preserve"> </w:t>
      </w:r>
      <w:r w:rsidRPr="00D05E22">
        <w:rPr>
          <w:i/>
          <w:iCs/>
          <w:color w:val="000000"/>
          <w:lang w:eastAsia="en-GB"/>
        </w:rPr>
        <w:t>7.10.1.</w:t>
      </w:r>
      <w:r>
        <w:rPr>
          <w:i/>
          <w:iCs/>
          <w:color w:val="000000"/>
          <w:lang w:eastAsia="en-GB"/>
        </w:rPr>
        <w:t>,</w:t>
      </w:r>
      <w:r w:rsidRPr="00D05E22">
        <w:t xml:space="preserve"> </w:t>
      </w:r>
      <w:r w:rsidRPr="009345C7">
        <w:t>amend to read:</w:t>
      </w:r>
    </w:p>
    <w:p w14:paraId="32705544" w14:textId="77777777" w:rsidR="00C153AB" w:rsidRPr="001E2A41" w:rsidRDefault="00C153AB" w:rsidP="00C153AB">
      <w:pPr>
        <w:pStyle w:val="SingleTxtG"/>
        <w:tabs>
          <w:tab w:val="clear" w:pos="1701"/>
          <w:tab w:val="clear" w:pos="2268"/>
          <w:tab w:val="clear" w:pos="2835"/>
        </w:tabs>
        <w:ind w:left="2268" w:hanging="1134"/>
        <w:rPr>
          <w:color w:val="000000"/>
          <w:lang w:eastAsia="en-GB"/>
        </w:rPr>
      </w:pPr>
      <w:r>
        <w:rPr>
          <w:color w:val="000000"/>
          <w:lang w:eastAsia="en-GB"/>
        </w:rPr>
        <w:t>“7.10.1.</w:t>
      </w:r>
      <w:r>
        <w:rPr>
          <w:color w:val="000000"/>
          <w:lang w:eastAsia="en-GB"/>
        </w:rPr>
        <w:tab/>
      </w:r>
      <w:r w:rsidRPr="001E2A41">
        <w:rPr>
          <w:color w:val="000000"/>
          <w:lang w:eastAsia="en-GB"/>
        </w:rPr>
        <w:t>The test report shall record the results of all the tests in paragraph 7. above and in particular:</w:t>
      </w:r>
    </w:p>
    <w:p w14:paraId="1A83F091" w14:textId="77777777" w:rsidR="00C153AB" w:rsidRPr="001E2A41" w:rsidRDefault="00C153AB" w:rsidP="00C153AB">
      <w:pPr>
        <w:pStyle w:val="SingleTxtG"/>
        <w:tabs>
          <w:tab w:val="clear" w:pos="1701"/>
          <w:tab w:val="clear" w:pos="2268"/>
          <w:tab w:val="clear" w:pos="2835"/>
        </w:tabs>
        <w:ind w:left="2835" w:hanging="567"/>
        <w:rPr>
          <w:color w:val="000000"/>
          <w:lang w:eastAsia="en-GB"/>
        </w:rPr>
      </w:pPr>
      <w:r w:rsidRPr="001E2A41">
        <w:rPr>
          <w:color w:val="000000"/>
          <w:lang w:eastAsia="en-GB"/>
        </w:rPr>
        <w:t>(a)</w:t>
      </w:r>
      <w:r w:rsidRPr="001E2A41">
        <w:rPr>
          <w:color w:val="000000"/>
          <w:lang w:eastAsia="en-GB"/>
        </w:rPr>
        <w:tab/>
        <w:t>The type of device used for the test (acceleration or deceleration device</w:t>
      </w:r>
      <w:proofErr w:type="gramStart"/>
      <w:r w:rsidRPr="001E2A41">
        <w:rPr>
          <w:color w:val="000000"/>
          <w:lang w:eastAsia="en-GB"/>
        </w:rPr>
        <w:t>);</w:t>
      </w:r>
      <w:proofErr w:type="gramEnd"/>
    </w:p>
    <w:p w14:paraId="52B09C81" w14:textId="77777777" w:rsidR="00C153AB" w:rsidRPr="001E2A41" w:rsidRDefault="00C153AB" w:rsidP="00C153AB">
      <w:pPr>
        <w:pStyle w:val="SingleTxtG"/>
        <w:tabs>
          <w:tab w:val="clear" w:pos="1701"/>
          <w:tab w:val="clear" w:pos="2268"/>
          <w:tab w:val="clear" w:pos="2835"/>
        </w:tabs>
        <w:ind w:left="2835" w:hanging="567"/>
        <w:rPr>
          <w:color w:val="000000"/>
          <w:lang w:eastAsia="en-GB"/>
        </w:rPr>
      </w:pPr>
      <w:r w:rsidRPr="001E2A41">
        <w:rPr>
          <w:color w:val="000000"/>
          <w:lang w:eastAsia="en-GB"/>
        </w:rPr>
        <w:t>(b)</w:t>
      </w:r>
      <w:r w:rsidRPr="001E2A41">
        <w:rPr>
          <w:color w:val="000000"/>
          <w:lang w:eastAsia="en-GB"/>
        </w:rPr>
        <w:tab/>
        <w:t xml:space="preserve">The total velocity </w:t>
      </w:r>
      <w:proofErr w:type="gramStart"/>
      <w:r w:rsidRPr="001E2A41">
        <w:rPr>
          <w:color w:val="000000"/>
          <w:lang w:eastAsia="en-GB"/>
        </w:rPr>
        <w:t>change;</w:t>
      </w:r>
      <w:proofErr w:type="gramEnd"/>
    </w:p>
    <w:p w14:paraId="5C70D2AF" w14:textId="77777777" w:rsidR="00C153AB" w:rsidRPr="001E2A41" w:rsidRDefault="00C153AB" w:rsidP="00C153AB">
      <w:pPr>
        <w:pStyle w:val="SingleTxtG"/>
        <w:tabs>
          <w:tab w:val="clear" w:pos="1701"/>
          <w:tab w:val="clear" w:pos="2268"/>
          <w:tab w:val="clear" w:pos="2835"/>
        </w:tabs>
        <w:ind w:left="2835" w:hanging="567"/>
        <w:rPr>
          <w:color w:val="000000"/>
          <w:lang w:eastAsia="en-GB"/>
        </w:rPr>
      </w:pPr>
      <w:r w:rsidRPr="001E2A41">
        <w:rPr>
          <w:color w:val="000000"/>
          <w:lang w:eastAsia="en-GB"/>
        </w:rPr>
        <w:t>(c)</w:t>
      </w:r>
      <w:r w:rsidRPr="001E2A41">
        <w:rPr>
          <w:color w:val="000000"/>
          <w:lang w:eastAsia="en-GB"/>
        </w:rPr>
        <w:tab/>
        <w:t xml:space="preserve">The trolley speed immediately before impact only for deceleration </w:t>
      </w:r>
      <w:proofErr w:type="gramStart"/>
      <w:r w:rsidRPr="001E2A41">
        <w:rPr>
          <w:color w:val="000000"/>
          <w:lang w:eastAsia="en-GB"/>
        </w:rPr>
        <w:t>trolleys;</w:t>
      </w:r>
      <w:proofErr w:type="gramEnd"/>
    </w:p>
    <w:p w14:paraId="6F4F6AE6" w14:textId="77777777" w:rsidR="00C153AB" w:rsidRPr="001E2A41" w:rsidRDefault="00C153AB" w:rsidP="00C153AB">
      <w:pPr>
        <w:pStyle w:val="SingleTxtG"/>
        <w:tabs>
          <w:tab w:val="clear" w:pos="1701"/>
          <w:tab w:val="clear" w:pos="2268"/>
          <w:tab w:val="clear" w:pos="2835"/>
        </w:tabs>
        <w:ind w:left="2835" w:hanging="567"/>
        <w:rPr>
          <w:color w:val="000000"/>
          <w:lang w:eastAsia="en-GB"/>
        </w:rPr>
      </w:pPr>
      <w:r w:rsidRPr="001E2A41">
        <w:rPr>
          <w:color w:val="000000"/>
          <w:lang w:eastAsia="en-GB"/>
        </w:rPr>
        <w:t>(d)</w:t>
      </w:r>
      <w:r w:rsidRPr="001E2A41">
        <w:rPr>
          <w:color w:val="000000"/>
          <w:lang w:eastAsia="en-GB"/>
        </w:rPr>
        <w:tab/>
        <w:t xml:space="preserve">The acceleration or deceleration curve during all the velocity change of the </w:t>
      </w:r>
      <w:proofErr w:type="gramStart"/>
      <w:r w:rsidRPr="001E2A41">
        <w:rPr>
          <w:color w:val="000000"/>
          <w:lang w:eastAsia="en-GB"/>
        </w:rPr>
        <w:t>trolley;</w:t>
      </w:r>
      <w:proofErr w:type="gramEnd"/>
    </w:p>
    <w:p w14:paraId="54C4E5E6" w14:textId="77777777" w:rsidR="00C153AB" w:rsidRPr="001E2A41" w:rsidRDefault="00C153AB" w:rsidP="00C153AB">
      <w:pPr>
        <w:pStyle w:val="SingleTxtG"/>
        <w:tabs>
          <w:tab w:val="clear" w:pos="1701"/>
          <w:tab w:val="clear" w:pos="2268"/>
          <w:tab w:val="clear" w:pos="2835"/>
        </w:tabs>
        <w:ind w:left="2835" w:hanging="567"/>
        <w:rPr>
          <w:color w:val="000000"/>
          <w:lang w:eastAsia="en-GB"/>
        </w:rPr>
      </w:pPr>
      <w:r w:rsidRPr="001E2A41">
        <w:rPr>
          <w:color w:val="000000"/>
          <w:lang w:eastAsia="en-GB"/>
        </w:rPr>
        <w:t>(e)</w:t>
      </w:r>
      <w:r w:rsidRPr="001E2A41">
        <w:rPr>
          <w:color w:val="000000"/>
          <w:lang w:eastAsia="en-GB"/>
        </w:rPr>
        <w:tab/>
        <w:t xml:space="preserve">The maximum forward displacement of the </w:t>
      </w:r>
      <w:proofErr w:type="gramStart"/>
      <w:r w:rsidRPr="001E2A41">
        <w:rPr>
          <w:color w:val="000000"/>
          <w:lang w:eastAsia="en-GB"/>
        </w:rPr>
        <w:t>manikin;</w:t>
      </w:r>
      <w:proofErr w:type="gramEnd"/>
    </w:p>
    <w:p w14:paraId="20B49B92" w14:textId="77777777" w:rsidR="00C153AB" w:rsidRPr="001E2A41" w:rsidRDefault="00C153AB" w:rsidP="00C153AB">
      <w:pPr>
        <w:pStyle w:val="SingleTxtG"/>
        <w:tabs>
          <w:tab w:val="clear" w:pos="1701"/>
          <w:tab w:val="clear" w:pos="2268"/>
          <w:tab w:val="clear" w:pos="2835"/>
        </w:tabs>
        <w:ind w:left="2835" w:hanging="567"/>
        <w:rPr>
          <w:color w:val="000000"/>
          <w:lang w:eastAsia="en-GB"/>
        </w:rPr>
      </w:pPr>
      <w:r w:rsidRPr="001E2A41">
        <w:rPr>
          <w:color w:val="000000"/>
          <w:lang w:eastAsia="en-GB"/>
        </w:rPr>
        <w:t>(f)</w:t>
      </w:r>
      <w:r w:rsidRPr="001E2A41">
        <w:rPr>
          <w:color w:val="000000"/>
          <w:lang w:eastAsia="en-GB"/>
        </w:rPr>
        <w:tab/>
        <w:t xml:space="preserve">The place – if it can be varied – occupied by the buckle during the </w:t>
      </w:r>
      <w:proofErr w:type="gramStart"/>
      <w:r w:rsidRPr="001E2A41">
        <w:rPr>
          <w:color w:val="000000"/>
          <w:lang w:eastAsia="en-GB"/>
        </w:rPr>
        <w:t>test;</w:t>
      </w:r>
      <w:proofErr w:type="gramEnd"/>
    </w:p>
    <w:p w14:paraId="4BC102E9" w14:textId="77777777" w:rsidR="00C153AB" w:rsidRPr="001E2A41" w:rsidRDefault="00C153AB" w:rsidP="00C153AB">
      <w:pPr>
        <w:pStyle w:val="SingleTxtG"/>
        <w:tabs>
          <w:tab w:val="clear" w:pos="1701"/>
          <w:tab w:val="clear" w:pos="2268"/>
          <w:tab w:val="clear" w:pos="2835"/>
        </w:tabs>
        <w:ind w:left="2835" w:hanging="567"/>
        <w:rPr>
          <w:color w:val="000000"/>
          <w:lang w:eastAsia="en-GB"/>
        </w:rPr>
      </w:pPr>
      <w:r w:rsidRPr="001E2A41">
        <w:rPr>
          <w:color w:val="000000"/>
          <w:lang w:eastAsia="en-GB"/>
        </w:rPr>
        <w:t>(g)</w:t>
      </w:r>
      <w:r w:rsidRPr="001E2A41">
        <w:rPr>
          <w:color w:val="000000"/>
          <w:lang w:eastAsia="en-GB"/>
        </w:rPr>
        <w:tab/>
        <w:t xml:space="preserve">The buckle-opening </w:t>
      </w:r>
      <w:proofErr w:type="gramStart"/>
      <w:r w:rsidRPr="001E2A41">
        <w:rPr>
          <w:color w:val="000000"/>
          <w:lang w:eastAsia="en-GB"/>
        </w:rPr>
        <w:t>force;</w:t>
      </w:r>
      <w:proofErr w:type="gramEnd"/>
    </w:p>
    <w:p w14:paraId="46997A70" w14:textId="77777777" w:rsidR="00C153AB" w:rsidRPr="001E2A41" w:rsidRDefault="00C153AB" w:rsidP="00C153AB">
      <w:pPr>
        <w:pStyle w:val="SingleTxtG"/>
        <w:tabs>
          <w:tab w:val="clear" w:pos="1701"/>
          <w:tab w:val="clear" w:pos="2268"/>
          <w:tab w:val="clear" w:pos="2835"/>
        </w:tabs>
        <w:ind w:left="2835" w:hanging="567"/>
        <w:rPr>
          <w:color w:val="000000"/>
          <w:lang w:eastAsia="en-GB"/>
        </w:rPr>
      </w:pPr>
      <w:r w:rsidRPr="001E2A41">
        <w:rPr>
          <w:color w:val="000000"/>
          <w:lang w:eastAsia="en-GB"/>
        </w:rPr>
        <w:t>(h)</w:t>
      </w:r>
      <w:r w:rsidRPr="001E2A41">
        <w:rPr>
          <w:color w:val="000000"/>
          <w:lang w:eastAsia="en-GB"/>
        </w:rPr>
        <w:tab/>
        <w:t xml:space="preserve">Any failure or </w:t>
      </w:r>
      <w:proofErr w:type="gramStart"/>
      <w:r w:rsidRPr="001E2A41">
        <w:rPr>
          <w:color w:val="000000"/>
          <w:lang w:eastAsia="en-GB"/>
        </w:rPr>
        <w:t>breakage;</w:t>
      </w:r>
      <w:proofErr w:type="gramEnd"/>
    </w:p>
    <w:p w14:paraId="08FAF3B5" w14:textId="77777777" w:rsidR="00C153AB" w:rsidRDefault="00C153AB" w:rsidP="00C153AB">
      <w:pPr>
        <w:pStyle w:val="SingleTxtG"/>
        <w:tabs>
          <w:tab w:val="clear" w:pos="1701"/>
          <w:tab w:val="clear" w:pos="2268"/>
          <w:tab w:val="clear" w:pos="2835"/>
        </w:tabs>
        <w:ind w:left="2835" w:hanging="567"/>
        <w:rPr>
          <w:color w:val="000000"/>
          <w:lang w:eastAsia="en-GB"/>
        </w:rPr>
      </w:pPr>
      <w:r w:rsidRPr="001E2A41">
        <w:rPr>
          <w:color w:val="000000"/>
          <w:lang w:eastAsia="en-GB"/>
        </w:rPr>
        <w:t>(</w:t>
      </w:r>
      <w:proofErr w:type="spellStart"/>
      <w:r w:rsidRPr="001E2A41">
        <w:rPr>
          <w:color w:val="000000"/>
          <w:lang w:eastAsia="en-GB"/>
        </w:rPr>
        <w:t>i</w:t>
      </w:r>
      <w:proofErr w:type="spellEnd"/>
      <w:r w:rsidRPr="001E2A41">
        <w:rPr>
          <w:color w:val="000000"/>
          <w:lang w:eastAsia="en-GB"/>
        </w:rPr>
        <w:t>)</w:t>
      </w:r>
      <w:r w:rsidRPr="001E2A41">
        <w:rPr>
          <w:color w:val="000000"/>
          <w:lang w:eastAsia="en-GB"/>
        </w:rPr>
        <w:tab/>
        <w:t xml:space="preserve">For any restraint system other than the </w:t>
      </w:r>
      <w:r w:rsidRPr="00D05E22">
        <w:rPr>
          <w:b/>
          <w:bCs/>
          <w:color w:val="000000"/>
          <w:lang w:eastAsia="en-GB"/>
        </w:rPr>
        <w:t>one for the</w:t>
      </w:r>
      <w:r w:rsidRPr="001E2A41">
        <w:rPr>
          <w:color w:val="000000"/>
          <w:lang w:eastAsia="en-GB"/>
        </w:rPr>
        <w:t xml:space="preserve"> driver the contour of the contact should be evaluated versus the movement of the manikin in the sled by the technical service in this report.</w:t>
      </w:r>
      <w:r>
        <w:rPr>
          <w:color w:val="000000"/>
          <w:lang w:eastAsia="en-GB"/>
        </w:rPr>
        <w:t>”</w:t>
      </w:r>
    </w:p>
    <w:p w14:paraId="046CFAE7" w14:textId="77777777" w:rsidR="009A5E5A" w:rsidRDefault="009A5E5A" w:rsidP="00C153AB">
      <w:pPr>
        <w:pStyle w:val="SingleTxtG"/>
        <w:keepNext/>
        <w:tabs>
          <w:tab w:val="clear" w:pos="1701"/>
          <w:tab w:val="clear" w:pos="2268"/>
          <w:tab w:val="clear" w:pos="2835"/>
        </w:tabs>
        <w:rPr>
          <w:bCs/>
          <w:i/>
          <w:iCs/>
          <w:color w:val="000000"/>
          <w:lang w:eastAsia="en-GB"/>
        </w:rPr>
      </w:pPr>
    </w:p>
    <w:p w14:paraId="1E641224" w14:textId="03E1B1C1" w:rsidR="00C153AB" w:rsidRPr="00782ED7" w:rsidRDefault="00C153AB" w:rsidP="00C153AB">
      <w:pPr>
        <w:pStyle w:val="SingleTxtG"/>
        <w:keepNext/>
        <w:tabs>
          <w:tab w:val="clear" w:pos="1701"/>
          <w:tab w:val="clear" w:pos="2268"/>
          <w:tab w:val="clear" w:pos="2835"/>
        </w:tabs>
        <w:rPr>
          <w:bCs/>
          <w:i/>
          <w:iCs/>
          <w:color w:val="000000"/>
          <w:lang w:eastAsia="en-GB"/>
        </w:rPr>
      </w:pPr>
      <w:r w:rsidRPr="00A35E87">
        <w:rPr>
          <w:bCs/>
          <w:i/>
          <w:iCs/>
          <w:color w:val="000000"/>
          <w:lang w:eastAsia="en-GB"/>
        </w:rPr>
        <w:t>Insert new paragraph 8.1.10.</w:t>
      </w:r>
      <w:r>
        <w:rPr>
          <w:bCs/>
          <w:i/>
          <w:iCs/>
          <w:color w:val="000000"/>
          <w:lang w:eastAsia="en-GB"/>
        </w:rPr>
        <w:t xml:space="preserve">, </w:t>
      </w:r>
      <w:r w:rsidRPr="00284C44">
        <w:rPr>
          <w:bCs/>
          <w:color w:val="000000"/>
          <w:lang w:eastAsia="en-GB"/>
        </w:rPr>
        <w:t>to read:</w:t>
      </w:r>
    </w:p>
    <w:p w14:paraId="0018A914" w14:textId="30145217" w:rsidR="00C153AB" w:rsidRPr="00BC6E23" w:rsidRDefault="00C153AB" w:rsidP="00C153AB">
      <w:pPr>
        <w:pStyle w:val="SingleTxtG"/>
        <w:tabs>
          <w:tab w:val="clear" w:pos="1701"/>
          <w:tab w:val="clear" w:pos="2268"/>
          <w:tab w:val="clear" w:pos="2835"/>
        </w:tabs>
        <w:ind w:left="2268" w:hanging="1134"/>
        <w:rPr>
          <w:b/>
          <w:strike/>
          <w:lang w:eastAsia="en-GB"/>
        </w:rPr>
      </w:pPr>
      <w:r>
        <w:rPr>
          <w:b/>
          <w:lang w:eastAsia="en-GB"/>
        </w:rPr>
        <w:t>“</w:t>
      </w:r>
      <w:r w:rsidRPr="00EF2C55">
        <w:rPr>
          <w:b/>
          <w:lang w:eastAsia="en-GB"/>
        </w:rPr>
        <w:t>8.1.1</w:t>
      </w:r>
      <w:r>
        <w:rPr>
          <w:b/>
          <w:lang w:eastAsia="en-GB"/>
        </w:rPr>
        <w:t>1</w:t>
      </w:r>
      <w:r w:rsidRPr="00EF2C55">
        <w:rPr>
          <w:b/>
          <w:lang w:eastAsia="en-GB"/>
        </w:rPr>
        <w:t>.</w:t>
      </w:r>
      <w:r w:rsidRPr="00EF2C55">
        <w:rPr>
          <w:b/>
          <w:lang w:eastAsia="en-GB"/>
        </w:rPr>
        <w:tab/>
        <w:t xml:space="preserve">In case of </w:t>
      </w:r>
      <w:r w:rsidRPr="00A45207">
        <w:rPr>
          <w:b/>
          <w:lang w:eastAsia="en-GB"/>
        </w:rPr>
        <w:t xml:space="preserve">vehicles </w:t>
      </w:r>
      <w:r w:rsidR="009A5E5A" w:rsidRPr="00A45207">
        <w:rPr>
          <w:b/>
          <w:lang w:eastAsia="en-GB"/>
        </w:rPr>
        <w:t>of category X</w:t>
      </w:r>
      <w:r w:rsidRPr="00A45207">
        <w:rPr>
          <w:b/>
          <w:lang w:eastAsia="en-GB"/>
        </w:rPr>
        <w:t xml:space="preserve">, a </w:t>
      </w:r>
      <w:r w:rsidRPr="00EF2C55">
        <w:rPr>
          <w:b/>
          <w:lang w:eastAsia="en-GB"/>
        </w:rPr>
        <w:t xml:space="preserve">seating position with the steering </w:t>
      </w:r>
      <w:r>
        <w:rPr>
          <w:b/>
          <w:lang w:eastAsia="en-GB"/>
        </w:rPr>
        <w:t>control</w:t>
      </w:r>
      <w:r w:rsidRPr="00EF2C55">
        <w:rPr>
          <w:b/>
          <w:lang w:eastAsia="en-GB"/>
        </w:rPr>
        <w:t xml:space="preserve"> placed in front, may be designated as suitable for the installation of a Child Restraint System</w:t>
      </w:r>
      <w:r w:rsidRPr="0068713E">
        <w:rPr>
          <w:b/>
          <w:lang w:eastAsia="en-GB"/>
        </w:rPr>
        <w:t xml:space="preserve">, provided all requirements for a passenger seating position as defined in paragraphs </w:t>
      </w:r>
      <w:r>
        <w:rPr>
          <w:b/>
          <w:lang w:eastAsia="en-GB"/>
        </w:rPr>
        <w:t>8</w:t>
      </w:r>
      <w:r w:rsidRPr="0068713E">
        <w:rPr>
          <w:b/>
          <w:lang w:eastAsia="en-GB"/>
        </w:rPr>
        <w:t xml:space="preserve">.1.9.2. to </w:t>
      </w:r>
      <w:r>
        <w:rPr>
          <w:b/>
          <w:lang w:eastAsia="en-GB"/>
        </w:rPr>
        <w:t>8</w:t>
      </w:r>
      <w:r w:rsidRPr="0068713E">
        <w:rPr>
          <w:b/>
          <w:lang w:eastAsia="en-GB"/>
        </w:rPr>
        <w:t>.1.9.</w:t>
      </w:r>
      <w:r>
        <w:rPr>
          <w:b/>
          <w:lang w:eastAsia="en-GB"/>
        </w:rPr>
        <w:t>4</w:t>
      </w:r>
      <w:r w:rsidRPr="0068713E">
        <w:rPr>
          <w:b/>
          <w:lang w:eastAsia="en-GB"/>
        </w:rPr>
        <w:t>. are fulfilled.</w:t>
      </w:r>
      <w:r>
        <w:rPr>
          <w:b/>
          <w:lang w:eastAsia="en-GB"/>
        </w:rPr>
        <w:t>”</w:t>
      </w:r>
    </w:p>
    <w:p w14:paraId="7837CB8C" w14:textId="77777777" w:rsidR="009A5E5A" w:rsidRDefault="009A5E5A" w:rsidP="00C153AB">
      <w:pPr>
        <w:pStyle w:val="SingleTxtG"/>
        <w:keepNext/>
        <w:tabs>
          <w:tab w:val="clear" w:pos="1701"/>
          <w:tab w:val="clear" w:pos="2268"/>
          <w:tab w:val="clear" w:pos="2835"/>
        </w:tabs>
        <w:rPr>
          <w:i/>
        </w:rPr>
      </w:pPr>
    </w:p>
    <w:p w14:paraId="4D1B0802" w14:textId="63E235D3" w:rsidR="00C153AB" w:rsidRPr="00782ED7" w:rsidRDefault="00C153AB" w:rsidP="00C153AB">
      <w:pPr>
        <w:pStyle w:val="SingleTxtG"/>
        <w:keepNext/>
        <w:tabs>
          <w:tab w:val="clear" w:pos="1701"/>
          <w:tab w:val="clear" w:pos="2268"/>
          <w:tab w:val="clear" w:pos="2835"/>
        </w:tabs>
        <w:rPr>
          <w:i/>
          <w:iCs/>
          <w:color w:val="000000"/>
          <w:lang w:eastAsia="en-GB"/>
        </w:rPr>
      </w:pPr>
      <w:r w:rsidRPr="0016294F">
        <w:rPr>
          <w:i/>
        </w:rPr>
        <w:t>Paragraph</w:t>
      </w:r>
      <w:r w:rsidRPr="0016294F">
        <w:rPr>
          <w:color w:val="000000"/>
          <w:lang w:eastAsia="en-GB"/>
        </w:rPr>
        <w:t xml:space="preserve"> </w:t>
      </w:r>
      <w:r w:rsidRPr="0016294F">
        <w:rPr>
          <w:i/>
          <w:iCs/>
          <w:color w:val="000000"/>
          <w:lang w:eastAsia="en-GB"/>
        </w:rPr>
        <w:t xml:space="preserve">8.4.1.1., </w:t>
      </w:r>
      <w:r w:rsidRPr="0016294F">
        <w:rPr>
          <w:iCs/>
          <w:color w:val="000000"/>
          <w:lang w:eastAsia="en-GB"/>
        </w:rPr>
        <w:t xml:space="preserve">amend </w:t>
      </w:r>
      <w:r w:rsidRPr="0016294F">
        <w:t>to</w:t>
      </w:r>
      <w:r w:rsidRPr="0016294F">
        <w:rPr>
          <w:iCs/>
          <w:color w:val="000000"/>
          <w:lang w:eastAsia="en-GB"/>
        </w:rPr>
        <w:t xml:space="preserve"> read:</w:t>
      </w:r>
    </w:p>
    <w:p w14:paraId="210F00DB" w14:textId="77777777" w:rsidR="00C153AB" w:rsidRDefault="00C153AB" w:rsidP="00C153AB">
      <w:pPr>
        <w:pStyle w:val="SingleTxtG"/>
        <w:tabs>
          <w:tab w:val="clear" w:pos="1701"/>
          <w:tab w:val="clear" w:pos="2268"/>
          <w:tab w:val="clear" w:pos="2835"/>
        </w:tabs>
        <w:ind w:left="2268" w:hanging="1134"/>
        <w:rPr>
          <w:color w:val="000000"/>
          <w:lang w:eastAsia="en-GB"/>
        </w:rPr>
      </w:pPr>
      <w:r>
        <w:rPr>
          <w:color w:val="000000"/>
          <w:lang w:eastAsia="en-GB"/>
        </w:rPr>
        <w:t>“</w:t>
      </w:r>
      <w:r w:rsidRPr="00D05E22">
        <w:rPr>
          <w:color w:val="000000"/>
          <w:lang w:eastAsia="en-GB"/>
        </w:rPr>
        <w:t>8.4.1.</w:t>
      </w:r>
      <w:r>
        <w:rPr>
          <w:color w:val="000000"/>
          <w:lang w:eastAsia="en-GB"/>
        </w:rPr>
        <w:t>1.</w:t>
      </w:r>
      <w:r>
        <w:rPr>
          <w:color w:val="000000"/>
          <w:lang w:eastAsia="en-GB"/>
        </w:rPr>
        <w:tab/>
      </w:r>
      <w:r w:rsidRPr="00D05E22">
        <w:rPr>
          <w:color w:val="000000"/>
          <w:lang w:eastAsia="en-GB"/>
        </w:rPr>
        <w:t xml:space="preserve">The seating position of </w:t>
      </w:r>
      <w:r w:rsidRPr="004F42AF">
        <w:rPr>
          <w:color w:val="000000"/>
          <w:lang w:eastAsia="en-GB"/>
        </w:rPr>
        <w:t>the</w:t>
      </w:r>
      <w:r w:rsidRPr="00D05E22">
        <w:rPr>
          <w:color w:val="000000"/>
          <w:lang w:eastAsia="en-GB"/>
        </w:rPr>
        <w:t xml:space="preserve"> driver</w:t>
      </w:r>
      <w:r>
        <w:rPr>
          <w:color w:val="000000"/>
          <w:lang w:eastAsia="en-GB"/>
        </w:rPr>
        <w:t xml:space="preserve"> </w:t>
      </w:r>
      <w:r w:rsidRPr="004F42AF">
        <w:rPr>
          <w:b/>
          <w:bCs/>
          <w:color w:val="000000"/>
          <w:lang w:eastAsia="en-GB"/>
        </w:rPr>
        <w:t>(if applicable)</w:t>
      </w:r>
      <w:r w:rsidRPr="00D05E22">
        <w:rPr>
          <w:color w:val="000000"/>
          <w:lang w:eastAsia="en-GB"/>
        </w:rPr>
        <w:t xml:space="preserve"> of M and N categories of vehicles</w:t>
      </w:r>
      <w:r w:rsidRPr="00BD6B3E">
        <w:rPr>
          <w:color w:val="000000"/>
          <w:vertAlign w:val="superscript"/>
          <w:lang w:eastAsia="en-GB"/>
        </w:rPr>
        <w:t>3</w:t>
      </w:r>
      <w:r w:rsidRPr="00D05E22">
        <w:rPr>
          <w:color w:val="000000"/>
          <w:lang w:eastAsia="en-GB"/>
        </w:rPr>
        <w:t xml:space="preserve"> </w:t>
      </w:r>
      <w:r w:rsidRPr="004F42AF">
        <w:rPr>
          <w:strike/>
          <w:color w:val="000000"/>
          <w:lang w:eastAsia="en-GB"/>
        </w:rPr>
        <w:t>as well as</w:t>
      </w:r>
      <w:r w:rsidRPr="00D05E22">
        <w:rPr>
          <w:b/>
          <w:bCs/>
          <w:color w:val="000000"/>
          <w:lang w:eastAsia="en-GB"/>
        </w:rPr>
        <w:t xml:space="preserve"> and</w:t>
      </w:r>
      <w:r w:rsidRPr="00D05E22">
        <w:rPr>
          <w:color w:val="000000"/>
          <w:lang w:eastAsia="en-GB"/>
        </w:rPr>
        <w:t xml:space="preserve"> the seating positions of the front </w:t>
      </w:r>
      <w:proofErr w:type="gramStart"/>
      <w:r w:rsidRPr="00EF2C55">
        <w:rPr>
          <w:b/>
          <w:lang w:eastAsia="en-GB"/>
        </w:rPr>
        <w:t>passengers</w:t>
      </w:r>
      <w:proofErr w:type="gramEnd"/>
      <w:r>
        <w:rPr>
          <w:b/>
          <w:lang w:eastAsia="en-GB"/>
        </w:rPr>
        <w:t xml:space="preserve"> </w:t>
      </w:r>
      <w:r w:rsidRPr="004F42AF">
        <w:rPr>
          <w:strike/>
          <w:lang w:eastAsia="en-GB"/>
        </w:rPr>
        <w:t xml:space="preserve">occupants </w:t>
      </w:r>
      <w:r w:rsidRPr="004F42AF">
        <w:rPr>
          <w:strike/>
          <w:color w:val="000000"/>
          <w:lang w:eastAsia="en-GB"/>
        </w:rPr>
        <w:t>of seats in the same row as the driver seat</w:t>
      </w:r>
      <w:r w:rsidRPr="00D05E22">
        <w:rPr>
          <w:color w:val="000000"/>
          <w:lang w:eastAsia="en-GB"/>
        </w:rPr>
        <w:t xml:space="preserve"> of M and N categories of vehicles</w:t>
      </w:r>
      <w:r>
        <w:rPr>
          <w:color w:val="000000"/>
          <w:lang w:eastAsia="en-GB"/>
        </w:rPr>
        <w:t xml:space="preserve"> </w:t>
      </w:r>
      <w:r w:rsidRPr="00D05E22">
        <w:rPr>
          <w:color w:val="000000"/>
          <w:lang w:eastAsia="en-GB"/>
        </w:rPr>
        <w:lastRenderedPageBreak/>
        <w:t>shall be equipped with a safety-belt reminder satisfying the requirements of paragraph 8.4.3.</w:t>
      </w:r>
      <w:r>
        <w:rPr>
          <w:color w:val="000000"/>
          <w:lang w:eastAsia="en-GB"/>
        </w:rPr>
        <w:t>”</w:t>
      </w:r>
    </w:p>
    <w:p w14:paraId="08D2E688" w14:textId="77777777" w:rsidR="009A5E5A" w:rsidRDefault="009A5E5A" w:rsidP="00C153AB">
      <w:pPr>
        <w:pStyle w:val="SingleTxtG"/>
        <w:keepNext/>
        <w:tabs>
          <w:tab w:val="clear" w:pos="1701"/>
          <w:tab w:val="clear" w:pos="2268"/>
          <w:tab w:val="clear" w:pos="2835"/>
        </w:tabs>
        <w:rPr>
          <w:i/>
        </w:rPr>
      </w:pPr>
    </w:p>
    <w:p w14:paraId="57A0A7A6" w14:textId="0F88A948" w:rsidR="00C153AB" w:rsidRPr="00782ED7" w:rsidRDefault="00C153AB" w:rsidP="00C153AB">
      <w:pPr>
        <w:pStyle w:val="SingleTxtG"/>
        <w:keepNext/>
        <w:tabs>
          <w:tab w:val="clear" w:pos="1701"/>
          <w:tab w:val="clear" w:pos="2268"/>
          <w:tab w:val="clear" w:pos="2835"/>
        </w:tabs>
        <w:rPr>
          <w:iCs/>
          <w:color w:val="000000"/>
          <w:lang w:eastAsia="en-GB"/>
        </w:rPr>
      </w:pPr>
      <w:r w:rsidRPr="00F252A8">
        <w:rPr>
          <w:i/>
        </w:rPr>
        <w:t>Paragraph</w:t>
      </w:r>
      <w:r w:rsidRPr="000004B1">
        <w:rPr>
          <w:i/>
          <w:iCs/>
          <w:color w:val="000000"/>
          <w:lang w:eastAsia="en-GB"/>
        </w:rPr>
        <w:t xml:space="preserve"> 8.4.2.1.1.</w:t>
      </w:r>
      <w:r>
        <w:rPr>
          <w:i/>
          <w:iCs/>
          <w:color w:val="000000"/>
          <w:lang w:eastAsia="en-GB"/>
        </w:rPr>
        <w:t xml:space="preserve">, </w:t>
      </w:r>
      <w:r w:rsidRPr="00A35E87">
        <w:rPr>
          <w:iCs/>
          <w:color w:val="000000"/>
          <w:lang w:eastAsia="en-GB"/>
        </w:rPr>
        <w:t xml:space="preserve">amend </w:t>
      </w:r>
      <w:r w:rsidRPr="00452132">
        <w:t>to</w:t>
      </w:r>
      <w:r w:rsidRPr="00A35E87">
        <w:rPr>
          <w:iCs/>
          <w:color w:val="000000"/>
          <w:lang w:eastAsia="en-GB"/>
        </w:rPr>
        <w:t xml:space="preserve"> read:</w:t>
      </w:r>
    </w:p>
    <w:p w14:paraId="494C8031" w14:textId="66F23822" w:rsidR="00C153AB" w:rsidRDefault="00C153AB" w:rsidP="00C153AB">
      <w:pPr>
        <w:pStyle w:val="SingleTxtG"/>
        <w:tabs>
          <w:tab w:val="clear" w:pos="1701"/>
          <w:tab w:val="clear" w:pos="2268"/>
          <w:tab w:val="clear" w:pos="2835"/>
        </w:tabs>
        <w:ind w:left="2268" w:hanging="1134"/>
        <w:rPr>
          <w:b/>
          <w:bCs/>
          <w:szCs w:val="16"/>
        </w:rPr>
      </w:pPr>
      <w:r>
        <w:rPr>
          <w:iCs/>
          <w:color w:val="000000"/>
          <w:lang w:eastAsia="en-GB"/>
        </w:rPr>
        <w:t>“</w:t>
      </w:r>
      <w:r w:rsidRPr="00A35E87">
        <w:rPr>
          <w:iCs/>
          <w:color w:val="000000"/>
          <w:lang w:eastAsia="en-GB"/>
        </w:rPr>
        <w:t>8.4.2.1.1.</w:t>
      </w:r>
      <w:r>
        <w:rPr>
          <w:i/>
          <w:iCs/>
          <w:color w:val="000000"/>
          <w:lang w:eastAsia="en-GB"/>
        </w:rPr>
        <w:tab/>
      </w:r>
      <w:r w:rsidRPr="000004B1">
        <w:rPr>
          <w:color w:val="000000"/>
          <w:lang w:eastAsia="en-GB"/>
        </w:rPr>
        <w:t xml:space="preserve">The visual warning shall be so located as to be readily visible and recognisable in the daylight and at </w:t>
      </w:r>
      <w:proofErr w:type="gramStart"/>
      <w:r w:rsidRPr="000004B1">
        <w:rPr>
          <w:color w:val="000000"/>
          <w:lang w:eastAsia="en-GB"/>
        </w:rPr>
        <w:t>night time</w:t>
      </w:r>
      <w:proofErr w:type="gramEnd"/>
      <w:r w:rsidRPr="000004B1">
        <w:rPr>
          <w:color w:val="000000"/>
          <w:lang w:eastAsia="en-GB"/>
        </w:rPr>
        <w:t xml:space="preserve"> by the driver and distinguishable from other alerts. </w:t>
      </w:r>
      <w:r w:rsidRPr="000004B1">
        <w:rPr>
          <w:b/>
          <w:bCs/>
          <w:color w:val="000000"/>
          <w:lang w:eastAsia="en-GB"/>
        </w:rPr>
        <w:t>Wh</w:t>
      </w:r>
      <w:r w:rsidRPr="00D437ED">
        <w:rPr>
          <w:b/>
          <w:bCs/>
          <w:lang w:eastAsia="en-GB"/>
        </w:rPr>
        <w:t>ilst</w:t>
      </w:r>
      <w:r w:rsidRPr="000004B1">
        <w:rPr>
          <w:b/>
          <w:bCs/>
          <w:color w:val="000000"/>
          <w:lang w:eastAsia="en-GB"/>
        </w:rPr>
        <w:t xml:space="preserve"> an ADS</w:t>
      </w:r>
      <w:r>
        <w:rPr>
          <w:b/>
          <w:bCs/>
          <w:color w:val="000000"/>
          <w:lang w:eastAsia="en-GB"/>
        </w:rPr>
        <w:t xml:space="preserve">F-2 </w:t>
      </w:r>
      <w:r w:rsidRPr="000004B1">
        <w:rPr>
          <w:b/>
          <w:bCs/>
          <w:color w:val="000000"/>
          <w:lang w:eastAsia="en-GB"/>
        </w:rPr>
        <w:t xml:space="preserve">is </w:t>
      </w:r>
      <w:r>
        <w:rPr>
          <w:b/>
          <w:bCs/>
          <w:color w:val="000000"/>
          <w:lang w:eastAsia="en-GB"/>
        </w:rPr>
        <w:t>active</w:t>
      </w:r>
      <w:r w:rsidRPr="000004B1">
        <w:rPr>
          <w:b/>
          <w:bCs/>
          <w:color w:val="000000"/>
          <w:lang w:eastAsia="en-GB"/>
        </w:rPr>
        <w:t>, the warning shall be transmitted as a logic signal to the ADS.</w:t>
      </w:r>
      <w:r>
        <w:rPr>
          <w:b/>
          <w:bCs/>
          <w:color w:val="000000"/>
          <w:lang w:eastAsia="en-GB"/>
        </w:rPr>
        <w:t>”</w:t>
      </w:r>
    </w:p>
    <w:p w14:paraId="1BE59A63" w14:textId="77777777" w:rsidR="009A5E5A" w:rsidRDefault="009A5E5A" w:rsidP="00C153AB">
      <w:pPr>
        <w:pStyle w:val="SingleTxtG"/>
        <w:keepNext/>
        <w:tabs>
          <w:tab w:val="clear" w:pos="1701"/>
          <w:tab w:val="clear" w:pos="2268"/>
          <w:tab w:val="clear" w:pos="2835"/>
        </w:tabs>
        <w:rPr>
          <w:i/>
        </w:rPr>
      </w:pPr>
    </w:p>
    <w:p w14:paraId="16DEBF6E" w14:textId="1DE2ABCD" w:rsidR="00C153AB" w:rsidRPr="00782ED7" w:rsidRDefault="00C153AB" w:rsidP="00C153AB">
      <w:pPr>
        <w:pStyle w:val="SingleTxtG"/>
        <w:keepNext/>
        <w:tabs>
          <w:tab w:val="clear" w:pos="1701"/>
          <w:tab w:val="clear" w:pos="2268"/>
          <w:tab w:val="clear" w:pos="2835"/>
        </w:tabs>
        <w:rPr>
          <w:iCs/>
          <w:color w:val="000000"/>
          <w:lang w:eastAsia="en-GB"/>
        </w:rPr>
      </w:pPr>
      <w:r w:rsidRPr="00F252A8">
        <w:rPr>
          <w:i/>
        </w:rPr>
        <w:t>Paragraph</w:t>
      </w:r>
      <w:r w:rsidRPr="000004B1">
        <w:rPr>
          <w:b/>
          <w:bCs/>
          <w:szCs w:val="16"/>
        </w:rPr>
        <w:t xml:space="preserve"> </w:t>
      </w:r>
      <w:r w:rsidRPr="000004B1">
        <w:rPr>
          <w:i/>
          <w:iCs/>
          <w:szCs w:val="16"/>
        </w:rPr>
        <w:t>8.4.2.2.2.</w:t>
      </w:r>
      <w:r>
        <w:rPr>
          <w:i/>
          <w:iCs/>
          <w:szCs w:val="16"/>
        </w:rPr>
        <w:t>,</w:t>
      </w:r>
      <w:r>
        <w:rPr>
          <w:b/>
          <w:bCs/>
          <w:szCs w:val="16"/>
        </w:rPr>
        <w:t xml:space="preserve"> </w:t>
      </w:r>
      <w:r w:rsidRPr="00452132">
        <w:t>amend</w:t>
      </w:r>
      <w:r w:rsidRPr="00A35E87">
        <w:rPr>
          <w:iCs/>
          <w:color w:val="000000"/>
          <w:lang w:eastAsia="en-GB"/>
        </w:rPr>
        <w:t xml:space="preserve"> to read</w:t>
      </w:r>
      <w:r>
        <w:rPr>
          <w:iCs/>
          <w:color w:val="000000"/>
          <w:lang w:eastAsia="en-GB"/>
        </w:rPr>
        <w:t>:</w:t>
      </w:r>
    </w:p>
    <w:p w14:paraId="7A629A73" w14:textId="0D89931E" w:rsidR="00C153AB" w:rsidRDefault="00C153AB" w:rsidP="00C153AB">
      <w:pPr>
        <w:pStyle w:val="SingleTxtG"/>
        <w:tabs>
          <w:tab w:val="clear" w:pos="1701"/>
          <w:tab w:val="clear" w:pos="2268"/>
          <w:tab w:val="clear" w:pos="2835"/>
        </w:tabs>
        <w:ind w:left="2268" w:hanging="1134"/>
        <w:rPr>
          <w:b/>
          <w:bCs/>
          <w:szCs w:val="16"/>
        </w:rPr>
      </w:pPr>
      <w:r>
        <w:rPr>
          <w:iCs/>
          <w:szCs w:val="16"/>
        </w:rPr>
        <w:t>“</w:t>
      </w:r>
      <w:r w:rsidRPr="00A35E87">
        <w:rPr>
          <w:iCs/>
          <w:szCs w:val="16"/>
        </w:rPr>
        <w:t>8.4.2.2.2.</w:t>
      </w:r>
      <w:r>
        <w:rPr>
          <w:i/>
          <w:iCs/>
          <w:szCs w:val="16"/>
        </w:rPr>
        <w:tab/>
      </w:r>
      <w:r w:rsidRPr="000004B1">
        <w:rPr>
          <w:b/>
          <w:bCs/>
          <w:szCs w:val="16"/>
        </w:rPr>
        <w:t xml:space="preserve">The </w:t>
      </w:r>
      <w:proofErr w:type="spellStart"/>
      <w:r w:rsidRPr="000004B1">
        <w:rPr>
          <w:b/>
          <w:bCs/>
          <w:szCs w:val="16"/>
        </w:rPr>
        <w:t>a</w:t>
      </w:r>
      <w:r w:rsidRPr="00D437ED">
        <w:rPr>
          <w:bCs/>
          <w:strike/>
          <w:szCs w:val="16"/>
        </w:rPr>
        <w:t>A</w:t>
      </w:r>
      <w:r w:rsidRPr="000004B1">
        <w:rPr>
          <w:szCs w:val="16"/>
        </w:rPr>
        <w:t>udible</w:t>
      </w:r>
      <w:proofErr w:type="spellEnd"/>
      <w:r w:rsidRPr="000004B1">
        <w:rPr>
          <w:szCs w:val="16"/>
        </w:rPr>
        <w:t xml:space="preserve"> warning shall be </w:t>
      </w:r>
      <w:r w:rsidRPr="007F1163">
        <w:rPr>
          <w:color w:val="000000"/>
          <w:lang w:eastAsia="en-GB"/>
        </w:rPr>
        <w:t>easily</w:t>
      </w:r>
      <w:r w:rsidRPr="000004B1">
        <w:rPr>
          <w:szCs w:val="16"/>
        </w:rPr>
        <w:t xml:space="preserve"> recognized by the driver</w:t>
      </w:r>
      <w:r>
        <w:rPr>
          <w:szCs w:val="16"/>
        </w:rPr>
        <w:t xml:space="preserve"> </w:t>
      </w:r>
      <w:r w:rsidRPr="00D437ED">
        <w:rPr>
          <w:b/>
          <w:bCs/>
          <w:szCs w:val="16"/>
        </w:rPr>
        <w:t>(if applicable)</w:t>
      </w:r>
      <w:r w:rsidRPr="000004B1">
        <w:rPr>
          <w:szCs w:val="16"/>
        </w:rPr>
        <w:t>.</w:t>
      </w:r>
      <w:r>
        <w:rPr>
          <w:szCs w:val="16"/>
        </w:rPr>
        <w:t xml:space="preserve"> </w:t>
      </w:r>
      <w:r w:rsidRPr="000004B1">
        <w:rPr>
          <w:b/>
          <w:bCs/>
          <w:szCs w:val="16"/>
        </w:rPr>
        <w:t>Wh</w:t>
      </w:r>
      <w:r w:rsidRPr="00D437ED">
        <w:rPr>
          <w:b/>
          <w:bCs/>
          <w:lang w:eastAsia="en-GB"/>
        </w:rPr>
        <w:t>ilst</w:t>
      </w:r>
      <w:r w:rsidRPr="000004B1">
        <w:rPr>
          <w:b/>
          <w:bCs/>
          <w:szCs w:val="16"/>
        </w:rPr>
        <w:t xml:space="preserve"> an ADS</w:t>
      </w:r>
      <w:r>
        <w:rPr>
          <w:b/>
          <w:bCs/>
          <w:szCs w:val="16"/>
        </w:rPr>
        <w:t>F-2</w:t>
      </w:r>
      <w:r>
        <w:rPr>
          <w:b/>
          <w:bCs/>
          <w:color w:val="000000"/>
          <w:lang w:eastAsia="en-GB"/>
        </w:rPr>
        <w:t xml:space="preserve"> </w:t>
      </w:r>
      <w:r w:rsidRPr="000004B1">
        <w:rPr>
          <w:b/>
          <w:bCs/>
          <w:color w:val="000000"/>
          <w:lang w:eastAsia="en-GB"/>
        </w:rPr>
        <w:t xml:space="preserve">is </w:t>
      </w:r>
      <w:r>
        <w:rPr>
          <w:b/>
          <w:bCs/>
          <w:color w:val="000000"/>
          <w:lang w:eastAsia="en-GB"/>
        </w:rPr>
        <w:t>active</w:t>
      </w:r>
      <w:r w:rsidRPr="000004B1">
        <w:rPr>
          <w:b/>
          <w:bCs/>
          <w:szCs w:val="16"/>
        </w:rPr>
        <w:t xml:space="preserve">, the audible warning shall be easily </w:t>
      </w:r>
      <w:r>
        <w:rPr>
          <w:b/>
          <w:bCs/>
          <w:szCs w:val="16"/>
        </w:rPr>
        <w:t>recognisable</w:t>
      </w:r>
      <w:r w:rsidRPr="000004B1">
        <w:rPr>
          <w:b/>
          <w:bCs/>
          <w:szCs w:val="16"/>
        </w:rPr>
        <w:t xml:space="preserve"> by the passengers.</w:t>
      </w:r>
      <w:r>
        <w:rPr>
          <w:b/>
          <w:bCs/>
          <w:szCs w:val="16"/>
        </w:rPr>
        <w:t>”</w:t>
      </w:r>
    </w:p>
    <w:p w14:paraId="5B9A4224" w14:textId="77777777" w:rsidR="009A5E5A" w:rsidRDefault="009A5E5A" w:rsidP="00C153AB">
      <w:pPr>
        <w:pStyle w:val="SingleTxtG"/>
        <w:keepNext/>
        <w:tabs>
          <w:tab w:val="clear" w:pos="1701"/>
          <w:tab w:val="clear" w:pos="2268"/>
          <w:tab w:val="clear" w:pos="2835"/>
        </w:tabs>
        <w:rPr>
          <w:i/>
        </w:rPr>
      </w:pPr>
    </w:p>
    <w:p w14:paraId="33CC3686" w14:textId="5260834F" w:rsidR="00C153AB" w:rsidRPr="00782ED7" w:rsidRDefault="00C153AB" w:rsidP="00C153AB">
      <w:pPr>
        <w:pStyle w:val="SingleTxtG"/>
        <w:keepNext/>
        <w:tabs>
          <w:tab w:val="clear" w:pos="1701"/>
          <w:tab w:val="clear" w:pos="2268"/>
          <w:tab w:val="clear" w:pos="2835"/>
        </w:tabs>
        <w:rPr>
          <w:iCs/>
          <w:color w:val="000000"/>
          <w:lang w:eastAsia="en-GB"/>
        </w:rPr>
      </w:pPr>
      <w:r w:rsidRPr="00F252A8">
        <w:rPr>
          <w:i/>
        </w:rPr>
        <w:t>Paragraph</w:t>
      </w:r>
      <w:r w:rsidRPr="000004B1">
        <w:rPr>
          <w:szCs w:val="16"/>
        </w:rPr>
        <w:t xml:space="preserve"> </w:t>
      </w:r>
      <w:r w:rsidRPr="000004B1">
        <w:rPr>
          <w:i/>
          <w:iCs/>
          <w:szCs w:val="16"/>
        </w:rPr>
        <w:t>8.4.3.</w:t>
      </w:r>
      <w:r>
        <w:rPr>
          <w:i/>
          <w:iCs/>
          <w:szCs w:val="16"/>
        </w:rPr>
        <w:t>,</w:t>
      </w:r>
      <w:r w:rsidRPr="00A35E87">
        <w:rPr>
          <w:iCs/>
          <w:color w:val="000000"/>
          <w:lang w:eastAsia="en-GB"/>
        </w:rPr>
        <w:t xml:space="preserve"> amend to </w:t>
      </w:r>
      <w:r w:rsidRPr="00452132">
        <w:t>read</w:t>
      </w:r>
      <w:r w:rsidRPr="00A35E87">
        <w:rPr>
          <w:iCs/>
          <w:color w:val="000000"/>
          <w:lang w:eastAsia="en-GB"/>
        </w:rPr>
        <w:t>:</w:t>
      </w:r>
    </w:p>
    <w:p w14:paraId="3C547930" w14:textId="77777777" w:rsidR="00C153AB" w:rsidRDefault="00C153AB" w:rsidP="00C153AB">
      <w:pPr>
        <w:pStyle w:val="SingleTxtG"/>
        <w:tabs>
          <w:tab w:val="clear" w:pos="1701"/>
          <w:tab w:val="clear" w:pos="2268"/>
          <w:tab w:val="clear" w:pos="2835"/>
        </w:tabs>
        <w:ind w:left="2268" w:hanging="1134"/>
        <w:rPr>
          <w:b/>
          <w:bCs/>
          <w:szCs w:val="16"/>
        </w:rPr>
      </w:pPr>
      <w:r>
        <w:rPr>
          <w:iCs/>
          <w:szCs w:val="16"/>
        </w:rPr>
        <w:t>“</w:t>
      </w:r>
      <w:r w:rsidRPr="00A35E87">
        <w:rPr>
          <w:iCs/>
          <w:szCs w:val="16"/>
        </w:rPr>
        <w:t>8.4.3.</w:t>
      </w:r>
      <w:r w:rsidRPr="00A35E87">
        <w:rPr>
          <w:iCs/>
          <w:szCs w:val="16"/>
        </w:rPr>
        <w:tab/>
      </w:r>
      <w:r>
        <w:rPr>
          <w:iCs/>
          <w:szCs w:val="16"/>
        </w:rPr>
        <w:tab/>
      </w:r>
      <w:r w:rsidRPr="000004B1">
        <w:rPr>
          <w:szCs w:val="16"/>
        </w:rPr>
        <w:t xml:space="preserve">Safety-belt </w:t>
      </w:r>
      <w:r w:rsidRPr="007F1163">
        <w:rPr>
          <w:color w:val="000000"/>
          <w:lang w:eastAsia="en-GB"/>
        </w:rPr>
        <w:t>reminder</w:t>
      </w:r>
      <w:r w:rsidRPr="00CC11D6">
        <w:rPr>
          <w:szCs w:val="16"/>
        </w:rPr>
        <w:t xml:space="preserve"> </w:t>
      </w:r>
      <w:r w:rsidRPr="004F42AF">
        <w:rPr>
          <w:szCs w:val="16"/>
        </w:rPr>
        <w:t>for</w:t>
      </w:r>
      <w:r w:rsidRPr="000004B1">
        <w:rPr>
          <w:b/>
          <w:bCs/>
          <w:szCs w:val="16"/>
        </w:rPr>
        <w:t xml:space="preserve"> the seating position of </w:t>
      </w:r>
      <w:r w:rsidRPr="00D437ED">
        <w:rPr>
          <w:b/>
          <w:bCs/>
          <w:szCs w:val="16"/>
        </w:rPr>
        <w:t>the</w:t>
      </w:r>
      <w:r>
        <w:rPr>
          <w:szCs w:val="16"/>
        </w:rPr>
        <w:t xml:space="preserve"> </w:t>
      </w:r>
      <w:r w:rsidRPr="000004B1">
        <w:rPr>
          <w:szCs w:val="16"/>
        </w:rPr>
        <w:t>driver</w:t>
      </w:r>
      <w:r>
        <w:rPr>
          <w:szCs w:val="16"/>
        </w:rPr>
        <w:t xml:space="preserve"> </w:t>
      </w:r>
      <w:r w:rsidRPr="004F42AF">
        <w:rPr>
          <w:b/>
          <w:bCs/>
          <w:szCs w:val="16"/>
        </w:rPr>
        <w:t>(if applicable)</w:t>
      </w:r>
      <w:r w:rsidRPr="000004B1">
        <w:rPr>
          <w:szCs w:val="16"/>
        </w:rPr>
        <w:t xml:space="preserve"> and </w:t>
      </w:r>
      <w:r w:rsidRPr="000004B1">
        <w:rPr>
          <w:b/>
          <w:bCs/>
          <w:szCs w:val="16"/>
        </w:rPr>
        <w:t xml:space="preserve">the seating positions of the front </w:t>
      </w:r>
      <w:proofErr w:type="gramStart"/>
      <w:r w:rsidRPr="000004B1">
        <w:rPr>
          <w:b/>
          <w:bCs/>
          <w:szCs w:val="16"/>
        </w:rPr>
        <w:t>passengers</w:t>
      </w:r>
      <w:proofErr w:type="gramEnd"/>
      <w:r w:rsidRPr="000004B1">
        <w:rPr>
          <w:b/>
          <w:bCs/>
          <w:szCs w:val="16"/>
        </w:rPr>
        <w:t xml:space="preserve"> </w:t>
      </w:r>
      <w:r w:rsidRPr="00D437ED">
        <w:rPr>
          <w:strike/>
          <w:szCs w:val="16"/>
        </w:rPr>
        <w:t>occupants of seats in the same row as the driver</w:t>
      </w:r>
      <w:r w:rsidRPr="00D437ED">
        <w:rPr>
          <w:szCs w:val="16"/>
        </w:rPr>
        <w:t>.</w:t>
      </w:r>
      <w:r>
        <w:rPr>
          <w:szCs w:val="16"/>
        </w:rPr>
        <w:t>”</w:t>
      </w:r>
    </w:p>
    <w:p w14:paraId="36EFD219" w14:textId="77777777" w:rsidR="009A5E5A" w:rsidRDefault="009A5E5A" w:rsidP="00C153AB">
      <w:pPr>
        <w:pStyle w:val="SingleTxtG"/>
        <w:keepNext/>
        <w:tabs>
          <w:tab w:val="clear" w:pos="1701"/>
          <w:tab w:val="clear" w:pos="2268"/>
          <w:tab w:val="clear" w:pos="2835"/>
        </w:tabs>
        <w:rPr>
          <w:i/>
        </w:rPr>
      </w:pPr>
    </w:p>
    <w:p w14:paraId="0FB9FD5C" w14:textId="47E8541E" w:rsidR="00C153AB" w:rsidRPr="00782ED7" w:rsidRDefault="00C153AB" w:rsidP="00C153AB">
      <w:pPr>
        <w:pStyle w:val="SingleTxtG"/>
        <w:keepNext/>
        <w:tabs>
          <w:tab w:val="clear" w:pos="1701"/>
          <w:tab w:val="clear" w:pos="2268"/>
          <w:tab w:val="clear" w:pos="2835"/>
        </w:tabs>
        <w:rPr>
          <w:iCs/>
          <w:color w:val="000000"/>
          <w:lang w:eastAsia="en-GB"/>
        </w:rPr>
      </w:pPr>
      <w:r w:rsidRPr="00F252A8">
        <w:rPr>
          <w:i/>
        </w:rPr>
        <w:t>Paragraph</w:t>
      </w:r>
      <w:r w:rsidRPr="000004B1">
        <w:rPr>
          <w:szCs w:val="16"/>
        </w:rPr>
        <w:t xml:space="preserve"> </w:t>
      </w:r>
      <w:r w:rsidRPr="0027673B">
        <w:rPr>
          <w:szCs w:val="16"/>
        </w:rPr>
        <w:t>8.4.3.1.</w:t>
      </w:r>
      <w:r>
        <w:rPr>
          <w:szCs w:val="16"/>
        </w:rPr>
        <w:t xml:space="preserve">, </w:t>
      </w:r>
      <w:r w:rsidRPr="00A35E87">
        <w:rPr>
          <w:iCs/>
          <w:color w:val="000000"/>
          <w:lang w:eastAsia="en-GB"/>
        </w:rPr>
        <w:t>amend to read:</w:t>
      </w:r>
    </w:p>
    <w:p w14:paraId="6D395A82" w14:textId="77777777" w:rsidR="00C153AB" w:rsidRDefault="00C153AB" w:rsidP="00C153AB">
      <w:pPr>
        <w:pStyle w:val="SingleTxtG"/>
        <w:tabs>
          <w:tab w:val="clear" w:pos="1701"/>
          <w:tab w:val="clear" w:pos="2268"/>
          <w:tab w:val="clear" w:pos="2835"/>
        </w:tabs>
        <w:ind w:left="2268" w:hanging="1134"/>
        <w:rPr>
          <w:szCs w:val="16"/>
        </w:rPr>
      </w:pPr>
      <w:r>
        <w:rPr>
          <w:szCs w:val="16"/>
        </w:rPr>
        <w:t>“</w:t>
      </w:r>
      <w:r w:rsidRPr="0027673B">
        <w:rPr>
          <w:szCs w:val="16"/>
        </w:rPr>
        <w:t>8.4.3.1.</w:t>
      </w:r>
      <w:r>
        <w:rPr>
          <w:szCs w:val="16"/>
        </w:rPr>
        <w:tab/>
      </w:r>
      <w:r w:rsidRPr="0027673B">
        <w:rPr>
          <w:szCs w:val="16"/>
        </w:rPr>
        <w:t xml:space="preserve">Safety-belt </w:t>
      </w:r>
      <w:r w:rsidRPr="007F1163">
        <w:rPr>
          <w:color w:val="000000"/>
          <w:lang w:eastAsia="en-GB"/>
        </w:rPr>
        <w:t>reminders</w:t>
      </w:r>
      <w:r w:rsidRPr="0027673B">
        <w:rPr>
          <w:szCs w:val="16"/>
        </w:rPr>
        <w:t xml:space="preserve"> </w:t>
      </w:r>
      <w:r w:rsidRPr="004F42AF">
        <w:rPr>
          <w:szCs w:val="16"/>
        </w:rPr>
        <w:t>for</w:t>
      </w:r>
      <w:r w:rsidRPr="0027673B">
        <w:rPr>
          <w:b/>
          <w:bCs/>
          <w:szCs w:val="16"/>
        </w:rPr>
        <w:t xml:space="preserve"> the seating position</w:t>
      </w:r>
      <w:r w:rsidRPr="0027673B">
        <w:rPr>
          <w:szCs w:val="16"/>
        </w:rPr>
        <w:t xml:space="preserve"> </w:t>
      </w:r>
      <w:r w:rsidRPr="000004B1">
        <w:rPr>
          <w:b/>
          <w:bCs/>
          <w:szCs w:val="16"/>
        </w:rPr>
        <w:t xml:space="preserve">of </w:t>
      </w:r>
      <w:r w:rsidRPr="00D437ED">
        <w:rPr>
          <w:b/>
          <w:bCs/>
          <w:szCs w:val="16"/>
        </w:rPr>
        <w:t>the</w:t>
      </w:r>
      <w:r>
        <w:rPr>
          <w:szCs w:val="16"/>
        </w:rPr>
        <w:t xml:space="preserve"> </w:t>
      </w:r>
      <w:r w:rsidRPr="000004B1">
        <w:rPr>
          <w:szCs w:val="16"/>
        </w:rPr>
        <w:t>driver</w:t>
      </w:r>
      <w:r>
        <w:rPr>
          <w:szCs w:val="16"/>
        </w:rPr>
        <w:t xml:space="preserve"> </w:t>
      </w:r>
      <w:r w:rsidRPr="0010071B">
        <w:rPr>
          <w:b/>
          <w:bCs/>
          <w:szCs w:val="16"/>
        </w:rPr>
        <w:t>(if applicable)</w:t>
      </w:r>
      <w:r w:rsidRPr="000004B1">
        <w:rPr>
          <w:szCs w:val="16"/>
        </w:rPr>
        <w:t xml:space="preserve"> </w:t>
      </w:r>
      <w:r>
        <w:rPr>
          <w:szCs w:val="16"/>
        </w:rPr>
        <w:t xml:space="preserve">and </w:t>
      </w:r>
      <w:r w:rsidRPr="00A43ED7">
        <w:rPr>
          <w:b/>
          <w:bCs/>
          <w:szCs w:val="16"/>
        </w:rPr>
        <w:t>the seating po</w:t>
      </w:r>
      <w:r>
        <w:rPr>
          <w:b/>
          <w:bCs/>
          <w:szCs w:val="16"/>
        </w:rPr>
        <w:t xml:space="preserve">sitions of the front </w:t>
      </w:r>
      <w:proofErr w:type="gramStart"/>
      <w:r>
        <w:rPr>
          <w:b/>
          <w:bCs/>
          <w:szCs w:val="16"/>
        </w:rPr>
        <w:t>passengers</w:t>
      </w:r>
      <w:proofErr w:type="gramEnd"/>
      <w:r>
        <w:rPr>
          <w:b/>
          <w:bCs/>
          <w:szCs w:val="16"/>
        </w:rPr>
        <w:t xml:space="preserve"> </w:t>
      </w:r>
      <w:r w:rsidRPr="00D437ED">
        <w:rPr>
          <w:strike/>
          <w:szCs w:val="16"/>
        </w:rPr>
        <w:t>occupants of seats in the same row as the driver</w:t>
      </w:r>
      <w:r w:rsidRPr="0027673B">
        <w:rPr>
          <w:szCs w:val="16"/>
        </w:rPr>
        <w:t xml:space="preserve"> shall fulfil the requirements set out in paragraph 8.4.2.</w:t>
      </w:r>
      <w:r>
        <w:rPr>
          <w:szCs w:val="16"/>
        </w:rPr>
        <w:t>”</w:t>
      </w:r>
    </w:p>
    <w:p w14:paraId="4C520DE2" w14:textId="77777777" w:rsidR="00C153AB" w:rsidRPr="00782ED7" w:rsidRDefault="00C153AB" w:rsidP="00C153AB">
      <w:pPr>
        <w:pStyle w:val="SingleTxtG"/>
        <w:keepNext/>
        <w:tabs>
          <w:tab w:val="clear" w:pos="1701"/>
          <w:tab w:val="clear" w:pos="2268"/>
          <w:tab w:val="clear" w:pos="2835"/>
        </w:tabs>
        <w:rPr>
          <w:iCs/>
          <w:color w:val="000000"/>
          <w:lang w:eastAsia="en-GB"/>
        </w:rPr>
      </w:pPr>
      <w:r w:rsidRPr="00F252A8">
        <w:rPr>
          <w:i/>
        </w:rPr>
        <w:t>Paragraph</w:t>
      </w:r>
      <w:r w:rsidRPr="000004B1">
        <w:rPr>
          <w:szCs w:val="16"/>
        </w:rPr>
        <w:t xml:space="preserve"> </w:t>
      </w:r>
      <w:r>
        <w:rPr>
          <w:i/>
          <w:iCs/>
          <w:szCs w:val="16"/>
        </w:rPr>
        <w:t>8.4.4.2.,</w:t>
      </w:r>
      <w:r w:rsidRPr="00A35E87">
        <w:rPr>
          <w:iCs/>
          <w:color w:val="000000"/>
          <w:lang w:eastAsia="en-GB"/>
        </w:rPr>
        <w:t xml:space="preserve"> amend </w:t>
      </w:r>
      <w:r w:rsidRPr="00452132">
        <w:t>to</w:t>
      </w:r>
      <w:r w:rsidRPr="00A35E87">
        <w:rPr>
          <w:iCs/>
          <w:color w:val="000000"/>
          <w:lang w:eastAsia="en-GB"/>
        </w:rPr>
        <w:t xml:space="preserve"> read:</w:t>
      </w:r>
    </w:p>
    <w:p w14:paraId="02EB7D3C" w14:textId="1CEF5DBB" w:rsidR="00C153AB" w:rsidRDefault="00C153AB" w:rsidP="00C153AB">
      <w:pPr>
        <w:pStyle w:val="SingleTxtG"/>
        <w:tabs>
          <w:tab w:val="clear" w:pos="1701"/>
          <w:tab w:val="clear" w:pos="2268"/>
          <w:tab w:val="clear" w:pos="2835"/>
        </w:tabs>
        <w:ind w:left="2268" w:hanging="1134"/>
        <w:rPr>
          <w:szCs w:val="16"/>
        </w:rPr>
      </w:pPr>
      <w:r>
        <w:rPr>
          <w:iCs/>
          <w:szCs w:val="16"/>
        </w:rPr>
        <w:t>“</w:t>
      </w:r>
      <w:r w:rsidRPr="00A35E87">
        <w:rPr>
          <w:iCs/>
          <w:szCs w:val="16"/>
        </w:rPr>
        <w:t>8.4.4.2.</w:t>
      </w:r>
      <w:r w:rsidRPr="00A35E87">
        <w:rPr>
          <w:iCs/>
          <w:szCs w:val="16"/>
        </w:rPr>
        <w:tab/>
      </w:r>
      <w:r w:rsidRPr="00A43ED7">
        <w:rPr>
          <w:szCs w:val="16"/>
        </w:rPr>
        <w:t xml:space="preserve">The visual warning shall indicate at least all rear seating positions to allow the driver to identify, while facing forward as seated on the driver seat, any seating position in which the safety-belt is unfastened. </w:t>
      </w:r>
      <w:r w:rsidRPr="00A43ED7">
        <w:rPr>
          <w:b/>
          <w:bCs/>
          <w:szCs w:val="16"/>
        </w:rPr>
        <w:t>Wh</w:t>
      </w:r>
      <w:r w:rsidRPr="00CC11D6">
        <w:rPr>
          <w:b/>
          <w:bCs/>
          <w:lang w:eastAsia="en-GB"/>
        </w:rPr>
        <w:t>ilst</w:t>
      </w:r>
      <w:r w:rsidRPr="00A43ED7">
        <w:rPr>
          <w:b/>
          <w:bCs/>
          <w:szCs w:val="16"/>
        </w:rPr>
        <w:t xml:space="preserve"> an ADS</w:t>
      </w:r>
      <w:r>
        <w:rPr>
          <w:b/>
          <w:bCs/>
          <w:szCs w:val="16"/>
        </w:rPr>
        <w:t>F-2</w:t>
      </w:r>
      <w:r w:rsidRPr="009A5E5A">
        <w:rPr>
          <w:b/>
          <w:bCs/>
          <w:color w:val="FF0000"/>
          <w:lang w:eastAsia="en-GB"/>
        </w:rPr>
        <w:t xml:space="preserve"> </w:t>
      </w:r>
      <w:r w:rsidRPr="000004B1">
        <w:rPr>
          <w:b/>
          <w:bCs/>
          <w:color w:val="000000"/>
          <w:lang w:eastAsia="en-GB"/>
        </w:rPr>
        <w:t xml:space="preserve">is </w:t>
      </w:r>
      <w:r>
        <w:rPr>
          <w:b/>
          <w:bCs/>
          <w:color w:val="000000"/>
          <w:lang w:eastAsia="en-GB"/>
        </w:rPr>
        <w:t>active</w:t>
      </w:r>
      <w:r w:rsidRPr="00A43ED7">
        <w:rPr>
          <w:b/>
          <w:bCs/>
          <w:szCs w:val="16"/>
        </w:rPr>
        <w:t>, the warning shall be transmitted as a logic signal to the ADS.</w:t>
      </w:r>
      <w:r w:rsidRPr="00A43ED7">
        <w:rPr>
          <w:szCs w:val="16"/>
        </w:rPr>
        <w:t xml:space="preserve">  For vehicles that have information on the occupancy status of the rear seats, the visual warning does not need to indicate unfastened safety-belts for unoccupied seating positions. For seats, which can be fixed to different designated seating positions within the vehicle (e.g. floor rail mounted), the visual warning shall at least indicate when any rear safety belt is unfastened.</w:t>
      </w:r>
      <w:r>
        <w:rPr>
          <w:szCs w:val="16"/>
        </w:rPr>
        <w:t>”</w:t>
      </w:r>
    </w:p>
    <w:p w14:paraId="4514A9CB" w14:textId="77777777" w:rsidR="009A5E5A" w:rsidRDefault="009A5E5A" w:rsidP="00C153AB">
      <w:pPr>
        <w:pStyle w:val="SingleTxtG"/>
        <w:keepNext/>
        <w:tabs>
          <w:tab w:val="clear" w:pos="1701"/>
          <w:tab w:val="clear" w:pos="2268"/>
          <w:tab w:val="clear" w:pos="2835"/>
        </w:tabs>
        <w:rPr>
          <w:i/>
          <w:iCs/>
          <w:szCs w:val="16"/>
        </w:rPr>
      </w:pPr>
    </w:p>
    <w:p w14:paraId="1F300A04" w14:textId="295BE2B3" w:rsidR="00C153AB" w:rsidRDefault="00C153AB" w:rsidP="00C153AB">
      <w:pPr>
        <w:pStyle w:val="SingleTxtG"/>
        <w:keepNext/>
        <w:tabs>
          <w:tab w:val="clear" w:pos="1701"/>
          <w:tab w:val="clear" w:pos="2268"/>
          <w:tab w:val="clear" w:pos="2835"/>
        </w:tabs>
        <w:rPr>
          <w:i/>
          <w:iCs/>
          <w:szCs w:val="16"/>
        </w:rPr>
      </w:pPr>
      <w:r w:rsidRPr="00A43ED7">
        <w:rPr>
          <w:i/>
          <w:iCs/>
          <w:szCs w:val="16"/>
        </w:rPr>
        <w:t>Annex 9</w:t>
      </w:r>
      <w:r>
        <w:rPr>
          <w:i/>
          <w:iCs/>
          <w:szCs w:val="16"/>
        </w:rPr>
        <w:t>,</w:t>
      </w:r>
      <w:r w:rsidRPr="00A43ED7">
        <w:rPr>
          <w:i/>
          <w:iCs/>
          <w:szCs w:val="16"/>
        </w:rPr>
        <w:t xml:space="preserve"> </w:t>
      </w:r>
      <w:r>
        <w:rPr>
          <w:i/>
          <w:iCs/>
          <w:szCs w:val="16"/>
        </w:rPr>
        <w:t xml:space="preserve">paragraph </w:t>
      </w:r>
      <w:r w:rsidRPr="00A43ED7">
        <w:rPr>
          <w:i/>
          <w:iCs/>
          <w:szCs w:val="16"/>
        </w:rPr>
        <w:t>3</w:t>
      </w:r>
      <w:r>
        <w:rPr>
          <w:i/>
          <w:iCs/>
          <w:szCs w:val="16"/>
        </w:rPr>
        <w:t>.,</w:t>
      </w:r>
      <w:r w:rsidRPr="003E0698">
        <w:rPr>
          <w:iCs/>
          <w:color w:val="000000"/>
          <w:lang w:eastAsia="en-GB"/>
        </w:rPr>
        <w:t xml:space="preserve"> </w:t>
      </w:r>
      <w:r w:rsidRPr="00452132">
        <w:t>amend</w:t>
      </w:r>
      <w:r w:rsidRPr="00A35E87">
        <w:rPr>
          <w:iCs/>
          <w:color w:val="000000"/>
          <w:lang w:eastAsia="en-GB"/>
        </w:rPr>
        <w:t xml:space="preserve"> to read:</w:t>
      </w:r>
    </w:p>
    <w:p w14:paraId="10FCFD2C" w14:textId="77777777" w:rsidR="00C153AB" w:rsidRDefault="00C153AB" w:rsidP="00C153AB">
      <w:pPr>
        <w:pStyle w:val="SingleTxtG"/>
        <w:tabs>
          <w:tab w:val="clear" w:pos="1701"/>
          <w:tab w:val="clear" w:pos="2268"/>
          <w:tab w:val="clear" w:pos="2835"/>
        </w:tabs>
        <w:ind w:left="2268" w:hanging="1134"/>
        <w:rPr>
          <w:i/>
          <w:iCs/>
          <w:szCs w:val="16"/>
        </w:rPr>
      </w:pPr>
      <w:r>
        <w:rPr>
          <w:szCs w:val="16"/>
        </w:rPr>
        <w:t>“3.</w:t>
      </w:r>
      <w:r>
        <w:rPr>
          <w:szCs w:val="16"/>
        </w:rPr>
        <w:tab/>
      </w:r>
      <w:r>
        <w:rPr>
          <w:szCs w:val="16"/>
        </w:rPr>
        <w:tab/>
      </w:r>
      <w:r w:rsidRPr="00A43ED7">
        <w:rPr>
          <w:szCs w:val="16"/>
        </w:rPr>
        <w:t xml:space="preserve">In the case of safety-belts fitted with a type 4N retractor, it shall be indicated in the </w:t>
      </w:r>
      <w:r w:rsidRPr="007F1163">
        <w:rPr>
          <w:color w:val="000000"/>
          <w:lang w:eastAsia="en-GB"/>
        </w:rPr>
        <w:t>installation</w:t>
      </w:r>
      <w:r w:rsidRPr="00A43ED7">
        <w:rPr>
          <w:szCs w:val="16"/>
        </w:rPr>
        <w:t xml:space="preserve"> instructions and on any packaging that this belt is not suitable for installation in motor vehicles used for the carriage of passengers having not more than nine seats, </w:t>
      </w:r>
      <w:r w:rsidRPr="004F42AF">
        <w:rPr>
          <w:strike/>
          <w:szCs w:val="16"/>
        </w:rPr>
        <w:t>including that of the driver</w:t>
      </w:r>
      <w:r w:rsidRPr="00A43ED7">
        <w:rPr>
          <w:szCs w:val="16"/>
        </w:rPr>
        <w:t>.</w:t>
      </w:r>
      <w:r>
        <w:rPr>
          <w:szCs w:val="16"/>
        </w:rPr>
        <w:t>”</w:t>
      </w:r>
      <w:r>
        <w:rPr>
          <w:i/>
          <w:iCs/>
          <w:szCs w:val="16"/>
        </w:rPr>
        <w:br w:type="page"/>
      </w:r>
    </w:p>
    <w:p w14:paraId="54893090" w14:textId="77777777" w:rsidR="00C153AB" w:rsidRDefault="00C153AB" w:rsidP="00C153AB">
      <w:pPr>
        <w:pStyle w:val="SingleTxtG"/>
        <w:keepNext/>
        <w:tabs>
          <w:tab w:val="clear" w:pos="1701"/>
          <w:tab w:val="clear" w:pos="2268"/>
          <w:tab w:val="clear" w:pos="2835"/>
        </w:tabs>
        <w:rPr>
          <w:i/>
          <w:iCs/>
          <w:szCs w:val="16"/>
        </w:rPr>
      </w:pPr>
      <w:r w:rsidRPr="00A43ED7">
        <w:rPr>
          <w:i/>
          <w:iCs/>
          <w:szCs w:val="16"/>
        </w:rPr>
        <w:lastRenderedPageBreak/>
        <w:t>Annex 16</w:t>
      </w:r>
      <w:r>
        <w:rPr>
          <w:i/>
          <w:iCs/>
          <w:szCs w:val="16"/>
        </w:rPr>
        <w:t xml:space="preserve">, </w:t>
      </w:r>
      <w:r w:rsidRPr="00A35E87">
        <w:rPr>
          <w:iCs/>
          <w:color w:val="000000"/>
          <w:lang w:eastAsia="en-GB"/>
        </w:rPr>
        <w:t>amend to read:</w:t>
      </w:r>
    </w:p>
    <w:p w14:paraId="2E18EB44" w14:textId="77777777" w:rsidR="00C153AB" w:rsidRPr="00A05F36" w:rsidRDefault="00C153AB" w:rsidP="00C153AB">
      <w:pPr>
        <w:rPr>
          <w:color w:val="000000" w:themeColor="text1"/>
          <w:lang w:val="en-US" w:eastAsia="zh-CN"/>
        </w:rPr>
      </w:pPr>
      <w:r>
        <w:rPr>
          <w:color w:val="000000" w:themeColor="text1"/>
          <w:lang w:val="en-US" w:eastAsia="zh-CN"/>
        </w:rPr>
        <w:t>“</w:t>
      </w:r>
    </w:p>
    <w:tbl>
      <w:tblPr>
        <w:tblW w:w="5000" w:type="pc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0" w:type="dxa"/>
          <w:right w:w="0" w:type="dxa"/>
        </w:tblCellMar>
        <w:tblLook w:val="04A0" w:firstRow="1" w:lastRow="0" w:firstColumn="1" w:lastColumn="0" w:noHBand="0" w:noVBand="1"/>
      </w:tblPr>
      <w:tblGrid>
        <w:gridCol w:w="712"/>
        <w:gridCol w:w="1948"/>
        <w:gridCol w:w="12"/>
        <w:gridCol w:w="1495"/>
        <w:gridCol w:w="717"/>
        <w:gridCol w:w="830"/>
        <w:gridCol w:w="1472"/>
        <w:gridCol w:w="1175"/>
        <w:gridCol w:w="1272"/>
      </w:tblGrid>
      <w:tr w:rsidR="00C153AB" w:rsidRPr="00A05F36" w14:paraId="4799275C" w14:textId="77777777" w:rsidTr="003228E5">
        <w:trPr>
          <w:trHeight w:val="266"/>
          <w:tblHeader/>
        </w:trPr>
        <w:tc>
          <w:tcPr>
            <w:tcW w:w="5000" w:type="pct"/>
            <w:gridSpan w:val="9"/>
            <w:tcBorders>
              <w:top w:val="single" w:sz="2" w:space="0" w:color="auto"/>
              <w:left w:val="single" w:sz="2" w:space="0" w:color="auto"/>
              <w:bottom w:val="single" w:sz="2" w:space="0" w:color="auto"/>
              <w:right w:val="single" w:sz="2" w:space="0" w:color="auto"/>
            </w:tcBorders>
            <w:vAlign w:val="bottom"/>
            <w:hideMark/>
          </w:tcPr>
          <w:p w14:paraId="0D065936" w14:textId="77777777" w:rsidR="00C153AB" w:rsidRPr="00A05F36" w:rsidRDefault="00C153AB" w:rsidP="003228E5">
            <w:pPr>
              <w:spacing w:before="40" w:after="40" w:line="220" w:lineRule="exact"/>
              <w:ind w:left="567" w:right="113"/>
              <w:jc w:val="center"/>
              <w:rPr>
                <w:bCs/>
                <w:i/>
                <w:color w:val="000000" w:themeColor="text1"/>
                <w:sz w:val="16"/>
                <w:szCs w:val="16"/>
              </w:rPr>
            </w:pPr>
            <w:r w:rsidRPr="00A05F36">
              <w:rPr>
                <w:i/>
                <w:color w:val="000000" w:themeColor="text1"/>
                <w:sz w:val="16"/>
                <w:szCs w:val="16"/>
              </w:rPr>
              <w:t>Minimum requirements for safety-belts and Retractors</w:t>
            </w:r>
          </w:p>
        </w:tc>
      </w:tr>
      <w:tr w:rsidR="00C153AB" w:rsidRPr="00A05F36" w14:paraId="032F7994" w14:textId="77777777" w:rsidTr="003228E5">
        <w:trPr>
          <w:trHeight w:val="285"/>
        </w:trPr>
        <w:tc>
          <w:tcPr>
            <w:tcW w:w="370" w:type="pct"/>
            <w:vMerge w:val="restart"/>
            <w:tcBorders>
              <w:top w:val="single" w:sz="2" w:space="0" w:color="auto"/>
              <w:left w:val="single" w:sz="2" w:space="0" w:color="auto"/>
              <w:bottom w:val="single" w:sz="12" w:space="0" w:color="auto"/>
              <w:right w:val="single" w:sz="2" w:space="0" w:color="auto"/>
            </w:tcBorders>
            <w:hideMark/>
          </w:tcPr>
          <w:p w14:paraId="5987DDD8" w14:textId="77777777" w:rsidR="00C153AB" w:rsidRPr="00A05F36" w:rsidRDefault="00C153AB" w:rsidP="003228E5">
            <w:pPr>
              <w:spacing w:before="40" w:after="40" w:line="220" w:lineRule="exact"/>
              <w:ind w:left="34" w:right="113"/>
              <w:rPr>
                <w:bCs/>
                <w:i/>
                <w:color w:val="000000" w:themeColor="text1"/>
                <w:sz w:val="16"/>
                <w:szCs w:val="16"/>
              </w:rPr>
            </w:pPr>
            <w:r w:rsidRPr="00A05F36">
              <w:rPr>
                <w:bCs/>
                <w:i/>
                <w:color w:val="000000" w:themeColor="text1"/>
                <w:sz w:val="16"/>
                <w:szCs w:val="16"/>
              </w:rPr>
              <w:t>Vehicle category</w:t>
            </w:r>
          </w:p>
        </w:tc>
        <w:tc>
          <w:tcPr>
            <w:tcW w:w="3360" w:type="pct"/>
            <w:gridSpan w:val="6"/>
            <w:tcBorders>
              <w:top w:val="single" w:sz="2" w:space="0" w:color="auto"/>
              <w:left w:val="single" w:sz="2" w:space="0" w:color="auto"/>
              <w:bottom w:val="single" w:sz="2" w:space="0" w:color="auto"/>
              <w:right w:val="single" w:sz="2" w:space="0" w:color="auto"/>
            </w:tcBorders>
            <w:hideMark/>
          </w:tcPr>
          <w:p w14:paraId="4C56971D" w14:textId="77777777" w:rsidR="00C153AB" w:rsidRPr="00A05F36" w:rsidRDefault="00C153AB" w:rsidP="003228E5">
            <w:pPr>
              <w:spacing w:before="40" w:after="40" w:line="220" w:lineRule="exact"/>
              <w:ind w:left="113" w:right="113"/>
              <w:jc w:val="center"/>
              <w:rPr>
                <w:bCs/>
                <w:i/>
                <w:color w:val="000000" w:themeColor="text1"/>
                <w:sz w:val="16"/>
                <w:szCs w:val="16"/>
              </w:rPr>
            </w:pPr>
            <w:r w:rsidRPr="00A05F36">
              <w:rPr>
                <w:bCs/>
                <w:i/>
                <w:color w:val="000000" w:themeColor="text1"/>
                <w:sz w:val="16"/>
                <w:szCs w:val="16"/>
              </w:rPr>
              <w:t>Forward facing seating positions</w:t>
            </w:r>
          </w:p>
        </w:tc>
        <w:tc>
          <w:tcPr>
            <w:tcW w:w="610" w:type="pct"/>
            <w:vMerge w:val="restart"/>
            <w:tcBorders>
              <w:top w:val="single" w:sz="2" w:space="0" w:color="auto"/>
              <w:left w:val="single" w:sz="2" w:space="0" w:color="auto"/>
              <w:bottom w:val="single" w:sz="12" w:space="0" w:color="auto"/>
              <w:right w:val="single" w:sz="2" w:space="0" w:color="auto"/>
            </w:tcBorders>
            <w:hideMark/>
          </w:tcPr>
          <w:p w14:paraId="30EFFFBD" w14:textId="77777777" w:rsidR="00C153AB" w:rsidRPr="00A05F36" w:rsidRDefault="00C153AB" w:rsidP="003228E5">
            <w:pPr>
              <w:spacing w:before="40" w:after="40" w:line="220" w:lineRule="exact"/>
              <w:ind w:left="75" w:right="113"/>
              <w:rPr>
                <w:bCs/>
                <w:i/>
                <w:color w:val="000000" w:themeColor="text1"/>
                <w:sz w:val="16"/>
                <w:szCs w:val="16"/>
              </w:rPr>
            </w:pPr>
            <w:r w:rsidRPr="00A05F36">
              <w:rPr>
                <w:bCs/>
                <w:i/>
                <w:color w:val="000000" w:themeColor="text1"/>
                <w:sz w:val="16"/>
                <w:szCs w:val="16"/>
              </w:rPr>
              <w:t>Rearward-facing</w:t>
            </w:r>
          </w:p>
          <w:p w14:paraId="0232C517" w14:textId="77777777" w:rsidR="00C153AB" w:rsidRPr="00A05F36" w:rsidRDefault="00C153AB" w:rsidP="003228E5">
            <w:pPr>
              <w:spacing w:before="40" w:after="40" w:line="220" w:lineRule="exact"/>
              <w:ind w:left="75" w:right="113"/>
              <w:rPr>
                <w:bCs/>
                <w:i/>
                <w:color w:val="000000" w:themeColor="text1"/>
                <w:sz w:val="16"/>
                <w:szCs w:val="16"/>
              </w:rPr>
            </w:pPr>
            <w:r w:rsidRPr="00A05F36">
              <w:rPr>
                <w:bCs/>
                <w:i/>
                <w:color w:val="000000" w:themeColor="text1"/>
                <w:sz w:val="16"/>
                <w:szCs w:val="16"/>
              </w:rPr>
              <w:t>seating positions</w:t>
            </w:r>
          </w:p>
        </w:tc>
        <w:tc>
          <w:tcPr>
            <w:tcW w:w="660" w:type="pct"/>
            <w:vMerge w:val="restart"/>
            <w:tcBorders>
              <w:top w:val="single" w:sz="2" w:space="0" w:color="auto"/>
              <w:left w:val="single" w:sz="2" w:space="0" w:color="auto"/>
              <w:bottom w:val="single" w:sz="12" w:space="0" w:color="auto"/>
              <w:right w:val="single" w:sz="2" w:space="0" w:color="auto"/>
            </w:tcBorders>
            <w:hideMark/>
          </w:tcPr>
          <w:p w14:paraId="70BFA525" w14:textId="77777777" w:rsidR="00C153AB" w:rsidRPr="00A05F36" w:rsidRDefault="00C153AB" w:rsidP="003228E5">
            <w:pPr>
              <w:spacing w:before="40" w:after="40" w:line="220" w:lineRule="exact"/>
              <w:ind w:left="113" w:right="113"/>
              <w:rPr>
                <w:bCs/>
                <w:i/>
                <w:color w:val="000000" w:themeColor="text1"/>
                <w:sz w:val="16"/>
                <w:szCs w:val="16"/>
              </w:rPr>
            </w:pPr>
            <w:r w:rsidRPr="00A05F36">
              <w:rPr>
                <w:bCs/>
                <w:i/>
                <w:color w:val="000000" w:themeColor="text1"/>
                <w:sz w:val="16"/>
                <w:szCs w:val="16"/>
              </w:rPr>
              <w:t>Side-facing seating position</w:t>
            </w:r>
          </w:p>
        </w:tc>
      </w:tr>
      <w:tr w:rsidR="00C153AB" w:rsidRPr="00A05F36" w14:paraId="043BFF3F" w14:textId="77777777" w:rsidTr="003228E5">
        <w:trPr>
          <w:trHeight w:val="132"/>
        </w:trPr>
        <w:tc>
          <w:tcPr>
            <w:tcW w:w="370" w:type="pct"/>
            <w:vMerge/>
            <w:tcBorders>
              <w:top w:val="single" w:sz="2" w:space="0" w:color="auto"/>
              <w:left w:val="single" w:sz="2" w:space="0" w:color="auto"/>
              <w:bottom w:val="single" w:sz="12" w:space="0" w:color="auto"/>
              <w:right w:val="single" w:sz="2" w:space="0" w:color="auto"/>
            </w:tcBorders>
            <w:vAlign w:val="center"/>
            <w:hideMark/>
          </w:tcPr>
          <w:p w14:paraId="4F57D3FE" w14:textId="77777777" w:rsidR="00C153AB" w:rsidRPr="00A05F36" w:rsidRDefault="00C153AB" w:rsidP="003228E5">
            <w:pPr>
              <w:spacing w:before="40" w:after="40" w:line="220" w:lineRule="exact"/>
              <w:rPr>
                <w:bCs/>
                <w:i/>
                <w:color w:val="000000" w:themeColor="text1"/>
                <w:sz w:val="16"/>
                <w:szCs w:val="16"/>
              </w:rPr>
            </w:pPr>
          </w:p>
        </w:tc>
        <w:tc>
          <w:tcPr>
            <w:tcW w:w="1793" w:type="pct"/>
            <w:gridSpan w:val="3"/>
            <w:tcBorders>
              <w:top w:val="single" w:sz="2" w:space="0" w:color="auto"/>
              <w:left w:val="single" w:sz="2" w:space="0" w:color="auto"/>
              <w:bottom w:val="single" w:sz="2" w:space="0" w:color="auto"/>
              <w:right w:val="single" w:sz="2" w:space="0" w:color="auto"/>
            </w:tcBorders>
            <w:hideMark/>
          </w:tcPr>
          <w:p w14:paraId="776C9E13" w14:textId="77777777" w:rsidR="00C153AB" w:rsidRPr="00A05F36" w:rsidRDefault="00C153AB" w:rsidP="003228E5">
            <w:pPr>
              <w:spacing w:before="40" w:after="40" w:line="220" w:lineRule="exact"/>
              <w:ind w:left="113" w:right="113"/>
              <w:jc w:val="center"/>
              <w:rPr>
                <w:bCs/>
                <w:i/>
                <w:color w:val="000000" w:themeColor="text1"/>
                <w:sz w:val="16"/>
                <w:szCs w:val="16"/>
              </w:rPr>
            </w:pPr>
            <w:r w:rsidRPr="00A05F36">
              <w:rPr>
                <w:bCs/>
                <w:i/>
                <w:color w:val="000000" w:themeColor="text1"/>
                <w:sz w:val="16"/>
                <w:szCs w:val="16"/>
              </w:rPr>
              <w:t>Outboard seating positions</w:t>
            </w:r>
          </w:p>
        </w:tc>
        <w:tc>
          <w:tcPr>
            <w:tcW w:w="1567" w:type="pct"/>
            <w:gridSpan w:val="3"/>
            <w:tcBorders>
              <w:top w:val="single" w:sz="2" w:space="0" w:color="auto"/>
              <w:left w:val="single" w:sz="2" w:space="0" w:color="auto"/>
              <w:bottom w:val="single" w:sz="2" w:space="0" w:color="auto"/>
              <w:right w:val="single" w:sz="2" w:space="0" w:color="auto"/>
            </w:tcBorders>
            <w:hideMark/>
          </w:tcPr>
          <w:p w14:paraId="1CF937D7" w14:textId="77777777" w:rsidR="00C153AB" w:rsidRPr="00A05F36" w:rsidRDefault="00C153AB" w:rsidP="003228E5">
            <w:pPr>
              <w:spacing w:before="40" w:after="40" w:line="220" w:lineRule="exact"/>
              <w:ind w:left="113" w:right="113"/>
              <w:jc w:val="center"/>
              <w:rPr>
                <w:bCs/>
                <w:i/>
                <w:color w:val="000000" w:themeColor="text1"/>
                <w:sz w:val="16"/>
                <w:szCs w:val="16"/>
              </w:rPr>
            </w:pPr>
            <w:r w:rsidRPr="00A05F36">
              <w:rPr>
                <w:bCs/>
                <w:i/>
                <w:color w:val="000000" w:themeColor="text1"/>
                <w:sz w:val="16"/>
                <w:szCs w:val="16"/>
              </w:rPr>
              <w:t>Centre seating position</w:t>
            </w:r>
          </w:p>
        </w:tc>
        <w:tc>
          <w:tcPr>
            <w:tcW w:w="610" w:type="pct"/>
            <w:vMerge/>
            <w:tcBorders>
              <w:top w:val="single" w:sz="2" w:space="0" w:color="auto"/>
              <w:left w:val="single" w:sz="2" w:space="0" w:color="auto"/>
              <w:bottom w:val="single" w:sz="12" w:space="0" w:color="auto"/>
              <w:right w:val="single" w:sz="2" w:space="0" w:color="auto"/>
            </w:tcBorders>
            <w:vAlign w:val="center"/>
            <w:hideMark/>
          </w:tcPr>
          <w:p w14:paraId="1FDFED2D" w14:textId="77777777" w:rsidR="00C153AB" w:rsidRPr="00A05F36" w:rsidRDefault="00C153AB" w:rsidP="003228E5">
            <w:pPr>
              <w:spacing w:before="40" w:after="40" w:line="220" w:lineRule="exact"/>
              <w:rPr>
                <w:bCs/>
                <w:i/>
                <w:color w:val="000000" w:themeColor="text1"/>
                <w:sz w:val="16"/>
                <w:szCs w:val="16"/>
              </w:rPr>
            </w:pPr>
          </w:p>
        </w:tc>
        <w:tc>
          <w:tcPr>
            <w:tcW w:w="660" w:type="pct"/>
            <w:vMerge/>
            <w:tcBorders>
              <w:top w:val="single" w:sz="2" w:space="0" w:color="auto"/>
              <w:left w:val="single" w:sz="2" w:space="0" w:color="auto"/>
              <w:bottom w:val="single" w:sz="12" w:space="0" w:color="auto"/>
              <w:right w:val="single" w:sz="2" w:space="0" w:color="auto"/>
            </w:tcBorders>
            <w:vAlign w:val="center"/>
            <w:hideMark/>
          </w:tcPr>
          <w:p w14:paraId="6C9AA86B" w14:textId="77777777" w:rsidR="00C153AB" w:rsidRPr="00A05F36" w:rsidRDefault="00C153AB" w:rsidP="003228E5">
            <w:pPr>
              <w:spacing w:before="40" w:after="40" w:line="220" w:lineRule="exact"/>
              <w:rPr>
                <w:bCs/>
                <w:i/>
                <w:color w:val="000000" w:themeColor="text1"/>
                <w:sz w:val="16"/>
                <w:szCs w:val="16"/>
              </w:rPr>
            </w:pPr>
          </w:p>
        </w:tc>
      </w:tr>
      <w:tr w:rsidR="00C153AB" w:rsidRPr="00A05F36" w14:paraId="2786926A" w14:textId="77777777" w:rsidTr="003228E5">
        <w:trPr>
          <w:trHeight w:hRule="exact" w:val="343"/>
        </w:trPr>
        <w:tc>
          <w:tcPr>
            <w:tcW w:w="370" w:type="pct"/>
            <w:vMerge/>
            <w:tcBorders>
              <w:top w:val="single" w:sz="2" w:space="0" w:color="auto"/>
              <w:left w:val="single" w:sz="2" w:space="0" w:color="auto"/>
              <w:bottom w:val="single" w:sz="12" w:space="0" w:color="auto"/>
              <w:right w:val="single" w:sz="2" w:space="0" w:color="auto"/>
            </w:tcBorders>
            <w:vAlign w:val="center"/>
            <w:hideMark/>
          </w:tcPr>
          <w:p w14:paraId="0CBBB66F" w14:textId="77777777" w:rsidR="00C153AB" w:rsidRPr="00A05F36" w:rsidRDefault="00C153AB" w:rsidP="003228E5">
            <w:pPr>
              <w:spacing w:before="40" w:after="40" w:line="220" w:lineRule="exact"/>
              <w:rPr>
                <w:bCs/>
                <w:i/>
                <w:color w:val="000000" w:themeColor="text1"/>
                <w:sz w:val="16"/>
                <w:szCs w:val="16"/>
              </w:rPr>
            </w:pPr>
          </w:p>
        </w:tc>
        <w:tc>
          <w:tcPr>
            <w:tcW w:w="1017" w:type="pct"/>
            <w:gridSpan w:val="2"/>
            <w:tcBorders>
              <w:top w:val="single" w:sz="2" w:space="0" w:color="auto"/>
              <w:left w:val="single" w:sz="2" w:space="0" w:color="auto"/>
              <w:bottom w:val="single" w:sz="12" w:space="0" w:color="auto"/>
              <w:right w:val="single" w:sz="2" w:space="0" w:color="auto"/>
            </w:tcBorders>
            <w:hideMark/>
          </w:tcPr>
          <w:p w14:paraId="185269B0" w14:textId="77777777" w:rsidR="00C153AB" w:rsidRPr="00A05F36" w:rsidRDefault="00C153AB" w:rsidP="003228E5">
            <w:pPr>
              <w:spacing w:before="40" w:after="40" w:line="220" w:lineRule="exact"/>
              <w:ind w:left="113" w:right="113"/>
              <w:rPr>
                <w:bCs/>
                <w:i/>
                <w:color w:val="000000" w:themeColor="text1"/>
                <w:sz w:val="16"/>
                <w:szCs w:val="16"/>
              </w:rPr>
            </w:pPr>
            <w:r w:rsidRPr="00A05F36">
              <w:rPr>
                <w:bCs/>
                <w:i/>
                <w:color w:val="000000" w:themeColor="text1"/>
                <w:sz w:val="16"/>
                <w:szCs w:val="16"/>
              </w:rPr>
              <w:t>Front</w:t>
            </w:r>
          </w:p>
        </w:tc>
        <w:tc>
          <w:tcPr>
            <w:tcW w:w="776" w:type="pct"/>
            <w:tcBorders>
              <w:top w:val="single" w:sz="2" w:space="0" w:color="auto"/>
              <w:left w:val="single" w:sz="2" w:space="0" w:color="auto"/>
              <w:bottom w:val="single" w:sz="12" w:space="0" w:color="auto"/>
              <w:right w:val="single" w:sz="2" w:space="0" w:color="auto"/>
            </w:tcBorders>
            <w:hideMark/>
          </w:tcPr>
          <w:p w14:paraId="2CAD429B" w14:textId="77777777" w:rsidR="00C153AB" w:rsidRPr="00A05F36" w:rsidRDefault="00C153AB" w:rsidP="003228E5">
            <w:pPr>
              <w:spacing w:before="40" w:after="40" w:line="220" w:lineRule="exact"/>
              <w:ind w:left="113" w:right="113"/>
              <w:rPr>
                <w:bCs/>
                <w:i/>
                <w:color w:val="000000" w:themeColor="text1"/>
                <w:sz w:val="16"/>
                <w:szCs w:val="16"/>
              </w:rPr>
            </w:pPr>
            <w:r w:rsidRPr="00A05F36">
              <w:rPr>
                <w:bCs/>
                <w:i/>
                <w:color w:val="000000" w:themeColor="text1"/>
                <w:sz w:val="16"/>
                <w:szCs w:val="16"/>
              </w:rPr>
              <w:t>Other than front</w:t>
            </w:r>
          </w:p>
        </w:tc>
        <w:tc>
          <w:tcPr>
            <w:tcW w:w="803" w:type="pct"/>
            <w:gridSpan w:val="2"/>
            <w:tcBorders>
              <w:top w:val="single" w:sz="2" w:space="0" w:color="auto"/>
              <w:left w:val="single" w:sz="2" w:space="0" w:color="auto"/>
              <w:bottom w:val="single" w:sz="12" w:space="0" w:color="auto"/>
              <w:right w:val="single" w:sz="2" w:space="0" w:color="auto"/>
            </w:tcBorders>
            <w:hideMark/>
          </w:tcPr>
          <w:p w14:paraId="0DE0FA98" w14:textId="77777777" w:rsidR="00C153AB" w:rsidRPr="00A05F36" w:rsidRDefault="00C153AB" w:rsidP="003228E5">
            <w:pPr>
              <w:spacing w:before="40" w:after="40" w:line="220" w:lineRule="exact"/>
              <w:ind w:left="113" w:right="113"/>
              <w:rPr>
                <w:bCs/>
                <w:i/>
                <w:color w:val="000000" w:themeColor="text1"/>
                <w:sz w:val="16"/>
                <w:szCs w:val="16"/>
              </w:rPr>
            </w:pPr>
            <w:r w:rsidRPr="00A05F36">
              <w:rPr>
                <w:bCs/>
                <w:i/>
                <w:color w:val="000000" w:themeColor="text1"/>
                <w:sz w:val="16"/>
                <w:szCs w:val="16"/>
              </w:rPr>
              <w:t>Front</w:t>
            </w:r>
          </w:p>
        </w:tc>
        <w:tc>
          <w:tcPr>
            <w:tcW w:w="764" w:type="pct"/>
            <w:tcBorders>
              <w:top w:val="single" w:sz="2" w:space="0" w:color="auto"/>
              <w:left w:val="single" w:sz="2" w:space="0" w:color="auto"/>
              <w:bottom w:val="single" w:sz="12" w:space="0" w:color="auto"/>
              <w:right w:val="single" w:sz="2" w:space="0" w:color="auto"/>
            </w:tcBorders>
            <w:hideMark/>
          </w:tcPr>
          <w:p w14:paraId="0AFA5B3C" w14:textId="77777777" w:rsidR="00C153AB" w:rsidRPr="00A05F36" w:rsidRDefault="00C153AB" w:rsidP="003228E5">
            <w:pPr>
              <w:spacing w:before="40" w:after="40" w:line="220" w:lineRule="exact"/>
              <w:ind w:left="113" w:right="113"/>
              <w:rPr>
                <w:bCs/>
                <w:i/>
                <w:color w:val="000000" w:themeColor="text1"/>
                <w:sz w:val="16"/>
                <w:szCs w:val="16"/>
              </w:rPr>
            </w:pPr>
            <w:r w:rsidRPr="00A05F36">
              <w:rPr>
                <w:bCs/>
                <w:i/>
                <w:color w:val="000000" w:themeColor="text1"/>
                <w:sz w:val="16"/>
                <w:szCs w:val="16"/>
              </w:rPr>
              <w:t>Other than front</w:t>
            </w:r>
          </w:p>
        </w:tc>
        <w:tc>
          <w:tcPr>
            <w:tcW w:w="610" w:type="pct"/>
            <w:vMerge/>
            <w:tcBorders>
              <w:top w:val="single" w:sz="2" w:space="0" w:color="auto"/>
              <w:left w:val="single" w:sz="2" w:space="0" w:color="auto"/>
              <w:bottom w:val="single" w:sz="12" w:space="0" w:color="auto"/>
              <w:right w:val="single" w:sz="2" w:space="0" w:color="auto"/>
            </w:tcBorders>
            <w:vAlign w:val="center"/>
            <w:hideMark/>
          </w:tcPr>
          <w:p w14:paraId="418AC13F" w14:textId="77777777" w:rsidR="00C153AB" w:rsidRPr="00A05F36" w:rsidRDefault="00C153AB" w:rsidP="003228E5">
            <w:pPr>
              <w:spacing w:before="40" w:after="40" w:line="220" w:lineRule="exact"/>
              <w:rPr>
                <w:bCs/>
                <w:i/>
                <w:color w:val="000000" w:themeColor="text1"/>
                <w:sz w:val="16"/>
                <w:szCs w:val="16"/>
              </w:rPr>
            </w:pPr>
          </w:p>
        </w:tc>
        <w:tc>
          <w:tcPr>
            <w:tcW w:w="660" w:type="pct"/>
            <w:vMerge/>
            <w:tcBorders>
              <w:top w:val="single" w:sz="2" w:space="0" w:color="auto"/>
              <w:left w:val="single" w:sz="2" w:space="0" w:color="auto"/>
              <w:bottom w:val="single" w:sz="12" w:space="0" w:color="auto"/>
              <w:right w:val="single" w:sz="2" w:space="0" w:color="auto"/>
            </w:tcBorders>
            <w:vAlign w:val="center"/>
            <w:hideMark/>
          </w:tcPr>
          <w:p w14:paraId="03246D6D" w14:textId="77777777" w:rsidR="00C153AB" w:rsidRPr="00A05F36" w:rsidRDefault="00C153AB" w:rsidP="003228E5">
            <w:pPr>
              <w:spacing w:before="40" w:after="40" w:line="220" w:lineRule="exact"/>
              <w:rPr>
                <w:bCs/>
                <w:i/>
                <w:color w:val="000000" w:themeColor="text1"/>
                <w:sz w:val="16"/>
                <w:szCs w:val="16"/>
              </w:rPr>
            </w:pPr>
          </w:p>
        </w:tc>
      </w:tr>
      <w:tr w:rsidR="00C153AB" w:rsidRPr="00A05F36" w14:paraId="74C93AD7" w14:textId="77777777" w:rsidTr="003228E5">
        <w:trPr>
          <w:trHeight w:val="285"/>
        </w:trPr>
        <w:tc>
          <w:tcPr>
            <w:tcW w:w="370" w:type="pct"/>
            <w:tcBorders>
              <w:top w:val="single" w:sz="12" w:space="0" w:color="auto"/>
              <w:left w:val="single" w:sz="2" w:space="0" w:color="auto"/>
              <w:bottom w:val="single" w:sz="2" w:space="0" w:color="auto"/>
              <w:right w:val="single" w:sz="2" w:space="0" w:color="auto"/>
            </w:tcBorders>
            <w:hideMark/>
          </w:tcPr>
          <w:p w14:paraId="70ABBF9A" w14:textId="77777777" w:rsidR="00C153AB" w:rsidRPr="00A05F36" w:rsidRDefault="00C153AB" w:rsidP="003228E5">
            <w:pPr>
              <w:spacing w:before="40" w:after="40" w:line="200" w:lineRule="exact"/>
              <w:ind w:left="34" w:right="113"/>
              <w:rPr>
                <w:bCs/>
                <w:color w:val="000000" w:themeColor="text1"/>
                <w:sz w:val="16"/>
                <w:szCs w:val="16"/>
                <w:lang w:val="fr-FR"/>
              </w:rPr>
            </w:pPr>
            <w:r w:rsidRPr="00A05F36">
              <w:rPr>
                <w:bCs/>
                <w:color w:val="000000" w:themeColor="text1"/>
                <w:sz w:val="16"/>
                <w:szCs w:val="16"/>
                <w:lang w:val="fr-FR"/>
              </w:rPr>
              <w:t>M</w:t>
            </w:r>
            <w:r w:rsidRPr="00A05F36">
              <w:rPr>
                <w:bCs/>
                <w:color w:val="000000" w:themeColor="text1"/>
                <w:sz w:val="16"/>
                <w:szCs w:val="16"/>
                <w:vertAlign w:val="subscript"/>
                <w:lang w:val="fr-FR"/>
              </w:rPr>
              <w:t>1</w:t>
            </w:r>
          </w:p>
        </w:tc>
        <w:tc>
          <w:tcPr>
            <w:tcW w:w="1017" w:type="pct"/>
            <w:gridSpan w:val="2"/>
            <w:tcBorders>
              <w:top w:val="single" w:sz="12" w:space="0" w:color="auto"/>
              <w:left w:val="single" w:sz="2" w:space="0" w:color="auto"/>
              <w:bottom w:val="single" w:sz="2" w:space="0" w:color="auto"/>
              <w:right w:val="single" w:sz="2" w:space="0" w:color="auto"/>
            </w:tcBorders>
            <w:hideMark/>
          </w:tcPr>
          <w:p w14:paraId="07E278A6" w14:textId="77777777" w:rsidR="00C153AB" w:rsidRPr="00A05F36" w:rsidRDefault="00C153AB" w:rsidP="003228E5">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Ar4m</w:t>
            </w:r>
          </w:p>
        </w:tc>
        <w:tc>
          <w:tcPr>
            <w:tcW w:w="776" w:type="pct"/>
            <w:tcBorders>
              <w:top w:val="single" w:sz="12" w:space="0" w:color="auto"/>
              <w:left w:val="single" w:sz="2" w:space="0" w:color="auto"/>
              <w:bottom w:val="single" w:sz="2" w:space="0" w:color="auto"/>
              <w:right w:val="single" w:sz="2" w:space="0" w:color="auto"/>
            </w:tcBorders>
            <w:hideMark/>
          </w:tcPr>
          <w:p w14:paraId="163B3BF8" w14:textId="77777777" w:rsidR="00C153AB" w:rsidRPr="00A05F36" w:rsidRDefault="00C153AB" w:rsidP="003228E5">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Ar4m</w:t>
            </w:r>
          </w:p>
        </w:tc>
        <w:tc>
          <w:tcPr>
            <w:tcW w:w="803" w:type="pct"/>
            <w:gridSpan w:val="2"/>
            <w:tcBorders>
              <w:top w:val="single" w:sz="12" w:space="0" w:color="auto"/>
              <w:left w:val="single" w:sz="2" w:space="0" w:color="auto"/>
              <w:bottom w:val="single" w:sz="2" w:space="0" w:color="auto"/>
              <w:right w:val="single" w:sz="2" w:space="0" w:color="auto"/>
            </w:tcBorders>
            <w:hideMark/>
          </w:tcPr>
          <w:p w14:paraId="79784D64" w14:textId="77777777" w:rsidR="00C153AB" w:rsidRPr="00A05F36" w:rsidRDefault="00C153AB" w:rsidP="003228E5">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Ar4m</w:t>
            </w:r>
          </w:p>
        </w:tc>
        <w:tc>
          <w:tcPr>
            <w:tcW w:w="764" w:type="pct"/>
            <w:tcBorders>
              <w:top w:val="single" w:sz="12" w:space="0" w:color="auto"/>
              <w:left w:val="single" w:sz="2" w:space="0" w:color="auto"/>
              <w:bottom w:val="single" w:sz="2" w:space="0" w:color="auto"/>
              <w:right w:val="single" w:sz="2" w:space="0" w:color="auto"/>
            </w:tcBorders>
            <w:hideMark/>
          </w:tcPr>
          <w:p w14:paraId="173DED4B" w14:textId="77777777" w:rsidR="00C153AB" w:rsidRPr="00A05F36" w:rsidRDefault="00C153AB" w:rsidP="003228E5">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Ar4m</w:t>
            </w:r>
          </w:p>
        </w:tc>
        <w:tc>
          <w:tcPr>
            <w:tcW w:w="610" w:type="pct"/>
            <w:tcBorders>
              <w:top w:val="single" w:sz="12" w:space="0" w:color="auto"/>
              <w:left w:val="single" w:sz="2" w:space="0" w:color="auto"/>
              <w:bottom w:val="single" w:sz="2" w:space="0" w:color="auto"/>
              <w:right w:val="single" w:sz="2" w:space="0" w:color="auto"/>
            </w:tcBorders>
            <w:hideMark/>
          </w:tcPr>
          <w:p w14:paraId="3DC50261" w14:textId="77777777" w:rsidR="00C153AB" w:rsidRPr="00A05F36" w:rsidRDefault="00C153AB" w:rsidP="003228E5">
            <w:pPr>
              <w:spacing w:before="40" w:after="40" w:line="200" w:lineRule="exact"/>
              <w:ind w:left="75" w:right="113"/>
              <w:rPr>
                <w:bCs/>
                <w:color w:val="000000" w:themeColor="text1"/>
                <w:sz w:val="16"/>
                <w:szCs w:val="16"/>
                <w:lang w:val="fr-FR"/>
              </w:rPr>
            </w:pPr>
            <w:r w:rsidRPr="00A05F36">
              <w:rPr>
                <w:bCs/>
                <w:color w:val="000000" w:themeColor="text1"/>
                <w:sz w:val="16"/>
                <w:szCs w:val="16"/>
                <w:lang w:val="fr-FR"/>
              </w:rPr>
              <w:t>B, Br3, Br4m</w:t>
            </w:r>
          </w:p>
        </w:tc>
        <w:tc>
          <w:tcPr>
            <w:tcW w:w="660" w:type="pct"/>
            <w:tcBorders>
              <w:top w:val="single" w:sz="12" w:space="0" w:color="auto"/>
              <w:left w:val="single" w:sz="2" w:space="0" w:color="auto"/>
              <w:bottom w:val="single" w:sz="2" w:space="0" w:color="auto"/>
              <w:right w:val="single" w:sz="2" w:space="0" w:color="auto"/>
            </w:tcBorders>
            <w:hideMark/>
          </w:tcPr>
          <w:p w14:paraId="49F91C8D" w14:textId="77777777" w:rsidR="00C153AB" w:rsidRPr="00A05F36" w:rsidRDefault="00C153AB" w:rsidP="003228E5">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w:t>
            </w:r>
          </w:p>
        </w:tc>
      </w:tr>
      <w:tr w:rsidR="00C153AB" w:rsidRPr="00A05F36" w14:paraId="34085BED" w14:textId="77777777" w:rsidTr="003228E5">
        <w:trPr>
          <w:trHeight w:val="285"/>
        </w:trPr>
        <w:tc>
          <w:tcPr>
            <w:tcW w:w="370" w:type="pct"/>
            <w:tcBorders>
              <w:top w:val="single" w:sz="2" w:space="0" w:color="auto"/>
              <w:left w:val="single" w:sz="2" w:space="0" w:color="auto"/>
              <w:bottom w:val="single" w:sz="2" w:space="0" w:color="auto"/>
              <w:right w:val="single" w:sz="2" w:space="0" w:color="auto"/>
            </w:tcBorders>
            <w:hideMark/>
          </w:tcPr>
          <w:p w14:paraId="66E34057" w14:textId="77777777" w:rsidR="00C153AB" w:rsidRPr="00A05F36" w:rsidRDefault="00C153AB" w:rsidP="003228E5">
            <w:pPr>
              <w:spacing w:before="40" w:after="40" w:line="200" w:lineRule="exact"/>
              <w:ind w:left="34"/>
              <w:rPr>
                <w:bCs/>
                <w:color w:val="000000" w:themeColor="text1"/>
                <w:spacing w:val="-6"/>
                <w:sz w:val="16"/>
                <w:szCs w:val="16"/>
                <w:lang w:val="fr-FR"/>
              </w:rPr>
            </w:pPr>
            <w:r w:rsidRPr="00A05F36">
              <w:rPr>
                <w:bCs/>
                <w:color w:val="000000" w:themeColor="text1"/>
                <w:spacing w:val="-6"/>
                <w:sz w:val="16"/>
                <w:szCs w:val="16"/>
                <w:lang w:val="fr-FR"/>
              </w:rPr>
              <w:t>M</w:t>
            </w:r>
            <w:r w:rsidRPr="00A05F36">
              <w:rPr>
                <w:bCs/>
                <w:color w:val="000000" w:themeColor="text1"/>
                <w:spacing w:val="-6"/>
                <w:sz w:val="16"/>
                <w:szCs w:val="16"/>
                <w:vertAlign w:val="subscript"/>
                <w:lang w:val="fr-FR"/>
              </w:rPr>
              <w:t>2</w:t>
            </w:r>
            <w:r w:rsidRPr="00A05F36">
              <w:rPr>
                <w:bCs/>
                <w:color w:val="000000" w:themeColor="text1"/>
                <w:spacing w:val="-6"/>
                <w:sz w:val="16"/>
                <w:szCs w:val="16"/>
                <w:lang w:val="fr-FR"/>
              </w:rPr>
              <w:t xml:space="preserve"> &lt; 3.5 t</w:t>
            </w:r>
          </w:p>
        </w:tc>
        <w:tc>
          <w:tcPr>
            <w:tcW w:w="1017" w:type="pct"/>
            <w:gridSpan w:val="2"/>
            <w:tcBorders>
              <w:top w:val="single" w:sz="2" w:space="0" w:color="auto"/>
              <w:left w:val="single" w:sz="2" w:space="0" w:color="auto"/>
              <w:bottom w:val="single" w:sz="2" w:space="0" w:color="auto"/>
              <w:right w:val="single" w:sz="2" w:space="0" w:color="auto"/>
            </w:tcBorders>
            <w:hideMark/>
          </w:tcPr>
          <w:p w14:paraId="37283BB9" w14:textId="77777777" w:rsidR="00C153AB" w:rsidRPr="00A05F36" w:rsidRDefault="00C153AB" w:rsidP="003228E5">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Ar4m, Ar4Nm</w:t>
            </w:r>
          </w:p>
        </w:tc>
        <w:tc>
          <w:tcPr>
            <w:tcW w:w="776" w:type="pct"/>
            <w:tcBorders>
              <w:top w:val="single" w:sz="2" w:space="0" w:color="auto"/>
              <w:left w:val="single" w:sz="2" w:space="0" w:color="auto"/>
              <w:bottom w:val="single" w:sz="2" w:space="0" w:color="auto"/>
              <w:right w:val="single" w:sz="2" w:space="0" w:color="auto"/>
            </w:tcBorders>
            <w:hideMark/>
          </w:tcPr>
          <w:p w14:paraId="1D87F430" w14:textId="77777777" w:rsidR="00C153AB" w:rsidRPr="00A05F36" w:rsidRDefault="00C153AB" w:rsidP="003228E5">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Ar4m, Ar4Nm</w:t>
            </w:r>
          </w:p>
        </w:tc>
        <w:tc>
          <w:tcPr>
            <w:tcW w:w="803" w:type="pct"/>
            <w:gridSpan w:val="2"/>
            <w:tcBorders>
              <w:top w:val="single" w:sz="2" w:space="0" w:color="auto"/>
              <w:left w:val="single" w:sz="2" w:space="0" w:color="auto"/>
              <w:bottom w:val="single" w:sz="2" w:space="0" w:color="auto"/>
              <w:right w:val="single" w:sz="2" w:space="0" w:color="auto"/>
            </w:tcBorders>
            <w:hideMark/>
          </w:tcPr>
          <w:p w14:paraId="03AF8FF6" w14:textId="77777777" w:rsidR="00C153AB" w:rsidRPr="00A05F36" w:rsidRDefault="00C153AB" w:rsidP="003228E5">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Ar4m, Ar4Nm</w:t>
            </w:r>
          </w:p>
        </w:tc>
        <w:tc>
          <w:tcPr>
            <w:tcW w:w="764" w:type="pct"/>
            <w:tcBorders>
              <w:top w:val="single" w:sz="2" w:space="0" w:color="auto"/>
              <w:left w:val="single" w:sz="2" w:space="0" w:color="auto"/>
              <w:bottom w:val="single" w:sz="2" w:space="0" w:color="auto"/>
              <w:right w:val="single" w:sz="2" w:space="0" w:color="auto"/>
            </w:tcBorders>
            <w:hideMark/>
          </w:tcPr>
          <w:p w14:paraId="01327E87" w14:textId="77777777" w:rsidR="00C153AB" w:rsidRPr="00A05F36" w:rsidRDefault="00C153AB" w:rsidP="003228E5">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Ar4m, Ar4Nm</w:t>
            </w:r>
          </w:p>
        </w:tc>
        <w:tc>
          <w:tcPr>
            <w:tcW w:w="610" w:type="pct"/>
            <w:tcBorders>
              <w:top w:val="single" w:sz="2" w:space="0" w:color="auto"/>
              <w:left w:val="single" w:sz="2" w:space="0" w:color="auto"/>
              <w:bottom w:val="single" w:sz="2" w:space="0" w:color="auto"/>
              <w:right w:val="single" w:sz="2" w:space="0" w:color="auto"/>
            </w:tcBorders>
            <w:hideMark/>
          </w:tcPr>
          <w:p w14:paraId="092CB054" w14:textId="77777777" w:rsidR="00C153AB" w:rsidRPr="00A05F36" w:rsidRDefault="00C153AB" w:rsidP="003228E5">
            <w:pPr>
              <w:spacing w:before="40" w:after="40" w:line="200" w:lineRule="exact"/>
              <w:ind w:left="75" w:right="113"/>
              <w:rPr>
                <w:bCs/>
                <w:color w:val="000000" w:themeColor="text1"/>
                <w:sz w:val="16"/>
                <w:szCs w:val="16"/>
                <w:lang w:val="fr-FR"/>
              </w:rPr>
            </w:pPr>
            <w:r w:rsidRPr="00A05F36">
              <w:rPr>
                <w:bCs/>
                <w:color w:val="000000" w:themeColor="text1"/>
                <w:sz w:val="16"/>
                <w:szCs w:val="16"/>
                <w:lang w:val="fr-FR"/>
              </w:rPr>
              <w:t>Br3, Br4m, Br4Nm</w:t>
            </w:r>
          </w:p>
        </w:tc>
        <w:tc>
          <w:tcPr>
            <w:tcW w:w="660" w:type="pct"/>
            <w:tcBorders>
              <w:top w:val="single" w:sz="2" w:space="0" w:color="auto"/>
              <w:left w:val="single" w:sz="2" w:space="0" w:color="auto"/>
              <w:bottom w:val="single" w:sz="2" w:space="0" w:color="auto"/>
              <w:right w:val="single" w:sz="2" w:space="0" w:color="auto"/>
            </w:tcBorders>
            <w:hideMark/>
          </w:tcPr>
          <w:p w14:paraId="12752B3C" w14:textId="77777777" w:rsidR="00C153AB" w:rsidRPr="00A05F36" w:rsidRDefault="00C153AB" w:rsidP="003228E5">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w:t>
            </w:r>
          </w:p>
        </w:tc>
      </w:tr>
      <w:tr w:rsidR="00C153AB" w:rsidRPr="00A05F36" w14:paraId="7DF70776" w14:textId="77777777" w:rsidTr="003228E5">
        <w:trPr>
          <w:trHeight w:val="482"/>
        </w:trPr>
        <w:tc>
          <w:tcPr>
            <w:tcW w:w="370" w:type="pct"/>
            <w:tcBorders>
              <w:top w:val="single" w:sz="2" w:space="0" w:color="auto"/>
              <w:left w:val="single" w:sz="2" w:space="0" w:color="auto"/>
              <w:bottom w:val="single" w:sz="2" w:space="0" w:color="auto"/>
              <w:right w:val="single" w:sz="2" w:space="0" w:color="auto"/>
            </w:tcBorders>
            <w:hideMark/>
          </w:tcPr>
          <w:p w14:paraId="3FBB5AFE" w14:textId="77777777" w:rsidR="00C153AB" w:rsidRPr="00A05F36" w:rsidRDefault="00C153AB" w:rsidP="003228E5">
            <w:pPr>
              <w:spacing w:before="40" w:after="40" w:line="200" w:lineRule="exact"/>
              <w:ind w:left="34"/>
              <w:rPr>
                <w:bCs/>
                <w:color w:val="000000" w:themeColor="text1"/>
                <w:spacing w:val="-6"/>
                <w:sz w:val="16"/>
                <w:szCs w:val="16"/>
                <w:lang w:val="fr-FR"/>
              </w:rPr>
            </w:pPr>
            <w:r w:rsidRPr="00A05F36">
              <w:rPr>
                <w:bCs/>
                <w:color w:val="000000" w:themeColor="text1"/>
                <w:spacing w:val="-6"/>
                <w:sz w:val="16"/>
                <w:szCs w:val="16"/>
                <w:lang w:val="fr-FR"/>
              </w:rPr>
              <w:t>M</w:t>
            </w:r>
            <w:r w:rsidRPr="00A05F36">
              <w:rPr>
                <w:bCs/>
                <w:color w:val="000000" w:themeColor="text1"/>
                <w:spacing w:val="-6"/>
                <w:sz w:val="16"/>
                <w:szCs w:val="16"/>
                <w:vertAlign w:val="subscript"/>
                <w:lang w:val="fr-FR"/>
              </w:rPr>
              <w:t>2</w:t>
            </w:r>
            <w:r w:rsidRPr="00A05F36">
              <w:rPr>
                <w:bCs/>
                <w:color w:val="000000" w:themeColor="text1"/>
                <w:spacing w:val="-6"/>
                <w:sz w:val="16"/>
                <w:szCs w:val="16"/>
                <w:lang w:val="fr-FR"/>
              </w:rPr>
              <w:t xml:space="preserve"> &gt; 3.5 t</w:t>
            </w:r>
          </w:p>
        </w:tc>
        <w:tc>
          <w:tcPr>
            <w:tcW w:w="1017" w:type="pct"/>
            <w:gridSpan w:val="2"/>
            <w:tcBorders>
              <w:top w:val="single" w:sz="2" w:space="0" w:color="auto"/>
              <w:left w:val="single" w:sz="2" w:space="0" w:color="auto"/>
              <w:bottom w:val="single" w:sz="2" w:space="0" w:color="auto"/>
              <w:right w:val="single" w:sz="2" w:space="0" w:color="auto"/>
            </w:tcBorders>
            <w:hideMark/>
          </w:tcPr>
          <w:p w14:paraId="119E93D6" w14:textId="77777777" w:rsidR="00C153AB" w:rsidRPr="00A05F36" w:rsidRDefault="00C153AB" w:rsidP="003228E5">
            <w:pPr>
              <w:spacing w:before="40" w:after="40" w:line="200" w:lineRule="exact"/>
              <w:ind w:left="113" w:right="113"/>
              <w:rPr>
                <w:bCs/>
                <w:color w:val="000000" w:themeColor="text1"/>
                <w:sz w:val="16"/>
                <w:szCs w:val="16"/>
              </w:rPr>
            </w:pPr>
            <w:r w:rsidRPr="00A05F36">
              <w:rPr>
                <w:bCs/>
                <w:color w:val="000000" w:themeColor="text1"/>
                <w:sz w:val="16"/>
                <w:szCs w:val="16"/>
              </w:rPr>
              <w:t>Br3, Br4m, Br4Nm, or Ar4m or Ar4Nm ●</w:t>
            </w:r>
          </w:p>
        </w:tc>
        <w:tc>
          <w:tcPr>
            <w:tcW w:w="776" w:type="pct"/>
            <w:tcBorders>
              <w:top w:val="single" w:sz="2" w:space="0" w:color="auto"/>
              <w:left w:val="single" w:sz="2" w:space="0" w:color="auto"/>
              <w:bottom w:val="single" w:sz="2" w:space="0" w:color="auto"/>
              <w:right w:val="single" w:sz="2" w:space="0" w:color="auto"/>
            </w:tcBorders>
            <w:hideMark/>
          </w:tcPr>
          <w:p w14:paraId="0B9A348A" w14:textId="77777777" w:rsidR="00C153AB" w:rsidRPr="00A05F36" w:rsidRDefault="00C153AB" w:rsidP="003228E5">
            <w:pPr>
              <w:spacing w:before="40" w:after="40" w:line="200" w:lineRule="exact"/>
              <w:ind w:left="113" w:right="113"/>
              <w:rPr>
                <w:bCs/>
                <w:color w:val="000000" w:themeColor="text1"/>
                <w:sz w:val="16"/>
                <w:szCs w:val="16"/>
              </w:rPr>
            </w:pPr>
            <w:r w:rsidRPr="00A05F36">
              <w:rPr>
                <w:bCs/>
                <w:color w:val="000000" w:themeColor="text1"/>
                <w:sz w:val="16"/>
                <w:szCs w:val="16"/>
              </w:rPr>
              <w:t>Br3, Br4m, Br4Nm, or Ar4m or Ar4Nm ●</w:t>
            </w:r>
          </w:p>
        </w:tc>
        <w:tc>
          <w:tcPr>
            <w:tcW w:w="803" w:type="pct"/>
            <w:gridSpan w:val="2"/>
            <w:tcBorders>
              <w:top w:val="single" w:sz="2" w:space="0" w:color="auto"/>
              <w:left w:val="single" w:sz="2" w:space="0" w:color="auto"/>
              <w:bottom w:val="single" w:sz="2" w:space="0" w:color="auto"/>
              <w:right w:val="single" w:sz="2" w:space="0" w:color="auto"/>
            </w:tcBorders>
            <w:hideMark/>
          </w:tcPr>
          <w:p w14:paraId="35DE43A9" w14:textId="77777777" w:rsidR="00C153AB" w:rsidRPr="00A05F36" w:rsidRDefault="00C153AB" w:rsidP="003228E5">
            <w:pPr>
              <w:spacing w:before="40" w:after="40" w:line="200" w:lineRule="exact"/>
              <w:ind w:left="113" w:right="113"/>
              <w:rPr>
                <w:bCs/>
                <w:color w:val="000000" w:themeColor="text1"/>
                <w:sz w:val="16"/>
                <w:szCs w:val="16"/>
              </w:rPr>
            </w:pPr>
            <w:r w:rsidRPr="00A05F36">
              <w:rPr>
                <w:bCs/>
                <w:color w:val="000000" w:themeColor="text1"/>
                <w:sz w:val="16"/>
                <w:szCs w:val="16"/>
              </w:rPr>
              <w:t>Br3, Br4m, Br4Nm or Ar4m or Ar4Nm ●</w:t>
            </w:r>
          </w:p>
        </w:tc>
        <w:tc>
          <w:tcPr>
            <w:tcW w:w="764" w:type="pct"/>
            <w:tcBorders>
              <w:top w:val="single" w:sz="2" w:space="0" w:color="auto"/>
              <w:left w:val="single" w:sz="2" w:space="0" w:color="auto"/>
              <w:bottom w:val="single" w:sz="2" w:space="0" w:color="auto"/>
              <w:right w:val="single" w:sz="2" w:space="0" w:color="auto"/>
            </w:tcBorders>
            <w:hideMark/>
          </w:tcPr>
          <w:p w14:paraId="2AD686B5" w14:textId="77777777" w:rsidR="00C153AB" w:rsidRPr="00A05F36" w:rsidRDefault="00C153AB" w:rsidP="003228E5">
            <w:pPr>
              <w:spacing w:before="40" w:after="40" w:line="200" w:lineRule="exact"/>
              <w:ind w:left="113" w:right="113"/>
              <w:rPr>
                <w:bCs/>
                <w:color w:val="000000" w:themeColor="text1"/>
                <w:sz w:val="16"/>
                <w:szCs w:val="16"/>
              </w:rPr>
            </w:pPr>
            <w:r w:rsidRPr="00A05F36">
              <w:rPr>
                <w:bCs/>
                <w:color w:val="000000" w:themeColor="text1"/>
                <w:sz w:val="16"/>
                <w:szCs w:val="16"/>
              </w:rPr>
              <w:t>Br3, Br4m, Br4Nm or Ar4m or Ar4Nm ●</w:t>
            </w:r>
          </w:p>
        </w:tc>
        <w:tc>
          <w:tcPr>
            <w:tcW w:w="610" w:type="pct"/>
            <w:tcBorders>
              <w:top w:val="single" w:sz="2" w:space="0" w:color="auto"/>
              <w:left w:val="single" w:sz="2" w:space="0" w:color="auto"/>
              <w:bottom w:val="single" w:sz="2" w:space="0" w:color="auto"/>
              <w:right w:val="single" w:sz="2" w:space="0" w:color="auto"/>
            </w:tcBorders>
            <w:hideMark/>
          </w:tcPr>
          <w:p w14:paraId="02FA9F34" w14:textId="77777777" w:rsidR="00C153AB" w:rsidRPr="00A05F36" w:rsidRDefault="00C153AB" w:rsidP="003228E5">
            <w:pPr>
              <w:spacing w:before="40" w:after="40" w:line="200" w:lineRule="exact"/>
              <w:ind w:left="75" w:right="113"/>
              <w:rPr>
                <w:bCs/>
                <w:color w:val="000000" w:themeColor="text1"/>
                <w:sz w:val="16"/>
                <w:szCs w:val="16"/>
                <w:lang w:val="fr-FR"/>
              </w:rPr>
            </w:pPr>
            <w:r w:rsidRPr="00A05F36">
              <w:rPr>
                <w:bCs/>
                <w:color w:val="000000" w:themeColor="text1"/>
                <w:sz w:val="16"/>
                <w:szCs w:val="16"/>
                <w:lang w:val="fr-FR"/>
              </w:rPr>
              <w:t>Br3, Br4m, Br4Nm</w:t>
            </w:r>
          </w:p>
        </w:tc>
        <w:tc>
          <w:tcPr>
            <w:tcW w:w="660" w:type="pct"/>
            <w:tcBorders>
              <w:top w:val="single" w:sz="2" w:space="0" w:color="auto"/>
              <w:left w:val="single" w:sz="2" w:space="0" w:color="auto"/>
              <w:bottom w:val="single" w:sz="2" w:space="0" w:color="auto"/>
              <w:right w:val="single" w:sz="2" w:space="0" w:color="auto"/>
            </w:tcBorders>
            <w:hideMark/>
          </w:tcPr>
          <w:p w14:paraId="63BA5260" w14:textId="77777777" w:rsidR="00C153AB" w:rsidRPr="00A05F36" w:rsidRDefault="00C153AB" w:rsidP="003228E5">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w:t>
            </w:r>
          </w:p>
        </w:tc>
      </w:tr>
      <w:tr w:rsidR="00C153AB" w:rsidRPr="00A05F36" w14:paraId="6929D01A" w14:textId="77777777" w:rsidTr="003228E5">
        <w:trPr>
          <w:trHeight w:val="458"/>
        </w:trPr>
        <w:tc>
          <w:tcPr>
            <w:tcW w:w="370" w:type="pct"/>
            <w:tcBorders>
              <w:top w:val="single" w:sz="2" w:space="0" w:color="auto"/>
              <w:left w:val="single" w:sz="2" w:space="0" w:color="auto"/>
              <w:bottom w:val="single" w:sz="2" w:space="0" w:color="auto"/>
              <w:right w:val="single" w:sz="2" w:space="0" w:color="auto"/>
            </w:tcBorders>
            <w:hideMark/>
          </w:tcPr>
          <w:p w14:paraId="08E641DE" w14:textId="77777777" w:rsidR="00C153AB" w:rsidRPr="00A05F36" w:rsidRDefault="00C153AB" w:rsidP="003228E5">
            <w:pPr>
              <w:spacing w:before="40" w:after="40" w:line="200" w:lineRule="exact"/>
              <w:ind w:left="34" w:right="113"/>
              <w:rPr>
                <w:bCs/>
                <w:color w:val="000000" w:themeColor="text1"/>
                <w:sz w:val="16"/>
                <w:szCs w:val="16"/>
                <w:lang w:val="fr-FR"/>
              </w:rPr>
            </w:pPr>
            <w:r w:rsidRPr="00A05F36">
              <w:rPr>
                <w:bCs/>
                <w:color w:val="000000" w:themeColor="text1"/>
                <w:sz w:val="16"/>
                <w:szCs w:val="16"/>
                <w:lang w:val="fr-FR"/>
              </w:rPr>
              <w:t>M</w:t>
            </w:r>
            <w:r w:rsidRPr="00A05F36">
              <w:rPr>
                <w:bCs/>
                <w:color w:val="000000" w:themeColor="text1"/>
                <w:sz w:val="16"/>
                <w:szCs w:val="16"/>
                <w:vertAlign w:val="subscript"/>
                <w:lang w:val="fr-FR"/>
              </w:rPr>
              <w:t>3</w:t>
            </w:r>
          </w:p>
        </w:tc>
        <w:tc>
          <w:tcPr>
            <w:tcW w:w="1017" w:type="pct"/>
            <w:gridSpan w:val="2"/>
            <w:tcBorders>
              <w:top w:val="single" w:sz="2" w:space="0" w:color="auto"/>
              <w:left w:val="single" w:sz="2" w:space="0" w:color="auto"/>
              <w:bottom w:val="single" w:sz="2" w:space="0" w:color="auto"/>
              <w:right w:val="single" w:sz="2" w:space="0" w:color="auto"/>
            </w:tcBorders>
            <w:hideMark/>
          </w:tcPr>
          <w:p w14:paraId="047988D7" w14:textId="77777777" w:rsidR="00C153AB" w:rsidRPr="00DC6E64" w:rsidRDefault="00C153AB" w:rsidP="003228E5">
            <w:pPr>
              <w:spacing w:before="40" w:line="200" w:lineRule="exact"/>
              <w:ind w:left="113" w:right="17"/>
              <w:rPr>
                <w:bCs/>
                <w:color w:val="000000" w:themeColor="text1"/>
                <w:spacing w:val="-4"/>
                <w:sz w:val="16"/>
                <w:szCs w:val="16"/>
              </w:rPr>
            </w:pPr>
            <w:r w:rsidRPr="00DC6E64">
              <w:rPr>
                <w:bCs/>
                <w:color w:val="000000" w:themeColor="text1"/>
                <w:sz w:val="16"/>
                <w:szCs w:val="16"/>
              </w:rPr>
              <w:t>Br3, Br4m, Br4Nm, or Ar4m or Ar4Nm ●</w:t>
            </w:r>
          </w:p>
          <w:p w14:paraId="45835382" w14:textId="77777777" w:rsidR="00C153AB" w:rsidRPr="00DC6E64" w:rsidRDefault="00C153AB" w:rsidP="003228E5">
            <w:pPr>
              <w:spacing w:before="40" w:after="40" w:line="200" w:lineRule="exact"/>
              <w:ind w:left="113" w:right="19"/>
              <w:rPr>
                <w:bCs/>
                <w:color w:val="000000" w:themeColor="text1"/>
                <w:spacing w:val="-4"/>
                <w:sz w:val="16"/>
                <w:szCs w:val="16"/>
              </w:rPr>
            </w:pPr>
            <w:r w:rsidRPr="00DC6E64">
              <w:rPr>
                <w:bCs/>
                <w:color w:val="000000" w:themeColor="text1"/>
                <w:spacing w:val="-4"/>
                <w:sz w:val="16"/>
                <w:szCs w:val="16"/>
              </w:rPr>
              <w:t>See para. 5.1.7. for conditions when a lap belt is permitted</w:t>
            </w:r>
          </w:p>
        </w:tc>
        <w:tc>
          <w:tcPr>
            <w:tcW w:w="776" w:type="pct"/>
            <w:tcBorders>
              <w:top w:val="single" w:sz="2" w:space="0" w:color="auto"/>
              <w:left w:val="single" w:sz="2" w:space="0" w:color="auto"/>
              <w:bottom w:val="single" w:sz="2" w:space="0" w:color="auto"/>
              <w:right w:val="single" w:sz="2" w:space="0" w:color="auto"/>
            </w:tcBorders>
            <w:hideMark/>
          </w:tcPr>
          <w:p w14:paraId="5A276CEE" w14:textId="77777777" w:rsidR="00C153AB" w:rsidRPr="00DC6E64" w:rsidRDefault="00C153AB" w:rsidP="003228E5">
            <w:pPr>
              <w:spacing w:before="40" w:line="200" w:lineRule="exact"/>
              <w:ind w:left="113" w:right="19"/>
              <w:rPr>
                <w:bCs/>
                <w:color w:val="000000" w:themeColor="text1"/>
                <w:spacing w:val="-4"/>
                <w:sz w:val="16"/>
                <w:szCs w:val="16"/>
              </w:rPr>
            </w:pPr>
            <w:r w:rsidRPr="00DC6E64">
              <w:rPr>
                <w:bCs/>
                <w:color w:val="000000" w:themeColor="text1"/>
                <w:sz w:val="16"/>
                <w:szCs w:val="16"/>
              </w:rPr>
              <w:t>Br3, Br4m, Br4Nm, or Ar4m or Ar4Nm ●</w:t>
            </w:r>
          </w:p>
          <w:p w14:paraId="358AC3F9" w14:textId="77777777" w:rsidR="00C153AB" w:rsidRPr="00DC6E64" w:rsidRDefault="00C153AB" w:rsidP="003228E5">
            <w:pPr>
              <w:spacing w:before="40" w:line="200" w:lineRule="exact"/>
              <w:ind w:left="113" w:right="19"/>
              <w:rPr>
                <w:bCs/>
                <w:color w:val="000000" w:themeColor="text1"/>
                <w:spacing w:val="-4"/>
                <w:sz w:val="16"/>
                <w:szCs w:val="16"/>
              </w:rPr>
            </w:pPr>
            <w:r w:rsidRPr="00DC6E64">
              <w:rPr>
                <w:bCs/>
                <w:color w:val="000000" w:themeColor="text1"/>
                <w:spacing w:val="-4"/>
                <w:sz w:val="16"/>
                <w:szCs w:val="16"/>
              </w:rPr>
              <w:t>See para. 5.1.7. for conditions when a lap belt is permitted</w:t>
            </w:r>
          </w:p>
        </w:tc>
        <w:tc>
          <w:tcPr>
            <w:tcW w:w="803" w:type="pct"/>
            <w:gridSpan w:val="2"/>
            <w:tcBorders>
              <w:top w:val="single" w:sz="2" w:space="0" w:color="auto"/>
              <w:left w:val="single" w:sz="2" w:space="0" w:color="auto"/>
              <w:bottom w:val="single" w:sz="2" w:space="0" w:color="auto"/>
              <w:right w:val="single" w:sz="2" w:space="0" w:color="auto"/>
            </w:tcBorders>
            <w:hideMark/>
          </w:tcPr>
          <w:p w14:paraId="278CF54F" w14:textId="77777777" w:rsidR="00C153AB" w:rsidRPr="00DC6E64" w:rsidRDefault="00C153AB" w:rsidP="003228E5">
            <w:pPr>
              <w:spacing w:before="40" w:line="200" w:lineRule="exact"/>
              <w:ind w:left="113" w:right="39"/>
              <w:rPr>
                <w:bCs/>
                <w:color w:val="000000" w:themeColor="text1"/>
                <w:spacing w:val="-6"/>
                <w:sz w:val="16"/>
                <w:szCs w:val="16"/>
              </w:rPr>
            </w:pPr>
            <w:r w:rsidRPr="00DC6E64">
              <w:rPr>
                <w:bCs/>
                <w:color w:val="000000" w:themeColor="text1"/>
                <w:sz w:val="16"/>
                <w:szCs w:val="16"/>
              </w:rPr>
              <w:t>Br3, Br4m, Br4Nm or Ar4m or Ar4Nm ●</w:t>
            </w:r>
          </w:p>
          <w:p w14:paraId="65ABA6F9" w14:textId="77777777" w:rsidR="00C153AB" w:rsidRPr="00DC6E64" w:rsidRDefault="00C153AB" w:rsidP="003228E5">
            <w:pPr>
              <w:spacing w:before="40" w:line="200" w:lineRule="exact"/>
              <w:ind w:left="113" w:right="39"/>
              <w:rPr>
                <w:bCs/>
                <w:color w:val="000000" w:themeColor="text1"/>
                <w:spacing w:val="-6"/>
                <w:sz w:val="16"/>
                <w:szCs w:val="16"/>
              </w:rPr>
            </w:pPr>
            <w:r w:rsidRPr="00DC6E64">
              <w:rPr>
                <w:bCs/>
                <w:color w:val="000000" w:themeColor="text1"/>
                <w:spacing w:val="-6"/>
                <w:sz w:val="16"/>
                <w:szCs w:val="16"/>
              </w:rPr>
              <w:t>See para. 5.1.7. for conditions when a lap belt is permitted</w:t>
            </w:r>
          </w:p>
        </w:tc>
        <w:tc>
          <w:tcPr>
            <w:tcW w:w="764" w:type="pct"/>
            <w:tcBorders>
              <w:top w:val="single" w:sz="2" w:space="0" w:color="auto"/>
              <w:left w:val="single" w:sz="2" w:space="0" w:color="auto"/>
              <w:bottom w:val="single" w:sz="2" w:space="0" w:color="auto"/>
              <w:right w:val="single" w:sz="2" w:space="0" w:color="auto"/>
            </w:tcBorders>
            <w:hideMark/>
          </w:tcPr>
          <w:p w14:paraId="05317F0B" w14:textId="77777777" w:rsidR="00C153AB" w:rsidRPr="00DC6E64" w:rsidRDefault="00C153AB" w:rsidP="003228E5">
            <w:pPr>
              <w:spacing w:before="40" w:line="200" w:lineRule="exact"/>
              <w:ind w:left="113" w:right="39"/>
              <w:rPr>
                <w:bCs/>
                <w:color w:val="000000" w:themeColor="text1"/>
                <w:spacing w:val="-6"/>
                <w:sz w:val="16"/>
                <w:szCs w:val="16"/>
              </w:rPr>
            </w:pPr>
            <w:r w:rsidRPr="00DC6E64">
              <w:rPr>
                <w:bCs/>
                <w:color w:val="000000" w:themeColor="text1"/>
                <w:sz w:val="16"/>
                <w:szCs w:val="16"/>
              </w:rPr>
              <w:t>Br3, Br4m, Br4Nm or Ar4m or Ar4Nm ●</w:t>
            </w:r>
          </w:p>
          <w:p w14:paraId="56E381A4" w14:textId="77777777" w:rsidR="00C153AB" w:rsidRPr="00DC6E64" w:rsidRDefault="00C153AB" w:rsidP="003228E5">
            <w:pPr>
              <w:spacing w:before="40" w:line="200" w:lineRule="exact"/>
              <w:ind w:left="113" w:right="39"/>
              <w:rPr>
                <w:bCs/>
                <w:color w:val="000000" w:themeColor="text1"/>
                <w:spacing w:val="-6"/>
                <w:sz w:val="16"/>
                <w:szCs w:val="16"/>
              </w:rPr>
            </w:pPr>
            <w:r w:rsidRPr="00DC6E64">
              <w:rPr>
                <w:bCs/>
                <w:color w:val="000000" w:themeColor="text1"/>
                <w:spacing w:val="-6"/>
                <w:sz w:val="16"/>
                <w:szCs w:val="16"/>
              </w:rPr>
              <w:t>See para. 5.1.7. for conditions when a lap belt is permitted</w:t>
            </w:r>
          </w:p>
        </w:tc>
        <w:tc>
          <w:tcPr>
            <w:tcW w:w="610" w:type="pct"/>
            <w:tcBorders>
              <w:top w:val="single" w:sz="2" w:space="0" w:color="auto"/>
              <w:left w:val="single" w:sz="2" w:space="0" w:color="auto"/>
              <w:bottom w:val="single" w:sz="2" w:space="0" w:color="auto"/>
              <w:right w:val="single" w:sz="2" w:space="0" w:color="auto"/>
            </w:tcBorders>
            <w:hideMark/>
          </w:tcPr>
          <w:p w14:paraId="70F156B4" w14:textId="77777777" w:rsidR="00C153AB" w:rsidRPr="00A05F36" w:rsidRDefault="00C153AB" w:rsidP="003228E5">
            <w:pPr>
              <w:spacing w:before="40" w:after="40" w:line="200" w:lineRule="exact"/>
              <w:ind w:left="75" w:right="113"/>
              <w:rPr>
                <w:color w:val="000000" w:themeColor="text1"/>
                <w:sz w:val="16"/>
                <w:szCs w:val="16"/>
              </w:rPr>
            </w:pPr>
            <w:r w:rsidRPr="00A05F36">
              <w:rPr>
                <w:color w:val="000000" w:themeColor="text1"/>
                <w:sz w:val="16"/>
                <w:szCs w:val="16"/>
                <w:lang w:val="fr-FR"/>
              </w:rPr>
              <w:t>Br3, Br4m, Br4Nm</w:t>
            </w:r>
          </w:p>
        </w:tc>
        <w:tc>
          <w:tcPr>
            <w:tcW w:w="660" w:type="pct"/>
            <w:tcBorders>
              <w:top w:val="single" w:sz="2" w:space="0" w:color="auto"/>
              <w:left w:val="single" w:sz="2" w:space="0" w:color="auto"/>
              <w:bottom w:val="single" w:sz="2" w:space="0" w:color="auto"/>
              <w:right w:val="single" w:sz="2" w:space="0" w:color="auto"/>
            </w:tcBorders>
            <w:hideMark/>
          </w:tcPr>
          <w:p w14:paraId="75982755" w14:textId="77777777" w:rsidR="00C153AB" w:rsidRPr="00A05F36" w:rsidRDefault="00C153AB" w:rsidP="003228E5">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B, Br3, Br4m, Br4Nm</w:t>
            </w:r>
          </w:p>
        </w:tc>
      </w:tr>
      <w:tr w:rsidR="00C153AB" w:rsidRPr="00A05F36" w14:paraId="7E74DF3F" w14:textId="77777777" w:rsidTr="003228E5">
        <w:trPr>
          <w:trHeight w:val="482"/>
        </w:trPr>
        <w:tc>
          <w:tcPr>
            <w:tcW w:w="370" w:type="pct"/>
            <w:vMerge w:val="restart"/>
            <w:tcBorders>
              <w:top w:val="single" w:sz="2" w:space="0" w:color="auto"/>
              <w:left w:val="single" w:sz="2" w:space="0" w:color="auto"/>
              <w:bottom w:val="single" w:sz="2" w:space="0" w:color="auto"/>
              <w:right w:val="single" w:sz="2" w:space="0" w:color="auto"/>
            </w:tcBorders>
            <w:hideMark/>
          </w:tcPr>
          <w:p w14:paraId="042168C4" w14:textId="77777777" w:rsidR="00C153AB" w:rsidRPr="00A05F36" w:rsidRDefault="00C153AB" w:rsidP="003228E5">
            <w:pPr>
              <w:spacing w:before="40" w:after="40" w:line="200" w:lineRule="exact"/>
              <w:ind w:left="34" w:right="113"/>
              <w:rPr>
                <w:bCs/>
                <w:color w:val="000000" w:themeColor="text1"/>
                <w:sz w:val="16"/>
                <w:szCs w:val="16"/>
                <w:lang w:val="fr-FR"/>
              </w:rPr>
            </w:pPr>
            <w:r w:rsidRPr="00A05F36">
              <w:rPr>
                <w:bCs/>
                <w:color w:val="000000" w:themeColor="text1"/>
                <w:sz w:val="16"/>
                <w:szCs w:val="16"/>
                <w:lang w:val="fr-FR"/>
              </w:rPr>
              <w:t>N</w:t>
            </w:r>
            <w:r w:rsidRPr="00A05F36">
              <w:rPr>
                <w:bCs/>
                <w:color w:val="000000" w:themeColor="text1"/>
                <w:sz w:val="16"/>
                <w:szCs w:val="16"/>
                <w:vertAlign w:val="subscript"/>
                <w:lang w:val="fr-FR"/>
              </w:rPr>
              <w:t>1</w:t>
            </w:r>
          </w:p>
        </w:tc>
        <w:tc>
          <w:tcPr>
            <w:tcW w:w="1017" w:type="pct"/>
            <w:gridSpan w:val="2"/>
            <w:tcBorders>
              <w:top w:val="single" w:sz="2" w:space="0" w:color="auto"/>
              <w:left w:val="single" w:sz="2" w:space="0" w:color="auto"/>
              <w:bottom w:val="nil"/>
              <w:right w:val="single" w:sz="2" w:space="0" w:color="auto"/>
            </w:tcBorders>
            <w:hideMark/>
          </w:tcPr>
          <w:p w14:paraId="10BCC939" w14:textId="77777777" w:rsidR="00C153AB" w:rsidRPr="00DC6E64" w:rsidRDefault="00C153AB" w:rsidP="003228E5">
            <w:pPr>
              <w:spacing w:before="40" w:after="40" w:line="200" w:lineRule="exact"/>
              <w:ind w:left="113" w:right="113"/>
              <w:rPr>
                <w:bCs/>
                <w:color w:val="000000" w:themeColor="text1"/>
                <w:sz w:val="16"/>
                <w:szCs w:val="16"/>
                <w:lang w:val="fr-FR"/>
              </w:rPr>
            </w:pPr>
            <w:r w:rsidRPr="00DC6E64">
              <w:rPr>
                <w:bCs/>
                <w:color w:val="000000" w:themeColor="text1"/>
                <w:sz w:val="16"/>
                <w:szCs w:val="16"/>
                <w:lang w:val="fr-FR"/>
              </w:rPr>
              <w:t>Ar4m, Ar4Nm</w:t>
            </w:r>
          </w:p>
        </w:tc>
        <w:tc>
          <w:tcPr>
            <w:tcW w:w="776" w:type="pct"/>
            <w:tcBorders>
              <w:top w:val="single" w:sz="2" w:space="0" w:color="auto"/>
              <w:left w:val="single" w:sz="2" w:space="0" w:color="auto"/>
              <w:bottom w:val="nil"/>
              <w:right w:val="single" w:sz="2" w:space="0" w:color="auto"/>
            </w:tcBorders>
            <w:hideMark/>
          </w:tcPr>
          <w:p w14:paraId="35805504" w14:textId="77777777" w:rsidR="00C153AB" w:rsidRPr="00DC6E64" w:rsidRDefault="00C153AB" w:rsidP="003228E5">
            <w:pPr>
              <w:spacing w:before="40" w:after="40" w:line="200" w:lineRule="exact"/>
              <w:ind w:left="113" w:right="113"/>
              <w:rPr>
                <w:bCs/>
                <w:color w:val="000000" w:themeColor="text1"/>
                <w:sz w:val="16"/>
                <w:szCs w:val="16"/>
                <w:lang w:val="da-DK"/>
              </w:rPr>
            </w:pPr>
            <w:r w:rsidRPr="00DC6E64">
              <w:rPr>
                <w:bCs/>
                <w:color w:val="000000" w:themeColor="text1"/>
                <w:sz w:val="16"/>
                <w:szCs w:val="16"/>
                <w:lang w:val="da-DK"/>
              </w:rPr>
              <w:t>Ar4m, Ar4Nm, Br4m, Br4Nm Ø</w:t>
            </w:r>
          </w:p>
        </w:tc>
        <w:tc>
          <w:tcPr>
            <w:tcW w:w="803" w:type="pct"/>
            <w:gridSpan w:val="2"/>
            <w:tcBorders>
              <w:top w:val="single" w:sz="2" w:space="0" w:color="auto"/>
              <w:left w:val="single" w:sz="2" w:space="0" w:color="auto"/>
              <w:bottom w:val="nil"/>
              <w:right w:val="single" w:sz="2" w:space="0" w:color="auto"/>
            </w:tcBorders>
            <w:hideMark/>
          </w:tcPr>
          <w:p w14:paraId="174A54F8" w14:textId="77777777" w:rsidR="00C153AB" w:rsidRPr="00DC6E64" w:rsidRDefault="00C153AB" w:rsidP="003228E5">
            <w:pPr>
              <w:spacing w:before="40" w:after="40" w:line="200" w:lineRule="exact"/>
              <w:ind w:left="113" w:right="113"/>
              <w:rPr>
                <w:bCs/>
                <w:color w:val="000000" w:themeColor="text1"/>
                <w:sz w:val="16"/>
                <w:szCs w:val="16"/>
              </w:rPr>
            </w:pPr>
            <w:r w:rsidRPr="00DC6E64">
              <w:rPr>
                <w:bCs/>
                <w:color w:val="000000" w:themeColor="text1"/>
                <w:spacing w:val="-4"/>
                <w:sz w:val="16"/>
                <w:szCs w:val="16"/>
              </w:rPr>
              <w:t>B, Br3, Br4m, Br4Nm or A, Ar4m, Ar4Nm</w:t>
            </w:r>
            <w:r w:rsidRPr="00DC6E64">
              <w:rPr>
                <w:bCs/>
                <w:color w:val="000000" w:themeColor="text1"/>
                <w:sz w:val="16"/>
                <w:szCs w:val="16"/>
              </w:rPr>
              <w:t>*</w:t>
            </w:r>
          </w:p>
        </w:tc>
        <w:tc>
          <w:tcPr>
            <w:tcW w:w="764" w:type="pct"/>
            <w:tcBorders>
              <w:top w:val="single" w:sz="2" w:space="0" w:color="auto"/>
              <w:left w:val="single" w:sz="2" w:space="0" w:color="auto"/>
              <w:bottom w:val="nil"/>
              <w:right w:val="single" w:sz="2" w:space="0" w:color="auto"/>
            </w:tcBorders>
            <w:hideMark/>
          </w:tcPr>
          <w:p w14:paraId="19AA71C2" w14:textId="77777777" w:rsidR="00C153AB" w:rsidRPr="00DC6E64" w:rsidRDefault="00C153AB" w:rsidP="003228E5">
            <w:pPr>
              <w:spacing w:before="40" w:after="40" w:line="200" w:lineRule="exact"/>
              <w:ind w:left="113" w:right="113"/>
              <w:rPr>
                <w:bCs/>
                <w:color w:val="000000" w:themeColor="text1"/>
                <w:sz w:val="16"/>
                <w:szCs w:val="16"/>
                <w:lang w:val="fr-FR"/>
              </w:rPr>
            </w:pPr>
            <w:r w:rsidRPr="00DC6E64">
              <w:rPr>
                <w:bCs/>
                <w:color w:val="000000" w:themeColor="text1"/>
                <w:sz w:val="16"/>
                <w:szCs w:val="16"/>
                <w:lang w:val="fr-FR"/>
              </w:rPr>
              <w:t>B, Br3, Br4m, Br4Nm</w:t>
            </w:r>
          </w:p>
        </w:tc>
        <w:tc>
          <w:tcPr>
            <w:tcW w:w="610" w:type="pct"/>
            <w:tcBorders>
              <w:top w:val="single" w:sz="2" w:space="0" w:color="auto"/>
              <w:left w:val="single" w:sz="2" w:space="0" w:color="auto"/>
              <w:bottom w:val="nil"/>
              <w:right w:val="single" w:sz="2" w:space="0" w:color="auto"/>
            </w:tcBorders>
            <w:hideMark/>
          </w:tcPr>
          <w:p w14:paraId="3ADAD3C7" w14:textId="77777777" w:rsidR="00C153AB" w:rsidRPr="00A05F36" w:rsidRDefault="00C153AB" w:rsidP="003228E5">
            <w:pPr>
              <w:spacing w:before="40" w:after="40" w:line="200" w:lineRule="exact"/>
              <w:ind w:left="75"/>
              <w:rPr>
                <w:bCs/>
                <w:color w:val="000000" w:themeColor="text1"/>
                <w:sz w:val="16"/>
                <w:szCs w:val="16"/>
                <w:lang w:val="fr-FR"/>
              </w:rPr>
            </w:pPr>
            <w:r w:rsidRPr="00A05F36">
              <w:rPr>
                <w:bCs/>
                <w:color w:val="000000" w:themeColor="text1"/>
                <w:sz w:val="16"/>
                <w:szCs w:val="16"/>
                <w:lang w:val="fr-FR"/>
              </w:rPr>
              <w:t>B, Br3, Br4m, Br4Nm</w:t>
            </w:r>
          </w:p>
        </w:tc>
        <w:tc>
          <w:tcPr>
            <w:tcW w:w="660" w:type="pct"/>
            <w:tcBorders>
              <w:top w:val="single" w:sz="2" w:space="0" w:color="auto"/>
              <w:left w:val="single" w:sz="2" w:space="0" w:color="auto"/>
              <w:bottom w:val="nil"/>
              <w:right w:val="single" w:sz="2" w:space="0" w:color="auto"/>
            </w:tcBorders>
            <w:hideMark/>
          </w:tcPr>
          <w:p w14:paraId="77FB4AE3" w14:textId="77777777" w:rsidR="00C153AB" w:rsidRPr="00A05F36" w:rsidRDefault="00C153AB" w:rsidP="003228E5">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w:t>
            </w:r>
          </w:p>
        </w:tc>
      </w:tr>
      <w:tr w:rsidR="00C153AB" w:rsidRPr="00A05F36" w14:paraId="7F609A19" w14:textId="77777777" w:rsidTr="003228E5">
        <w:trPr>
          <w:trHeight w:val="132"/>
        </w:trPr>
        <w:tc>
          <w:tcPr>
            <w:tcW w:w="370" w:type="pct"/>
            <w:vMerge/>
            <w:tcBorders>
              <w:top w:val="single" w:sz="2" w:space="0" w:color="auto"/>
              <w:left w:val="single" w:sz="2" w:space="0" w:color="auto"/>
              <w:bottom w:val="single" w:sz="2" w:space="0" w:color="auto"/>
              <w:right w:val="single" w:sz="2" w:space="0" w:color="auto"/>
            </w:tcBorders>
            <w:vAlign w:val="center"/>
            <w:hideMark/>
          </w:tcPr>
          <w:p w14:paraId="64A56C98" w14:textId="77777777" w:rsidR="00C153AB" w:rsidRPr="00A05F36" w:rsidRDefault="00C153AB" w:rsidP="003228E5">
            <w:pPr>
              <w:spacing w:before="40" w:after="40" w:line="200" w:lineRule="exact"/>
              <w:rPr>
                <w:bCs/>
                <w:color w:val="000000" w:themeColor="text1"/>
                <w:sz w:val="16"/>
                <w:szCs w:val="16"/>
                <w:lang w:val="fr-FR"/>
              </w:rPr>
            </w:pPr>
          </w:p>
        </w:tc>
        <w:tc>
          <w:tcPr>
            <w:tcW w:w="1017" w:type="pct"/>
            <w:gridSpan w:val="2"/>
            <w:tcBorders>
              <w:top w:val="nil"/>
              <w:left w:val="single" w:sz="2" w:space="0" w:color="auto"/>
              <w:bottom w:val="single" w:sz="2" w:space="0" w:color="auto"/>
              <w:right w:val="single" w:sz="2" w:space="0" w:color="auto"/>
            </w:tcBorders>
          </w:tcPr>
          <w:p w14:paraId="3943F509" w14:textId="77777777" w:rsidR="00C153AB" w:rsidRPr="00DC6E64" w:rsidRDefault="00C153AB" w:rsidP="003228E5">
            <w:pPr>
              <w:spacing w:before="40" w:after="40" w:line="200" w:lineRule="exact"/>
              <w:ind w:left="113" w:right="113"/>
              <w:rPr>
                <w:bCs/>
                <w:color w:val="000000" w:themeColor="text1"/>
                <w:sz w:val="16"/>
                <w:szCs w:val="16"/>
                <w:lang w:val="fr-FR"/>
              </w:rPr>
            </w:pPr>
          </w:p>
        </w:tc>
        <w:tc>
          <w:tcPr>
            <w:tcW w:w="776" w:type="pct"/>
            <w:tcBorders>
              <w:top w:val="nil"/>
              <w:left w:val="single" w:sz="2" w:space="0" w:color="auto"/>
              <w:bottom w:val="single" w:sz="2" w:space="0" w:color="auto"/>
              <w:right w:val="single" w:sz="2" w:space="0" w:color="auto"/>
            </w:tcBorders>
            <w:hideMark/>
          </w:tcPr>
          <w:p w14:paraId="7F1C30BC" w14:textId="77777777" w:rsidR="00C153AB" w:rsidRPr="00DC6E64" w:rsidRDefault="00C153AB" w:rsidP="003228E5">
            <w:pPr>
              <w:spacing w:before="40" w:after="40" w:line="200" w:lineRule="exact"/>
              <w:ind w:left="113" w:right="113"/>
              <w:rPr>
                <w:bCs/>
                <w:color w:val="000000" w:themeColor="text1"/>
                <w:sz w:val="16"/>
                <w:szCs w:val="16"/>
              </w:rPr>
            </w:pPr>
            <w:r w:rsidRPr="00DC6E64">
              <w:rPr>
                <w:bCs/>
                <w:color w:val="000000" w:themeColor="text1"/>
                <w:sz w:val="16"/>
                <w:szCs w:val="16"/>
              </w:rPr>
              <w:t>Para. 5.1.2.1. lap belt permitted if seat is inboard of a passageway</w:t>
            </w:r>
          </w:p>
        </w:tc>
        <w:tc>
          <w:tcPr>
            <w:tcW w:w="803" w:type="pct"/>
            <w:gridSpan w:val="2"/>
            <w:tcBorders>
              <w:top w:val="nil"/>
              <w:left w:val="single" w:sz="2" w:space="0" w:color="auto"/>
              <w:bottom w:val="single" w:sz="2" w:space="0" w:color="auto"/>
              <w:right w:val="single" w:sz="2" w:space="0" w:color="auto"/>
            </w:tcBorders>
            <w:hideMark/>
          </w:tcPr>
          <w:p w14:paraId="77868DA9" w14:textId="77777777" w:rsidR="00C153AB" w:rsidRPr="00DC6E64" w:rsidRDefault="00C153AB" w:rsidP="003228E5">
            <w:pPr>
              <w:spacing w:before="40" w:after="40" w:line="200" w:lineRule="exact"/>
              <w:ind w:left="113" w:right="113"/>
              <w:rPr>
                <w:bCs/>
                <w:color w:val="000000" w:themeColor="text1"/>
                <w:sz w:val="16"/>
                <w:szCs w:val="16"/>
              </w:rPr>
            </w:pPr>
            <w:r w:rsidRPr="00DC6E64">
              <w:rPr>
                <w:bCs/>
                <w:color w:val="000000" w:themeColor="text1"/>
                <w:sz w:val="16"/>
                <w:szCs w:val="16"/>
              </w:rPr>
              <w:t xml:space="preserve">Para. 5.1.6. lap belt permitted if the </w:t>
            </w:r>
            <w:proofErr w:type="spellStart"/>
            <w:r w:rsidRPr="00DC6E64">
              <w:rPr>
                <w:bCs/>
                <w:color w:val="000000" w:themeColor="text1"/>
                <w:sz w:val="16"/>
                <w:szCs w:val="16"/>
              </w:rPr>
              <w:t>windscreen</w:t>
            </w:r>
            <w:r w:rsidRPr="00C61709">
              <w:rPr>
                <w:bCs/>
                <w:color w:val="000000" w:themeColor="text1"/>
                <w:sz w:val="16"/>
                <w:szCs w:val="16"/>
                <w:vertAlign w:val="superscript"/>
              </w:rPr>
              <w:t>Z</w:t>
            </w:r>
            <w:proofErr w:type="spellEnd"/>
            <w:r w:rsidRPr="00DC6E64">
              <w:rPr>
                <w:bCs/>
                <w:color w:val="000000" w:themeColor="text1"/>
                <w:sz w:val="16"/>
                <w:szCs w:val="16"/>
              </w:rPr>
              <w:t xml:space="preserve"> is not in the reference zone</w:t>
            </w:r>
          </w:p>
        </w:tc>
        <w:tc>
          <w:tcPr>
            <w:tcW w:w="764" w:type="pct"/>
            <w:tcBorders>
              <w:top w:val="nil"/>
              <w:left w:val="single" w:sz="2" w:space="0" w:color="auto"/>
              <w:bottom w:val="single" w:sz="2" w:space="0" w:color="auto"/>
              <w:right w:val="single" w:sz="2" w:space="0" w:color="auto"/>
            </w:tcBorders>
          </w:tcPr>
          <w:p w14:paraId="7FF585DA" w14:textId="77777777" w:rsidR="00C153AB" w:rsidRPr="00DC6E64" w:rsidRDefault="00C153AB" w:rsidP="003228E5">
            <w:pPr>
              <w:spacing w:before="40" w:after="40" w:line="200" w:lineRule="exact"/>
              <w:ind w:left="113" w:right="113"/>
              <w:rPr>
                <w:bCs/>
                <w:color w:val="000000" w:themeColor="text1"/>
                <w:sz w:val="16"/>
                <w:szCs w:val="16"/>
              </w:rPr>
            </w:pPr>
          </w:p>
        </w:tc>
        <w:tc>
          <w:tcPr>
            <w:tcW w:w="610" w:type="pct"/>
            <w:tcBorders>
              <w:top w:val="nil"/>
              <w:left w:val="single" w:sz="2" w:space="0" w:color="auto"/>
              <w:bottom w:val="single" w:sz="2" w:space="0" w:color="auto"/>
              <w:right w:val="single" w:sz="2" w:space="0" w:color="auto"/>
            </w:tcBorders>
          </w:tcPr>
          <w:p w14:paraId="091CE6F9" w14:textId="77777777" w:rsidR="00C153AB" w:rsidRPr="00A05F36" w:rsidRDefault="00C153AB" w:rsidP="003228E5">
            <w:pPr>
              <w:spacing w:before="40" w:after="40" w:line="200" w:lineRule="exact"/>
              <w:ind w:left="75"/>
              <w:rPr>
                <w:bCs/>
                <w:color w:val="000000" w:themeColor="text1"/>
                <w:sz w:val="16"/>
                <w:szCs w:val="16"/>
              </w:rPr>
            </w:pPr>
          </w:p>
        </w:tc>
        <w:tc>
          <w:tcPr>
            <w:tcW w:w="660" w:type="pct"/>
            <w:tcBorders>
              <w:top w:val="nil"/>
              <w:left w:val="single" w:sz="2" w:space="0" w:color="auto"/>
              <w:bottom w:val="single" w:sz="2" w:space="0" w:color="auto"/>
              <w:right w:val="single" w:sz="2" w:space="0" w:color="auto"/>
            </w:tcBorders>
            <w:hideMark/>
          </w:tcPr>
          <w:p w14:paraId="34D58BCA" w14:textId="77777777" w:rsidR="00C153AB" w:rsidRPr="00A05F36" w:rsidRDefault="00C153AB" w:rsidP="003228E5">
            <w:pPr>
              <w:spacing w:before="40" w:after="40" w:line="200" w:lineRule="exact"/>
              <w:ind w:left="113" w:right="113"/>
              <w:rPr>
                <w:bCs/>
                <w:color w:val="000000" w:themeColor="text1"/>
                <w:sz w:val="16"/>
                <w:szCs w:val="16"/>
                <w:lang w:val="en-US"/>
              </w:rPr>
            </w:pPr>
          </w:p>
        </w:tc>
      </w:tr>
      <w:tr w:rsidR="00C153AB" w:rsidRPr="00A05F36" w14:paraId="77A2690F" w14:textId="77777777" w:rsidTr="003228E5">
        <w:trPr>
          <w:trHeight w:val="1231"/>
        </w:trPr>
        <w:tc>
          <w:tcPr>
            <w:tcW w:w="370" w:type="pct"/>
            <w:tcBorders>
              <w:top w:val="single" w:sz="2" w:space="0" w:color="auto"/>
              <w:left w:val="single" w:sz="2" w:space="0" w:color="auto"/>
              <w:bottom w:val="single" w:sz="4" w:space="0" w:color="auto"/>
              <w:right w:val="single" w:sz="2" w:space="0" w:color="auto"/>
            </w:tcBorders>
          </w:tcPr>
          <w:p w14:paraId="3804A97E" w14:textId="77777777" w:rsidR="00C153AB" w:rsidRPr="00A05F36" w:rsidRDefault="00C153AB" w:rsidP="003228E5">
            <w:pPr>
              <w:spacing w:before="40" w:after="40" w:line="200" w:lineRule="exact"/>
              <w:ind w:left="34" w:right="113"/>
              <w:rPr>
                <w:bCs/>
                <w:color w:val="000000" w:themeColor="text1"/>
                <w:sz w:val="16"/>
                <w:szCs w:val="16"/>
                <w:lang w:val="fr-FR"/>
              </w:rPr>
            </w:pPr>
            <w:r w:rsidRPr="00A05F36">
              <w:rPr>
                <w:bCs/>
                <w:color w:val="000000" w:themeColor="text1"/>
                <w:sz w:val="16"/>
                <w:szCs w:val="16"/>
                <w:lang w:val="fr-FR"/>
              </w:rPr>
              <w:t>N</w:t>
            </w:r>
            <w:r w:rsidRPr="00A05F36">
              <w:rPr>
                <w:bCs/>
                <w:color w:val="000000" w:themeColor="text1"/>
                <w:sz w:val="16"/>
                <w:szCs w:val="16"/>
                <w:vertAlign w:val="subscript"/>
                <w:lang w:val="fr-FR"/>
              </w:rPr>
              <w:t>2</w:t>
            </w:r>
          </w:p>
          <w:p w14:paraId="25E71CB8" w14:textId="77777777" w:rsidR="00C153AB" w:rsidRPr="00A05F36" w:rsidRDefault="00C153AB" w:rsidP="003228E5">
            <w:pPr>
              <w:spacing w:before="40" w:after="40" w:line="200" w:lineRule="exact"/>
              <w:ind w:left="34" w:right="113"/>
              <w:rPr>
                <w:bCs/>
                <w:color w:val="000000" w:themeColor="text1"/>
                <w:sz w:val="16"/>
                <w:szCs w:val="16"/>
                <w:lang w:val="fr-FR"/>
              </w:rPr>
            </w:pPr>
          </w:p>
        </w:tc>
        <w:tc>
          <w:tcPr>
            <w:tcW w:w="1017" w:type="pct"/>
            <w:gridSpan w:val="2"/>
            <w:tcBorders>
              <w:top w:val="single" w:sz="2" w:space="0" w:color="auto"/>
              <w:left w:val="single" w:sz="2" w:space="0" w:color="auto"/>
              <w:bottom w:val="single" w:sz="4" w:space="0" w:color="auto"/>
              <w:right w:val="single" w:sz="2" w:space="0" w:color="auto"/>
            </w:tcBorders>
            <w:hideMark/>
          </w:tcPr>
          <w:p w14:paraId="2E457F6F" w14:textId="77777777" w:rsidR="00C153AB" w:rsidRPr="001D18E1" w:rsidRDefault="00C153AB" w:rsidP="003228E5">
            <w:pPr>
              <w:spacing w:before="40" w:after="40" w:line="200" w:lineRule="exact"/>
              <w:ind w:left="113" w:right="113"/>
              <w:rPr>
                <w:bCs/>
                <w:color w:val="000000" w:themeColor="text1"/>
                <w:sz w:val="16"/>
                <w:szCs w:val="16"/>
              </w:rPr>
            </w:pPr>
            <w:r w:rsidRPr="001D18E1">
              <w:rPr>
                <w:bCs/>
                <w:color w:val="000000" w:themeColor="text1"/>
                <w:sz w:val="16"/>
                <w:szCs w:val="16"/>
              </w:rPr>
              <w:t>Br3, Br4m, Br4Nm or Ar4m, Ar4Nm*</w:t>
            </w:r>
          </w:p>
          <w:p w14:paraId="3B368ED4" w14:textId="77777777" w:rsidR="00C153AB" w:rsidRPr="00DC6E64" w:rsidRDefault="00C153AB" w:rsidP="003228E5">
            <w:pPr>
              <w:spacing w:before="40" w:after="40" w:line="200" w:lineRule="exact"/>
              <w:ind w:left="113" w:right="113"/>
              <w:rPr>
                <w:bCs/>
                <w:color w:val="000000" w:themeColor="text1"/>
                <w:sz w:val="16"/>
                <w:szCs w:val="16"/>
                <w:lang w:val="en-US"/>
              </w:rPr>
            </w:pPr>
            <w:r w:rsidRPr="00DC6E64">
              <w:rPr>
                <w:bCs/>
                <w:color w:val="000000" w:themeColor="text1"/>
                <w:sz w:val="16"/>
                <w:szCs w:val="16"/>
              </w:rPr>
              <w:t xml:space="preserve">Para. 5.1.6. lap belt permitted if the </w:t>
            </w:r>
            <w:proofErr w:type="spellStart"/>
            <w:r w:rsidRPr="00DC6E64">
              <w:rPr>
                <w:bCs/>
                <w:color w:val="000000" w:themeColor="text1"/>
                <w:sz w:val="16"/>
                <w:szCs w:val="16"/>
              </w:rPr>
              <w:t>windscreen</w:t>
            </w:r>
            <w:r w:rsidRPr="00B60F85">
              <w:rPr>
                <w:b/>
                <w:color w:val="000000" w:themeColor="text1"/>
                <w:sz w:val="16"/>
                <w:szCs w:val="16"/>
                <w:vertAlign w:val="superscript"/>
              </w:rPr>
              <w:t>Z</w:t>
            </w:r>
            <w:proofErr w:type="spellEnd"/>
            <w:r w:rsidRPr="00DC6E64">
              <w:rPr>
                <w:bCs/>
                <w:color w:val="000000" w:themeColor="text1"/>
                <w:sz w:val="16"/>
                <w:szCs w:val="16"/>
              </w:rPr>
              <w:t xml:space="preserve"> is outside the reference zone and</w:t>
            </w:r>
            <w:r w:rsidRPr="00B60F85">
              <w:rPr>
                <w:b/>
                <w:color w:val="000000" w:themeColor="text1"/>
                <w:sz w:val="16"/>
                <w:szCs w:val="16"/>
              </w:rPr>
              <w:t>/or</w:t>
            </w:r>
            <w:r w:rsidRPr="00DC6E64">
              <w:rPr>
                <w:bCs/>
                <w:color w:val="000000" w:themeColor="text1"/>
                <w:sz w:val="16"/>
                <w:szCs w:val="16"/>
              </w:rPr>
              <w:t xml:space="preserve"> </w:t>
            </w:r>
            <w:r w:rsidRPr="00B60F85">
              <w:rPr>
                <w:bCs/>
                <w:strike/>
                <w:color w:val="000000" w:themeColor="text1"/>
                <w:sz w:val="16"/>
                <w:szCs w:val="16"/>
              </w:rPr>
              <w:t>for the driver's seat</w:t>
            </w:r>
            <w:r>
              <w:rPr>
                <w:bCs/>
                <w:color w:val="000000" w:themeColor="text1"/>
                <w:sz w:val="16"/>
                <w:szCs w:val="16"/>
              </w:rPr>
              <w:t xml:space="preserve"> </w:t>
            </w:r>
            <w:r w:rsidRPr="00B60F85">
              <w:rPr>
                <w:b/>
                <w:bCs/>
                <w:sz w:val="16"/>
                <w:szCs w:val="12"/>
              </w:rPr>
              <w:t>for a seat having a steering control in front</w:t>
            </w:r>
          </w:p>
        </w:tc>
        <w:tc>
          <w:tcPr>
            <w:tcW w:w="776" w:type="pct"/>
            <w:tcBorders>
              <w:top w:val="single" w:sz="2" w:space="0" w:color="auto"/>
              <w:left w:val="single" w:sz="2" w:space="0" w:color="auto"/>
              <w:bottom w:val="single" w:sz="4" w:space="0" w:color="auto"/>
              <w:right w:val="single" w:sz="2" w:space="0" w:color="auto"/>
            </w:tcBorders>
            <w:hideMark/>
          </w:tcPr>
          <w:p w14:paraId="37123C20" w14:textId="77777777" w:rsidR="00C153AB" w:rsidRPr="00DC6E64" w:rsidRDefault="00C153AB" w:rsidP="003228E5">
            <w:pPr>
              <w:spacing w:before="40" w:after="40" w:line="200" w:lineRule="exact"/>
              <w:ind w:left="113" w:right="113"/>
              <w:rPr>
                <w:bCs/>
                <w:color w:val="000000" w:themeColor="text1"/>
                <w:sz w:val="16"/>
                <w:szCs w:val="16"/>
                <w:lang w:val="fr-FR"/>
              </w:rPr>
            </w:pPr>
            <w:r w:rsidRPr="00DC6E64">
              <w:rPr>
                <w:bCs/>
                <w:color w:val="000000" w:themeColor="text1"/>
                <w:sz w:val="16"/>
                <w:szCs w:val="16"/>
                <w:lang w:val="fr-FR"/>
              </w:rPr>
              <w:t xml:space="preserve">B, Br3, Br4m, Br4Nm </w:t>
            </w:r>
          </w:p>
        </w:tc>
        <w:tc>
          <w:tcPr>
            <w:tcW w:w="803" w:type="pct"/>
            <w:gridSpan w:val="2"/>
            <w:tcBorders>
              <w:top w:val="single" w:sz="2" w:space="0" w:color="auto"/>
              <w:left w:val="single" w:sz="2" w:space="0" w:color="auto"/>
              <w:bottom w:val="single" w:sz="4" w:space="0" w:color="auto"/>
              <w:right w:val="single" w:sz="4" w:space="0" w:color="auto"/>
            </w:tcBorders>
            <w:hideMark/>
          </w:tcPr>
          <w:p w14:paraId="51995AAF" w14:textId="77777777" w:rsidR="00C153AB" w:rsidRPr="00DC6E64" w:rsidRDefault="00C153AB" w:rsidP="003228E5">
            <w:pPr>
              <w:spacing w:before="40" w:after="40" w:line="200" w:lineRule="exact"/>
              <w:ind w:left="113" w:right="113"/>
              <w:rPr>
                <w:bCs/>
                <w:color w:val="000000" w:themeColor="text1"/>
                <w:sz w:val="16"/>
                <w:szCs w:val="16"/>
              </w:rPr>
            </w:pPr>
            <w:r w:rsidRPr="00DC6E64">
              <w:rPr>
                <w:bCs/>
                <w:color w:val="000000" w:themeColor="text1"/>
                <w:sz w:val="16"/>
                <w:szCs w:val="16"/>
              </w:rPr>
              <w:t>B, Br3, Br4m, Br4Nm, or A, Ar4m, Ar4Nm*</w:t>
            </w:r>
          </w:p>
          <w:p w14:paraId="0338DB39" w14:textId="77777777" w:rsidR="00C153AB" w:rsidRPr="00DC6E64" w:rsidRDefault="00C153AB" w:rsidP="003228E5">
            <w:pPr>
              <w:spacing w:before="40" w:after="40" w:line="200" w:lineRule="exact"/>
              <w:ind w:left="113" w:right="113"/>
              <w:rPr>
                <w:bCs/>
                <w:color w:val="000000" w:themeColor="text1"/>
                <w:sz w:val="16"/>
                <w:szCs w:val="16"/>
              </w:rPr>
            </w:pPr>
            <w:r w:rsidRPr="00DC6E64">
              <w:rPr>
                <w:bCs/>
                <w:color w:val="000000" w:themeColor="text1"/>
                <w:sz w:val="16"/>
                <w:szCs w:val="16"/>
              </w:rPr>
              <w:t xml:space="preserve">Para. 5.1.6. lap belt permitted if the </w:t>
            </w:r>
            <w:proofErr w:type="spellStart"/>
            <w:r w:rsidRPr="00DC6E64">
              <w:rPr>
                <w:bCs/>
                <w:color w:val="000000" w:themeColor="text1"/>
                <w:sz w:val="16"/>
                <w:szCs w:val="16"/>
              </w:rPr>
              <w:t>windscreen</w:t>
            </w:r>
            <w:r w:rsidRPr="00C61709">
              <w:rPr>
                <w:bCs/>
                <w:color w:val="000000" w:themeColor="text1"/>
                <w:sz w:val="16"/>
                <w:szCs w:val="16"/>
                <w:vertAlign w:val="superscript"/>
              </w:rPr>
              <w:t>Z</w:t>
            </w:r>
            <w:proofErr w:type="spellEnd"/>
            <w:r w:rsidRPr="00DC6E64">
              <w:rPr>
                <w:bCs/>
                <w:color w:val="000000" w:themeColor="text1"/>
                <w:sz w:val="16"/>
                <w:szCs w:val="16"/>
              </w:rPr>
              <w:t xml:space="preserve"> is not in the reference zone</w:t>
            </w:r>
          </w:p>
        </w:tc>
        <w:tc>
          <w:tcPr>
            <w:tcW w:w="764" w:type="pct"/>
            <w:tcBorders>
              <w:top w:val="single" w:sz="2" w:space="0" w:color="auto"/>
              <w:left w:val="single" w:sz="4" w:space="0" w:color="auto"/>
              <w:bottom w:val="single" w:sz="4" w:space="0" w:color="auto"/>
              <w:right w:val="single" w:sz="4" w:space="0" w:color="auto"/>
            </w:tcBorders>
            <w:hideMark/>
          </w:tcPr>
          <w:p w14:paraId="373EBF8C" w14:textId="77777777" w:rsidR="00C153AB" w:rsidRPr="00DC6E64" w:rsidRDefault="00C153AB" w:rsidP="003228E5">
            <w:pPr>
              <w:spacing w:before="40" w:after="40" w:line="200" w:lineRule="exact"/>
              <w:ind w:left="113" w:right="113"/>
              <w:rPr>
                <w:bCs/>
                <w:color w:val="000000" w:themeColor="text1"/>
                <w:sz w:val="16"/>
                <w:szCs w:val="16"/>
                <w:lang w:val="fr-FR"/>
              </w:rPr>
            </w:pPr>
            <w:r w:rsidRPr="00DC6E64">
              <w:rPr>
                <w:bCs/>
                <w:color w:val="000000" w:themeColor="text1"/>
                <w:sz w:val="16"/>
                <w:szCs w:val="16"/>
                <w:lang w:val="fr-FR"/>
              </w:rPr>
              <w:t>B, Br3, Br4m, Br4Nm</w:t>
            </w:r>
          </w:p>
        </w:tc>
        <w:tc>
          <w:tcPr>
            <w:tcW w:w="610" w:type="pct"/>
            <w:tcBorders>
              <w:top w:val="single" w:sz="2" w:space="0" w:color="auto"/>
              <w:left w:val="single" w:sz="4" w:space="0" w:color="auto"/>
              <w:bottom w:val="single" w:sz="4" w:space="0" w:color="auto"/>
              <w:right w:val="single" w:sz="2" w:space="0" w:color="auto"/>
            </w:tcBorders>
            <w:hideMark/>
          </w:tcPr>
          <w:p w14:paraId="7D472D48" w14:textId="77777777" w:rsidR="00C153AB" w:rsidRPr="00A05F36" w:rsidRDefault="00C153AB" w:rsidP="003228E5">
            <w:pPr>
              <w:spacing w:before="40" w:after="40" w:line="200" w:lineRule="exact"/>
              <w:ind w:left="75"/>
              <w:rPr>
                <w:bCs/>
                <w:color w:val="000000" w:themeColor="text1"/>
                <w:sz w:val="16"/>
                <w:szCs w:val="16"/>
                <w:lang w:val="fr-FR"/>
              </w:rPr>
            </w:pPr>
            <w:r w:rsidRPr="00A05F36">
              <w:rPr>
                <w:bCs/>
                <w:color w:val="000000" w:themeColor="text1"/>
                <w:sz w:val="16"/>
                <w:szCs w:val="16"/>
                <w:lang w:val="fr-FR"/>
              </w:rPr>
              <w:t>B, Br3, Br4m, Br4Nm</w:t>
            </w:r>
          </w:p>
        </w:tc>
        <w:tc>
          <w:tcPr>
            <w:tcW w:w="660" w:type="pct"/>
            <w:tcBorders>
              <w:top w:val="single" w:sz="2" w:space="0" w:color="auto"/>
              <w:left w:val="single" w:sz="2" w:space="0" w:color="auto"/>
              <w:bottom w:val="single" w:sz="4" w:space="0" w:color="auto"/>
              <w:right w:val="single" w:sz="2" w:space="0" w:color="auto"/>
            </w:tcBorders>
            <w:hideMark/>
          </w:tcPr>
          <w:p w14:paraId="2EA128AE" w14:textId="77777777" w:rsidR="00C153AB" w:rsidRPr="00A05F36" w:rsidRDefault="00C153AB" w:rsidP="003228E5">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w:t>
            </w:r>
          </w:p>
        </w:tc>
      </w:tr>
      <w:tr w:rsidR="00C153AB" w:rsidRPr="00A05F36" w14:paraId="1EBACEC9" w14:textId="77777777" w:rsidTr="003228E5">
        <w:tblPrEx>
          <w:tblLook w:val="0000" w:firstRow="0" w:lastRow="0" w:firstColumn="0" w:lastColumn="0" w:noHBand="0" w:noVBand="0"/>
        </w:tblPrEx>
        <w:trPr>
          <w:trHeight w:val="962"/>
        </w:trPr>
        <w:tc>
          <w:tcPr>
            <w:tcW w:w="370" w:type="pct"/>
            <w:tcBorders>
              <w:top w:val="single" w:sz="4" w:space="0" w:color="auto"/>
              <w:bottom w:val="single" w:sz="4" w:space="0" w:color="auto"/>
            </w:tcBorders>
            <w:shd w:val="clear" w:color="auto" w:fill="auto"/>
          </w:tcPr>
          <w:p w14:paraId="2CA55A17" w14:textId="77777777" w:rsidR="00C153AB" w:rsidRPr="00A05F36" w:rsidRDefault="00C153AB" w:rsidP="003228E5">
            <w:pPr>
              <w:spacing w:before="40" w:after="40" w:line="200" w:lineRule="exact"/>
              <w:ind w:left="34" w:right="113"/>
              <w:rPr>
                <w:bCs/>
                <w:color w:val="000000" w:themeColor="text1"/>
                <w:sz w:val="16"/>
                <w:szCs w:val="16"/>
                <w:lang w:val="fr-FR"/>
              </w:rPr>
            </w:pPr>
            <w:r w:rsidRPr="00A05F36">
              <w:rPr>
                <w:bCs/>
                <w:color w:val="000000" w:themeColor="text1"/>
                <w:sz w:val="16"/>
                <w:szCs w:val="16"/>
                <w:lang w:val="fr-FR"/>
              </w:rPr>
              <w:t>N</w:t>
            </w:r>
            <w:r w:rsidRPr="00A05F36">
              <w:rPr>
                <w:rFonts w:hint="eastAsia"/>
                <w:bCs/>
                <w:color w:val="000000" w:themeColor="text1"/>
                <w:sz w:val="16"/>
                <w:szCs w:val="16"/>
                <w:vertAlign w:val="subscript"/>
                <w:lang w:val="fr-FR"/>
              </w:rPr>
              <w:t>3</w:t>
            </w:r>
          </w:p>
        </w:tc>
        <w:tc>
          <w:tcPr>
            <w:tcW w:w="1017" w:type="pct"/>
            <w:gridSpan w:val="2"/>
            <w:tcBorders>
              <w:top w:val="single" w:sz="4" w:space="0" w:color="auto"/>
              <w:bottom w:val="single" w:sz="4" w:space="0" w:color="auto"/>
            </w:tcBorders>
            <w:shd w:val="clear" w:color="auto" w:fill="auto"/>
          </w:tcPr>
          <w:p w14:paraId="5E7DDEB9" w14:textId="77777777" w:rsidR="00C153AB" w:rsidRPr="00DC6E64" w:rsidRDefault="00C153AB" w:rsidP="003228E5">
            <w:pPr>
              <w:spacing w:before="40" w:after="40" w:line="200" w:lineRule="exact"/>
              <w:ind w:left="113" w:right="113"/>
              <w:rPr>
                <w:bCs/>
                <w:color w:val="000000" w:themeColor="text1"/>
                <w:sz w:val="16"/>
                <w:szCs w:val="16"/>
                <w:lang w:val="da-DK"/>
              </w:rPr>
            </w:pPr>
            <w:r w:rsidRPr="001D18E1">
              <w:rPr>
                <w:bCs/>
                <w:color w:val="000000" w:themeColor="text1"/>
                <w:sz w:val="16"/>
                <w:szCs w:val="16"/>
              </w:rPr>
              <w:t>Br3, Br4m, Br4Nm or Ar4m, Ar4Nm*</w:t>
            </w:r>
          </w:p>
          <w:p w14:paraId="1DD64C28" w14:textId="77777777" w:rsidR="00C153AB" w:rsidRPr="00DC6E64" w:rsidRDefault="00C153AB" w:rsidP="003228E5">
            <w:pPr>
              <w:spacing w:before="40" w:after="40" w:line="200" w:lineRule="exact"/>
              <w:ind w:left="113" w:right="113"/>
              <w:rPr>
                <w:bCs/>
                <w:color w:val="000000" w:themeColor="text1"/>
                <w:sz w:val="16"/>
                <w:szCs w:val="16"/>
              </w:rPr>
            </w:pPr>
            <w:r w:rsidRPr="00DC6E64">
              <w:rPr>
                <w:bCs/>
                <w:color w:val="000000" w:themeColor="text1"/>
                <w:sz w:val="16"/>
                <w:szCs w:val="16"/>
              </w:rPr>
              <w:t xml:space="preserve">Para. 5.1.6. lap belt permitted if the </w:t>
            </w:r>
            <w:proofErr w:type="spellStart"/>
            <w:r w:rsidRPr="00DC6E64">
              <w:rPr>
                <w:bCs/>
                <w:color w:val="000000" w:themeColor="text1"/>
                <w:sz w:val="16"/>
                <w:szCs w:val="16"/>
              </w:rPr>
              <w:t>windscreen</w:t>
            </w:r>
            <w:r w:rsidRPr="00B60F85">
              <w:rPr>
                <w:b/>
                <w:color w:val="000000" w:themeColor="text1"/>
                <w:sz w:val="16"/>
                <w:szCs w:val="16"/>
                <w:vertAlign w:val="superscript"/>
              </w:rPr>
              <w:t>Z</w:t>
            </w:r>
            <w:proofErr w:type="spellEnd"/>
            <w:r w:rsidRPr="00DC6E64">
              <w:rPr>
                <w:bCs/>
                <w:color w:val="000000" w:themeColor="text1"/>
                <w:sz w:val="16"/>
                <w:szCs w:val="16"/>
              </w:rPr>
              <w:t xml:space="preserve"> is outside the reference zone and</w:t>
            </w:r>
            <w:r w:rsidRPr="00B60F85">
              <w:rPr>
                <w:b/>
                <w:color w:val="000000" w:themeColor="text1"/>
                <w:sz w:val="16"/>
                <w:szCs w:val="16"/>
              </w:rPr>
              <w:t>/or</w:t>
            </w:r>
            <w:r w:rsidRPr="00DC6E64">
              <w:rPr>
                <w:bCs/>
                <w:color w:val="000000" w:themeColor="text1"/>
                <w:sz w:val="16"/>
                <w:szCs w:val="16"/>
              </w:rPr>
              <w:t xml:space="preserve"> </w:t>
            </w:r>
            <w:r w:rsidRPr="00B60F85">
              <w:rPr>
                <w:bCs/>
                <w:strike/>
                <w:color w:val="000000" w:themeColor="text1"/>
                <w:sz w:val="16"/>
                <w:szCs w:val="16"/>
              </w:rPr>
              <w:t>for the driver's seat</w:t>
            </w:r>
            <w:r>
              <w:rPr>
                <w:bCs/>
                <w:color w:val="000000" w:themeColor="text1"/>
                <w:sz w:val="16"/>
                <w:szCs w:val="16"/>
              </w:rPr>
              <w:t xml:space="preserve"> </w:t>
            </w:r>
            <w:r w:rsidRPr="00B60F85">
              <w:rPr>
                <w:b/>
                <w:bCs/>
                <w:sz w:val="16"/>
                <w:szCs w:val="12"/>
              </w:rPr>
              <w:t>for a seat having a steering control in front</w:t>
            </w:r>
          </w:p>
        </w:tc>
        <w:tc>
          <w:tcPr>
            <w:tcW w:w="776" w:type="pct"/>
            <w:tcBorders>
              <w:top w:val="single" w:sz="4" w:space="0" w:color="auto"/>
              <w:bottom w:val="single" w:sz="4" w:space="0" w:color="auto"/>
            </w:tcBorders>
            <w:shd w:val="clear" w:color="auto" w:fill="auto"/>
          </w:tcPr>
          <w:p w14:paraId="4134520E" w14:textId="77777777" w:rsidR="00C153AB" w:rsidRPr="00DC6E64" w:rsidRDefault="00C153AB" w:rsidP="003228E5">
            <w:pPr>
              <w:spacing w:before="40" w:after="40" w:line="200" w:lineRule="exact"/>
              <w:ind w:left="113" w:right="113"/>
              <w:rPr>
                <w:bCs/>
                <w:color w:val="000000" w:themeColor="text1"/>
                <w:sz w:val="16"/>
                <w:szCs w:val="16"/>
              </w:rPr>
            </w:pPr>
            <w:r w:rsidRPr="00DC6E64">
              <w:rPr>
                <w:bCs/>
                <w:color w:val="000000" w:themeColor="text1"/>
                <w:sz w:val="16"/>
                <w:szCs w:val="16"/>
                <w:lang w:val="fr-FR"/>
              </w:rPr>
              <w:t>B, Br3, Br4m, Br4Nm</w:t>
            </w:r>
          </w:p>
        </w:tc>
        <w:tc>
          <w:tcPr>
            <w:tcW w:w="803" w:type="pct"/>
            <w:gridSpan w:val="2"/>
            <w:tcBorders>
              <w:top w:val="single" w:sz="4" w:space="0" w:color="auto"/>
              <w:bottom w:val="single" w:sz="4" w:space="0" w:color="auto"/>
              <w:right w:val="single" w:sz="4" w:space="0" w:color="auto"/>
            </w:tcBorders>
            <w:shd w:val="clear" w:color="auto" w:fill="auto"/>
          </w:tcPr>
          <w:p w14:paraId="0F3CAD6B" w14:textId="77777777" w:rsidR="00C153AB" w:rsidRPr="00DC6E64" w:rsidRDefault="00C153AB" w:rsidP="003228E5">
            <w:pPr>
              <w:spacing w:before="40" w:after="40" w:line="200" w:lineRule="exact"/>
              <w:ind w:left="113" w:right="113"/>
              <w:rPr>
                <w:bCs/>
                <w:color w:val="000000" w:themeColor="text1"/>
                <w:sz w:val="16"/>
                <w:szCs w:val="16"/>
              </w:rPr>
            </w:pPr>
            <w:r w:rsidRPr="00DC6E64">
              <w:rPr>
                <w:bCs/>
                <w:color w:val="000000" w:themeColor="text1"/>
                <w:sz w:val="16"/>
                <w:szCs w:val="16"/>
              </w:rPr>
              <w:t>B, Br3, Br4m, Br4Nm, or A, Ar4m, Ar4Nm*</w:t>
            </w:r>
          </w:p>
          <w:p w14:paraId="25D59C8B" w14:textId="77777777" w:rsidR="00C153AB" w:rsidRPr="00DC6E64" w:rsidRDefault="00C153AB" w:rsidP="003228E5">
            <w:pPr>
              <w:spacing w:before="40" w:after="40" w:line="200" w:lineRule="exact"/>
              <w:ind w:left="113" w:right="113"/>
              <w:rPr>
                <w:bCs/>
                <w:color w:val="000000" w:themeColor="text1"/>
                <w:sz w:val="16"/>
                <w:szCs w:val="16"/>
              </w:rPr>
            </w:pPr>
            <w:r w:rsidRPr="00DC6E64">
              <w:rPr>
                <w:bCs/>
                <w:color w:val="000000" w:themeColor="text1"/>
                <w:sz w:val="16"/>
                <w:szCs w:val="16"/>
              </w:rPr>
              <w:t xml:space="preserve">Para. 5.1.6. lap belt permitted if the </w:t>
            </w:r>
            <w:proofErr w:type="spellStart"/>
            <w:r w:rsidRPr="00DC6E64">
              <w:rPr>
                <w:bCs/>
                <w:color w:val="000000" w:themeColor="text1"/>
                <w:sz w:val="16"/>
                <w:szCs w:val="16"/>
              </w:rPr>
              <w:t>windscreen</w:t>
            </w:r>
            <w:r w:rsidRPr="00C61709">
              <w:rPr>
                <w:bCs/>
                <w:color w:val="000000" w:themeColor="text1"/>
                <w:sz w:val="16"/>
                <w:szCs w:val="16"/>
                <w:vertAlign w:val="superscript"/>
              </w:rPr>
              <w:t>Z</w:t>
            </w:r>
            <w:proofErr w:type="spellEnd"/>
            <w:r w:rsidRPr="00DC6E64">
              <w:rPr>
                <w:bCs/>
                <w:color w:val="000000" w:themeColor="text1"/>
                <w:sz w:val="16"/>
                <w:szCs w:val="16"/>
              </w:rPr>
              <w:t xml:space="preserve"> is not in the reference zone</w:t>
            </w:r>
          </w:p>
        </w:tc>
        <w:tc>
          <w:tcPr>
            <w:tcW w:w="764" w:type="pct"/>
            <w:tcBorders>
              <w:top w:val="single" w:sz="4" w:space="0" w:color="auto"/>
              <w:left w:val="single" w:sz="4" w:space="0" w:color="auto"/>
              <w:bottom w:val="single" w:sz="4" w:space="0" w:color="auto"/>
              <w:right w:val="single" w:sz="4" w:space="0" w:color="auto"/>
            </w:tcBorders>
            <w:shd w:val="clear" w:color="auto" w:fill="auto"/>
          </w:tcPr>
          <w:p w14:paraId="0EE33C98" w14:textId="77777777" w:rsidR="00C153AB" w:rsidRPr="00DC6E64" w:rsidRDefault="00C153AB" w:rsidP="003228E5">
            <w:pPr>
              <w:spacing w:before="40" w:after="40" w:line="200" w:lineRule="exact"/>
              <w:ind w:left="113" w:right="113"/>
              <w:rPr>
                <w:bCs/>
                <w:color w:val="000000" w:themeColor="text1"/>
                <w:sz w:val="16"/>
                <w:szCs w:val="16"/>
              </w:rPr>
            </w:pPr>
            <w:r w:rsidRPr="00DC6E64">
              <w:rPr>
                <w:bCs/>
                <w:color w:val="000000" w:themeColor="text1"/>
                <w:sz w:val="16"/>
                <w:szCs w:val="16"/>
                <w:lang w:val="fr-FR"/>
              </w:rPr>
              <w:t>B, Br3, Br4m, Br4Nm</w:t>
            </w:r>
          </w:p>
        </w:tc>
        <w:tc>
          <w:tcPr>
            <w:tcW w:w="610" w:type="pct"/>
            <w:tcBorders>
              <w:top w:val="single" w:sz="4" w:space="0" w:color="auto"/>
              <w:left w:val="single" w:sz="4" w:space="0" w:color="auto"/>
              <w:bottom w:val="single" w:sz="4" w:space="0" w:color="auto"/>
            </w:tcBorders>
            <w:shd w:val="clear" w:color="auto" w:fill="auto"/>
          </w:tcPr>
          <w:p w14:paraId="3E983A42" w14:textId="77777777" w:rsidR="00C153AB" w:rsidRPr="00A05F36" w:rsidRDefault="00C153AB" w:rsidP="003228E5">
            <w:pPr>
              <w:spacing w:before="40" w:after="40" w:line="200" w:lineRule="exact"/>
              <w:ind w:left="75" w:right="113"/>
              <w:rPr>
                <w:bCs/>
                <w:color w:val="000000" w:themeColor="text1"/>
                <w:sz w:val="16"/>
                <w:szCs w:val="16"/>
              </w:rPr>
            </w:pPr>
            <w:r w:rsidRPr="00A05F36">
              <w:rPr>
                <w:bCs/>
                <w:color w:val="000000" w:themeColor="text1"/>
                <w:sz w:val="16"/>
                <w:szCs w:val="16"/>
                <w:lang w:val="fr-FR"/>
              </w:rPr>
              <w:t>B, Br3, Br4m, Br4Nm</w:t>
            </w:r>
          </w:p>
        </w:tc>
        <w:tc>
          <w:tcPr>
            <w:tcW w:w="660" w:type="pct"/>
            <w:tcBorders>
              <w:top w:val="single" w:sz="4" w:space="0" w:color="auto"/>
              <w:bottom w:val="single" w:sz="4" w:space="0" w:color="auto"/>
            </w:tcBorders>
            <w:shd w:val="clear" w:color="auto" w:fill="auto"/>
          </w:tcPr>
          <w:p w14:paraId="70FFC1CD" w14:textId="77777777" w:rsidR="00C153AB" w:rsidRPr="00A05F36" w:rsidRDefault="00C153AB" w:rsidP="003228E5">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w:t>
            </w:r>
          </w:p>
        </w:tc>
      </w:tr>
      <w:tr w:rsidR="00C153AB" w:rsidRPr="00A05F36" w14:paraId="0C4271ED" w14:textId="77777777" w:rsidTr="003228E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69" w:type="dxa"/>
            <w:right w:w="69" w:type="dxa"/>
          </w:tblCellMar>
          <w:tblLook w:val="0000" w:firstRow="0" w:lastRow="0" w:firstColumn="0" w:lastColumn="0" w:noHBand="0" w:noVBand="0"/>
        </w:tblPrEx>
        <w:trPr>
          <w:trHeight w:val="20"/>
        </w:trPr>
        <w:tc>
          <w:tcPr>
            <w:tcW w:w="1381" w:type="pct"/>
            <w:gridSpan w:val="2"/>
            <w:tcBorders>
              <w:top w:val="single" w:sz="4" w:space="0" w:color="auto"/>
            </w:tcBorders>
          </w:tcPr>
          <w:p w14:paraId="7F9BAB7D" w14:textId="77777777" w:rsidR="00C153AB" w:rsidRPr="00DC6E64" w:rsidRDefault="00C153AB" w:rsidP="003228E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bCs/>
                <w:color w:val="000000" w:themeColor="text1"/>
                <w:sz w:val="16"/>
                <w:szCs w:val="16"/>
              </w:rPr>
            </w:pPr>
            <w:r w:rsidRPr="00DC6E64">
              <w:rPr>
                <w:bCs/>
                <w:color w:val="000000" w:themeColor="text1"/>
                <w:sz w:val="16"/>
                <w:szCs w:val="16"/>
              </w:rPr>
              <w:t>A: three-point (lap and diagonal) belt</w:t>
            </w:r>
            <w:r w:rsidRPr="00DC6E64">
              <w:rPr>
                <w:bCs/>
                <w:color w:val="000000" w:themeColor="text1"/>
                <w:sz w:val="16"/>
                <w:szCs w:val="16"/>
              </w:rPr>
              <w:br/>
              <w:t>3: automatically locking retractor</w:t>
            </w:r>
          </w:p>
        </w:tc>
        <w:tc>
          <w:tcPr>
            <w:tcW w:w="1154" w:type="pct"/>
            <w:gridSpan w:val="3"/>
            <w:tcBorders>
              <w:top w:val="single" w:sz="4" w:space="0" w:color="auto"/>
            </w:tcBorders>
          </w:tcPr>
          <w:p w14:paraId="120EDCA3" w14:textId="77777777" w:rsidR="00C153AB" w:rsidRPr="00DC6E64" w:rsidRDefault="00C153AB" w:rsidP="003228E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bCs/>
                <w:color w:val="000000" w:themeColor="text1"/>
                <w:sz w:val="16"/>
                <w:szCs w:val="16"/>
              </w:rPr>
            </w:pPr>
            <w:r w:rsidRPr="00DC6E64">
              <w:rPr>
                <w:bCs/>
                <w:color w:val="000000" w:themeColor="text1"/>
                <w:sz w:val="16"/>
                <w:szCs w:val="16"/>
              </w:rPr>
              <w:t>B: 2-point (lap) belt</w:t>
            </w:r>
            <w:r w:rsidRPr="00DC6E64">
              <w:rPr>
                <w:bCs/>
                <w:color w:val="000000" w:themeColor="text1"/>
                <w:sz w:val="16"/>
                <w:szCs w:val="16"/>
              </w:rPr>
              <w:br/>
              <w:t>4: emergency locking retractor</w:t>
            </w:r>
          </w:p>
        </w:tc>
        <w:tc>
          <w:tcPr>
            <w:tcW w:w="1195" w:type="pct"/>
            <w:gridSpan w:val="2"/>
            <w:tcBorders>
              <w:top w:val="single" w:sz="4" w:space="0" w:color="auto"/>
            </w:tcBorders>
          </w:tcPr>
          <w:p w14:paraId="5F33275D" w14:textId="77777777" w:rsidR="00C153AB" w:rsidRPr="00DC6E64" w:rsidRDefault="00C153AB" w:rsidP="003228E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bCs/>
                <w:color w:val="000000" w:themeColor="text1"/>
                <w:sz w:val="16"/>
                <w:szCs w:val="16"/>
              </w:rPr>
            </w:pPr>
            <w:r w:rsidRPr="00DC6E64">
              <w:rPr>
                <w:bCs/>
                <w:color w:val="000000" w:themeColor="text1"/>
                <w:sz w:val="16"/>
                <w:szCs w:val="16"/>
              </w:rPr>
              <w:t>r: retractor</w:t>
            </w:r>
            <w:r w:rsidRPr="00DC6E64">
              <w:rPr>
                <w:bCs/>
                <w:color w:val="000000" w:themeColor="text1"/>
                <w:sz w:val="16"/>
                <w:szCs w:val="16"/>
              </w:rPr>
              <w:br/>
              <w:t>N: higher response threshold</w:t>
            </w:r>
          </w:p>
        </w:tc>
        <w:tc>
          <w:tcPr>
            <w:tcW w:w="1270" w:type="pct"/>
            <w:gridSpan w:val="2"/>
            <w:tcBorders>
              <w:top w:val="single" w:sz="4" w:space="0" w:color="auto"/>
            </w:tcBorders>
          </w:tcPr>
          <w:p w14:paraId="487A05EF" w14:textId="77777777" w:rsidR="00C153AB" w:rsidRPr="00A05F36" w:rsidRDefault="00C153AB" w:rsidP="003228E5">
            <w:pPr>
              <w:tabs>
                <w:tab w:val="left" w:pos="-38"/>
                <w:tab w:val="left" w:pos="0"/>
                <w:tab w:val="left" w:pos="681"/>
                <w:tab w:val="left" w:pos="1401"/>
                <w:tab w:val="left" w:pos="2121"/>
                <w:tab w:val="left" w:pos="2841"/>
                <w:tab w:val="left" w:pos="3561"/>
                <w:tab w:val="left" w:pos="4281"/>
                <w:tab w:val="left" w:pos="5001"/>
                <w:tab w:val="left" w:pos="5721"/>
                <w:tab w:val="left" w:pos="6441"/>
                <w:tab w:val="left" w:pos="7161"/>
                <w:tab w:val="left" w:pos="7881"/>
                <w:tab w:val="left" w:pos="8601"/>
                <w:tab w:val="left" w:pos="9321"/>
              </w:tabs>
              <w:rPr>
                <w:bCs/>
                <w:color w:val="000000" w:themeColor="text1"/>
                <w:sz w:val="16"/>
                <w:szCs w:val="16"/>
              </w:rPr>
            </w:pPr>
            <w:r w:rsidRPr="00A05F36">
              <w:rPr>
                <w:bCs/>
                <w:color w:val="000000" w:themeColor="text1"/>
                <w:sz w:val="16"/>
                <w:szCs w:val="16"/>
              </w:rPr>
              <w:t xml:space="preserve">m: emergency locking retractor with multiple sensitivity </w:t>
            </w:r>
          </w:p>
        </w:tc>
      </w:tr>
      <w:tr w:rsidR="00C153AB" w:rsidRPr="00A05F36" w14:paraId="3496CB7A" w14:textId="77777777" w:rsidTr="003228E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69" w:type="dxa"/>
            <w:right w:w="69" w:type="dxa"/>
          </w:tblCellMar>
          <w:tblLook w:val="0000" w:firstRow="0" w:lastRow="0" w:firstColumn="0" w:lastColumn="0" w:noHBand="0" w:noVBand="0"/>
        </w:tblPrEx>
        <w:trPr>
          <w:trHeight w:val="20"/>
        </w:trPr>
        <w:tc>
          <w:tcPr>
            <w:tcW w:w="1381" w:type="pct"/>
            <w:gridSpan w:val="2"/>
          </w:tcPr>
          <w:p w14:paraId="6C194B3D" w14:textId="77777777" w:rsidR="00C153AB" w:rsidRPr="00DC6E64" w:rsidRDefault="00C153AB" w:rsidP="003228E5">
            <w:pPr>
              <w:tabs>
                <w:tab w:val="left" w:pos="-133"/>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bCs/>
                <w:color w:val="000000" w:themeColor="text1"/>
                <w:sz w:val="16"/>
                <w:szCs w:val="16"/>
              </w:rPr>
            </w:pPr>
            <w:r w:rsidRPr="00DC6E64">
              <w:rPr>
                <w:bCs/>
                <w:color w:val="000000" w:themeColor="text1"/>
                <w:sz w:val="16"/>
                <w:szCs w:val="16"/>
              </w:rPr>
              <w:t xml:space="preserve">*: </w:t>
            </w:r>
            <w:r w:rsidRPr="00DC6E64">
              <w:rPr>
                <w:bCs/>
                <w:color w:val="000000" w:themeColor="text1"/>
                <w:spacing w:val="-4"/>
                <w:sz w:val="16"/>
                <w:szCs w:val="16"/>
              </w:rPr>
              <w:t>Refers to para. 5.1.6. of this Regulation</w:t>
            </w:r>
          </w:p>
        </w:tc>
        <w:tc>
          <w:tcPr>
            <w:tcW w:w="1154" w:type="pct"/>
            <w:gridSpan w:val="3"/>
          </w:tcPr>
          <w:p w14:paraId="21686191" w14:textId="77777777" w:rsidR="00C153AB" w:rsidRPr="00DC6E64" w:rsidRDefault="00C153AB" w:rsidP="003228E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bCs/>
                <w:color w:val="000000" w:themeColor="text1"/>
                <w:sz w:val="16"/>
                <w:szCs w:val="16"/>
              </w:rPr>
            </w:pPr>
            <w:r w:rsidRPr="00DC6E64">
              <w:rPr>
                <w:color w:val="000000" w:themeColor="text1"/>
                <w:sz w:val="16"/>
                <w:szCs w:val="16"/>
              </w:rPr>
              <w:t>Ø: Refers to para. 5.1.2.1. of this Regulation</w:t>
            </w:r>
          </w:p>
        </w:tc>
        <w:tc>
          <w:tcPr>
            <w:tcW w:w="1195" w:type="pct"/>
            <w:gridSpan w:val="2"/>
          </w:tcPr>
          <w:p w14:paraId="3C73BBA3" w14:textId="77777777" w:rsidR="00C153AB" w:rsidRDefault="00C153AB" w:rsidP="003228E5">
            <w:pPr>
              <w:tabs>
                <w:tab w:val="left" w:pos="-133"/>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bCs/>
                <w:color w:val="000000" w:themeColor="text1"/>
                <w:sz w:val="16"/>
                <w:szCs w:val="16"/>
              </w:rPr>
            </w:pPr>
            <w:r w:rsidRPr="00DC6E64">
              <w:rPr>
                <w:bCs/>
                <w:color w:val="000000" w:themeColor="text1"/>
                <w:sz w:val="16"/>
                <w:szCs w:val="16"/>
              </w:rPr>
              <w:t xml:space="preserve">●: </w:t>
            </w:r>
            <w:r w:rsidRPr="00DC6E64">
              <w:rPr>
                <w:bCs/>
                <w:color w:val="000000" w:themeColor="text1"/>
                <w:spacing w:val="-4"/>
                <w:sz w:val="16"/>
                <w:szCs w:val="16"/>
              </w:rPr>
              <w:t>refers to para. 5.1.7. of this Regulation</w:t>
            </w:r>
            <w:r w:rsidRPr="00B60F85">
              <w:rPr>
                <w:bCs/>
                <w:color w:val="000000" w:themeColor="text1"/>
                <w:sz w:val="16"/>
                <w:szCs w:val="16"/>
              </w:rPr>
              <w:t xml:space="preserve"> </w:t>
            </w:r>
          </w:p>
          <w:p w14:paraId="3EF22C63" w14:textId="77777777" w:rsidR="00C153AB" w:rsidRPr="00DC6E64" w:rsidRDefault="00C153AB" w:rsidP="003228E5">
            <w:pPr>
              <w:tabs>
                <w:tab w:val="left" w:pos="-133"/>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bCs/>
                <w:color w:val="000000" w:themeColor="text1"/>
                <w:sz w:val="16"/>
                <w:szCs w:val="16"/>
              </w:rPr>
            </w:pPr>
            <w:r w:rsidRPr="00B60F85">
              <w:rPr>
                <w:b/>
                <w:color w:val="000000" w:themeColor="text1"/>
                <w:sz w:val="16"/>
                <w:szCs w:val="16"/>
              </w:rPr>
              <w:t xml:space="preserve">Z: </w:t>
            </w:r>
            <w:proofErr w:type="gramStart"/>
            <w:r w:rsidRPr="00B60F85">
              <w:rPr>
                <w:b/>
                <w:color w:val="000000" w:themeColor="text1"/>
                <w:sz w:val="16"/>
                <w:szCs w:val="16"/>
              </w:rPr>
              <w:t>For the purpose of</w:t>
            </w:r>
            <w:proofErr w:type="gramEnd"/>
            <w:r w:rsidRPr="00B60F85">
              <w:rPr>
                <w:b/>
                <w:color w:val="000000" w:themeColor="text1"/>
                <w:sz w:val="16"/>
                <w:szCs w:val="16"/>
              </w:rPr>
              <w:t xml:space="preserve"> this regulation: In case of vehicles of category X, the front exterior forward facing glazing or surface is deemed to be a windscreen</w:t>
            </w:r>
          </w:p>
        </w:tc>
        <w:tc>
          <w:tcPr>
            <w:tcW w:w="1270" w:type="pct"/>
            <w:gridSpan w:val="2"/>
          </w:tcPr>
          <w:p w14:paraId="6B9DB970" w14:textId="77777777" w:rsidR="00C153AB" w:rsidRDefault="00C153AB" w:rsidP="003228E5">
            <w:pPr>
              <w:tabs>
                <w:tab w:val="left" w:pos="-133"/>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bCs/>
                <w:color w:val="000000" w:themeColor="text1"/>
                <w:spacing w:val="-4"/>
                <w:sz w:val="16"/>
                <w:szCs w:val="16"/>
              </w:rPr>
            </w:pPr>
            <w:r w:rsidRPr="001D18E1">
              <w:rPr>
                <w:bCs/>
                <w:color w:val="000000" w:themeColor="text1"/>
                <w:spacing w:val="-4"/>
                <w:sz w:val="16"/>
                <w:szCs w:val="16"/>
              </w:rPr>
              <w:t>(</w:t>
            </w:r>
            <w:proofErr w:type="gramStart"/>
            <w:r w:rsidRPr="001D18E1">
              <w:rPr>
                <w:bCs/>
                <w:color w:val="000000" w:themeColor="text1"/>
                <w:spacing w:val="-4"/>
                <w:sz w:val="16"/>
                <w:szCs w:val="16"/>
              </w:rPr>
              <w:t>see</w:t>
            </w:r>
            <w:proofErr w:type="gramEnd"/>
            <w:r w:rsidRPr="001D18E1">
              <w:rPr>
                <w:bCs/>
                <w:color w:val="000000" w:themeColor="text1"/>
                <w:spacing w:val="-4"/>
                <w:sz w:val="16"/>
                <w:szCs w:val="16"/>
              </w:rPr>
              <w:t xml:space="preserve"> paras. </w:t>
            </w:r>
            <w:r w:rsidRPr="00A05F36">
              <w:rPr>
                <w:bCs/>
                <w:color w:val="000000" w:themeColor="text1"/>
                <w:spacing w:val="-4"/>
                <w:sz w:val="16"/>
                <w:szCs w:val="16"/>
              </w:rPr>
              <w:t>2.1</w:t>
            </w:r>
            <w:r>
              <w:rPr>
                <w:bCs/>
                <w:color w:val="000000" w:themeColor="text1"/>
                <w:spacing w:val="-4"/>
                <w:sz w:val="16"/>
                <w:szCs w:val="16"/>
              </w:rPr>
              <w:t>2</w:t>
            </w:r>
            <w:r w:rsidRPr="00A05F36">
              <w:rPr>
                <w:bCs/>
                <w:color w:val="000000" w:themeColor="text1"/>
                <w:spacing w:val="-4"/>
                <w:sz w:val="16"/>
                <w:szCs w:val="16"/>
              </w:rPr>
              <w:t>.3. and 2.1</w:t>
            </w:r>
            <w:r>
              <w:rPr>
                <w:bCs/>
                <w:color w:val="000000" w:themeColor="text1"/>
                <w:spacing w:val="-4"/>
                <w:sz w:val="16"/>
                <w:szCs w:val="16"/>
              </w:rPr>
              <w:t>2</w:t>
            </w:r>
            <w:r w:rsidRPr="00A05F36">
              <w:rPr>
                <w:bCs/>
                <w:color w:val="000000" w:themeColor="text1"/>
                <w:spacing w:val="-4"/>
                <w:sz w:val="16"/>
                <w:szCs w:val="16"/>
              </w:rPr>
              <w:t>.5.</w:t>
            </w:r>
            <w:r>
              <w:rPr>
                <w:bCs/>
                <w:color w:val="000000" w:themeColor="text1"/>
                <w:spacing w:val="-4"/>
                <w:sz w:val="16"/>
                <w:szCs w:val="16"/>
              </w:rPr>
              <w:t xml:space="preserve"> of this Regulation</w:t>
            </w:r>
            <w:r w:rsidRPr="00A05F36">
              <w:rPr>
                <w:bCs/>
                <w:color w:val="000000" w:themeColor="text1"/>
                <w:spacing w:val="-4"/>
                <w:sz w:val="16"/>
                <w:szCs w:val="16"/>
              </w:rPr>
              <w:t>)</w:t>
            </w:r>
          </w:p>
          <w:p w14:paraId="1CDFF7F9" w14:textId="77777777" w:rsidR="00C153AB" w:rsidRDefault="00C153AB" w:rsidP="003228E5">
            <w:pPr>
              <w:tabs>
                <w:tab w:val="left" w:pos="-133"/>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bCs/>
                <w:color w:val="000000" w:themeColor="text1"/>
                <w:spacing w:val="-4"/>
                <w:sz w:val="16"/>
                <w:szCs w:val="16"/>
              </w:rPr>
            </w:pPr>
          </w:p>
          <w:p w14:paraId="5738CFB7" w14:textId="77777777" w:rsidR="00C153AB" w:rsidRPr="00B60F85" w:rsidRDefault="00C153AB" w:rsidP="003228E5">
            <w:pPr>
              <w:pStyle w:val="SingleTxtG"/>
              <w:tabs>
                <w:tab w:val="clear" w:pos="1701"/>
                <w:tab w:val="clear" w:pos="2268"/>
                <w:tab w:val="left" w:pos="1693"/>
              </w:tabs>
              <w:ind w:left="2268" w:hanging="1134"/>
              <w:rPr>
                <w:bCs/>
                <w:color w:val="000000" w:themeColor="text1"/>
                <w:sz w:val="16"/>
                <w:szCs w:val="16"/>
              </w:rPr>
            </w:pPr>
            <w:r w:rsidRPr="00B60F85">
              <w:rPr>
                <w:bCs/>
                <w:color w:val="000000" w:themeColor="text1"/>
                <w:sz w:val="16"/>
                <w:szCs w:val="16"/>
              </w:rPr>
              <w:t>.</w:t>
            </w:r>
          </w:p>
          <w:p w14:paraId="39858B87" w14:textId="77777777" w:rsidR="00C153AB" w:rsidRDefault="00C153AB" w:rsidP="003228E5">
            <w:pPr>
              <w:tabs>
                <w:tab w:val="left" w:pos="-133"/>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bCs/>
                <w:color w:val="000000" w:themeColor="text1"/>
                <w:spacing w:val="-4"/>
                <w:sz w:val="16"/>
                <w:szCs w:val="16"/>
              </w:rPr>
            </w:pPr>
          </w:p>
          <w:p w14:paraId="53469109" w14:textId="77777777" w:rsidR="00C153AB" w:rsidRDefault="00C153AB" w:rsidP="003228E5">
            <w:pPr>
              <w:tabs>
                <w:tab w:val="left" w:pos="-133"/>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bCs/>
                <w:color w:val="000000" w:themeColor="text1"/>
                <w:spacing w:val="-4"/>
                <w:sz w:val="16"/>
                <w:szCs w:val="16"/>
              </w:rPr>
            </w:pPr>
          </w:p>
          <w:p w14:paraId="5536DBB0" w14:textId="77777777" w:rsidR="00C153AB" w:rsidRPr="00A05F36" w:rsidRDefault="00C153AB" w:rsidP="003228E5">
            <w:pPr>
              <w:pStyle w:val="SingleTxtG"/>
              <w:tabs>
                <w:tab w:val="clear" w:pos="2268"/>
              </w:tabs>
              <w:ind w:left="2268" w:hanging="1134"/>
              <w:rPr>
                <w:bCs/>
                <w:color w:val="000000" w:themeColor="text1"/>
                <w:spacing w:val="-4"/>
                <w:sz w:val="16"/>
                <w:szCs w:val="16"/>
              </w:rPr>
            </w:pPr>
          </w:p>
        </w:tc>
      </w:tr>
    </w:tbl>
    <w:p w14:paraId="1808C750" w14:textId="77777777" w:rsidR="00C153AB" w:rsidRPr="00A05F36" w:rsidRDefault="00C153AB" w:rsidP="00C153AB">
      <w:pPr>
        <w:tabs>
          <w:tab w:val="left" w:pos="-720"/>
          <w:tab w:val="left" w:pos="567"/>
        </w:tabs>
        <w:spacing w:before="80" w:line="180" w:lineRule="atLeast"/>
        <w:ind w:left="74"/>
        <w:jc w:val="both"/>
        <w:rPr>
          <w:color w:val="000000" w:themeColor="text1"/>
          <w:spacing w:val="-4"/>
          <w:sz w:val="16"/>
          <w:szCs w:val="16"/>
        </w:rPr>
      </w:pPr>
      <w:r w:rsidRPr="00A05F36">
        <w:rPr>
          <w:bCs/>
          <w:iCs/>
          <w:color w:val="000000" w:themeColor="text1"/>
          <w:sz w:val="16"/>
          <w:szCs w:val="16"/>
        </w:rPr>
        <w:t>Note</w:t>
      </w:r>
      <w:r w:rsidRPr="00A05F36">
        <w:rPr>
          <w:bCs/>
          <w:i/>
          <w:color w:val="000000" w:themeColor="text1"/>
          <w:sz w:val="16"/>
          <w:szCs w:val="16"/>
        </w:rPr>
        <w:t xml:space="preserve"> </w:t>
      </w:r>
      <w:r w:rsidRPr="00A05F36">
        <w:rPr>
          <w:color w:val="000000" w:themeColor="text1"/>
          <w:spacing w:val="-4"/>
          <w:sz w:val="16"/>
          <w:szCs w:val="16"/>
        </w:rPr>
        <w:t>a</w:t>
      </w:r>
      <w:r w:rsidRPr="00A05F36">
        <w:rPr>
          <w:bCs/>
          <w:color w:val="000000" w:themeColor="text1"/>
          <w:sz w:val="16"/>
          <w:szCs w:val="16"/>
        </w:rPr>
        <w:t>:</w:t>
      </w:r>
      <w:r w:rsidRPr="00A05F36">
        <w:rPr>
          <w:bCs/>
          <w:color w:val="000000" w:themeColor="text1"/>
          <w:sz w:val="16"/>
          <w:szCs w:val="16"/>
        </w:rPr>
        <w:tab/>
      </w:r>
      <w:r w:rsidRPr="00A05F36">
        <w:rPr>
          <w:color w:val="000000" w:themeColor="text1"/>
          <w:spacing w:val="-4"/>
          <w:sz w:val="16"/>
          <w:szCs w:val="16"/>
        </w:rPr>
        <w:t xml:space="preserve">In all cases all S-type belts may be fitted in place of all possible A or B type belts, provided their anchorages comply with UN Regulation No. 14. </w:t>
      </w:r>
    </w:p>
    <w:p w14:paraId="23D30030" w14:textId="77777777" w:rsidR="00C153AB" w:rsidRPr="00A05F36" w:rsidRDefault="00C153AB" w:rsidP="00C153AB">
      <w:pPr>
        <w:tabs>
          <w:tab w:val="left" w:pos="-720"/>
          <w:tab w:val="left" w:pos="567"/>
        </w:tabs>
        <w:spacing w:after="120" w:line="180" w:lineRule="atLeast"/>
        <w:ind w:left="74"/>
        <w:rPr>
          <w:color w:val="000000" w:themeColor="text1"/>
          <w:spacing w:val="-4"/>
          <w:sz w:val="16"/>
          <w:szCs w:val="16"/>
        </w:rPr>
      </w:pPr>
      <w:r w:rsidRPr="00A05F36">
        <w:rPr>
          <w:color w:val="000000" w:themeColor="text1"/>
          <w:spacing w:val="-4"/>
          <w:sz w:val="16"/>
          <w:szCs w:val="16"/>
        </w:rPr>
        <w:t xml:space="preserve">Where a harness belt has been approved as a S-type belt according to this Regulation, using the lap belt strap, the shoulder belt straps and possibly one or more retractors, one or two additional crotch straps including their attachments for their anchorages may be provided by the manufacturer/applicant. These additional anchorages need not meet the requirements of UN Regulation No. 14 </w:t>
      </w:r>
    </w:p>
    <w:p w14:paraId="70BAE6C9" w14:textId="77777777" w:rsidR="00C153AB" w:rsidRDefault="00C153AB" w:rsidP="00C153AB">
      <w:pPr>
        <w:tabs>
          <w:tab w:val="left" w:pos="-720"/>
          <w:tab w:val="left" w:pos="567"/>
        </w:tabs>
        <w:spacing w:line="180" w:lineRule="atLeast"/>
        <w:ind w:left="72"/>
        <w:rPr>
          <w:i/>
          <w:iCs/>
          <w:szCs w:val="16"/>
        </w:rPr>
      </w:pPr>
      <w:r w:rsidRPr="00B95274">
        <w:rPr>
          <w:color w:val="000000" w:themeColor="text1"/>
          <w:spacing w:val="-4"/>
          <w:sz w:val="16"/>
          <w:szCs w:val="16"/>
        </w:rPr>
        <w:t>Note</w:t>
      </w:r>
      <w:r w:rsidRPr="00A05F36">
        <w:rPr>
          <w:color w:val="000000" w:themeColor="text1"/>
          <w:sz w:val="16"/>
          <w:szCs w:val="16"/>
        </w:rPr>
        <w:t xml:space="preserve"> b: For M</w:t>
      </w:r>
      <w:r w:rsidRPr="00A05F36">
        <w:rPr>
          <w:color w:val="000000" w:themeColor="text1"/>
          <w:sz w:val="16"/>
          <w:szCs w:val="16"/>
          <w:vertAlign w:val="subscript"/>
        </w:rPr>
        <w:t>2</w:t>
      </w:r>
      <w:r w:rsidRPr="00A05F36">
        <w:rPr>
          <w:color w:val="000000" w:themeColor="text1"/>
          <w:sz w:val="16"/>
          <w:szCs w:val="16"/>
        </w:rPr>
        <w:t xml:space="preserve"> and M</w:t>
      </w:r>
      <w:r w:rsidRPr="00A05F36">
        <w:rPr>
          <w:color w:val="000000" w:themeColor="text1"/>
          <w:sz w:val="16"/>
          <w:szCs w:val="16"/>
          <w:vertAlign w:val="subscript"/>
        </w:rPr>
        <w:t>3</w:t>
      </w:r>
      <w:r w:rsidRPr="00A05F36">
        <w:rPr>
          <w:color w:val="000000" w:themeColor="text1"/>
          <w:sz w:val="16"/>
          <w:szCs w:val="16"/>
        </w:rPr>
        <w:t xml:space="preserve"> vehicles of all classes, forward facing Seats facing Built in Child Restraint Systems shall be equipped with at least </w:t>
      </w:r>
      <w:proofErr w:type="spellStart"/>
      <w:r w:rsidRPr="00A05F36">
        <w:rPr>
          <w:color w:val="000000" w:themeColor="text1"/>
          <w:sz w:val="16"/>
          <w:szCs w:val="16"/>
        </w:rPr>
        <w:t>Ar</w:t>
      </w:r>
      <w:proofErr w:type="spellEnd"/>
      <w:r w:rsidRPr="00A05F36">
        <w:rPr>
          <w:color w:val="000000" w:themeColor="text1"/>
          <w:sz w:val="16"/>
          <w:szCs w:val="16"/>
        </w:rPr>
        <w:t xml:space="preserve"> seat belts.</w:t>
      </w:r>
      <w:r>
        <w:rPr>
          <w:color w:val="000000" w:themeColor="text1"/>
          <w:sz w:val="16"/>
          <w:szCs w:val="16"/>
        </w:rPr>
        <w:t>”</w:t>
      </w:r>
      <w:r>
        <w:rPr>
          <w:i/>
          <w:iCs/>
          <w:szCs w:val="16"/>
        </w:rPr>
        <w:br w:type="page"/>
      </w:r>
    </w:p>
    <w:p w14:paraId="4D349372" w14:textId="77777777" w:rsidR="00C153AB" w:rsidRDefault="00C153AB" w:rsidP="00C153AB">
      <w:pPr>
        <w:pStyle w:val="SingleTxtG"/>
        <w:keepNext/>
        <w:tabs>
          <w:tab w:val="clear" w:pos="1701"/>
          <w:tab w:val="clear" w:pos="2268"/>
          <w:tab w:val="clear" w:pos="2835"/>
        </w:tabs>
        <w:rPr>
          <w:i/>
          <w:iCs/>
          <w:szCs w:val="16"/>
        </w:rPr>
      </w:pPr>
      <w:r w:rsidRPr="00A43ED7">
        <w:rPr>
          <w:i/>
          <w:iCs/>
          <w:szCs w:val="16"/>
        </w:rPr>
        <w:lastRenderedPageBreak/>
        <w:t>Annex 18</w:t>
      </w:r>
      <w:r>
        <w:rPr>
          <w:i/>
          <w:iCs/>
          <w:szCs w:val="16"/>
        </w:rPr>
        <w:t xml:space="preserve">, </w:t>
      </w:r>
      <w:r w:rsidRPr="00A43ED7">
        <w:rPr>
          <w:i/>
          <w:iCs/>
          <w:szCs w:val="16"/>
        </w:rPr>
        <w:t>1</w:t>
      </w:r>
      <w:r>
        <w:rPr>
          <w:i/>
          <w:iCs/>
          <w:szCs w:val="16"/>
        </w:rPr>
        <w:t xml:space="preserve">. </w:t>
      </w:r>
      <w:r w:rsidRPr="00A43ED7">
        <w:rPr>
          <w:i/>
          <w:iCs/>
          <w:szCs w:val="16"/>
        </w:rPr>
        <w:t>(e)</w:t>
      </w:r>
      <w:r>
        <w:rPr>
          <w:i/>
          <w:iCs/>
          <w:szCs w:val="16"/>
        </w:rPr>
        <w:t>,</w:t>
      </w:r>
      <w:r w:rsidRPr="00A43ED7">
        <w:rPr>
          <w:i/>
          <w:iCs/>
          <w:szCs w:val="16"/>
        </w:rPr>
        <w:t xml:space="preserve"> </w:t>
      </w:r>
      <w:r w:rsidRPr="00A35E87">
        <w:rPr>
          <w:iCs/>
          <w:color w:val="000000"/>
          <w:lang w:eastAsia="en-GB"/>
        </w:rPr>
        <w:t xml:space="preserve">amend </w:t>
      </w:r>
      <w:r w:rsidRPr="00452132">
        <w:t>to</w:t>
      </w:r>
      <w:r w:rsidRPr="00A35E87">
        <w:rPr>
          <w:iCs/>
          <w:color w:val="000000"/>
          <w:lang w:eastAsia="en-GB"/>
        </w:rPr>
        <w:t xml:space="preserve"> read:</w:t>
      </w:r>
    </w:p>
    <w:p w14:paraId="750961F0" w14:textId="77777777" w:rsidR="00C153AB" w:rsidRPr="00A43ED7" w:rsidRDefault="00C153AB" w:rsidP="00C153AB">
      <w:pPr>
        <w:pStyle w:val="SingleTxtG"/>
        <w:tabs>
          <w:tab w:val="clear" w:pos="1701"/>
          <w:tab w:val="clear" w:pos="2268"/>
          <w:tab w:val="clear" w:pos="2835"/>
        </w:tabs>
        <w:ind w:left="2268" w:hanging="1134"/>
        <w:rPr>
          <w:szCs w:val="16"/>
        </w:rPr>
      </w:pPr>
      <w:r>
        <w:rPr>
          <w:szCs w:val="16"/>
        </w:rPr>
        <w:t>“(e)</w:t>
      </w:r>
      <w:r>
        <w:rPr>
          <w:szCs w:val="16"/>
        </w:rPr>
        <w:tab/>
      </w:r>
      <w:r>
        <w:rPr>
          <w:szCs w:val="16"/>
        </w:rPr>
        <w:tab/>
      </w:r>
      <w:r w:rsidRPr="00A43ED7">
        <w:rPr>
          <w:szCs w:val="16"/>
        </w:rPr>
        <w:t xml:space="preserve">A load of 40 kg is placed on each seat cushion </w:t>
      </w:r>
      <w:r w:rsidRPr="00A43ED7">
        <w:rPr>
          <w:b/>
          <w:bCs/>
          <w:szCs w:val="16"/>
        </w:rPr>
        <w:t xml:space="preserve">for the seating position of </w:t>
      </w:r>
      <w:r>
        <w:rPr>
          <w:b/>
          <w:bCs/>
          <w:szCs w:val="16"/>
        </w:rPr>
        <w:t>the</w:t>
      </w:r>
      <w:r w:rsidRPr="00A43ED7">
        <w:rPr>
          <w:b/>
          <w:bCs/>
          <w:szCs w:val="16"/>
        </w:rPr>
        <w:t xml:space="preserve"> driver </w:t>
      </w:r>
      <w:r>
        <w:rPr>
          <w:b/>
          <w:bCs/>
          <w:szCs w:val="16"/>
        </w:rPr>
        <w:t xml:space="preserve">(if applicable) </w:t>
      </w:r>
      <w:r w:rsidRPr="00A43ED7">
        <w:rPr>
          <w:b/>
          <w:bCs/>
          <w:szCs w:val="16"/>
        </w:rPr>
        <w:t xml:space="preserve">and the seating positions of  front passengers </w:t>
      </w:r>
      <w:r w:rsidRPr="004F42AF">
        <w:rPr>
          <w:strike/>
          <w:szCs w:val="16"/>
        </w:rPr>
        <w:t>occupants of seats in the same row as the driver's seat</w:t>
      </w:r>
      <w:r w:rsidRPr="00A43ED7">
        <w:rPr>
          <w:szCs w:val="16"/>
        </w:rPr>
        <w:t>, or the state in which occupants are on board the vehicle is simulated by an alternative method specified by the vehicle manufacturer, provided an occupant’s load does not exceed 40 kg. This may also be done for the rear seats at the request of the vehicle manufacturer; Or alternatively (at the choice of the manufacturer):</w:t>
      </w:r>
    </w:p>
    <w:p w14:paraId="03FF391D" w14:textId="77777777" w:rsidR="00C153AB" w:rsidRDefault="00C153AB" w:rsidP="00C153AB">
      <w:pPr>
        <w:pStyle w:val="SingleTxtG"/>
        <w:tabs>
          <w:tab w:val="clear" w:pos="1701"/>
          <w:tab w:val="clear" w:pos="2268"/>
          <w:tab w:val="clear" w:pos="2835"/>
        </w:tabs>
        <w:ind w:left="2268" w:hanging="1134"/>
        <w:rPr>
          <w:szCs w:val="16"/>
        </w:rPr>
      </w:pPr>
      <w:r>
        <w:rPr>
          <w:szCs w:val="16"/>
        </w:rPr>
        <w:tab/>
      </w:r>
      <w:r>
        <w:rPr>
          <w:szCs w:val="16"/>
        </w:rPr>
        <w:tab/>
      </w:r>
      <w:r w:rsidRPr="00A43ED7">
        <w:rPr>
          <w:szCs w:val="16"/>
        </w:rPr>
        <w:t xml:space="preserve">An object </w:t>
      </w:r>
      <w:r w:rsidRPr="007F1163">
        <w:rPr>
          <w:color w:val="000000"/>
          <w:lang w:eastAsia="en-GB"/>
        </w:rPr>
        <w:t>or</w:t>
      </w:r>
      <w:r w:rsidRPr="00A43ED7">
        <w:rPr>
          <w:szCs w:val="16"/>
        </w:rPr>
        <w:t xml:space="preserve"> human representing</w:t>
      </w:r>
      <w:r>
        <w:rPr>
          <w:szCs w:val="16"/>
        </w:rPr>
        <w:t xml:space="preserve"> a 5th percentile adult female </w:t>
      </w:r>
      <w:r w:rsidRPr="00A43ED7">
        <w:rPr>
          <w:szCs w:val="16"/>
        </w:rPr>
        <w:t xml:space="preserve">is placed on each seat cushion as specified by the manufacturer </w:t>
      </w:r>
      <w:r w:rsidRPr="00121DAC">
        <w:rPr>
          <w:b/>
          <w:bCs/>
          <w:szCs w:val="16"/>
        </w:rPr>
        <w:t xml:space="preserve">for the seating position of </w:t>
      </w:r>
      <w:r>
        <w:rPr>
          <w:b/>
          <w:bCs/>
          <w:szCs w:val="16"/>
        </w:rPr>
        <w:t>the</w:t>
      </w:r>
      <w:r w:rsidRPr="00A43ED7">
        <w:rPr>
          <w:b/>
          <w:bCs/>
          <w:szCs w:val="16"/>
        </w:rPr>
        <w:t xml:space="preserve"> driver </w:t>
      </w:r>
      <w:r>
        <w:rPr>
          <w:b/>
          <w:bCs/>
          <w:szCs w:val="16"/>
        </w:rPr>
        <w:t>(if applicable)</w:t>
      </w:r>
      <w:r w:rsidRPr="00121DAC">
        <w:rPr>
          <w:b/>
          <w:bCs/>
          <w:szCs w:val="16"/>
        </w:rPr>
        <w:t xml:space="preserve"> and the seating positions of front passengers </w:t>
      </w:r>
      <w:r w:rsidRPr="006171B0">
        <w:rPr>
          <w:strike/>
          <w:szCs w:val="16"/>
        </w:rPr>
        <w:t>occupants of seats in the same row as the driver seat</w:t>
      </w:r>
      <w:r w:rsidRPr="00A43ED7">
        <w:rPr>
          <w:szCs w:val="16"/>
        </w:rPr>
        <w:t>, or the state in which occupants are on board the vehicle is simulated by an alternative method specified by the vehicle manufacturer as agreed by the Technical Service and the Type Approval Authority. This may also be done for the rear seats at the request of the vehicle manufacturer.</w:t>
      </w:r>
      <w:r>
        <w:rPr>
          <w:szCs w:val="16"/>
        </w:rPr>
        <w:t>”</w:t>
      </w:r>
    </w:p>
    <w:p w14:paraId="7CE01999" w14:textId="77777777" w:rsidR="009A5E5A" w:rsidRDefault="009A5E5A" w:rsidP="00C153AB">
      <w:pPr>
        <w:pStyle w:val="SingleTxtG"/>
        <w:keepNext/>
        <w:tabs>
          <w:tab w:val="clear" w:pos="1701"/>
          <w:tab w:val="clear" w:pos="2268"/>
          <w:tab w:val="clear" w:pos="2835"/>
        </w:tabs>
        <w:rPr>
          <w:i/>
          <w:iCs/>
          <w:szCs w:val="16"/>
        </w:rPr>
      </w:pPr>
    </w:p>
    <w:p w14:paraId="713ECA00" w14:textId="44C2B680" w:rsidR="00C153AB" w:rsidRDefault="00C153AB" w:rsidP="00C153AB">
      <w:pPr>
        <w:pStyle w:val="SingleTxtG"/>
        <w:keepNext/>
        <w:tabs>
          <w:tab w:val="clear" w:pos="1701"/>
          <w:tab w:val="clear" w:pos="2268"/>
          <w:tab w:val="clear" w:pos="2835"/>
        </w:tabs>
        <w:rPr>
          <w:iCs/>
          <w:color w:val="000000"/>
          <w:lang w:eastAsia="en-GB"/>
        </w:rPr>
      </w:pPr>
      <w:r w:rsidRPr="00121DAC">
        <w:rPr>
          <w:i/>
          <w:iCs/>
          <w:szCs w:val="16"/>
        </w:rPr>
        <w:t>Annex 18</w:t>
      </w:r>
      <w:r>
        <w:rPr>
          <w:i/>
          <w:iCs/>
          <w:szCs w:val="16"/>
        </w:rPr>
        <w:t>,</w:t>
      </w:r>
      <w:r w:rsidRPr="00121DAC">
        <w:rPr>
          <w:i/>
          <w:iCs/>
          <w:szCs w:val="16"/>
        </w:rPr>
        <w:t xml:space="preserve"> 2.2</w:t>
      </w:r>
      <w:r>
        <w:rPr>
          <w:i/>
          <w:iCs/>
          <w:szCs w:val="16"/>
        </w:rPr>
        <w:t>.,</w:t>
      </w:r>
      <w:r w:rsidRPr="00121DAC">
        <w:rPr>
          <w:i/>
          <w:iCs/>
          <w:szCs w:val="16"/>
        </w:rPr>
        <w:t xml:space="preserve"> </w:t>
      </w:r>
      <w:r w:rsidRPr="00A35E87">
        <w:rPr>
          <w:iCs/>
          <w:color w:val="000000"/>
          <w:lang w:eastAsia="en-GB"/>
        </w:rPr>
        <w:t>amend to read:</w:t>
      </w:r>
    </w:p>
    <w:p w14:paraId="10D8523F" w14:textId="77777777" w:rsidR="00C153AB" w:rsidRPr="004F42AF" w:rsidRDefault="00C153AB" w:rsidP="00C153AB">
      <w:pPr>
        <w:pStyle w:val="SingleTxtG"/>
        <w:tabs>
          <w:tab w:val="clear" w:pos="1701"/>
          <w:tab w:val="clear" w:pos="2268"/>
          <w:tab w:val="clear" w:pos="2835"/>
        </w:tabs>
        <w:ind w:left="2268" w:hanging="1134"/>
        <w:rPr>
          <w:strike/>
          <w:szCs w:val="16"/>
        </w:rPr>
      </w:pPr>
      <w:r>
        <w:rPr>
          <w:szCs w:val="16"/>
        </w:rPr>
        <w:t>“2.2.</w:t>
      </w:r>
      <w:r>
        <w:rPr>
          <w:szCs w:val="16"/>
        </w:rPr>
        <w:tab/>
      </w:r>
      <w:r>
        <w:rPr>
          <w:szCs w:val="16"/>
        </w:rPr>
        <w:tab/>
      </w:r>
      <w:r w:rsidRPr="003E0698">
        <w:rPr>
          <w:szCs w:val="16"/>
        </w:rPr>
        <w:t xml:space="preserve">Testing the seating </w:t>
      </w:r>
      <w:r w:rsidRPr="007F1163">
        <w:rPr>
          <w:color w:val="000000"/>
          <w:lang w:eastAsia="en-GB"/>
        </w:rPr>
        <w:t>position</w:t>
      </w:r>
      <w:r w:rsidRPr="003E0698">
        <w:rPr>
          <w:szCs w:val="16"/>
        </w:rPr>
        <w:t xml:space="preserve">(s) </w:t>
      </w:r>
      <w:r w:rsidRPr="004F42AF">
        <w:rPr>
          <w:strike/>
          <w:szCs w:val="16"/>
        </w:rPr>
        <w:t>in the same row as the driver's seat</w:t>
      </w:r>
      <w:r w:rsidRPr="006171B0">
        <w:rPr>
          <w:strike/>
          <w:szCs w:val="16"/>
        </w:rPr>
        <w:t xml:space="preserve"> </w:t>
      </w:r>
      <w:r w:rsidRPr="00CC11D6">
        <w:rPr>
          <w:b/>
          <w:bCs/>
          <w:szCs w:val="16"/>
        </w:rPr>
        <w:t>of front passengers</w:t>
      </w:r>
      <w:r w:rsidRPr="004F42AF">
        <w:rPr>
          <w:b/>
          <w:bCs/>
          <w:szCs w:val="16"/>
        </w:rPr>
        <w:t>.</w:t>
      </w:r>
    </w:p>
    <w:p w14:paraId="55D7F242" w14:textId="77777777" w:rsidR="00C153AB" w:rsidRPr="003E0698" w:rsidRDefault="00C153AB" w:rsidP="00C153AB">
      <w:pPr>
        <w:pStyle w:val="SingleTxtG"/>
        <w:tabs>
          <w:tab w:val="clear" w:pos="1701"/>
          <w:tab w:val="clear" w:pos="2268"/>
          <w:tab w:val="clear" w:pos="2835"/>
        </w:tabs>
        <w:ind w:left="2268" w:hanging="1134"/>
        <w:rPr>
          <w:szCs w:val="16"/>
        </w:rPr>
      </w:pPr>
      <w:r>
        <w:rPr>
          <w:szCs w:val="16"/>
        </w:rPr>
        <w:t>2.2.1.</w:t>
      </w:r>
      <w:r>
        <w:rPr>
          <w:szCs w:val="16"/>
        </w:rPr>
        <w:tab/>
      </w:r>
      <w:r>
        <w:rPr>
          <w:szCs w:val="16"/>
        </w:rPr>
        <w:tab/>
      </w:r>
      <w:r w:rsidRPr="003E0698">
        <w:rPr>
          <w:szCs w:val="16"/>
        </w:rPr>
        <w:t xml:space="preserve">Testing the seat(s) </w:t>
      </w:r>
      <w:r w:rsidRPr="004F42AF">
        <w:rPr>
          <w:strike/>
          <w:szCs w:val="16"/>
        </w:rPr>
        <w:t>in the same row as the driver's seat</w:t>
      </w:r>
      <w:r w:rsidRPr="003E0698">
        <w:rPr>
          <w:szCs w:val="16"/>
        </w:rPr>
        <w:t xml:space="preserve"> </w:t>
      </w:r>
      <w:r w:rsidRPr="003E0698">
        <w:rPr>
          <w:b/>
          <w:bCs/>
          <w:szCs w:val="16"/>
        </w:rPr>
        <w:t xml:space="preserve">of front passengers </w:t>
      </w:r>
      <w:r w:rsidRPr="003E0698">
        <w:rPr>
          <w:szCs w:val="16"/>
        </w:rPr>
        <w:t>when the safety-belt is unfastened before the journey:</w:t>
      </w:r>
    </w:p>
    <w:p w14:paraId="5875B0BB" w14:textId="77777777" w:rsidR="00C153AB" w:rsidRPr="003E0698" w:rsidRDefault="00C153AB" w:rsidP="00C153AB">
      <w:pPr>
        <w:pStyle w:val="SingleTxtG"/>
        <w:tabs>
          <w:tab w:val="clear" w:pos="1701"/>
          <w:tab w:val="clear" w:pos="2268"/>
          <w:tab w:val="clear" w:pos="2835"/>
        </w:tabs>
        <w:ind w:left="2835" w:hanging="567"/>
        <w:rPr>
          <w:szCs w:val="16"/>
        </w:rPr>
      </w:pPr>
      <w:r w:rsidRPr="003E0698">
        <w:rPr>
          <w:szCs w:val="16"/>
        </w:rPr>
        <w:t>(a)</w:t>
      </w:r>
      <w:r>
        <w:rPr>
          <w:szCs w:val="16"/>
        </w:rPr>
        <w:tab/>
      </w:r>
      <w:r w:rsidRPr="003E0698">
        <w:rPr>
          <w:szCs w:val="16"/>
        </w:rPr>
        <w:t>The safety-belt(s) of the seat(s)</w:t>
      </w:r>
      <w:r w:rsidRPr="003E0698">
        <w:rPr>
          <w:b/>
          <w:bCs/>
          <w:szCs w:val="16"/>
        </w:rPr>
        <w:t xml:space="preserve"> </w:t>
      </w:r>
      <w:r w:rsidRPr="004F42AF">
        <w:rPr>
          <w:strike/>
          <w:szCs w:val="16"/>
        </w:rPr>
        <w:t>in the same row as the driver's seat</w:t>
      </w:r>
      <w:r w:rsidRPr="003E0698">
        <w:rPr>
          <w:b/>
          <w:bCs/>
          <w:szCs w:val="16"/>
        </w:rPr>
        <w:t xml:space="preserve"> of front passengers</w:t>
      </w:r>
      <w:r w:rsidRPr="003E0698">
        <w:rPr>
          <w:szCs w:val="16"/>
        </w:rPr>
        <w:t xml:space="preserve"> is/are not </w:t>
      </w:r>
      <w:proofErr w:type="gramStart"/>
      <w:r w:rsidRPr="003E0698">
        <w:rPr>
          <w:szCs w:val="16"/>
        </w:rPr>
        <w:t>fastened;</w:t>
      </w:r>
      <w:proofErr w:type="gramEnd"/>
    </w:p>
    <w:p w14:paraId="3609DF35" w14:textId="77777777" w:rsidR="00C153AB" w:rsidRPr="003E0698" w:rsidRDefault="00C153AB" w:rsidP="00C153AB">
      <w:pPr>
        <w:pStyle w:val="SingleTxtG"/>
        <w:tabs>
          <w:tab w:val="clear" w:pos="1701"/>
          <w:tab w:val="clear" w:pos="2268"/>
          <w:tab w:val="clear" w:pos="2835"/>
        </w:tabs>
        <w:ind w:left="2835" w:hanging="567"/>
        <w:rPr>
          <w:szCs w:val="16"/>
        </w:rPr>
      </w:pPr>
      <w:r w:rsidRPr="003E0698">
        <w:rPr>
          <w:szCs w:val="16"/>
        </w:rPr>
        <w:t>(b)</w:t>
      </w:r>
      <w:r>
        <w:rPr>
          <w:szCs w:val="16"/>
        </w:rPr>
        <w:tab/>
      </w:r>
      <w:r w:rsidRPr="003E0698">
        <w:rPr>
          <w:szCs w:val="16"/>
        </w:rPr>
        <w:t xml:space="preserve">The safety-belts of the seats </w:t>
      </w:r>
      <w:r w:rsidRPr="004F42AF">
        <w:rPr>
          <w:strike/>
          <w:szCs w:val="16"/>
        </w:rPr>
        <w:t>other than the seat(s) in the same row as the driver's seat</w:t>
      </w:r>
      <w:r w:rsidRPr="003E0698">
        <w:rPr>
          <w:szCs w:val="16"/>
        </w:rPr>
        <w:t xml:space="preserve"> </w:t>
      </w:r>
      <w:r w:rsidRPr="003E0698">
        <w:rPr>
          <w:b/>
          <w:bCs/>
          <w:szCs w:val="16"/>
        </w:rPr>
        <w:t>of front passengers</w:t>
      </w:r>
      <w:r w:rsidRPr="003E0698">
        <w:rPr>
          <w:szCs w:val="16"/>
        </w:rPr>
        <w:t xml:space="preserve"> are </w:t>
      </w:r>
      <w:proofErr w:type="gramStart"/>
      <w:r w:rsidRPr="003E0698">
        <w:rPr>
          <w:szCs w:val="16"/>
        </w:rPr>
        <w:t>fastened;</w:t>
      </w:r>
      <w:proofErr w:type="gramEnd"/>
    </w:p>
    <w:p w14:paraId="33C4D5F6" w14:textId="77777777" w:rsidR="00C153AB" w:rsidRPr="003E0698" w:rsidRDefault="00C153AB" w:rsidP="00C153AB">
      <w:pPr>
        <w:pStyle w:val="SingleTxtG"/>
        <w:tabs>
          <w:tab w:val="clear" w:pos="1701"/>
          <w:tab w:val="clear" w:pos="2268"/>
          <w:tab w:val="clear" w:pos="2835"/>
        </w:tabs>
        <w:ind w:left="2835" w:hanging="567"/>
        <w:rPr>
          <w:szCs w:val="16"/>
        </w:rPr>
      </w:pPr>
      <w:r w:rsidRPr="003E0698">
        <w:rPr>
          <w:szCs w:val="16"/>
        </w:rPr>
        <w:t>(c)</w:t>
      </w:r>
      <w:r>
        <w:rPr>
          <w:szCs w:val="16"/>
        </w:rPr>
        <w:tab/>
      </w:r>
      <w:r w:rsidRPr="003E0698">
        <w:rPr>
          <w:szCs w:val="16"/>
        </w:rPr>
        <w:t>A load of 40 kg is applied to the seat</w:t>
      </w:r>
      <w:r w:rsidRPr="003E0698">
        <w:rPr>
          <w:b/>
          <w:bCs/>
          <w:szCs w:val="16"/>
        </w:rPr>
        <w:t xml:space="preserve">s of front passengers </w:t>
      </w:r>
      <w:r w:rsidRPr="004F42AF">
        <w:rPr>
          <w:strike/>
          <w:szCs w:val="16"/>
        </w:rPr>
        <w:t>(s) in the same row as the driver's seat</w:t>
      </w:r>
      <w:r w:rsidRPr="006171B0">
        <w:rPr>
          <w:szCs w:val="16"/>
        </w:rPr>
        <w:t>,</w:t>
      </w:r>
      <w:r w:rsidRPr="003E0698">
        <w:rPr>
          <w:szCs w:val="16"/>
        </w:rPr>
        <w:t xml:space="preserve"> or the state in which occupants are on board the vehicle is simulated by a method specified by the </w:t>
      </w:r>
      <w:proofErr w:type="gramStart"/>
      <w:r w:rsidRPr="003E0698">
        <w:rPr>
          <w:szCs w:val="16"/>
        </w:rPr>
        <w:t>manufacturer;</w:t>
      </w:r>
      <w:proofErr w:type="gramEnd"/>
    </w:p>
    <w:p w14:paraId="215112D0" w14:textId="77777777" w:rsidR="00C153AB" w:rsidRPr="003E0698" w:rsidRDefault="00C153AB" w:rsidP="00C153AB">
      <w:pPr>
        <w:pStyle w:val="SingleTxtG"/>
        <w:tabs>
          <w:tab w:val="clear" w:pos="1701"/>
          <w:tab w:val="clear" w:pos="2268"/>
          <w:tab w:val="clear" w:pos="2835"/>
        </w:tabs>
        <w:ind w:left="2835" w:hanging="567"/>
        <w:rPr>
          <w:szCs w:val="16"/>
        </w:rPr>
      </w:pPr>
      <w:r>
        <w:rPr>
          <w:szCs w:val="16"/>
        </w:rPr>
        <w:tab/>
      </w:r>
      <w:r>
        <w:rPr>
          <w:szCs w:val="16"/>
        </w:rPr>
        <w:tab/>
      </w:r>
      <w:r w:rsidRPr="003E0698">
        <w:rPr>
          <w:szCs w:val="16"/>
        </w:rPr>
        <w:t xml:space="preserve">Or </w:t>
      </w:r>
      <w:r w:rsidRPr="007F1163">
        <w:rPr>
          <w:szCs w:val="16"/>
        </w:rPr>
        <w:t>alternatively</w:t>
      </w:r>
      <w:r w:rsidRPr="003E0698">
        <w:rPr>
          <w:szCs w:val="16"/>
        </w:rPr>
        <w:t xml:space="preserve"> (at the choice of the manufacturer):</w:t>
      </w:r>
    </w:p>
    <w:p w14:paraId="3E4B843D" w14:textId="77777777" w:rsidR="00C153AB" w:rsidRPr="003E0698" w:rsidRDefault="00C153AB" w:rsidP="00C153AB">
      <w:pPr>
        <w:pStyle w:val="SingleTxtG"/>
        <w:tabs>
          <w:tab w:val="clear" w:pos="1701"/>
          <w:tab w:val="clear" w:pos="2268"/>
          <w:tab w:val="clear" w:pos="2835"/>
        </w:tabs>
        <w:ind w:left="2835" w:hanging="567"/>
        <w:rPr>
          <w:szCs w:val="16"/>
        </w:rPr>
      </w:pPr>
      <w:r>
        <w:rPr>
          <w:szCs w:val="16"/>
        </w:rPr>
        <w:tab/>
      </w:r>
      <w:r>
        <w:rPr>
          <w:szCs w:val="16"/>
        </w:rPr>
        <w:tab/>
      </w:r>
      <w:r w:rsidRPr="003E0698">
        <w:rPr>
          <w:szCs w:val="16"/>
        </w:rPr>
        <w:t xml:space="preserve">An </w:t>
      </w:r>
      <w:r w:rsidRPr="007F1163">
        <w:rPr>
          <w:color w:val="000000"/>
          <w:lang w:eastAsia="en-GB"/>
        </w:rPr>
        <w:t>object</w:t>
      </w:r>
      <w:r w:rsidRPr="003E0698">
        <w:rPr>
          <w:szCs w:val="16"/>
        </w:rPr>
        <w:t xml:space="preserve"> or human representing a 5</w:t>
      </w:r>
      <w:r w:rsidRPr="008A6CC1">
        <w:rPr>
          <w:szCs w:val="16"/>
          <w:vertAlign w:val="superscript"/>
        </w:rPr>
        <w:t>th</w:t>
      </w:r>
      <w:r>
        <w:rPr>
          <w:szCs w:val="16"/>
        </w:rPr>
        <w:t xml:space="preserve"> </w:t>
      </w:r>
      <w:r w:rsidRPr="003E0698">
        <w:rPr>
          <w:szCs w:val="16"/>
        </w:rPr>
        <w:t>percentile adult female is placed on each seat cushion as specified by the manufacturer</w:t>
      </w:r>
      <w:r w:rsidRPr="003E0698">
        <w:rPr>
          <w:b/>
          <w:bCs/>
          <w:szCs w:val="16"/>
        </w:rPr>
        <w:t xml:space="preserve"> for front passenge</w:t>
      </w:r>
      <w:r>
        <w:rPr>
          <w:b/>
          <w:bCs/>
          <w:szCs w:val="16"/>
        </w:rPr>
        <w:t>r</w:t>
      </w:r>
      <w:r w:rsidRPr="003E0698">
        <w:rPr>
          <w:b/>
          <w:bCs/>
          <w:szCs w:val="16"/>
        </w:rPr>
        <w:t>s</w:t>
      </w:r>
      <w:r w:rsidRPr="003E0698">
        <w:rPr>
          <w:szCs w:val="16"/>
        </w:rPr>
        <w:t xml:space="preserve"> </w:t>
      </w:r>
      <w:r w:rsidRPr="004F42AF">
        <w:rPr>
          <w:strike/>
          <w:szCs w:val="16"/>
        </w:rPr>
        <w:t>in the same row as the driver seat</w:t>
      </w:r>
      <w:r w:rsidRPr="003E0698">
        <w:rPr>
          <w:szCs w:val="16"/>
        </w:rPr>
        <w:t>, or the state in which occupants are on board the vehicle is simulated by an alternative method specified by the vehicle manufacturer as agreed by the Technical Service and the Type Approval Authority. This may also be done for the rear seats at the request of the vehicle manufacturer.</w:t>
      </w:r>
    </w:p>
    <w:p w14:paraId="721CE75B" w14:textId="77777777" w:rsidR="00C153AB" w:rsidRPr="003E0698" w:rsidRDefault="00C153AB" w:rsidP="00C153AB">
      <w:pPr>
        <w:pStyle w:val="SingleTxtG"/>
        <w:tabs>
          <w:tab w:val="clear" w:pos="1701"/>
          <w:tab w:val="clear" w:pos="2268"/>
          <w:tab w:val="clear" w:pos="2835"/>
        </w:tabs>
        <w:ind w:left="2835" w:hanging="567"/>
        <w:rPr>
          <w:szCs w:val="16"/>
        </w:rPr>
      </w:pPr>
      <w:r w:rsidRPr="003E0698">
        <w:rPr>
          <w:szCs w:val="16"/>
        </w:rPr>
        <w:t>(d)</w:t>
      </w:r>
      <w:r>
        <w:rPr>
          <w:szCs w:val="16"/>
        </w:rPr>
        <w:tab/>
      </w:r>
      <w:r w:rsidRPr="003E0698">
        <w:rPr>
          <w:szCs w:val="16"/>
        </w:rPr>
        <w:t xml:space="preserve">The test vehicle </w:t>
      </w:r>
      <w:proofErr w:type="gramStart"/>
      <w:r w:rsidRPr="003E0698">
        <w:rPr>
          <w:szCs w:val="16"/>
        </w:rPr>
        <w:t>is driven,</w:t>
      </w:r>
      <w:proofErr w:type="gramEnd"/>
      <w:r w:rsidRPr="003E0698">
        <w:rPr>
          <w:szCs w:val="16"/>
        </w:rPr>
        <w:t xml:space="preserve"> at the choice of the manufacturer, under one of the conditions in paragraphs 2.1.1.1. to 2.1.1.3. of this annex or combination </w:t>
      </w:r>
      <w:proofErr w:type="gramStart"/>
      <w:r w:rsidRPr="003E0698">
        <w:rPr>
          <w:szCs w:val="16"/>
        </w:rPr>
        <w:t>thereof;</w:t>
      </w:r>
      <w:proofErr w:type="gramEnd"/>
    </w:p>
    <w:p w14:paraId="59E48E09" w14:textId="77777777" w:rsidR="00C153AB" w:rsidRPr="003E0698" w:rsidRDefault="00C153AB" w:rsidP="00C153AB">
      <w:pPr>
        <w:pStyle w:val="SingleTxtG"/>
        <w:tabs>
          <w:tab w:val="clear" w:pos="1701"/>
          <w:tab w:val="clear" w:pos="2268"/>
          <w:tab w:val="clear" w:pos="2835"/>
        </w:tabs>
        <w:ind w:left="2835" w:hanging="567"/>
        <w:rPr>
          <w:szCs w:val="16"/>
        </w:rPr>
      </w:pPr>
      <w:r w:rsidRPr="003E0698">
        <w:rPr>
          <w:szCs w:val="16"/>
        </w:rPr>
        <w:t>(e)</w:t>
      </w:r>
      <w:r>
        <w:rPr>
          <w:szCs w:val="16"/>
        </w:rPr>
        <w:tab/>
      </w:r>
      <w:r w:rsidRPr="003E0698">
        <w:rPr>
          <w:szCs w:val="16"/>
        </w:rPr>
        <w:t xml:space="preserve">The state of the safety-belt reminder is checked for </w:t>
      </w:r>
      <w:proofErr w:type="gramStart"/>
      <w:r w:rsidRPr="003E0698">
        <w:rPr>
          <w:szCs w:val="16"/>
        </w:rPr>
        <w:t>all of</w:t>
      </w:r>
      <w:proofErr w:type="gramEnd"/>
      <w:r w:rsidRPr="003E0698">
        <w:rPr>
          <w:szCs w:val="16"/>
        </w:rPr>
        <w:t xml:space="preserve"> the seat</w:t>
      </w:r>
      <w:r w:rsidRPr="003714B8">
        <w:rPr>
          <w:b/>
          <w:szCs w:val="16"/>
        </w:rPr>
        <w:t>s</w:t>
      </w:r>
      <w:r w:rsidRPr="003E0698">
        <w:rPr>
          <w:szCs w:val="16"/>
        </w:rPr>
        <w:t xml:space="preserve"> </w:t>
      </w:r>
      <w:r w:rsidRPr="003E0698">
        <w:rPr>
          <w:b/>
          <w:bCs/>
          <w:szCs w:val="16"/>
        </w:rPr>
        <w:t>of front passengers</w:t>
      </w:r>
      <w:r>
        <w:rPr>
          <w:szCs w:val="16"/>
        </w:rPr>
        <w:t xml:space="preserve"> </w:t>
      </w:r>
      <w:r w:rsidRPr="004F42AF">
        <w:rPr>
          <w:strike/>
          <w:szCs w:val="16"/>
        </w:rPr>
        <w:t>(s) in the same row as the driver's seat</w:t>
      </w:r>
      <w:r w:rsidRPr="003E0698">
        <w:rPr>
          <w:szCs w:val="16"/>
        </w:rPr>
        <w:t>, in conditions (a) to (d).</w:t>
      </w:r>
      <w:r>
        <w:rPr>
          <w:szCs w:val="16"/>
        </w:rPr>
        <w:t>”</w:t>
      </w:r>
    </w:p>
    <w:p w14:paraId="3029D267" w14:textId="77777777" w:rsidR="00C153AB" w:rsidRPr="003714B8" w:rsidRDefault="00C153AB" w:rsidP="00C153AB">
      <w:pPr>
        <w:pStyle w:val="SingleTxtG"/>
        <w:tabs>
          <w:tab w:val="clear" w:pos="1701"/>
          <w:tab w:val="clear" w:pos="2268"/>
          <w:tab w:val="clear" w:pos="2835"/>
        </w:tabs>
        <w:ind w:left="2268" w:hanging="1134"/>
        <w:rPr>
          <w:iCs/>
          <w:szCs w:val="16"/>
        </w:rPr>
      </w:pPr>
      <w:r>
        <w:rPr>
          <w:iCs/>
          <w:szCs w:val="16"/>
        </w:rPr>
        <w:t>2.2.2.</w:t>
      </w:r>
      <w:r>
        <w:rPr>
          <w:iCs/>
          <w:szCs w:val="16"/>
        </w:rPr>
        <w:tab/>
      </w:r>
      <w:r>
        <w:rPr>
          <w:iCs/>
          <w:szCs w:val="16"/>
        </w:rPr>
        <w:tab/>
      </w:r>
      <w:r w:rsidRPr="007F1163">
        <w:rPr>
          <w:color w:val="000000"/>
          <w:lang w:eastAsia="en-GB"/>
        </w:rPr>
        <w:t>Testing</w:t>
      </w:r>
      <w:r w:rsidRPr="003714B8">
        <w:rPr>
          <w:iCs/>
          <w:szCs w:val="16"/>
        </w:rPr>
        <w:t xml:space="preserve"> the seating position </w:t>
      </w:r>
      <w:r w:rsidRPr="003714B8">
        <w:rPr>
          <w:b/>
          <w:bCs/>
          <w:iCs/>
          <w:szCs w:val="16"/>
        </w:rPr>
        <w:t>of front passengers</w:t>
      </w:r>
      <w:r w:rsidRPr="003714B8">
        <w:rPr>
          <w:iCs/>
          <w:szCs w:val="16"/>
        </w:rPr>
        <w:t xml:space="preserve"> </w:t>
      </w:r>
      <w:r w:rsidRPr="004F42AF">
        <w:rPr>
          <w:iCs/>
          <w:strike/>
          <w:szCs w:val="16"/>
        </w:rPr>
        <w:t>in the same row as the driver’s seat</w:t>
      </w:r>
      <w:r w:rsidRPr="003714B8">
        <w:rPr>
          <w:iCs/>
          <w:szCs w:val="16"/>
        </w:rPr>
        <w:t xml:space="preserve"> when the safety-belt becomes unbuckled during the journey:</w:t>
      </w:r>
    </w:p>
    <w:p w14:paraId="4F7978CF" w14:textId="77777777" w:rsidR="00C153AB" w:rsidRPr="003714B8" w:rsidRDefault="00C153AB" w:rsidP="00C153AB">
      <w:pPr>
        <w:pStyle w:val="SingleTxtG"/>
        <w:tabs>
          <w:tab w:val="clear" w:pos="1701"/>
          <w:tab w:val="clear" w:pos="2268"/>
          <w:tab w:val="clear" w:pos="2835"/>
        </w:tabs>
        <w:ind w:left="2835" w:hanging="567"/>
        <w:rPr>
          <w:iCs/>
          <w:szCs w:val="16"/>
        </w:rPr>
      </w:pPr>
      <w:r w:rsidRPr="003714B8">
        <w:rPr>
          <w:iCs/>
          <w:szCs w:val="16"/>
        </w:rPr>
        <w:t xml:space="preserve">(a) </w:t>
      </w:r>
      <w:r>
        <w:rPr>
          <w:iCs/>
          <w:szCs w:val="16"/>
        </w:rPr>
        <w:tab/>
      </w:r>
      <w:r w:rsidRPr="003714B8">
        <w:rPr>
          <w:iCs/>
          <w:szCs w:val="16"/>
        </w:rPr>
        <w:t xml:space="preserve">The </w:t>
      </w:r>
      <w:r w:rsidRPr="007F1163">
        <w:rPr>
          <w:szCs w:val="16"/>
        </w:rPr>
        <w:t>safety</w:t>
      </w:r>
      <w:r w:rsidRPr="003714B8">
        <w:rPr>
          <w:iCs/>
          <w:szCs w:val="16"/>
        </w:rPr>
        <w:t>-belts of the driver’s seat and seat</w:t>
      </w:r>
      <w:r w:rsidRPr="003714B8">
        <w:rPr>
          <w:b/>
          <w:iCs/>
          <w:szCs w:val="16"/>
        </w:rPr>
        <w:t>s f</w:t>
      </w:r>
      <w:r w:rsidRPr="003714B8">
        <w:rPr>
          <w:b/>
          <w:bCs/>
          <w:iCs/>
          <w:szCs w:val="16"/>
        </w:rPr>
        <w:t>or front passengers</w:t>
      </w:r>
      <w:r w:rsidRPr="003714B8">
        <w:rPr>
          <w:iCs/>
          <w:szCs w:val="16"/>
        </w:rPr>
        <w:t xml:space="preserve"> </w:t>
      </w:r>
      <w:r w:rsidRPr="004F42AF">
        <w:rPr>
          <w:iCs/>
          <w:strike/>
          <w:szCs w:val="16"/>
        </w:rPr>
        <w:t>other than the driver’s seat</w:t>
      </w:r>
      <w:r w:rsidRPr="006171B0">
        <w:rPr>
          <w:iCs/>
          <w:szCs w:val="16"/>
        </w:rPr>
        <w:t xml:space="preserve"> </w:t>
      </w:r>
      <w:r w:rsidRPr="003714B8">
        <w:rPr>
          <w:iCs/>
          <w:szCs w:val="16"/>
        </w:rPr>
        <w:t xml:space="preserve">are </w:t>
      </w:r>
      <w:proofErr w:type="gramStart"/>
      <w:r w:rsidRPr="003714B8">
        <w:rPr>
          <w:iCs/>
          <w:szCs w:val="16"/>
        </w:rPr>
        <w:t>fastened;</w:t>
      </w:r>
      <w:proofErr w:type="gramEnd"/>
    </w:p>
    <w:p w14:paraId="021C6A4E" w14:textId="77777777" w:rsidR="00C153AB" w:rsidRPr="003714B8" w:rsidRDefault="00C153AB" w:rsidP="00C153AB">
      <w:pPr>
        <w:pStyle w:val="SingleTxtG"/>
        <w:tabs>
          <w:tab w:val="clear" w:pos="1701"/>
          <w:tab w:val="clear" w:pos="2268"/>
          <w:tab w:val="clear" w:pos="2835"/>
        </w:tabs>
        <w:ind w:left="2835" w:hanging="567"/>
        <w:rPr>
          <w:iCs/>
          <w:szCs w:val="16"/>
        </w:rPr>
      </w:pPr>
      <w:r w:rsidRPr="003714B8">
        <w:rPr>
          <w:iCs/>
          <w:szCs w:val="16"/>
        </w:rPr>
        <w:t xml:space="preserve">(b) </w:t>
      </w:r>
      <w:r>
        <w:rPr>
          <w:iCs/>
          <w:szCs w:val="16"/>
        </w:rPr>
        <w:tab/>
      </w:r>
      <w:r w:rsidRPr="003714B8">
        <w:rPr>
          <w:iCs/>
          <w:szCs w:val="16"/>
        </w:rPr>
        <w:t>A load of 40 kg is applied to the seat</w:t>
      </w:r>
      <w:r w:rsidRPr="003714B8">
        <w:rPr>
          <w:b/>
          <w:bCs/>
          <w:iCs/>
          <w:szCs w:val="16"/>
        </w:rPr>
        <w:t>s</w:t>
      </w:r>
      <w:r w:rsidRPr="003714B8">
        <w:rPr>
          <w:iCs/>
          <w:szCs w:val="16"/>
        </w:rPr>
        <w:t xml:space="preserve"> </w:t>
      </w:r>
      <w:r w:rsidRPr="003714B8">
        <w:rPr>
          <w:b/>
          <w:bCs/>
          <w:iCs/>
          <w:szCs w:val="16"/>
        </w:rPr>
        <w:t>of front passengers</w:t>
      </w:r>
      <w:r w:rsidRPr="003714B8">
        <w:rPr>
          <w:iCs/>
          <w:szCs w:val="16"/>
        </w:rPr>
        <w:t xml:space="preserve"> </w:t>
      </w:r>
      <w:r w:rsidRPr="004F42AF">
        <w:rPr>
          <w:iCs/>
          <w:strike/>
          <w:szCs w:val="16"/>
        </w:rPr>
        <w:t>(s) in the same row as the driver's seat</w:t>
      </w:r>
      <w:r w:rsidRPr="003714B8">
        <w:rPr>
          <w:iCs/>
          <w:szCs w:val="16"/>
        </w:rPr>
        <w:t xml:space="preserve">, or the state in which occupants are on </w:t>
      </w:r>
      <w:r w:rsidRPr="003714B8">
        <w:rPr>
          <w:iCs/>
          <w:szCs w:val="16"/>
        </w:rPr>
        <w:lastRenderedPageBreak/>
        <w:t xml:space="preserve">board the vehicle is simulated by a method specified by the </w:t>
      </w:r>
      <w:proofErr w:type="gramStart"/>
      <w:r w:rsidRPr="003714B8">
        <w:rPr>
          <w:iCs/>
          <w:szCs w:val="16"/>
        </w:rPr>
        <w:t>manufacturer;</w:t>
      </w:r>
      <w:proofErr w:type="gramEnd"/>
    </w:p>
    <w:p w14:paraId="1726E24B" w14:textId="77777777" w:rsidR="00C153AB" w:rsidRPr="003714B8" w:rsidRDefault="00C153AB" w:rsidP="00C153AB">
      <w:pPr>
        <w:pStyle w:val="SingleTxtG"/>
        <w:tabs>
          <w:tab w:val="clear" w:pos="1701"/>
          <w:tab w:val="clear" w:pos="2268"/>
          <w:tab w:val="clear" w:pos="2835"/>
        </w:tabs>
        <w:ind w:left="2835" w:hanging="567"/>
        <w:rPr>
          <w:iCs/>
          <w:szCs w:val="16"/>
        </w:rPr>
      </w:pPr>
      <w:r>
        <w:rPr>
          <w:iCs/>
          <w:szCs w:val="16"/>
        </w:rPr>
        <w:tab/>
      </w:r>
      <w:r>
        <w:rPr>
          <w:iCs/>
          <w:szCs w:val="16"/>
        </w:rPr>
        <w:tab/>
      </w:r>
      <w:r w:rsidRPr="003714B8">
        <w:rPr>
          <w:iCs/>
          <w:szCs w:val="16"/>
        </w:rPr>
        <w:t xml:space="preserve">Or </w:t>
      </w:r>
      <w:r w:rsidRPr="007F1163">
        <w:rPr>
          <w:szCs w:val="16"/>
        </w:rPr>
        <w:t>alternatively</w:t>
      </w:r>
      <w:r w:rsidRPr="003714B8">
        <w:rPr>
          <w:iCs/>
          <w:szCs w:val="16"/>
        </w:rPr>
        <w:t xml:space="preserve"> (at the choice of the manufacturer):</w:t>
      </w:r>
    </w:p>
    <w:p w14:paraId="49C41451" w14:textId="77777777" w:rsidR="00C153AB" w:rsidRPr="003714B8" w:rsidRDefault="00C153AB" w:rsidP="00C153AB">
      <w:pPr>
        <w:pStyle w:val="SingleTxtG"/>
        <w:tabs>
          <w:tab w:val="clear" w:pos="1701"/>
          <w:tab w:val="clear" w:pos="2268"/>
          <w:tab w:val="clear" w:pos="2835"/>
        </w:tabs>
        <w:ind w:left="2835" w:hanging="567"/>
        <w:rPr>
          <w:iCs/>
          <w:szCs w:val="16"/>
        </w:rPr>
      </w:pPr>
      <w:r>
        <w:rPr>
          <w:iCs/>
          <w:szCs w:val="16"/>
        </w:rPr>
        <w:tab/>
      </w:r>
      <w:r>
        <w:rPr>
          <w:iCs/>
          <w:szCs w:val="16"/>
        </w:rPr>
        <w:tab/>
      </w:r>
      <w:r w:rsidRPr="003714B8">
        <w:rPr>
          <w:iCs/>
          <w:szCs w:val="16"/>
        </w:rPr>
        <w:t>An object or human representing a 5</w:t>
      </w:r>
      <w:r w:rsidRPr="008A6CC1">
        <w:rPr>
          <w:iCs/>
          <w:szCs w:val="16"/>
          <w:vertAlign w:val="superscript"/>
        </w:rPr>
        <w:t>th</w:t>
      </w:r>
      <w:r>
        <w:rPr>
          <w:iCs/>
          <w:szCs w:val="16"/>
        </w:rPr>
        <w:t xml:space="preserve"> </w:t>
      </w:r>
      <w:r w:rsidRPr="003714B8">
        <w:rPr>
          <w:iCs/>
          <w:szCs w:val="16"/>
        </w:rPr>
        <w:t xml:space="preserve">percentile adult female is placed on each seat cushion as specified by the manufacturer </w:t>
      </w:r>
      <w:r w:rsidRPr="003714B8">
        <w:rPr>
          <w:b/>
          <w:bCs/>
          <w:iCs/>
          <w:szCs w:val="16"/>
        </w:rPr>
        <w:t xml:space="preserve">of </w:t>
      </w:r>
      <w:r w:rsidRPr="006171B0">
        <w:rPr>
          <w:b/>
          <w:bCs/>
          <w:iCs/>
          <w:szCs w:val="16"/>
        </w:rPr>
        <w:t>front passengers</w:t>
      </w:r>
      <w:r w:rsidRPr="006171B0">
        <w:rPr>
          <w:iCs/>
          <w:szCs w:val="16"/>
        </w:rPr>
        <w:t xml:space="preserve"> </w:t>
      </w:r>
      <w:r w:rsidRPr="004F42AF">
        <w:rPr>
          <w:iCs/>
          <w:strike/>
          <w:szCs w:val="16"/>
        </w:rPr>
        <w:t>in the same row as the driver seat</w:t>
      </w:r>
      <w:r w:rsidRPr="003714B8">
        <w:rPr>
          <w:iCs/>
          <w:szCs w:val="16"/>
        </w:rPr>
        <w:t xml:space="preserve">, or the state in which occupants are on board the vehicle is </w:t>
      </w:r>
      <w:r w:rsidRPr="007F1163">
        <w:rPr>
          <w:szCs w:val="16"/>
        </w:rPr>
        <w:t>simulated</w:t>
      </w:r>
      <w:r w:rsidRPr="003714B8">
        <w:rPr>
          <w:iCs/>
          <w:szCs w:val="16"/>
        </w:rPr>
        <w:t xml:space="preserve"> by an alternative method specified by the vehicle manufacturer as agreed by the Technical Service and the Type Approval Authority. This may also be done for the rear seats at the request of the vehicle manufacturer.</w:t>
      </w:r>
    </w:p>
    <w:p w14:paraId="024C3355" w14:textId="77777777" w:rsidR="00C153AB" w:rsidRPr="003714B8" w:rsidRDefault="00C153AB" w:rsidP="00C153AB">
      <w:pPr>
        <w:pStyle w:val="SingleTxtG"/>
        <w:tabs>
          <w:tab w:val="clear" w:pos="1701"/>
          <w:tab w:val="clear" w:pos="2268"/>
          <w:tab w:val="clear" w:pos="2835"/>
        </w:tabs>
        <w:ind w:left="2835" w:hanging="567"/>
        <w:rPr>
          <w:iCs/>
          <w:szCs w:val="16"/>
        </w:rPr>
      </w:pPr>
      <w:r w:rsidRPr="003714B8">
        <w:rPr>
          <w:iCs/>
          <w:szCs w:val="16"/>
        </w:rPr>
        <w:t xml:space="preserve">(c) </w:t>
      </w:r>
      <w:r>
        <w:rPr>
          <w:iCs/>
          <w:szCs w:val="16"/>
        </w:rPr>
        <w:tab/>
      </w:r>
      <w:r w:rsidRPr="007F1163">
        <w:rPr>
          <w:szCs w:val="16"/>
        </w:rPr>
        <w:t>The</w:t>
      </w:r>
      <w:r w:rsidRPr="003714B8">
        <w:rPr>
          <w:iCs/>
          <w:szCs w:val="16"/>
        </w:rPr>
        <w:t xml:space="preserve"> test vehicle </w:t>
      </w:r>
      <w:proofErr w:type="gramStart"/>
      <w:r w:rsidRPr="003714B8">
        <w:rPr>
          <w:iCs/>
          <w:szCs w:val="16"/>
        </w:rPr>
        <w:t>is driven,</w:t>
      </w:r>
      <w:proofErr w:type="gramEnd"/>
      <w:r w:rsidRPr="003714B8">
        <w:rPr>
          <w:iCs/>
          <w:szCs w:val="16"/>
        </w:rPr>
        <w:t xml:space="preserve"> at the choice of the manufacturer, under one of the conditions in paragraphs 2.1.1.1. to 2.1.1.3. of this annex or combination </w:t>
      </w:r>
      <w:proofErr w:type="gramStart"/>
      <w:r w:rsidRPr="003714B8">
        <w:rPr>
          <w:iCs/>
          <w:szCs w:val="16"/>
        </w:rPr>
        <w:t>thereof;</w:t>
      </w:r>
      <w:proofErr w:type="gramEnd"/>
    </w:p>
    <w:p w14:paraId="4059F76E" w14:textId="77777777" w:rsidR="00C153AB" w:rsidRPr="003714B8" w:rsidRDefault="00C153AB" w:rsidP="00C153AB">
      <w:pPr>
        <w:pStyle w:val="SingleTxtG"/>
        <w:tabs>
          <w:tab w:val="clear" w:pos="1701"/>
          <w:tab w:val="clear" w:pos="2268"/>
          <w:tab w:val="clear" w:pos="2835"/>
        </w:tabs>
        <w:ind w:left="2835" w:hanging="567"/>
        <w:rPr>
          <w:iCs/>
          <w:szCs w:val="16"/>
        </w:rPr>
      </w:pPr>
      <w:r w:rsidRPr="003714B8">
        <w:rPr>
          <w:iCs/>
          <w:szCs w:val="16"/>
        </w:rPr>
        <w:t>(d)</w:t>
      </w:r>
      <w:r>
        <w:rPr>
          <w:iCs/>
          <w:szCs w:val="16"/>
        </w:rPr>
        <w:tab/>
      </w:r>
      <w:r w:rsidRPr="003714B8">
        <w:rPr>
          <w:iCs/>
          <w:szCs w:val="16"/>
        </w:rPr>
        <w:t xml:space="preserve"> The </w:t>
      </w:r>
      <w:r w:rsidRPr="007F1163">
        <w:rPr>
          <w:szCs w:val="16"/>
        </w:rPr>
        <w:t>safety</w:t>
      </w:r>
      <w:r w:rsidRPr="003714B8">
        <w:rPr>
          <w:iCs/>
          <w:szCs w:val="16"/>
        </w:rPr>
        <w:t xml:space="preserve">-belt(s) of the seats </w:t>
      </w:r>
      <w:r w:rsidRPr="003714B8">
        <w:rPr>
          <w:b/>
          <w:bCs/>
          <w:iCs/>
          <w:szCs w:val="16"/>
        </w:rPr>
        <w:t>of front passengers</w:t>
      </w:r>
      <w:r w:rsidRPr="003714B8">
        <w:rPr>
          <w:iCs/>
          <w:szCs w:val="16"/>
        </w:rPr>
        <w:t xml:space="preserve"> </w:t>
      </w:r>
      <w:r w:rsidRPr="004F42AF">
        <w:rPr>
          <w:bCs/>
          <w:iCs/>
          <w:strike/>
          <w:szCs w:val="16"/>
        </w:rPr>
        <w:t>in the same row as the driver's seat</w:t>
      </w:r>
      <w:r w:rsidRPr="003714B8">
        <w:rPr>
          <w:iCs/>
          <w:szCs w:val="16"/>
        </w:rPr>
        <w:t xml:space="preserve"> is (are) </w:t>
      </w:r>
      <w:proofErr w:type="gramStart"/>
      <w:r w:rsidRPr="003714B8">
        <w:rPr>
          <w:iCs/>
          <w:szCs w:val="16"/>
        </w:rPr>
        <w:t>unbuckled;</w:t>
      </w:r>
      <w:proofErr w:type="gramEnd"/>
    </w:p>
    <w:p w14:paraId="56760F9A" w14:textId="77777777" w:rsidR="00C153AB" w:rsidRPr="003714B8" w:rsidRDefault="00C153AB" w:rsidP="00C153AB">
      <w:pPr>
        <w:pStyle w:val="SingleTxtG"/>
        <w:tabs>
          <w:tab w:val="clear" w:pos="1701"/>
          <w:tab w:val="clear" w:pos="2268"/>
          <w:tab w:val="clear" w:pos="2835"/>
        </w:tabs>
        <w:ind w:left="2835" w:hanging="567"/>
        <w:rPr>
          <w:iCs/>
          <w:szCs w:val="16"/>
        </w:rPr>
      </w:pPr>
      <w:r w:rsidRPr="003714B8">
        <w:rPr>
          <w:iCs/>
          <w:szCs w:val="16"/>
        </w:rPr>
        <w:t xml:space="preserve">(e) </w:t>
      </w:r>
      <w:r>
        <w:rPr>
          <w:iCs/>
          <w:szCs w:val="16"/>
        </w:rPr>
        <w:tab/>
      </w:r>
      <w:r w:rsidRPr="003714B8">
        <w:rPr>
          <w:iCs/>
          <w:szCs w:val="16"/>
        </w:rPr>
        <w:t xml:space="preserve">The state of the safety-belt reminder is checked for </w:t>
      </w:r>
      <w:proofErr w:type="gramStart"/>
      <w:r w:rsidRPr="003714B8">
        <w:rPr>
          <w:iCs/>
          <w:szCs w:val="16"/>
        </w:rPr>
        <w:t>all of</w:t>
      </w:r>
      <w:proofErr w:type="gramEnd"/>
      <w:r w:rsidRPr="003714B8">
        <w:rPr>
          <w:iCs/>
          <w:szCs w:val="16"/>
        </w:rPr>
        <w:t xml:space="preserve"> the seat</w:t>
      </w:r>
      <w:r w:rsidRPr="003714B8">
        <w:rPr>
          <w:b/>
          <w:bCs/>
          <w:iCs/>
          <w:szCs w:val="16"/>
        </w:rPr>
        <w:t xml:space="preserve">s of front passengers </w:t>
      </w:r>
      <w:r w:rsidRPr="004F42AF">
        <w:rPr>
          <w:iCs/>
          <w:strike/>
          <w:szCs w:val="16"/>
        </w:rPr>
        <w:t>(s) in the same row as the driver's seat</w:t>
      </w:r>
      <w:r w:rsidRPr="003714B8">
        <w:rPr>
          <w:iCs/>
          <w:szCs w:val="16"/>
        </w:rPr>
        <w:t>, for each condition (a) to (d).</w:t>
      </w:r>
      <w:r>
        <w:rPr>
          <w:iCs/>
          <w:szCs w:val="16"/>
        </w:rPr>
        <w:t>”</w:t>
      </w:r>
    </w:p>
    <w:p w14:paraId="714790C4" w14:textId="77777777" w:rsidR="009A5E5A" w:rsidRDefault="009A5E5A" w:rsidP="00C153AB">
      <w:pPr>
        <w:pStyle w:val="SingleTxtG"/>
        <w:keepNext/>
        <w:tabs>
          <w:tab w:val="clear" w:pos="1701"/>
          <w:tab w:val="clear" w:pos="2268"/>
          <w:tab w:val="clear" w:pos="2835"/>
        </w:tabs>
        <w:rPr>
          <w:i/>
          <w:iCs/>
          <w:szCs w:val="16"/>
        </w:rPr>
      </w:pPr>
    </w:p>
    <w:p w14:paraId="0A417338" w14:textId="3C42FF43" w:rsidR="00C153AB" w:rsidRDefault="00C153AB" w:rsidP="00C153AB">
      <w:pPr>
        <w:pStyle w:val="SingleTxtG"/>
        <w:keepNext/>
        <w:tabs>
          <w:tab w:val="clear" w:pos="1701"/>
          <w:tab w:val="clear" w:pos="2268"/>
          <w:tab w:val="clear" w:pos="2835"/>
        </w:tabs>
        <w:rPr>
          <w:iCs/>
          <w:color w:val="000000"/>
          <w:lang w:eastAsia="en-GB"/>
        </w:rPr>
      </w:pPr>
      <w:r w:rsidRPr="00121DAC">
        <w:rPr>
          <w:i/>
          <w:iCs/>
          <w:szCs w:val="16"/>
        </w:rPr>
        <w:t>Annex 18</w:t>
      </w:r>
      <w:r>
        <w:rPr>
          <w:i/>
          <w:iCs/>
          <w:szCs w:val="16"/>
        </w:rPr>
        <w:t>, 2.3.,</w:t>
      </w:r>
      <w:r w:rsidRPr="00121DAC">
        <w:rPr>
          <w:i/>
          <w:iCs/>
          <w:szCs w:val="16"/>
        </w:rPr>
        <w:t xml:space="preserve"> </w:t>
      </w:r>
      <w:r w:rsidRPr="00452132">
        <w:t>amend</w:t>
      </w:r>
      <w:r w:rsidRPr="00A35E87">
        <w:rPr>
          <w:iCs/>
          <w:color w:val="000000"/>
          <w:lang w:eastAsia="en-GB"/>
        </w:rPr>
        <w:t xml:space="preserve"> to read:</w:t>
      </w:r>
    </w:p>
    <w:p w14:paraId="0BEDF0E1" w14:textId="77777777" w:rsidR="00C153AB" w:rsidRPr="003714B8" w:rsidRDefault="00C153AB" w:rsidP="00C153AB">
      <w:pPr>
        <w:pStyle w:val="SingleTxtG"/>
        <w:tabs>
          <w:tab w:val="clear" w:pos="1701"/>
          <w:tab w:val="clear" w:pos="2268"/>
          <w:tab w:val="clear" w:pos="2835"/>
        </w:tabs>
        <w:ind w:left="2268" w:hanging="1134"/>
        <w:rPr>
          <w:szCs w:val="16"/>
        </w:rPr>
      </w:pPr>
      <w:r>
        <w:rPr>
          <w:szCs w:val="16"/>
        </w:rPr>
        <w:t>“2.3.</w:t>
      </w:r>
      <w:r>
        <w:rPr>
          <w:szCs w:val="16"/>
        </w:rPr>
        <w:tab/>
      </w:r>
      <w:r w:rsidRPr="003714B8">
        <w:rPr>
          <w:szCs w:val="16"/>
        </w:rPr>
        <w:t xml:space="preserve">Testing </w:t>
      </w:r>
      <w:r w:rsidRPr="007F1163">
        <w:rPr>
          <w:color w:val="000000"/>
          <w:lang w:eastAsia="en-GB"/>
        </w:rPr>
        <w:t>the</w:t>
      </w:r>
      <w:r w:rsidRPr="003714B8">
        <w:rPr>
          <w:szCs w:val="16"/>
        </w:rPr>
        <w:t xml:space="preserve"> rear seats:</w:t>
      </w:r>
    </w:p>
    <w:p w14:paraId="423EB0CB" w14:textId="77777777" w:rsidR="00C153AB" w:rsidRPr="003714B8" w:rsidRDefault="00C153AB" w:rsidP="00C153AB">
      <w:pPr>
        <w:pStyle w:val="SingleTxtG"/>
        <w:tabs>
          <w:tab w:val="clear" w:pos="1701"/>
          <w:tab w:val="clear" w:pos="2268"/>
          <w:tab w:val="clear" w:pos="2835"/>
        </w:tabs>
        <w:ind w:left="2835" w:hanging="567"/>
        <w:rPr>
          <w:szCs w:val="16"/>
        </w:rPr>
      </w:pPr>
      <w:r w:rsidRPr="003714B8">
        <w:rPr>
          <w:szCs w:val="16"/>
        </w:rPr>
        <w:t xml:space="preserve">(a) </w:t>
      </w:r>
      <w:r>
        <w:rPr>
          <w:szCs w:val="16"/>
        </w:rPr>
        <w:tab/>
      </w:r>
      <w:r w:rsidRPr="003714B8">
        <w:rPr>
          <w:szCs w:val="16"/>
        </w:rPr>
        <w:t xml:space="preserve">With the test vehicle stationary, the safety-belts of all seats are </w:t>
      </w:r>
      <w:proofErr w:type="gramStart"/>
      <w:r w:rsidRPr="003714B8">
        <w:rPr>
          <w:szCs w:val="16"/>
        </w:rPr>
        <w:t>fastened;</w:t>
      </w:r>
      <w:proofErr w:type="gramEnd"/>
    </w:p>
    <w:p w14:paraId="7A113967" w14:textId="77777777" w:rsidR="00C153AB" w:rsidRPr="003714B8" w:rsidRDefault="00C153AB" w:rsidP="00C153AB">
      <w:pPr>
        <w:pStyle w:val="SingleTxtG"/>
        <w:tabs>
          <w:tab w:val="clear" w:pos="1701"/>
          <w:tab w:val="clear" w:pos="2268"/>
          <w:tab w:val="clear" w:pos="2835"/>
        </w:tabs>
        <w:ind w:left="2835" w:hanging="567"/>
        <w:rPr>
          <w:szCs w:val="16"/>
        </w:rPr>
      </w:pPr>
      <w:r w:rsidRPr="003714B8">
        <w:rPr>
          <w:szCs w:val="16"/>
        </w:rPr>
        <w:t xml:space="preserve">(b) </w:t>
      </w:r>
      <w:r>
        <w:rPr>
          <w:szCs w:val="16"/>
        </w:rPr>
        <w:tab/>
      </w:r>
      <w:r w:rsidRPr="003714B8">
        <w:rPr>
          <w:szCs w:val="16"/>
        </w:rPr>
        <w:t xml:space="preserve">The test vehicle is put in normal operation and kept </w:t>
      </w:r>
      <w:proofErr w:type="gramStart"/>
      <w:r w:rsidRPr="003714B8">
        <w:rPr>
          <w:szCs w:val="16"/>
        </w:rPr>
        <w:t>running;</w:t>
      </w:r>
      <w:proofErr w:type="gramEnd"/>
    </w:p>
    <w:p w14:paraId="01D42693" w14:textId="77777777" w:rsidR="00C153AB" w:rsidRPr="003714B8" w:rsidRDefault="00C153AB" w:rsidP="00C153AB">
      <w:pPr>
        <w:pStyle w:val="SingleTxtG"/>
        <w:tabs>
          <w:tab w:val="clear" w:pos="1701"/>
          <w:tab w:val="clear" w:pos="2268"/>
          <w:tab w:val="clear" w:pos="2835"/>
        </w:tabs>
        <w:ind w:left="2835" w:hanging="567"/>
        <w:rPr>
          <w:szCs w:val="16"/>
        </w:rPr>
      </w:pPr>
      <w:r w:rsidRPr="003714B8">
        <w:rPr>
          <w:szCs w:val="16"/>
        </w:rPr>
        <w:t xml:space="preserve">(c) </w:t>
      </w:r>
      <w:r>
        <w:rPr>
          <w:szCs w:val="16"/>
        </w:rPr>
        <w:tab/>
      </w:r>
      <w:r w:rsidRPr="003714B8">
        <w:rPr>
          <w:szCs w:val="16"/>
        </w:rPr>
        <w:t xml:space="preserve">The safety-belt of one of the rear seats is </w:t>
      </w:r>
      <w:proofErr w:type="gramStart"/>
      <w:r w:rsidRPr="003714B8">
        <w:rPr>
          <w:szCs w:val="16"/>
        </w:rPr>
        <w:t>unfastened;</w:t>
      </w:r>
      <w:proofErr w:type="gramEnd"/>
    </w:p>
    <w:p w14:paraId="42D87625" w14:textId="77777777" w:rsidR="00C153AB" w:rsidRPr="003714B8" w:rsidRDefault="00C153AB" w:rsidP="00C153AB">
      <w:pPr>
        <w:pStyle w:val="SingleTxtG"/>
        <w:tabs>
          <w:tab w:val="clear" w:pos="1701"/>
          <w:tab w:val="clear" w:pos="2268"/>
          <w:tab w:val="clear" w:pos="2835"/>
        </w:tabs>
        <w:ind w:left="2835" w:hanging="567"/>
        <w:rPr>
          <w:szCs w:val="16"/>
        </w:rPr>
      </w:pPr>
      <w:r w:rsidRPr="003714B8">
        <w:rPr>
          <w:szCs w:val="16"/>
        </w:rPr>
        <w:t xml:space="preserve">(d) </w:t>
      </w:r>
      <w:r>
        <w:rPr>
          <w:szCs w:val="16"/>
        </w:rPr>
        <w:tab/>
      </w:r>
      <w:r w:rsidRPr="003714B8">
        <w:rPr>
          <w:szCs w:val="16"/>
        </w:rPr>
        <w:t xml:space="preserve">The functioning of the safety-belt reminder is checked for </w:t>
      </w:r>
      <w:proofErr w:type="gramStart"/>
      <w:r w:rsidRPr="003714B8">
        <w:rPr>
          <w:szCs w:val="16"/>
        </w:rPr>
        <w:t>all of</w:t>
      </w:r>
      <w:proofErr w:type="gramEnd"/>
      <w:r w:rsidRPr="003714B8">
        <w:rPr>
          <w:szCs w:val="16"/>
        </w:rPr>
        <w:t xml:space="preserve"> the seating positions in all seating </w:t>
      </w:r>
      <w:proofErr w:type="gramStart"/>
      <w:r w:rsidRPr="003714B8">
        <w:rPr>
          <w:szCs w:val="16"/>
        </w:rPr>
        <w:t>rows;</w:t>
      </w:r>
      <w:proofErr w:type="gramEnd"/>
    </w:p>
    <w:p w14:paraId="053951BF" w14:textId="77777777" w:rsidR="00C153AB" w:rsidRPr="008A6CC1" w:rsidRDefault="00C153AB" w:rsidP="00C153AB">
      <w:pPr>
        <w:pStyle w:val="SingleTxtG"/>
        <w:tabs>
          <w:tab w:val="clear" w:pos="1701"/>
          <w:tab w:val="clear" w:pos="2268"/>
          <w:tab w:val="clear" w:pos="2835"/>
        </w:tabs>
        <w:ind w:left="2835" w:hanging="567"/>
        <w:rPr>
          <w:szCs w:val="16"/>
        </w:rPr>
      </w:pPr>
      <w:r w:rsidRPr="003714B8">
        <w:rPr>
          <w:szCs w:val="16"/>
        </w:rPr>
        <w:t xml:space="preserve">(e) </w:t>
      </w:r>
      <w:r>
        <w:rPr>
          <w:szCs w:val="16"/>
        </w:rPr>
        <w:tab/>
      </w:r>
      <w:r w:rsidRPr="003714B8">
        <w:rPr>
          <w:szCs w:val="16"/>
        </w:rPr>
        <w:t xml:space="preserve">Alternatively, at the request of the vehicle manufacturer, the test procedures specified in paragraphs 2.2. to 2.2.2. for the seating position </w:t>
      </w:r>
      <w:r w:rsidRPr="003714B8">
        <w:rPr>
          <w:b/>
          <w:bCs/>
          <w:szCs w:val="16"/>
        </w:rPr>
        <w:t>of front passengers</w:t>
      </w:r>
      <w:r w:rsidRPr="003714B8">
        <w:rPr>
          <w:szCs w:val="16"/>
        </w:rPr>
        <w:t xml:space="preserve"> </w:t>
      </w:r>
      <w:r w:rsidRPr="004F42AF">
        <w:rPr>
          <w:strike/>
          <w:szCs w:val="16"/>
        </w:rPr>
        <w:t>(s) in the same row as the driver's seat</w:t>
      </w:r>
      <w:r w:rsidRPr="003714B8">
        <w:rPr>
          <w:szCs w:val="16"/>
        </w:rPr>
        <w:t xml:space="preserve"> may be used for any rear seating position instead.</w:t>
      </w:r>
      <w:r>
        <w:rPr>
          <w:szCs w:val="16"/>
        </w:rPr>
        <w:t>”</w:t>
      </w:r>
    </w:p>
    <w:p w14:paraId="074E46E6" w14:textId="77777777" w:rsidR="00E07A6A" w:rsidRPr="00C153AB" w:rsidRDefault="00E07A6A" w:rsidP="00491E66">
      <w:pPr>
        <w:adjustRightInd w:val="0"/>
        <w:snapToGrid w:val="0"/>
        <w:spacing w:after="120" w:line="240" w:lineRule="auto"/>
        <w:ind w:left="1985" w:right="1134" w:hanging="851"/>
        <w:jc w:val="center"/>
        <w:rPr>
          <w:lang w:eastAsia="en-IE"/>
        </w:rPr>
      </w:pPr>
    </w:p>
    <w:p w14:paraId="108D8531" w14:textId="16B70BD9" w:rsidR="00FF314F" w:rsidRPr="001940CA" w:rsidRDefault="00491E66" w:rsidP="00491E66">
      <w:pPr>
        <w:adjustRightInd w:val="0"/>
        <w:snapToGrid w:val="0"/>
        <w:spacing w:after="120" w:line="240" w:lineRule="auto"/>
        <w:ind w:left="1985" w:right="1134" w:hanging="851"/>
        <w:jc w:val="center"/>
        <w:rPr>
          <w:lang w:val="en-US" w:eastAsia="en-IE"/>
        </w:rPr>
      </w:pPr>
      <w:r>
        <w:rPr>
          <w:lang w:val="en-US" w:eastAsia="en-IE"/>
        </w:rPr>
        <w:t>_________</w:t>
      </w:r>
    </w:p>
    <w:p w14:paraId="5F31B1E6" w14:textId="77777777" w:rsidR="00CD6A09" w:rsidRPr="001940CA" w:rsidRDefault="00CD6A09" w:rsidP="00253A8E">
      <w:pPr>
        <w:adjustRightInd w:val="0"/>
        <w:snapToGrid w:val="0"/>
        <w:spacing w:after="120" w:line="240" w:lineRule="auto"/>
        <w:ind w:left="1985" w:right="1134"/>
        <w:rPr>
          <w:lang w:eastAsia="en-IE"/>
        </w:rPr>
      </w:pPr>
    </w:p>
    <w:p w14:paraId="49407CDD" w14:textId="77777777" w:rsidR="00253A8E" w:rsidRPr="00253A8E" w:rsidRDefault="00253A8E" w:rsidP="00434258">
      <w:pPr>
        <w:spacing w:after="120" w:line="240" w:lineRule="auto"/>
        <w:ind w:right="1134"/>
        <w:jc w:val="both"/>
        <w:rPr>
          <w:szCs w:val="16"/>
        </w:rPr>
      </w:pPr>
    </w:p>
    <w:p w14:paraId="2F044DBB" w14:textId="77777777" w:rsidR="007B7BE6" w:rsidRPr="00434258" w:rsidRDefault="007B7BE6" w:rsidP="007B7BE6">
      <w:pPr>
        <w:pStyle w:val="HChG"/>
        <w:ind w:hanging="850"/>
        <w:rPr>
          <w:snapToGrid w:val="0"/>
          <w:lang w:val="de-DE" w:eastAsia="ja-JP"/>
        </w:rPr>
      </w:pPr>
      <w:r w:rsidRPr="00093B7B">
        <w:rPr>
          <w:snapToGrid w:val="0"/>
          <w:lang w:val="en-US" w:eastAsia="ja-JP"/>
        </w:rPr>
        <w:t>II</w:t>
      </w:r>
      <w:proofErr w:type="gramStart"/>
      <w:r w:rsidRPr="00093B7B">
        <w:rPr>
          <w:snapToGrid w:val="0"/>
          <w:lang w:val="en-US" w:eastAsia="ja-JP"/>
        </w:rPr>
        <w:t>.</w:t>
      </w:r>
      <w:r w:rsidRPr="00093B7B">
        <w:rPr>
          <w:snapToGrid w:val="0"/>
          <w:lang w:val="en-US" w:eastAsia="ja-JP"/>
        </w:rPr>
        <w:tab/>
      </w:r>
      <w:r w:rsidRPr="00093B7B">
        <w:rPr>
          <w:snapToGrid w:val="0"/>
          <w:lang w:val="en-US" w:eastAsia="ja-JP"/>
        </w:rPr>
        <w:tab/>
      </w:r>
      <w:proofErr w:type="spellStart"/>
      <w:r w:rsidRPr="00434258">
        <w:rPr>
          <w:lang w:val="de-DE"/>
        </w:rPr>
        <w:t>Justification</w:t>
      </w:r>
      <w:proofErr w:type="spellEnd"/>
      <w:proofErr w:type="gramEnd"/>
    </w:p>
    <w:p w14:paraId="2F1A32F0" w14:textId="0F725A49" w:rsidR="00877877" w:rsidRPr="00434258" w:rsidRDefault="00E5413A" w:rsidP="004A41CE">
      <w:pPr>
        <w:keepNext/>
        <w:keepLines/>
        <w:tabs>
          <w:tab w:val="right" w:pos="851"/>
        </w:tabs>
        <w:spacing w:before="360" w:after="240" w:line="300" w:lineRule="exact"/>
        <w:ind w:left="1134" w:right="1134" w:hanging="1134"/>
        <w:rPr>
          <w:lang w:val="de-DE"/>
        </w:rPr>
      </w:pPr>
      <w:r w:rsidRPr="00434258">
        <w:rPr>
          <w:lang w:val="de-DE"/>
        </w:rPr>
        <w:tab/>
      </w:r>
      <w:r w:rsidRPr="00434258">
        <w:rPr>
          <w:lang w:val="de-DE"/>
        </w:rPr>
        <w:tab/>
        <w:t xml:space="preserve">See </w:t>
      </w:r>
      <w:proofErr w:type="spellStart"/>
      <w:r w:rsidRPr="00A45207">
        <w:rPr>
          <w:lang w:val="de-DE"/>
        </w:rPr>
        <w:t>paragraph</w:t>
      </w:r>
      <w:proofErr w:type="spellEnd"/>
      <w:r w:rsidRPr="00A45207">
        <w:rPr>
          <w:lang w:val="de-DE"/>
        </w:rPr>
        <w:t xml:space="preserve"> 0</w:t>
      </w:r>
      <w:r w:rsidR="005873C3" w:rsidRPr="00A45207">
        <w:rPr>
          <w:lang w:val="de-DE"/>
        </w:rPr>
        <w:t>.</w:t>
      </w:r>
    </w:p>
    <w:sectPr w:rsidR="00877877" w:rsidRPr="00434258" w:rsidSect="00E34913">
      <w:headerReference w:type="even" r:id="rId13"/>
      <w:headerReference w:type="default" r:id="rId14"/>
      <w:footerReference w:type="even" r:id="rId15"/>
      <w:footerReference w:type="default" r:id="rId16"/>
      <w:footerReference w:type="first" r:id="rId17"/>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0C2AD1A" w14:textId="77777777" w:rsidR="00C84C99" w:rsidRDefault="00C84C99"/>
  </w:endnote>
  <w:endnote w:type="continuationSeparator" w:id="0">
    <w:p w14:paraId="46C2E4AC" w14:textId="77777777" w:rsidR="00C84C99" w:rsidRDefault="00C84C99"/>
  </w:endnote>
  <w:endnote w:type="continuationNotice" w:id="1">
    <w:p w14:paraId="3FECF4D4" w14:textId="77777777" w:rsidR="00C84C99" w:rsidRDefault="00C84C9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DengXian">
    <w:altName w:val="等线"/>
    <w:panose1 w:val="02010600030101010101"/>
    <w:charset w:val="86"/>
    <w:family w:val="auto"/>
    <w:pitch w:val="variable"/>
    <w:sig w:usb0="A00002BF" w:usb1="38CF7CFA" w:usb2="00000016" w:usb3="00000000" w:csb0="0004000F" w:csb1="00000000"/>
  </w:font>
  <w:font w:name="Yu Mincho">
    <w:panose1 w:val="02020400000000000000"/>
    <w:charset w:val="80"/>
    <w:family w:val="roman"/>
    <w:pitch w:val="variable"/>
    <w:sig w:usb0="800002E7" w:usb1="2AC7FCFF" w:usb2="00000012" w:usb3="00000000" w:csb0="0002009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ABB014" w14:textId="7BAA19A9" w:rsidR="00E34913" w:rsidRPr="00E34913" w:rsidRDefault="00E34913" w:rsidP="00E34913">
    <w:pPr>
      <w:pStyle w:val="Fuzeile"/>
      <w:tabs>
        <w:tab w:val="right" w:pos="9638"/>
      </w:tabs>
      <w:rPr>
        <w:sz w:val="18"/>
      </w:rPr>
    </w:pPr>
    <w:r w:rsidRPr="00E34913">
      <w:rPr>
        <w:b/>
        <w:sz w:val="18"/>
      </w:rPr>
      <w:fldChar w:fldCharType="begin"/>
    </w:r>
    <w:r w:rsidRPr="00E34913">
      <w:rPr>
        <w:b/>
        <w:sz w:val="18"/>
      </w:rPr>
      <w:instrText xml:space="preserve"> PAGE  \* MERGEFORMAT </w:instrText>
    </w:r>
    <w:r w:rsidRPr="00E34913">
      <w:rPr>
        <w:b/>
        <w:sz w:val="18"/>
      </w:rPr>
      <w:fldChar w:fldCharType="separate"/>
    </w:r>
    <w:r w:rsidR="000F0E90">
      <w:rPr>
        <w:b/>
        <w:noProof/>
        <w:sz w:val="18"/>
      </w:rPr>
      <w:t>4</w:t>
    </w:r>
    <w:r w:rsidRPr="00E34913">
      <w:rPr>
        <w:b/>
        <w:sz w:val="18"/>
      </w:rPr>
      <w:fldChar w:fldCharType="end"/>
    </w:r>
    <w:r>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DE8FDB" w14:textId="3BF295ED" w:rsidR="00E34913" w:rsidRPr="00E34913" w:rsidRDefault="00E34913" w:rsidP="00E34913">
    <w:pPr>
      <w:pStyle w:val="Fuzeile"/>
      <w:tabs>
        <w:tab w:val="right" w:pos="9638"/>
      </w:tabs>
      <w:rPr>
        <w:b/>
        <w:sz w:val="18"/>
      </w:rPr>
    </w:pPr>
    <w:r>
      <w:tab/>
    </w:r>
    <w:r w:rsidRPr="00E34913">
      <w:rPr>
        <w:b/>
        <w:sz w:val="18"/>
      </w:rPr>
      <w:fldChar w:fldCharType="begin"/>
    </w:r>
    <w:r w:rsidRPr="00E34913">
      <w:rPr>
        <w:b/>
        <w:sz w:val="18"/>
      </w:rPr>
      <w:instrText xml:space="preserve"> PAGE  \* MERGEFORMAT </w:instrText>
    </w:r>
    <w:r w:rsidRPr="00E34913">
      <w:rPr>
        <w:b/>
        <w:sz w:val="18"/>
      </w:rPr>
      <w:fldChar w:fldCharType="separate"/>
    </w:r>
    <w:r w:rsidR="000F0E90">
      <w:rPr>
        <w:b/>
        <w:noProof/>
        <w:sz w:val="18"/>
      </w:rPr>
      <w:t>3</w:t>
    </w:r>
    <w:r w:rsidRPr="00E34913">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3893F6" w14:textId="160292FA" w:rsidR="002D5FFE" w:rsidRDefault="002D5FFE" w:rsidP="002D5FFE">
    <w:pPr>
      <w:pStyle w:val="Fuzeile"/>
    </w:pPr>
    <w:r w:rsidRPr="0027112F">
      <w:rPr>
        <w:noProof/>
        <w:lang w:eastAsia="en-GB"/>
      </w:rPr>
      <w:drawing>
        <wp:anchor distT="0" distB="0" distL="114300" distR="114300" simplePos="0" relativeHeight="251658240" behindDoc="0" locked="1" layoutInCell="1" allowOverlap="1" wp14:anchorId="7BCD4022" wp14:editId="0C2244DA">
          <wp:simplePos x="0" y="0"/>
          <wp:positionH relativeFrom="column">
            <wp:posOffset>4558030</wp:posOffset>
          </wp:positionH>
          <wp:positionV relativeFrom="page">
            <wp:posOffset>10128250</wp:posOffset>
          </wp:positionV>
          <wp:extent cx="932400" cy="230400"/>
          <wp:effectExtent l="0" t="0" r="1270" b="0"/>
          <wp:wrapNone/>
          <wp:docPr id="5" name="Picture 5" descr="Please recycl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2400" cy="230400"/>
                  </a:xfrm>
                  <a:prstGeom prst="rect">
                    <a:avLst/>
                  </a:prstGeom>
                  <a:noFill/>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2337B3B" w14:textId="77777777" w:rsidR="00C84C99" w:rsidRPr="000B175B" w:rsidRDefault="00C84C99" w:rsidP="000B175B">
      <w:pPr>
        <w:tabs>
          <w:tab w:val="right" w:pos="2155"/>
        </w:tabs>
        <w:spacing w:after="80"/>
        <w:ind w:left="680"/>
        <w:rPr>
          <w:u w:val="single"/>
        </w:rPr>
      </w:pPr>
      <w:r>
        <w:rPr>
          <w:u w:val="single"/>
        </w:rPr>
        <w:tab/>
      </w:r>
    </w:p>
  </w:footnote>
  <w:footnote w:type="continuationSeparator" w:id="0">
    <w:p w14:paraId="7D399AEC" w14:textId="77777777" w:rsidR="00C84C99" w:rsidRPr="00FC68B7" w:rsidRDefault="00C84C99" w:rsidP="00FC68B7">
      <w:pPr>
        <w:tabs>
          <w:tab w:val="left" w:pos="2155"/>
        </w:tabs>
        <w:spacing w:after="80"/>
        <w:ind w:left="680"/>
        <w:rPr>
          <w:u w:val="single"/>
        </w:rPr>
      </w:pPr>
      <w:r>
        <w:rPr>
          <w:u w:val="single"/>
        </w:rPr>
        <w:tab/>
      </w:r>
    </w:p>
  </w:footnote>
  <w:footnote w:type="continuationNotice" w:id="1">
    <w:p w14:paraId="69CFACAC" w14:textId="77777777" w:rsidR="00C84C99" w:rsidRDefault="00C84C99"/>
  </w:footnote>
  <w:footnote w:id="2">
    <w:p w14:paraId="3ADFA6AA" w14:textId="77777777" w:rsidR="00A17DEE" w:rsidRDefault="00A17DEE" w:rsidP="00A17DEE">
      <w:pPr>
        <w:pStyle w:val="Funotentext"/>
        <w:jc w:val="both"/>
        <w:rPr>
          <w:lang w:val="en-US"/>
        </w:rPr>
      </w:pPr>
      <w:r>
        <w:tab/>
      </w:r>
      <w:r>
        <w:rPr>
          <w:rStyle w:val="Funotenzeichen"/>
          <w:sz w:val="20"/>
          <w:lang w:val="en-US"/>
        </w:rPr>
        <w:t>*</w:t>
      </w:r>
      <w:r>
        <w:rPr>
          <w:sz w:val="20"/>
          <w:lang w:val="en-US"/>
        </w:rPr>
        <w:tab/>
      </w:r>
      <w:r>
        <w:rPr>
          <w:szCs w:val="18"/>
          <w:lang w:val="en-US"/>
        </w:rPr>
        <w:t xml:space="preserve">In accordance with the </w:t>
      </w:r>
      <w:proofErr w:type="spellStart"/>
      <w:r>
        <w:rPr>
          <w:szCs w:val="18"/>
          <w:lang w:val="en-US"/>
        </w:rPr>
        <w:t>programme</w:t>
      </w:r>
      <w:proofErr w:type="spellEnd"/>
      <w:r>
        <w:rPr>
          <w:szCs w:val="18"/>
          <w:lang w:val="en-US"/>
        </w:rPr>
        <w:t xml:space="preserve"> of work of the Inland Transport Committee for </w:t>
      </w:r>
      <w:r>
        <w:rPr>
          <w:lang w:val="en-US"/>
        </w:rPr>
        <w:t xml:space="preserve">2023 as outlined in proposed </w:t>
      </w:r>
      <w:proofErr w:type="spellStart"/>
      <w:r>
        <w:rPr>
          <w:lang w:val="en-US"/>
        </w:rPr>
        <w:t>programme</w:t>
      </w:r>
      <w:proofErr w:type="spellEnd"/>
      <w:r>
        <w:rPr>
          <w:lang w:val="en-US"/>
        </w:rPr>
        <w:t xml:space="preserve"> budget for </w:t>
      </w:r>
      <w:r>
        <w:rPr>
          <w:szCs w:val="18"/>
          <w:lang w:val="en-US"/>
        </w:rPr>
        <w:t>2023 (</w:t>
      </w:r>
      <w:r>
        <w:rPr>
          <w:lang w:val="en-US"/>
        </w:rPr>
        <w:t>A/77/6 (Sect. 20), table 20.6)</w:t>
      </w:r>
      <w:r>
        <w:rPr>
          <w:szCs w:val="18"/>
          <w:lang w:val="en-US"/>
        </w:rPr>
        <w:t xml:space="preserve">, the World Forum will develop, harmonize and update UN Regulations </w:t>
      </w:r>
      <w:proofErr w:type="gramStart"/>
      <w:r>
        <w:rPr>
          <w:szCs w:val="18"/>
          <w:lang w:val="en-US"/>
        </w:rPr>
        <w:t>in order to</w:t>
      </w:r>
      <w:proofErr w:type="gramEnd"/>
      <w:r>
        <w:rPr>
          <w:szCs w:val="18"/>
          <w:lang w:val="en-US"/>
        </w:rPr>
        <w:t xml:space="preserve"> enhance the performance of vehicles. The present document is submitted in conformity with that mandate.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E36060" w14:textId="718008D2" w:rsidR="00E34913" w:rsidRPr="001124A0" w:rsidRDefault="001124A0">
    <w:pPr>
      <w:pStyle w:val="Kopfzeile"/>
      <w:rPr>
        <w:lang w:val="fr-CH"/>
      </w:rPr>
    </w:pPr>
    <w:r>
      <w:rPr>
        <w:lang w:val="fr-CH"/>
      </w:rPr>
      <w:t>ECE/TRANS/WP.29/GRSP/202</w:t>
    </w:r>
    <w:r w:rsidR="004A41CE">
      <w:rPr>
        <w:lang w:val="fr-CH"/>
      </w:rPr>
      <w:t>5</w:t>
    </w:r>
    <w:r w:rsidR="004A41CE" w:rsidRPr="004A41CE">
      <w:rPr>
        <w:highlight w:val="yellow"/>
        <w:lang w:val="fr-CH"/>
      </w:rPr>
      <w:t>/XX</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016C54" w14:textId="0B5B1D41" w:rsidR="00E34913" w:rsidRPr="001124A0" w:rsidRDefault="00974386" w:rsidP="001124A0">
    <w:pPr>
      <w:pStyle w:val="Kopfzeile"/>
      <w:jc w:val="right"/>
      <w:rPr>
        <w:lang w:val="fr-CH"/>
      </w:rPr>
    </w:pPr>
    <w:r>
      <w:rPr>
        <w:lang w:val="fr-CH"/>
      </w:rPr>
      <w:t>ECE/TRANS/WP.29/GRSP/2024/25</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3401"/>
        </w:tabs>
        <w:ind w:left="3401"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7364709"/>
    <w:multiLevelType w:val="multilevel"/>
    <w:tmpl w:val="6F9E84C0"/>
    <w:lvl w:ilvl="0">
      <w:start w:val="5"/>
      <w:numFmt w:val="decimal"/>
      <w:lvlText w:val="%1"/>
      <w:lvlJc w:val="left"/>
      <w:pPr>
        <w:ind w:left="400" w:hanging="400"/>
      </w:pPr>
      <w:rPr>
        <w:rFonts w:hint="default"/>
      </w:rPr>
    </w:lvl>
    <w:lvl w:ilvl="1">
      <w:start w:val="3"/>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2" w15:restartNumberingAfterBreak="0">
    <w:nsid w:val="08C221C2"/>
    <w:multiLevelType w:val="multilevel"/>
    <w:tmpl w:val="8B6AE80C"/>
    <w:lvl w:ilvl="0">
      <w:start w:val="5"/>
      <w:numFmt w:val="decimal"/>
      <w:lvlText w:val="%1"/>
      <w:lvlJc w:val="left"/>
      <w:pPr>
        <w:ind w:left="560" w:hanging="560"/>
      </w:pPr>
      <w:rPr>
        <w:rFonts w:hint="default"/>
      </w:rPr>
    </w:lvl>
    <w:lvl w:ilvl="1">
      <w:start w:val="3"/>
      <w:numFmt w:val="decimal"/>
      <w:lvlText w:val="%1.%2"/>
      <w:lvlJc w:val="left"/>
      <w:pPr>
        <w:ind w:left="1127" w:hanging="560"/>
      </w:pPr>
      <w:rPr>
        <w:rFonts w:hint="default"/>
      </w:rPr>
    </w:lvl>
    <w:lvl w:ilvl="2">
      <w:start w:val="2"/>
      <w:numFmt w:val="decimal"/>
      <w:lvlText w:val="%1.%2.%3"/>
      <w:lvlJc w:val="left"/>
      <w:pPr>
        <w:ind w:left="1854" w:hanging="720"/>
      </w:pPr>
      <w:rPr>
        <w:rFonts w:hint="default"/>
      </w:rPr>
    </w:lvl>
    <w:lvl w:ilvl="3">
      <w:start w:val="2"/>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3" w15:restartNumberingAfterBreak="0">
    <w:nsid w:val="0CBC4492"/>
    <w:multiLevelType w:val="multilevel"/>
    <w:tmpl w:val="B078889A"/>
    <w:lvl w:ilvl="0">
      <w:numFmt w:val="decimal"/>
      <w:lvlText w:val="%1."/>
      <w:lvlJc w:val="left"/>
      <w:pPr>
        <w:ind w:left="1134" w:hanging="1134"/>
      </w:pPr>
      <w:rPr>
        <w:rFonts w:hint="default"/>
      </w:rPr>
    </w:lvl>
    <w:lvl w:ilvl="1">
      <w:start w:val="1"/>
      <w:numFmt w:val="decimal"/>
      <w:lvlText w:val="%1.%2."/>
      <w:lvlJc w:val="left"/>
      <w:pPr>
        <w:ind w:left="2268" w:hanging="1134"/>
      </w:pPr>
      <w:rPr>
        <w:rFonts w:hint="default"/>
      </w:rPr>
    </w:lvl>
    <w:lvl w:ilvl="2">
      <w:start w:val="1"/>
      <w:numFmt w:val="decimal"/>
      <w:lvlText w:val="%1.%2.%3."/>
      <w:lvlJc w:val="left"/>
      <w:pPr>
        <w:ind w:left="3402" w:hanging="1134"/>
      </w:pPr>
      <w:rPr>
        <w:rFonts w:hint="default"/>
      </w:rPr>
    </w:lvl>
    <w:lvl w:ilvl="3">
      <w:start w:val="1"/>
      <w:numFmt w:val="decimal"/>
      <w:lvlText w:val="%1.%2.%3.%4."/>
      <w:lvlJc w:val="left"/>
      <w:pPr>
        <w:ind w:left="4536" w:hanging="1134"/>
      </w:pPr>
      <w:rPr>
        <w:rFonts w:hint="default"/>
      </w:rPr>
    </w:lvl>
    <w:lvl w:ilvl="4">
      <w:start w:val="1"/>
      <w:numFmt w:val="decimal"/>
      <w:lvlText w:val="%1.%2.%3.%4.%5."/>
      <w:lvlJc w:val="left"/>
      <w:pPr>
        <w:ind w:left="5670" w:hanging="1134"/>
      </w:pPr>
      <w:rPr>
        <w:rFonts w:hint="default"/>
      </w:rPr>
    </w:lvl>
    <w:lvl w:ilvl="5">
      <w:start w:val="1"/>
      <w:numFmt w:val="decimal"/>
      <w:lvlText w:val="%1.%2.%3.%4.%5.%6."/>
      <w:lvlJc w:val="left"/>
      <w:pPr>
        <w:ind w:left="6804" w:hanging="1134"/>
      </w:pPr>
      <w:rPr>
        <w:rFonts w:hint="default"/>
      </w:rPr>
    </w:lvl>
    <w:lvl w:ilvl="6">
      <w:start w:val="1"/>
      <w:numFmt w:val="decimal"/>
      <w:lvlText w:val="%1.%2.%3.%4.%5.%6.%7."/>
      <w:lvlJc w:val="left"/>
      <w:pPr>
        <w:ind w:left="7938" w:hanging="1134"/>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14"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5" w15:restartNumberingAfterBreak="0">
    <w:nsid w:val="11FC2955"/>
    <w:multiLevelType w:val="multilevel"/>
    <w:tmpl w:val="47785CB8"/>
    <w:lvl w:ilvl="0">
      <w:start w:val="2"/>
      <w:numFmt w:val="decimal"/>
      <w:lvlText w:val="%1"/>
      <w:lvlJc w:val="left"/>
      <w:pPr>
        <w:ind w:left="1494" w:hanging="360"/>
      </w:pPr>
      <w:rPr>
        <w:rFonts w:hint="default"/>
      </w:rPr>
    </w:lvl>
    <w:lvl w:ilvl="1">
      <w:start w:val="3"/>
      <w:numFmt w:val="decimal"/>
      <w:isLgl/>
      <w:lvlText w:val="%1.%2"/>
      <w:lvlJc w:val="left"/>
      <w:pPr>
        <w:ind w:left="1974" w:hanging="840"/>
      </w:pPr>
      <w:rPr>
        <w:rFonts w:hint="default"/>
      </w:rPr>
    </w:lvl>
    <w:lvl w:ilvl="2">
      <w:start w:val="1"/>
      <w:numFmt w:val="decimal"/>
      <w:isLgl/>
      <w:lvlText w:val="%1.%2.%3"/>
      <w:lvlJc w:val="left"/>
      <w:pPr>
        <w:ind w:left="1974" w:hanging="840"/>
      </w:pPr>
      <w:rPr>
        <w:rFonts w:hint="default"/>
      </w:rPr>
    </w:lvl>
    <w:lvl w:ilvl="3">
      <w:start w:val="1"/>
      <w:numFmt w:val="decimal"/>
      <w:isLgl/>
      <w:lvlText w:val="%1.%2.%3.%4"/>
      <w:lvlJc w:val="left"/>
      <w:pPr>
        <w:ind w:left="1974" w:hanging="840"/>
      </w:pPr>
      <w:rPr>
        <w:rFonts w:hint="default"/>
      </w:rPr>
    </w:lvl>
    <w:lvl w:ilvl="4">
      <w:start w:val="1"/>
      <w:numFmt w:val="decimal"/>
      <w:isLgl/>
      <w:lvlText w:val="%1.%2.%3.%4.%5"/>
      <w:lvlJc w:val="left"/>
      <w:pPr>
        <w:ind w:left="1974" w:hanging="84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214" w:hanging="108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574" w:hanging="1440"/>
      </w:pPr>
      <w:rPr>
        <w:rFonts w:hint="default"/>
      </w:rPr>
    </w:lvl>
  </w:abstractNum>
  <w:abstractNum w:abstractNumId="16" w15:restartNumberingAfterBreak="0">
    <w:nsid w:val="14425F18"/>
    <w:multiLevelType w:val="multilevel"/>
    <w:tmpl w:val="6F9E84C0"/>
    <w:lvl w:ilvl="0">
      <w:start w:val="5"/>
      <w:numFmt w:val="decimal"/>
      <w:lvlText w:val="%1"/>
      <w:lvlJc w:val="left"/>
      <w:pPr>
        <w:ind w:left="400" w:hanging="400"/>
      </w:pPr>
      <w:rPr>
        <w:rFonts w:hint="default"/>
      </w:rPr>
    </w:lvl>
    <w:lvl w:ilvl="1">
      <w:start w:val="2"/>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7" w15:restartNumberingAfterBreak="0">
    <w:nsid w:val="15824A94"/>
    <w:multiLevelType w:val="multilevel"/>
    <w:tmpl w:val="6F9E84C0"/>
    <w:lvl w:ilvl="0">
      <w:start w:val="5"/>
      <w:numFmt w:val="decimal"/>
      <w:lvlText w:val="%1"/>
      <w:lvlJc w:val="left"/>
      <w:pPr>
        <w:ind w:left="400" w:hanging="400"/>
      </w:pPr>
      <w:rPr>
        <w:rFonts w:hint="default"/>
      </w:rPr>
    </w:lvl>
    <w:lvl w:ilvl="1">
      <w:start w:val="3"/>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8" w15:restartNumberingAfterBreak="0">
    <w:nsid w:val="173D42B9"/>
    <w:multiLevelType w:val="multilevel"/>
    <w:tmpl w:val="04629B34"/>
    <w:lvl w:ilvl="0">
      <w:start w:val="6"/>
      <w:numFmt w:val="decimal"/>
      <w:lvlText w:val="%1"/>
      <w:lvlJc w:val="left"/>
      <w:pPr>
        <w:ind w:left="360" w:hanging="360"/>
      </w:pPr>
      <w:rPr>
        <w:rFonts w:hint="default"/>
      </w:rPr>
    </w:lvl>
    <w:lvl w:ilvl="1">
      <w:start w:val="5"/>
      <w:numFmt w:val="decimal"/>
      <w:lvlText w:val="%1.%2"/>
      <w:lvlJc w:val="left"/>
      <w:pPr>
        <w:ind w:left="2214" w:hanging="360"/>
      </w:pPr>
      <w:rPr>
        <w:rFonts w:hint="default"/>
      </w:rPr>
    </w:lvl>
    <w:lvl w:ilvl="2">
      <w:start w:val="1"/>
      <w:numFmt w:val="decimal"/>
      <w:lvlText w:val="%1.%2.%3"/>
      <w:lvlJc w:val="left"/>
      <w:pPr>
        <w:ind w:left="4428" w:hanging="720"/>
      </w:pPr>
      <w:rPr>
        <w:rFonts w:hint="default"/>
      </w:rPr>
    </w:lvl>
    <w:lvl w:ilvl="3">
      <w:start w:val="1"/>
      <w:numFmt w:val="decimal"/>
      <w:lvlText w:val="%1.%2.%3.%4"/>
      <w:lvlJc w:val="left"/>
      <w:pPr>
        <w:ind w:left="6282" w:hanging="720"/>
      </w:pPr>
      <w:rPr>
        <w:rFonts w:hint="default"/>
      </w:rPr>
    </w:lvl>
    <w:lvl w:ilvl="4">
      <w:start w:val="1"/>
      <w:numFmt w:val="decimal"/>
      <w:lvlText w:val="%1.%2.%3.%4.%5"/>
      <w:lvlJc w:val="left"/>
      <w:pPr>
        <w:ind w:left="8136" w:hanging="720"/>
      </w:pPr>
      <w:rPr>
        <w:rFonts w:hint="default"/>
      </w:rPr>
    </w:lvl>
    <w:lvl w:ilvl="5">
      <w:start w:val="1"/>
      <w:numFmt w:val="decimal"/>
      <w:lvlText w:val="%1.%2.%3.%4.%5.%6"/>
      <w:lvlJc w:val="left"/>
      <w:pPr>
        <w:ind w:left="10350" w:hanging="1080"/>
      </w:pPr>
      <w:rPr>
        <w:rFonts w:hint="default"/>
      </w:rPr>
    </w:lvl>
    <w:lvl w:ilvl="6">
      <w:start w:val="1"/>
      <w:numFmt w:val="decimal"/>
      <w:lvlText w:val="%1.%2.%3.%4.%5.%6.%7"/>
      <w:lvlJc w:val="left"/>
      <w:pPr>
        <w:ind w:left="12204" w:hanging="1080"/>
      </w:pPr>
      <w:rPr>
        <w:rFonts w:hint="default"/>
      </w:rPr>
    </w:lvl>
    <w:lvl w:ilvl="7">
      <w:start w:val="1"/>
      <w:numFmt w:val="decimal"/>
      <w:lvlText w:val="%1.%2.%3.%4.%5.%6.%7.%8"/>
      <w:lvlJc w:val="left"/>
      <w:pPr>
        <w:ind w:left="14418" w:hanging="1440"/>
      </w:pPr>
      <w:rPr>
        <w:rFonts w:hint="default"/>
      </w:rPr>
    </w:lvl>
    <w:lvl w:ilvl="8">
      <w:start w:val="1"/>
      <w:numFmt w:val="decimal"/>
      <w:lvlText w:val="%1.%2.%3.%4.%5.%6.%7.%8.%9"/>
      <w:lvlJc w:val="left"/>
      <w:pPr>
        <w:ind w:left="16272" w:hanging="1440"/>
      </w:pPr>
      <w:rPr>
        <w:rFonts w:hint="default"/>
      </w:rPr>
    </w:lvl>
  </w:abstractNum>
  <w:abstractNum w:abstractNumId="19" w15:restartNumberingAfterBreak="0">
    <w:nsid w:val="192A27B7"/>
    <w:multiLevelType w:val="multilevel"/>
    <w:tmpl w:val="BCE2BE80"/>
    <w:lvl w:ilvl="0">
      <w:start w:val="5"/>
      <w:numFmt w:val="decimal"/>
      <w:lvlText w:val="%1"/>
      <w:lvlJc w:val="left"/>
      <w:pPr>
        <w:ind w:left="540" w:hanging="540"/>
      </w:pPr>
      <w:rPr>
        <w:rFonts w:hint="default"/>
        <w:b/>
      </w:rPr>
    </w:lvl>
    <w:lvl w:ilvl="1">
      <w:start w:val="8"/>
      <w:numFmt w:val="decimal"/>
      <w:lvlText w:val="%1.%2"/>
      <w:lvlJc w:val="left"/>
      <w:pPr>
        <w:ind w:left="550" w:hanging="540"/>
      </w:pPr>
      <w:rPr>
        <w:rFonts w:hint="default"/>
        <w:b/>
      </w:rPr>
    </w:lvl>
    <w:lvl w:ilvl="2">
      <w:start w:val="4"/>
      <w:numFmt w:val="decimal"/>
      <w:lvlText w:val="%1.%2.%3"/>
      <w:lvlJc w:val="left"/>
      <w:pPr>
        <w:ind w:left="740" w:hanging="720"/>
      </w:pPr>
      <w:rPr>
        <w:rFonts w:hint="default"/>
        <w:b/>
      </w:rPr>
    </w:lvl>
    <w:lvl w:ilvl="3">
      <w:start w:val="2"/>
      <w:numFmt w:val="decimal"/>
      <w:lvlText w:val="%1.%2.%3.%4"/>
      <w:lvlJc w:val="left"/>
      <w:pPr>
        <w:ind w:left="750" w:hanging="720"/>
      </w:pPr>
      <w:rPr>
        <w:rFonts w:hint="default"/>
        <w:b w:val="0"/>
        <w:bCs/>
      </w:rPr>
    </w:lvl>
    <w:lvl w:ilvl="4">
      <w:start w:val="1"/>
      <w:numFmt w:val="decimal"/>
      <w:lvlText w:val="%1.%2.%3.%4.%5"/>
      <w:lvlJc w:val="left"/>
      <w:pPr>
        <w:ind w:left="760" w:hanging="720"/>
      </w:pPr>
      <w:rPr>
        <w:rFonts w:hint="default"/>
        <w:b/>
      </w:rPr>
    </w:lvl>
    <w:lvl w:ilvl="5">
      <w:start w:val="1"/>
      <w:numFmt w:val="decimal"/>
      <w:lvlText w:val="%1.%2.%3.%4.%5.%6"/>
      <w:lvlJc w:val="left"/>
      <w:pPr>
        <w:ind w:left="1130" w:hanging="1080"/>
      </w:pPr>
      <w:rPr>
        <w:rFonts w:hint="default"/>
        <w:b/>
      </w:rPr>
    </w:lvl>
    <w:lvl w:ilvl="6">
      <w:start w:val="1"/>
      <w:numFmt w:val="decimal"/>
      <w:lvlText w:val="%1.%2.%3.%4.%5.%6.%7"/>
      <w:lvlJc w:val="left"/>
      <w:pPr>
        <w:ind w:left="1140" w:hanging="1080"/>
      </w:pPr>
      <w:rPr>
        <w:rFonts w:hint="default"/>
        <w:b/>
      </w:rPr>
    </w:lvl>
    <w:lvl w:ilvl="7">
      <w:start w:val="1"/>
      <w:numFmt w:val="decimal"/>
      <w:lvlText w:val="%1.%2.%3.%4.%5.%6.%7.%8"/>
      <w:lvlJc w:val="left"/>
      <w:pPr>
        <w:ind w:left="1510" w:hanging="1440"/>
      </w:pPr>
      <w:rPr>
        <w:rFonts w:hint="default"/>
        <w:b/>
      </w:rPr>
    </w:lvl>
    <w:lvl w:ilvl="8">
      <w:start w:val="1"/>
      <w:numFmt w:val="decimal"/>
      <w:lvlText w:val="%1.%2.%3.%4.%5.%6.%7.%8.%9"/>
      <w:lvlJc w:val="left"/>
      <w:pPr>
        <w:ind w:left="1520" w:hanging="1440"/>
      </w:pPr>
      <w:rPr>
        <w:rFonts w:hint="default"/>
        <w:b/>
      </w:rPr>
    </w:lvl>
  </w:abstractNum>
  <w:abstractNum w:abstractNumId="20" w15:restartNumberingAfterBreak="0">
    <w:nsid w:val="197A04BD"/>
    <w:multiLevelType w:val="multilevel"/>
    <w:tmpl w:val="E3DC18A0"/>
    <w:lvl w:ilvl="0">
      <w:start w:val="2"/>
      <w:numFmt w:val="decimal"/>
      <w:lvlText w:val="%1"/>
      <w:lvlJc w:val="left"/>
      <w:pPr>
        <w:ind w:left="400" w:hanging="400"/>
      </w:pPr>
      <w:rPr>
        <w:rFonts w:hint="default"/>
      </w:rPr>
    </w:lvl>
    <w:lvl w:ilvl="1">
      <w:start w:val="6"/>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1"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2"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23"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20B85F4E"/>
    <w:multiLevelType w:val="multilevel"/>
    <w:tmpl w:val="F8462EC0"/>
    <w:lvl w:ilvl="0">
      <w:start w:val="5"/>
      <w:numFmt w:val="decimal"/>
      <w:lvlText w:val="%1"/>
      <w:lvlJc w:val="left"/>
      <w:pPr>
        <w:ind w:left="400" w:hanging="400"/>
      </w:pPr>
      <w:rPr>
        <w:rFonts w:hint="default"/>
      </w:rPr>
    </w:lvl>
    <w:lvl w:ilvl="1">
      <w:start w:val="3"/>
      <w:numFmt w:val="decimal"/>
      <w:lvlText w:val="%1.%2"/>
      <w:lvlJc w:val="left"/>
      <w:pPr>
        <w:ind w:left="683" w:hanging="400"/>
      </w:pPr>
      <w:rPr>
        <w:rFonts w:hint="default"/>
      </w:rPr>
    </w:lvl>
    <w:lvl w:ilvl="2">
      <w:start w:val="4"/>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1852" w:hanging="72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2778" w:hanging="108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25" w15:restartNumberingAfterBreak="0">
    <w:nsid w:val="23C31AA6"/>
    <w:multiLevelType w:val="multilevel"/>
    <w:tmpl w:val="181418E2"/>
    <w:lvl w:ilvl="0">
      <w:start w:val="5"/>
      <w:numFmt w:val="decimal"/>
      <w:lvlText w:val="%1"/>
      <w:lvlJc w:val="left"/>
      <w:pPr>
        <w:ind w:left="400" w:hanging="400"/>
      </w:pPr>
      <w:rPr>
        <w:rFonts w:hint="default"/>
      </w:rPr>
    </w:lvl>
    <w:lvl w:ilvl="1">
      <w:start w:val="1"/>
      <w:numFmt w:val="decimal"/>
      <w:lvlText w:val="%1.%2"/>
      <w:lvlJc w:val="left"/>
      <w:pPr>
        <w:ind w:left="967" w:hanging="400"/>
      </w:pPr>
      <w:rPr>
        <w:rFonts w:hint="default"/>
      </w:rPr>
    </w:lvl>
    <w:lvl w:ilvl="2">
      <w:start w:val="7"/>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6" w15:restartNumberingAfterBreak="0">
    <w:nsid w:val="246200B6"/>
    <w:multiLevelType w:val="multilevel"/>
    <w:tmpl w:val="763C36FA"/>
    <w:lvl w:ilvl="0">
      <w:start w:val="5"/>
      <w:numFmt w:val="decimal"/>
      <w:lvlText w:val="%1"/>
      <w:lvlJc w:val="left"/>
      <w:pPr>
        <w:ind w:left="1494" w:hanging="360"/>
      </w:pPr>
      <w:rPr>
        <w:rFonts w:hint="default"/>
      </w:rPr>
    </w:lvl>
    <w:lvl w:ilvl="1">
      <w:start w:val="1"/>
      <w:numFmt w:val="decimal"/>
      <w:isLgl/>
      <w:lvlText w:val="%1.%2"/>
      <w:lvlJc w:val="left"/>
      <w:pPr>
        <w:ind w:left="1674" w:hanging="540"/>
      </w:pPr>
      <w:rPr>
        <w:rFonts w:hint="default"/>
      </w:rPr>
    </w:lvl>
    <w:lvl w:ilvl="2">
      <w:start w:val="2"/>
      <w:numFmt w:val="decimal"/>
      <w:isLgl/>
      <w:lvlText w:val="%1.%2.%3"/>
      <w:lvlJc w:val="left"/>
      <w:pPr>
        <w:ind w:left="1854" w:hanging="720"/>
      </w:pPr>
      <w:rPr>
        <w:rFonts w:hint="default"/>
      </w:rPr>
    </w:lvl>
    <w:lvl w:ilvl="3">
      <w:start w:val="1"/>
      <w:numFmt w:val="decimal"/>
      <w:isLgl/>
      <w:lvlText w:val="%1.%2.%3.%4"/>
      <w:lvlJc w:val="left"/>
      <w:pPr>
        <w:ind w:left="1854" w:hanging="720"/>
      </w:pPr>
      <w:rPr>
        <w:rFonts w:hint="default"/>
      </w:rPr>
    </w:lvl>
    <w:lvl w:ilvl="4">
      <w:start w:val="1"/>
      <w:numFmt w:val="decimal"/>
      <w:isLgl/>
      <w:lvlText w:val="%1.%2.%3.%4.%5"/>
      <w:lvlJc w:val="left"/>
      <w:pPr>
        <w:ind w:left="1854" w:hanging="72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214" w:hanging="108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574" w:hanging="1440"/>
      </w:pPr>
      <w:rPr>
        <w:rFonts w:hint="default"/>
      </w:rPr>
    </w:lvl>
  </w:abstractNum>
  <w:abstractNum w:abstractNumId="27" w15:restartNumberingAfterBreak="0">
    <w:nsid w:val="293B6775"/>
    <w:multiLevelType w:val="multilevel"/>
    <w:tmpl w:val="763C36FA"/>
    <w:lvl w:ilvl="0">
      <w:start w:val="5"/>
      <w:numFmt w:val="decimal"/>
      <w:lvlText w:val="%1"/>
      <w:lvlJc w:val="left"/>
      <w:pPr>
        <w:ind w:left="1494" w:hanging="360"/>
      </w:pPr>
      <w:rPr>
        <w:rFonts w:hint="default"/>
      </w:rPr>
    </w:lvl>
    <w:lvl w:ilvl="1">
      <w:start w:val="1"/>
      <w:numFmt w:val="decimal"/>
      <w:isLgl/>
      <w:lvlText w:val="%1.%2"/>
      <w:lvlJc w:val="left"/>
      <w:pPr>
        <w:ind w:left="1674" w:hanging="540"/>
      </w:pPr>
      <w:rPr>
        <w:rFonts w:hint="default"/>
      </w:rPr>
    </w:lvl>
    <w:lvl w:ilvl="2">
      <w:start w:val="2"/>
      <w:numFmt w:val="decimal"/>
      <w:isLgl/>
      <w:lvlText w:val="%1.%2.%3"/>
      <w:lvlJc w:val="left"/>
      <w:pPr>
        <w:ind w:left="1854" w:hanging="720"/>
      </w:pPr>
      <w:rPr>
        <w:rFonts w:hint="default"/>
      </w:rPr>
    </w:lvl>
    <w:lvl w:ilvl="3">
      <w:start w:val="1"/>
      <w:numFmt w:val="decimal"/>
      <w:isLgl/>
      <w:lvlText w:val="%1.%2.%3.%4"/>
      <w:lvlJc w:val="left"/>
      <w:pPr>
        <w:ind w:left="1854" w:hanging="720"/>
      </w:pPr>
      <w:rPr>
        <w:rFonts w:hint="default"/>
      </w:rPr>
    </w:lvl>
    <w:lvl w:ilvl="4">
      <w:start w:val="1"/>
      <w:numFmt w:val="decimal"/>
      <w:isLgl/>
      <w:lvlText w:val="%1.%2.%3.%4.%5"/>
      <w:lvlJc w:val="left"/>
      <w:pPr>
        <w:ind w:left="1854" w:hanging="72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214" w:hanging="108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574" w:hanging="1440"/>
      </w:pPr>
      <w:rPr>
        <w:rFonts w:hint="default"/>
      </w:rPr>
    </w:lvl>
  </w:abstractNum>
  <w:abstractNum w:abstractNumId="28" w15:restartNumberingAfterBreak="0">
    <w:nsid w:val="2EC324C1"/>
    <w:multiLevelType w:val="multilevel"/>
    <w:tmpl w:val="DB84D856"/>
    <w:lvl w:ilvl="0">
      <w:start w:val="1"/>
      <w:numFmt w:val="upperRoman"/>
      <w:lvlText w:val="%1."/>
      <w:lvlJc w:val="left"/>
      <w:pPr>
        <w:ind w:left="1215" w:hanging="855"/>
      </w:pPr>
      <w:rPr>
        <w:rFonts w:hint="default"/>
      </w:rPr>
    </w:lvl>
    <w:lvl w:ilvl="1">
      <w:start w:val="1"/>
      <w:numFmt w:val="decimal"/>
      <w:isLgl/>
      <w:lvlText w:val="%1.%2."/>
      <w:lvlJc w:val="left"/>
      <w:pPr>
        <w:ind w:left="2254" w:hanging="1120"/>
      </w:pPr>
      <w:rPr>
        <w:rFonts w:hint="default"/>
      </w:rPr>
    </w:lvl>
    <w:lvl w:ilvl="2">
      <w:start w:val="1"/>
      <w:numFmt w:val="decimal"/>
      <w:isLgl/>
      <w:lvlText w:val="%1.%2.%3."/>
      <w:lvlJc w:val="left"/>
      <w:pPr>
        <w:ind w:left="3028" w:hanging="1120"/>
      </w:pPr>
      <w:rPr>
        <w:rFonts w:hint="default"/>
      </w:rPr>
    </w:lvl>
    <w:lvl w:ilvl="3">
      <w:start w:val="1"/>
      <w:numFmt w:val="decimal"/>
      <w:isLgl/>
      <w:lvlText w:val="%1.%2.%3.%4."/>
      <w:lvlJc w:val="left"/>
      <w:pPr>
        <w:ind w:left="3802" w:hanging="1120"/>
      </w:pPr>
      <w:rPr>
        <w:rFonts w:hint="default"/>
      </w:rPr>
    </w:lvl>
    <w:lvl w:ilvl="4">
      <w:start w:val="1"/>
      <w:numFmt w:val="decimal"/>
      <w:isLgl/>
      <w:lvlText w:val="%1.%2.%3.%4.%5."/>
      <w:lvlJc w:val="left"/>
      <w:pPr>
        <w:ind w:left="4576" w:hanging="1120"/>
      </w:pPr>
      <w:rPr>
        <w:rFonts w:hint="default"/>
      </w:rPr>
    </w:lvl>
    <w:lvl w:ilvl="5">
      <w:start w:val="1"/>
      <w:numFmt w:val="decimal"/>
      <w:isLgl/>
      <w:lvlText w:val="%1.%2.%3.%4.%5.%6."/>
      <w:lvlJc w:val="left"/>
      <w:pPr>
        <w:ind w:left="5350" w:hanging="1120"/>
      </w:pPr>
      <w:rPr>
        <w:rFonts w:hint="default"/>
      </w:rPr>
    </w:lvl>
    <w:lvl w:ilvl="6">
      <w:start w:val="1"/>
      <w:numFmt w:val="decimal"/>
      <w:isLgl/>
      <w:lvlText w:val="%1.%2.%3.%4.%5.%6.%7."/>
      <w:lvlJc w:val="left"/>
      <w:pPr>
        <w:ind w:left="6124" w:hanging="1120"/>
      </w:pPr>
      <w:rPr>
        <w:rFonts w:hint="default"/>
      </w:rPr>
    </w:lvl>
    <w:lvl w:ilvl="7">
      <w:start w:val="1"/>
      <w:numFmt w:val="decimal"/>
      <w:isLgl/>
      <w:lvlText w:val="%1.%2.%3.%4.%5.%6.%7.%8."/>
      <w:lvlJc w:val="left"/>
      <w:pPr>
        <w:ind w:left="7218" w:hanging="1440"/>
      </w:pPr>
      <w:rPr>
        <w:rFonts w:hint="default"/>
      </w:rPr>
    </w:lvl>
    <w:lvl w:ilvl="8">
      <w:start w:val="1"/>
      <w:numFmt w:val="decimal"/>
      <w:isLgl/>
      <w:lvlText w:val="%1.%2.%3.%4.%5.%6.%7.%8.%9."/>
      <w:lvlJc w:val="left"/>
      <w:pPr>
        <w:ind w:left="7992" w:hanging="1440"/>
      </w:pPr>
      <w:rPr>
        <w:rFonts w:hint="default"/>
      </w:rPr>
    </w:lvl>
  </w:abstractNum>
  <w:abstractNum w:abstractNumId="29"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1" w15:restartNumberingAfterBreak="0">
    <w:nsid w:val="36243C6E"/>
    <w:multiLevelType w:val="multilevel"/>
    <w:tmpl w:val="6F9E84C0"/>
    <w:lvl w:ilvl="0">
      <w:start w:val="5"/>
      <w:numFmt w:val="decimal"/>
      <w:lvlText w:val="%1"/>
      <w:lvlJc w:val="left"/>
      <w:pPr>
        <w:ind w:left="400" w:hanging="400"/>
      </w:pPr>
      <w:rPr>
        <w:rFonts w:hint="default"/>
      </w:rPr>
    </w:lvl>
    <w:lvl w:ilvl="1">
      <w:start w:val="3"/>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32" w15:restartNumberingAfterBreak="0">
    <w:nsid w:val="3DCB5C77"/>
    <w:multiLevelType w:val="multilevel"/>
    <w:tmpl w:val="02BAFADC"/>
    <w:lvl w:ilvl="0">
      <w:start w:val="5"/>
      <w:numFmt w:val="decimal"/>
      <w:lvlText w:val="%1"/>
      <w:lvlJc w:val="left"/>
      <w:pPr>
        <w:ind w:left="540" w:hanging="540"/>
      </w:pPr>
      <w:rPr>
        <w:rFonts w:hint="default"/>
      </w:rPr>
    </w:lvl>
    <w:lvl w:ilvl="1">
      <w:start w:val="1"/>
      <w:numFmt w:val="decimal"/>
      <w:lvlText w:val="%1.%2"/>
      <w:lvlJc w:val="left"/>
      <w:pPr>
        <w:ind w:left="918" w:hanging="540"/>
      </w:pPr>
      <w:rPr>
        <w:rFonts w:hint="default"/>
      </w:rPr>
    </w:lvl>
    <w:lvl w:ilvl="2">
      <w:start w:val="7"/>
      <w:numFmt w:val="decimal"/>
      <w:lvlText w:val="%1.%2.%3"/>
      <w:lvlJc w:val="left"/>
      <w:pPr>
        <w:ind w:left="1476" w:hanging="720"/>
      </w:pPr>
      <w:rPr>
        <w:rFonts w:hint="default"/>
      </w:rPr>
    </w:lvl>
    <w:lvl w:ilvl="3">
      <w:start w:val="2"/>
      <w:numFmt w:val="decimal"/>
      <w:lvlText w:val="%1.%2.%3.%4"/>
      <w:lvlJc w:val="left"/>
      <w:pPr>
        <w:ind w:left="1854" w:hanging="720"/>
      </w:pPr>
      <w:rPr>
        <w:rFonts w:hint="default"/>
      </w:rPr>
    </w:lvl>
    <w:lvl w:ilvl="4">
      <w:start w:val="1"/>
      <w:numFmt w:val="decimal"/>
      <w:lvlText w:val="%1.%2.%3.%4.%5"/>
      <w:lvlJc w:val="left"/>
      <w:pPr>
        <w:ind w:left="2232" w:hanging="720"/>
      </w:pPr>
      <w:rPr>
        <w:rFonts w:hint="default"/>
      </w:rPr>
    </w:lvl>
    <w:lvl w:ilvl="5">
      <w:start w:val="1"/>
      <w:numFmt w:val="decimal"/>
      <w:lvlText w:val="%1.%2.%3.%4.%5.%6"/>
      <w:lvlJc w:val="left"/>
      <w:pPr>
        <w:ind w:left="2970" w:hanging="1080"/>
      </w:pPr>
      <w:rPr>
        <w:rFonts w:hint="default"/>
      </w:rPr>
    </w:lvl>
    <w:lvl w:ilvl="6">
      <w:start w:val="1"/>
      <w:numFmt w:val="decimal"/>
      <w:lvlText w:val="%1.%2.%3.%4.%5.%6.%7"/>
      <w:lvlJc w:val="left"/>
      <w:pPr>
        <w:ind w:left="3348" w:hanging="1080"/>
      </w:pPr>
      <w:rPr>
        <w:rFonts w:hint="default"/>
      </w:rPr>
    </w:lvl>
    <w:lvl w:ilvl="7">
      <w:start w:val="1"/>
      <w:numFmt w:val="decimal"/>
      <w:lvlText w:val="%1.%2.%3.%4.%5.%6.%7.%8"/>
      <w:lvlJc w:val="left"/>
      <w:pPr>
        <w:ind w:left="4086" w:hanging="1440"/>
      </w:pPr>
      <w:rPr>
        <w:rFonts w:hint="default"/>
      </w:rPr>
    </w:lvl>
    <w:lvl w:ilvl="8">
      <w:start w:val="1"/>
      <w:numFmt w:val="decimal"/>
      <w:lvlText w:val="%1.%2.%3.%4.%5.%6.%7.%8.%9"/>
      <w:lvlJc w:val="left"/>
      <w:pPr>
        <w:ind w:left="4464" w:hanging="1440"/>
      </w:pPr>
      <w:rPr>
        <w:rFonts w:hint="default"/>
      </w:rPr>
    </w:lvl>
  </w:abstractNum>
  <w:abstractNum w:abstractNumId="33" w15:restartNumberingAfterBreak="0">
    <w:nsid w:val="3E7833E9"/>
    <w:multiLevelType w:val="multilevel"/>
    <w:tmpl w:val="6F9E84C0"/>
    <w:lvl w:ilvl="0">
      <w:start w:val="5"/>
      <w:numFmt w:val="decimal"/>
      <w:lvlText w:val="%1"/>
      <w:lvlJc w:val="left"/>
      <w:pPr>
        <w:ind w:left="400" w:hanging="400"/>
      </w:pPr>
      <w:rPr>
        <w:rFonts w:hint="default"/>
      </w:rPr>
    </w:lvl>
    <w:lvl w:ilvl="1">
      <w:start w:val="2"/>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34" w15:restartNumberingAfterBreak="0">
    <w:nsid w:val="3F281101"/>
    <w:multiLevelType w:val="multilevel"/>
    <w:tmpl w:val="DB84D856"/>
    <w:lvl w:ilvl="0">
      <w:start w:val="1"/>
      <w:numFmt w:val="upperRoman"/>
      <w:lvlText w:val="%1."/>
      <w:lvlJc w:val="left"/>
      <w:pPr>
        <w:ind w:left="1215" w:hanging="855"/>
      </w:pPr>
      <w:rPr>
        <w:rFonts w:hint="default"/>
      </w:rPr>
    </w:lvl>
    <w:lvl w:ilvl="1">
      <w:start w:val="1"/>
      <w:numFmt w:val="decimal"/>
      <w:isLgl/>
      <w:lvlText w:val="%1.%2."/>
      <w:lvlJc w:val="left"/>
      <w:pPr>
        <w:ind w:left="2254" w:hanging="1120"/>
      </w:pPr>
      <w:rPr>
        <w:rFonts w:hint="default"/>
      </w:rPr>
    </w:lvl>
    <w:lvl w:ilvl="2">
      <w:start w:val="1"/>
      <w:numFmt w:val="decimal"/>
      <w:isLgl/>
      <w:lvlText w:val="%1.%2.%3."/>
      <w:lvlJc w:val="left"/>
      <w:pPr>
        <w:ind w:left="3028" w:hanging="1120"/>
      </w:pPr>
      <w:rPr>
        <w:rFonts w:hint="default"/>
      </w:rPr>
    </w:lvl>
    <w:lvl w:ilvl="3">
      <w:start w:val="1"/>
      <w:numFmt w:val="decimal"/>
      <w:isLgl/>
      <w:lvlText w:val="%1.%2.%3.%4."/>
      <w:lvlJc w:val="left"/>
      <w:pPr>
        <w:ind w:left="3802" w:hanging="1120"/>
      </w:pPr>
      <w:rPr>
        <w:rFonts w:hint="default"/>
      </w:rPr>
    </w:lvl>
    <w:lvl w:ilvl="4">
      <w:start w:val="1"/>
      <w:numFmt w:val="decimal"/>
      <w:isLgl/>
      <w:lvlText w:val="%1.%2.%3.%4.%5."/>
      <w:lvlJc w:val="left"/>
      <w:pPr>
        <w:ind w:left="4576" w:hanging="1120"/>
      </w:pPr>
      <w:rPr>
        <w:rFonts w:hint="default"/>
      </w:rPr>
    </w:lvl>
    <w:lvl w:ilvl="5">
      <w:start w:val="1"/>
      <w:numFmt w:val="decimal"/>
      <w:isLgl/>
      <w:lvlText w:val="%1.%2.%3.%4.%5.%6."/>
      <w:lvlJc w:val="left"/>
      <w:pPr>
        <w:ind w:left="5350" w:hanging="1120"/>
      </w:pPr>
      <w:rPr>
        <w:rFonts w:hint="default"/>
      </w:rPr>
    </w:lvl>
    <w:lvl w:ilvl="6">
      <w:start w:val="1"/>
      <w:numFmt w:val="decimal"/>
      <w:isLgl/>
      <w:lvlText w:val="%1.%2.%3.%4.%5.%6.%7."/>
      <w:lvlJc w:val="left"/>
      <w:pPr>
        <w:ind w:left="6124" w:hanging="1120"/>
      </w:pPr>
      <w:rPr>
        <w:rFonts w:hint="default"/>
      </w:rPr>
    </w:lvl>
    <w:lvl w:ilvl="7">
      <w:start w:val="1"/>
      <w:numFmt w:val="decimal"/>
      <w:isLgl/>
      <w:lvlText w:val="%1.%2.%3.%4.%5.%6.%7.%8."/>
      <w:lvlJc w:val="left"/>
      <w:pPr>
        <w:ind w:left="7218" w:hanging="1440"/>
      </w:pPr>
      <w:rPr>
        <w:rFonts w:hint="default"/>
      </w:rPr>
    </w:lvl>
    <w:lvl w:ilvl="8">
      <w:start w:val="1"/>
      <w:numFmt w:val="decimal"/>
      <w:isLgl/>
      <w:lvlText w:val="%1.%2.%3.%4.%5.%6.%7.%8.%9."/>
      <w:lvlJc w:val="left"/>
      <w:pPr>
        <w:ind w:left="7992" w:hanging="1440"/>
      </w:pPr>
      <w:rPr>
        <w:rFonts w:hint="default"/>
      </w:rPr>
    </w:lvl>
  </w:abstractNum>
  <w:abstractNum w:abstractNumId="35" w15:restartNumberingAfterBreak="0">
    <w:nsid w:val="40A24894"/>
    <w:multiLevelType w:val="multilevel"/>
    <w:tmpl w:val="2C2E288E"/>
    <w:lvl w:ilvl="0">
      <w:start w:val="5"/>
      <w:numFmt w:val="decimal"/>
      <w:lvlText w:val="%1"/>
      <w:lvlJc w:val="left"/>
      <w:pPr>
        <w:ind w:left="540" w:hanging="540"/>
      </w:pPr>
      <w:rPr>
        <w:rFonts w:hint="default"/>
      </w:rPr>
    </w:lvl>
    <w:lvl w:ilvl="1">
      <w:start w:val="8"/>
      <w:numFmt w:val="decimal"/>
      <w:lvlText w:val="%1.%2"/>
      <w:lvlJc w:val="left"/>
      <w:pPr>
        <w:ind w:left="571" w:hanging="540"/>
      </w:pPr>
      <w:rPr>
        <w:rFonts w:hint="default"/>
      </w:rPr>
    </w:lvl>
    <w:lvl w:ilvl="2">
      <w:start w:val="2"/>
      <w:numFmt w:val="decimal"/>
      <w:lvlText w:val="%1.%2.%3"/>
      <w:lvlJc w:val="left"/>
      <w:pPr>
        <w:ind w:left="782" w:hanging="720"/>
      </w:pPr>
      <w:rPr>
        <w:rFonts w:hint="default"/>
      </w:rPr>
    </w:lvl>
    <w:lvl w:ilvl="3">
      <w:start w:val="9"/>
      <w:numFmt w:val="decimal"/>
      <w:lvlText w:val="%1.%2.%3.%4"/>
      <w:lvlJc w:val="left"/>
      <w:pPr>
        <w:ind w:left="813" w:hanging="720"/>
      </w:pPr>
      <w:rPr>
        <w:rFonts w:hint="default"/>
      </w:rPr>
    </w:lvl>
    <w:lvl w:ilvl="4">
      <w:start w:val="1"/>
      <w:numFmt w:val="decimal"/>
      <w:lvlText w:val="%1.%2.%3.%4.%5"/>
      <w:lvlJc w:val="left"/>
      <w:pPr>
        <w:ind w:left="844" w:hanging="720"/>
      </w:pPr>
      <w:rPr>
        <w:rFonts w:hint="default"/>
      </w:rPr>
    </w:lvl>
    <w:lvl w:ilvl="5">
      <w:start w:val="1"/>
      <w:numFmt w:val="decimal"/>
      <w:lvlText w:val="%1.%2.%3.%4.%5.%6"/>
      <w:lvlJc w:val="left"/>
      <w:pPr>
        <w:ind w:left="1235" w:hanging="1080"/>
      </w:pPr>
      <w:rPr>
        <w:rFonts w:hint="default"/>
      </w:rPr>
    </w:lvl>
    <w:lvl w:ilvl="6">
      <w:start w:val="1"/>
      <w:numFmt w:val="decimal"/>
      <w:lvlText w:val="%1.%2.%3.%4.%5.%6.%7"/>
      <w:lvlJc w:val="left"/>
      <w:pPr>
        <w:ind w:left="1266" w:hanging="1080"/>
      </w:pPr>
      <w:rPr>
        <w:rFonts w:hint="default"/>
      </w:rPr>
    </w:lvl>
    <w:lvl w:ilvl="7">
      <w:start w:val="1"/>
      <w:numFmt w:val="decimal"/>
      <w:lvlText w:val="%1.%2.%3.%4.%5.%6.%7.%8"/>
      <w:lvlJc w:val="left"/>
      <w:pPr>
        <w:ind w:left="1657" w:hanging="1440"/>
      </w:pPr>
      <w:rPr>
        <w:rFonts w:hint="default"/>
      </w:rPr>
    </w:lvl>
    <w:lvl w:ilvl="8">
      <w:start w:val="1"/>
      <w:numFmt w:val="decimal"/>
      <w:lvlText w:val="%1.%2.%3.%4.%5.%6.%7.%8.%9"/>
      <w:lvlJc w:val="left"/>
      <w:pPr>
        <w:ind w:left="1688" w:hanging="1440"/>
      </w:pPr>
      <w:rPr>
        <w:rFonts w:hint="default"/>
      </w:rPr>
    </w:lvl>
  </w:abstractNum>
  <w:abstractNum w:abstractNumId="36" w15:restartNumberingAfterBreak="0">
    <w:nsid w:val="4232350F"/>
    <w:multiLevelType w:val="hybridMultilevel"/>
    <w:tmpl w:val="BB64A326"/>
    <w:lvl w:ilvl="0" w:tplc="70689FBE">
      <w:start w:val="1"/>
      <w:numFmt w:val="decimal"/>
      <w:lvlText w:val="%1."/>
      <w:lvlJc w:val="left"/>
      <w:pPr>
        <w:ind w:left="1710" w:hanging="576"/>
      </w:pPr>
      <w:rPr>
        <w:rFonts w:hint="default"/>
      </w:r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37" w15:restartNumberingAfterBreak="0">
    <w:nsid w:val="4BA115E4"/>
    <w:multiLevelType w:val="hybridMultilevel"/>
    <w:tmpl w:val="0F2EB540"/>
    <w:lvl w:ilvl="0" w:tplc="D7D246E0">
      <w:start w:val="1"/>
      <w:numFmt w:val="lowerLetter"/>
      <w:lvlText w:val="%1)"/>
      <w:lvlJc w:val="left"/>
      <w:pPr>
        <w:ind w:left="2345" w:hanging="360"/>
      </w:pPr>
      <w:rPr>
        <w:rFonts w:hint="default"/>
        <w:b/>
        <w:bCs/>
        <w:color w:val="auto"/>
      </w:rPr>
    </w:lvl>
    <w:lvl w:ilvl="1" w:tplc="04070019" w:tentative="1">
      <w:start w:val="1"/>
      <w:numFmt w:val="lowerLetter"/>
      <w:lvlText w:val="%2."/>
      <w:lvlJc w:val="left"/>
      <w:pPr>
        <w:ind w:left="3065" w:hanging="360"/>
      </w:pPr>
    </w:lvl>
    <w:lvl w:ilvl="2" w:tplc="0407001B" w:tentative="1">
      <w:start w:val="1"/>
      <w:numFmt w:val="lowerRoman"/>
      <w:lvlText w:val="%3."/>
      <w:lvlJc w:val="right"/>
      <w:pPr>
        <w:ind w:left="3785" w:hanging="180"/>
      </w:pPr>
    </w:lvl>
    <w:lvl w:ilvl="3" w:tplc="0407000F" w:tentative="1">
      <w:start w:val="1"/>
      <w:numFmt w:val="decimal"/>
      <w:lvlText w:val="%4."/>
      <w:lvlJc w:val="left"/>
      <w:pPr>
        <w:ind w:left="4505" w:hanging="360"/>
      </w:pPr>
    </w:lvl>
    <w:lvl w:ilvl="4" w:tplc="04070019" w:tentative="1">
      <w:start w:val="1"/>
      <w:numFmt w:val="lowerLetter"/>
      <w:lvlText w:val="%5."/>
      <w:lvlJc w:val="left"/>
      <w:pPr>
        <w:ind w:left="5225" w:hanging="360"/>
      </w:pPr>
    </w:lvl>
    <w:lvl w:ilvl="5" w:tplc="0407001B" w:tentative="1">
      <w:start w:val="1"/>
      <w:numFmt w:val="lowerRoman"/>
      <w:lvlText w:val="%6."/>
      <w:lvlJc w:val="right"/>
      <w:pPr>
        <w:ind w:left="5945" w:hanging="180"/>
      </w:pPr>
    </w:lvl>
    <w:lvl w:ilvl="6" w:tplc="0407000F" w:tentative="1">
      <w:start w:val="1"/>
      <w:numFmt w:val="decimal"/>
      <w:lvlText w:val="%7."/>
      <w:lvlJc w:val="left"/>
      <w:pPr>
        <w:ind w:left="6665" w:hanging="360"/>
      </w:pPr>
    </w:lvl>
    <w:lvl w:ilvl="7" w:tplc="04070019" w:tentative="1">
      <w:start w:val="1"/>
      <w:numFmt w:val="lowerLetter"/>
      <w:lvlText w:val="%8."/>
      <w:lvlJc w:val="left"/>
      <w:pPr>
        <w:ind w:left="7385" w:hanging="360"/>
      </w:pPr>
    </w:lvl>
    <w:lvl w:ilvl="8" w:tplc="0407001B" w:tentative="1">
      <w:start w:val="1"/>
      <w:numFmt w:val="lowerRoman"/>
      <w:lvlText w:val="%9."/>
      <w:lvlJc w:val="right"/>
      <w:pPr>
        <w:ind w:left="8105" w:hanging="180"/>
      </w:pPr>
    </w:lvl>
  </w:abstractNum>
  <w:abstractNum w:abstractNumId="38" w15:restartNumberingAfterBreak="0">
    <w:nsid w:val="4D601A50"/>
    <w:multiLevelType w:val="multilevel"/>
    <w:tmpl w:val="680878D0"/>
    <w:lvl w:ilvl="0">
      <w:start w:val="5"/>
      <w:numFmt w:val="decimal"/>
      <w:lvlText w:val="%1"/>
      <w:lvlJc w:val="left"/>
      <w:pPr>
        <w:ind w:left="400" w:hanging="400"/>
      </w:pPr>
      <w:rPr>
        <w:rFonts w:hint="default"/>
      </w:rPr>
    </w:lvl>
    <w:lvl w:ilvl="1">
      <w:start w:val="8"/>
      <w:numFmt w:val="decimal"/>
      <w:lvlText w:val="%1.%2"/>
      <w:lvlJc w:val="left"/>
      <w:pPr>
        <w:ind w:left="410" w:hanging="400"/>
      </w:pPr>
      <w:rPr>
        <w:rFonts w:hint="default"/>
      </w:rPr>
    </w:lvl>
    <w:lvl w:ilvl="2">
      <w:start w:val="6"/>
      <w:numFmt w:val="decimal"/>
      <w:lvlText w:val="%1.%2.%3"/>
      <w:lvlJc w:val="left"/>
      <w:pPr>
        <w:ind w:left="740" w:hanging="720"/>
      </w:pPr>
      <w:rPr>
        <w:rFonts w:hint="default"/>
      </w:rPr>
    </w:lvl>
    <w:lvl w:ilvl="3">
      <w:start w:val="1"/>
      <w:numFmt w:val="decimal"/>
      <w:lvlText w:val="%1.%2.%3.%4"/>
      <w:lvlJc w:val="left"/>
      <w:pPr>
        <w:ind w:left="750" w:hanging="720"/>
      </w:pPr>
      <w:rPr>
        <w:rFonts w:hint="default"/>
      </w:rPr>
    </w:lvl>
    <w:lvl w:ilvl="4">
      <w:start w:val="1"/>
      <w:numFmt w:val="decimal"/>
      <w:lvlText w:val="%1.%2.%3.%4.%5"/>
      <w:lvlJc w:val="left"/>
      <w:pPr>
        <w:ind w:left="760" w:hanging="720"/>
      </w:pPr>
      <w:rPr>
        <w:rFonts w:hint="default"/>
      </w:rPr>
    </w:lvl>
    <w:lvl w:ilvl="5">
      <w:start w:val="1"/>
      <w:numFmt w:val="decimal"/>
      <w:lvlText w:val="%1.%2.%3.%4.%5.%6"/>
      <w:lvlJc w:val="left"/>
      <w:pPr>
        <w:ind w:left="1130" w:hanging="1080"/>
      </w:pPr>
      <w:rPr>
        <w:rFonts w:hint="default"/>
      </w:rPr>
    </w:lvl>
    <w:lvl w:ilvl="6">
      <w:start w:val="1"/>
      <w:numFmt w:val="decimal"/>
      <w:lvlText w:val="%1.%2.%3.%4.%5.%6.%7"/>
      <w:lvlJc w:val="left"/>
      <w:pPr>
        <w:ind w:left="1140" w:hanging="1080"/>
      </w:pPr>
      <w:rPr>
        <w:rFonts w:hint="default"/>
      </w:rPr>
    </w:lvl>
    <w:lvl w:ilvl="7">
      <w:start w:val="1"/>
      <w:numFmt w:val="decimal"/>
      <w:lvlText w:val="%1.%2.%3.%4.%5.%6.%7.%8"/>
      <w:lvlJc w:val="left"/>
      <w:pPr>
        <w:ind w:left="1510" w:hanging="1440"/>
      </w:pPr>
      <w:rPr>
        <w:rFonts w:hint="default"/>
      </w:rPr>
    </w:lvl>
    <w:lvl w:ilvl="8">
      <w:start w:val="1"/>
      <w:numFmt w:val="decimal"/>
      <w:lvlText w:val="%1.%2.%3.%4.%5.%6.%7.%8.%9"/>
      <w:lvlJc w:val="left"/>
      <w:pPr>
        <w:ind w:left="1520" w:hanging="1440"/>
      </w:pPr>
      <w:rPr>
        <w:rFonts w:hint="default"/>
      </w:rPr>
    </w:lvl>
  </w:abstractNum>
  <w:abstractNum w:abstractNumId="39" w15:restartNumberingAfterBreak="0">
    <w:nsid w:val="5245612C"/>
    <w:multiLevelType w:val="multilevel"/>
    <w:tmpl w:val="30F8269C"/>
    <w:lvl w:ilvl="0">
      <w:start w:val="5"/>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256" w:hanging="72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40" w15:restartNumberingAfterBreak="0">
    <w:nsid w:val="539C4B30"/>
    <w:multiLevelType w:val="multilevel"/>
    <w:tmpl w:val="45D46060"/>
    <w:lvl w:ilvl="0">
      <w:start w:val="2"/>
      <w:numFmt w:val="decimal"/>
      <w:lvlText w:val="%1."/>
      <w:lvlJc w:val="left"/>
      <w:pPr>
        <w:ind w:left="360" w:hanging="360"/>
      </w:pPr>
      <w:rPr>
        <w:rFonts w:hint="default"/>
      </w:rPr>
    </w:lvl>
    <w:lvl w:ilvl="1">
      <w:start w:val="1"/>
      <w:numFmt w:val="decimal"/>
      <w:lvlText w:val="%1.%2."/>
      <w:lvlJc w:val="left"/>
      <w:pPr>
        <w:ind w:left="928"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2784" w:hanging="108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3712" w:hanging="1440"/>
      </w:pPr>
      <w:rPr>
        <w:rFonts w:hint="default"/>
      </w:rPr>
    </w:lvl>
  </w:abstractNum>
  <w:abstractNum w:abstractNumId="41" w15:restartNumberingAfterBreak="0">
    <w:nsid w:val="5C6A0D34"/>
    <w:multiLevelType w:val="multilevel"/>
    <w:tmpl w:val="9EA82660"/>
    <w:lvl w:ilvl="0">
      <w:start w:val="5"/>
      <w:numFmt w:val="decimal"/>
      <w:lvlText w:val="%1"/>
      <w:lvlJc w:val="left"/>
      <w:pPr>
        <w:ind w:left="700" w:hanging="700"/>
      </w:pPr>
      <w:rPr>
        <w:rFonts w:hint="default"/>
      </w:rPr>
    </w:lvl>
    <w:lvl w:ilvl="1">
      <w:start w:val="8"/>
      <w:numFmt w:val="decimal"/>
      <w:lvlText w:val="%1.%2"/>
      <w:lvlJc w:val="left"/>
      <w:pPr>
        <w:ind w:left="702" w:hanging="700"/>
      </w:pPr>
      <w:rPr>
        <w:rFonts w:hint="default"/>
        <w:b w:val="0"/>
        <w:bCs w:val="0"/>
      </w:rPr>
    </w:lvl>
    <w:lvl w:ilvl="2">
      <w:start w:val="6"/>
      <w:numFmt w:val="decimal"/>
      <w:lvlText w:val="%1.%2.%3"/>
      <w:lvlJc w:val="left"/>
      <w:pPr>
        <w:ind w:left="724" w:hanging="720"/>
      </w:pPr>
      <w:rPr>
        <w:rFonts w:hint="default"/>
      </w:rPr>
    </w:lvl>
    <w:lvl w:ilvl="3">
      <w:start w:val="1"/>
      <w:numFmt w:val="decimal"/>
      <w:lvlText w:val="%1.%2.%3.%4"/>
      <w:lvlJc w:val="left"/>
      <w:pPr>
        <w:ind w:left="726" w:hanging="720"/>
      </w:pPr>
      <w:rPr>
        <w:rFonts w:hint="default"/>
      </w:rPr>
    </w:lvl>
    <w:lvl w:ilvl="4">
      <w:start w:val="2"/>
      <w:numFmt w:val="decimal"/>
      <w:lvlText w:val="%1.%2.%3.%4.%5"/>
      <w:lvlJc w:val="left"/>
      <w:pPr>
        <w:ind w:left="728" w:hanging="720"/>
      </w:pPr>
      <w:rPr>
        <w:rFonts w:hint="default"/>
      </w:rPr>
    </w:lvl>
    <w:lvl w:ilvl="5">
      <w:start w:val="1"/>
      <w:numFmt w:val="decimal"/>
      <w:lvlText w:val="%1.%2.%3.%4.%5.%6"/>
      <w:lvlJc w:val="left"/>
      <w:pPr>
        <w:ind w:left="1090" w:hanging="1080"/>
      </w:pPr>
      <w:rPr>
        <w:rFonts w:hint="default"/>
      </w:rPr>
    </w:lvl>
    <w:lvl w:ilvl="6">
      <w:start w:val="1"/>
      <w:numFmt w:val="decimal"/>
      <w:lvlText w:val="%1.%2.%3.%4.%5.%6.%7"/>
      <w:lvlJc w:val="left"/>
      <w:pPr>
        <w:ind w:left="1092" w:hanging="1080"/>
      </w:pPr>
      <w:rPr>
        <w:rFonts w:hint="default"/>
      </w:rPr>
    </w:lvl>
    <w:lvl w:ilvl="7">
      <w:start w:val="1"/>
      <w:numFmt w:val="decimal"/>
      <w:lvlText w:val="%1.%2.%3.%4.%5.%6.%7.%8"/>
      <w:lvlJc w:val="left"/>
      <w:pPr>
        <w:ind w:left="1454" w:hanging="1440"/>
      </w:pPr>
      <w:rPr>
        <w:rFonts w:hint="default"/>
      </w:rPr>
    </w:lvl>
    <w:lvl w:ilvl="8">
      <w:start w:val="1"/>
      <w:numFmt w:val="decimal"/>
      <w:lvlText w:val="%1.%2.%3.%4.%5.%6.%7.%8.%9"/>
      <w:lvlJc w:val="left"/>
      <w:pPr>
        <w:ind w:left="1456" w:hanging="1440"/>
      </w:pPr>
      <w:rPr>
        <w:rFonts w:hint="default"/>
      </w:rPr>
    </w:lvl>
  </w:abstractNum>
  <w:abstractNum w:abstractNumId="42" w15:restartNumberingAfterBreak="0">
    <w:nsid w:val="5CB601A3"/>
    <w:multiLevelType w:val="multilevel"/>
    <w:tmpl w:val="F9467E3C"/>
    <w:lvl w:ilvl="0">
      <w:start w:val="5"/>
      <w:numFmt w:val="decimal"/>
      <w:lvlText w:val="%1"/>
      <w:lvlJc w:val="left"/>
      <w:pPr>
        <w:ind w:left="400" w:hanging="400"/>
      </w:pPr>
      <w:rPr>
        <w:rFonts w:hint="default"/>
      </w:rPr>
    </w:lvl>
    <w:lvl w:ilvl="1">
      <w:start w:val="1"/>
      <w:numFmt w:val="decimal"/>
      <w:lvlText w:val="%1.%2"/>
      <w:lvlJc w:val="left"/>
      <w:pPr>
        <w:ind w:left="967" w:hanging="400"/>
      </w:pPr>
      <w:rPr>
        <w:rFonts w:hint="default"/>
      </w:rPr>
    </w:lvl>
    <w:lvl w:ilvl="2">
      <w:start w:val="4"/>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43" w15:restartNumberingAfterBreak="0">
    <w:nsid w:val="641A085B"/>
    <w:multiLevelType w:val="multilevel"/>
    <w:tmpl w:val="5282D41E"/>
    <w:lvl w:ilvl="0">
      <w:start w:val="5"/>
      <w:numFmt w:val="decimal"/>
      <w:lvlText w:val="%1"/>
      <w:lvlJc w:val="left"/>
      <w:pPr>
        <w:ind w:left="540" w:hanging="540"/>
      </w:pPr>
      <w:rPr>
        <w:rFonts w:hint="default"/>
      </w:rPr>
    </w:lvl>
    <w:lvl w:ilvl="1">
      <w:start w:val="8"/>
      <w:numFmt w:val="decimal"/>
      <w:lvlText w:val="%1.%2"/>
      <w:lvlJc w:val="left"/>
      <w:pPr>
        <w:ind w:left="550" w:hanging="540"/>
      </w:pPr>
      <w:rPr>
        <w:rFonts w:hint="default"/>
      </w:rPr>
    </w:lvl>
    <w:lvl w:ilvl="2">
      <w:start w:val="4"/>
      <w:numFmt w:val="decimal"/>
      <w:lvlText w:val="%1.%2.%3"/>
      <w:lvlJc w:val="left"/>
      <w:pPr>
        <w:ind w:left="740" w:hanging="720"/>
      </w:pPr>
      <w:rPr>
        <w:rFonts w:hint="default"/>
      </w:rPr>
    </w:lvl>
    <w:lvl w:ilvl="3">
      <w:start w:val="1"/>
      <w:numFmt w:val="decimal"/>
      <w:lvlText w:val="%1.%2.%3.%4"/>
      <w:lvlJc w:val="left"/>
      <w:pPr>
        <w:ind w:left="750" w:hanging="720"/>
      </w:pPr>
      <w:rPr>
        <w:rFonts w:hint="default"/>
      </w:rPr>
    </w:lvl>
    <w:lvl w:ilvl="4">
      <w:start w:val="1"/>
      <w:numFmt w:val="decimal"/>
      <w:lvlText w:val="%1.%2.%3.%4.%5"/>
      <w:lvlJc w:val="left"/>
      <w:pPr>
        <w:ind w:left="760" w:hanging="720"/>
      </w:pPr>
      <w:rPr>
        <w:rFonts w:hint="default"/>
      </w:rPr>
    </w:lvl>
    <w:lvl w:ilvl="5">
      <w:start w:val="1"/>
      <w:numFmt w:val="decimal"/>
      <w:lvlText w:val="%1.%2.%3.%4.%5.%6"/>
      <w:lvlJc w:val="left"/>
      <w:pPr>
        <w:ind w:left="1130" w:hanging="1080"/>
      </w:pPr>
      <w:rPr>
        <w:rFonts w:hint="default"/>
      </w:rPr>
    </w:lvl>
    <w:lvl w:ilvl="6">
      <w:start w:val="1"/>
      <w:numFmt w:val="decimal"/>
      <w:lvlText w:val="%1.%2.%3.%4.%5.%6.%7"/>
      <w:lvlJc w:val="left"/>
      <w:pPr>
        <w:ind w:left="1140" w:hanging="1080"/>
      </w:pPr>
      <w:rPr>
        <w:rFonts w:hint="default"/>
      </w:rPr>
    </w:lvl>
    <w:lvl w:ilvl="7">
      <w:start w:val="1"/>
      <w:numFmt w:val="decimal"/>
      <w:lvlText w:val="%1.%2.%3.%4.%5.%6.%7.%8"/>
      <w:lvlJc w:val="left"/>
      <w:pPr>
        <w:ind w:left="1510" w:hanging="1440"/>
      </w:pPr>
      <w:rPr>
        <w:rFonts w:hint="default"/>
      </w:rPr>
    </w:lvl>
    <w:lvl w:ilvl="8">
      <w:start w:val="1"/>
      <w:numFmt w:val="decimal"/>
      <w:lvlText w:val="%1.%2.%3.%4.%5.%6.%7.%8.%9"/>
      <w:lvlJc w:val="left"/>
      <w:pPr>
        <w:ind w:left="1520" w:hanging="1440"/>
      </w:pPr>
      <w:rPr>
        <w:rFonts w:hint="default"/>
      </w:rPr>
    </w:lvl>
  </w:abstractNum>
  <w:abstractNum w:abstractNumId="44"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6714386A"/>
    <w:multiLevelType w:val="multilevel"/>
    <w:tmpl w:val="D44E4F70"/>
    <w:lvl w:ilvl="0">
      <w:start w:val="5"/>
      <w:numFmt w:val="decimal"/>
      <w:lvlText w:val="%1"/>
      <w:lvlJc w:val="left"/>
      <w:pPr>
        <w:ind w:left="560" w:hanging="560"/>
      </w:pPr>
      <w:rPr>
        <w:rFonts w:hint="default"/>
      </w:rPr>
    </w:lvl>
    <w:lvl w:ilvl="1">
      <w:start w:val="7"/>
      <w:numFmt w:val="decimal"/>
      <w:lvlText w:val="%1.%2"/>
      <w:lvlJc w:val="left"/>
      <w:pPr>
        <w:ind w:left="654" w:hanging="560"/>
      </w:pPr>
      <w:rPr>
        <w:rFonts w:hint="default"/>
      </w:rPr>
    </w:lvl>
    <w:lvl w:ilvl="2">
      <w:start w:val="1"/>
      <w:numFmt w:val="decimal"/>
      <w:lvlText w:val="%1.%2.%3"/>
      <w:lvlJc w:val="left"/>
      <w:pPr>
        <w:ind w:left="908" w:hanging="720"/>
      </w:pPr>
      <w:rPr>
        <w:rFonts w:hint="default"/>
      </w:rPr>
    </w:lvl>
    <w:lvl w:ilvl="3">
      <w:start w:val="2"/>
      <w:numFmt w:val="decimal"/>
      <w:lvlText w:val="%1.%2.%3.%4"/>
      <w:lvlJc w:val="left"/>
      <w:pPr>
        <w:ind w:left="1002" w:hanging="720"/>
      </w:pPr>
      <w:rPr>
        <w:rFonts w:hint="default"/>
      </w:rPr>
    </w:lvl>
    <w:lvl w:ilvl="4">
      <w:start w:val="1"/>
      <w:numFmt w:val="decimal"/>
      <w:lvlText w:val="%1.%2.%3.%4.%5"/>
      <w:lvlJc w:val="left"/>
      <w:pPr>
        <w:ind w:left="1096" w:hanging="720"/>
      </w:pPr>
      <w:rPr>
        <w:rFonts w:hint="default"/>
      </w:rPr>
    </w:lvl>
    <w:lvl w:ilvl="5">
      <w:start w:val="1"/>
      <w:numFmt w:val="decimal"/>
      <w:lvlText w:val="%1.%2.%3.%4.%5.%6"/>
      <w:lvlJc w:val="left"/>
      <w:pPr>
        <w:ind w:left="1550" w:hanging="1080"/>
      </w:pPr>
      <w:rPr>
        <w:rFonts w:hint="default"/>
      </w:rPr>
    </w:lvl>
    <w:lvl w:ilvl="6">
      <w:start w:val="1"/>
      <w:numFmt w:val="decimal"/>
      <w:lvlText w:val="%1.%2.%3.%4.%5.%6.%7"/>
      <w:lvlJc w:val="left"/>
      <w:pPr>
        <w:ind w:left="1644" w:hanging="1080"/>
      </w:pPr>
      <w:rPr>
        <w:rFonts w:hint="default"/>
      </w:rPr>
    </w:lvl>
    <w:lvl w:ilvl="7">
      <w:start w:val="1"/>
      <w:numFmt w:val="decimal"/>
      <w:lvlText w:val="%1.%2.%3.%4.%5.%6.%7.%8"/>
      <w:lvlJc w:val="left"/>
      <w:pPr>
        <w:ind w:left="2098" w:hanging="1440"/>
      </w:pPr>
      <w:rPr>
        <w:rFonts w:hint="default"/>
      </w:rPr>
    </w:lvl>
    <w:lvl w:ilvl="8">
      <w:start w:val="1"/>
      <w:numFmt w:val="decimal"/>
      <w:lvlText w:val="%1.%2.%3.%4.%5.%6.%7.%8.%9"/>
      <w:lvlJc w:val="left"/>
      <w:pPr>
        <w:ind w:left="2192" w:hanging="1440"/>
      </w:pPr>
      <w:rPr>
        <w:rFonts w:hint="default"/>
      </w:rPr>
    </w:lvl>
  </w:abstractNum>
  <w:abstractNum w:abstractNumId="46" w15:restartNumberingAfterBreak="0">
    <w:nsid w:val="67A97BC7"/>
    <w:multiLevelType w:val="multilevel"/>
    <w:tmpl w:val="A8F8B9D4"/>
    <w:lvl w:ilvl="0">
      <w:start w:val="1"/>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256" w:hanging="72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47"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8" w15:restartNumberingAfterBreak="0">
    <w:nsid w:val="76532B58"/>
    <w:multiLevelType w:val="multilevel"/>
    <w:tmpl w:val="FD1EF52A"/>
    <w:lvl w:ilvl="0">
      <w:start w:val="1"/>
      <w:numFmt w:val="decimal"/>
      <w:lvlText w:val="%1."/>
      <w:lvlJc w:val="left"/>
      <w:pPr>
        <w:ind w:left="360" w:hanging="360"/>
      </w:pPr>
      <w:rPr>
        <w:rFonts w:hint="default"/>
      </w:rPr>
    </w:lvl>
    <w:lvl w:ilvl="1">
      <w:start w:val="2"/>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49" w15:restartNumberingAfterBreak="0">
    <w:nsid w:val="7E834577"/>
    <w:multiLevelType w:val="multilevel"/>
    <w:tmpl w:val="606A2464"/>
    <w:lvl w:ilvl="0">
      <w:start w:val="1"/>
      <w:numFmt w:val="decimal"/>
      <w:lvlText w:val="%1."/>
      <w:lvlJc w:val="left"/>
      <w:pPr>
        <w:ind w:left="360" w:hanging="360"/>
      </w:pPr>
      <w:rPr>
        <w:rFonts w:hint="default"/>
        <w:color w:val="FF0000"/>
      </w:rPr>
    </w:lvl>
    <w:lvl w:ilvl="1">
      <w:start w:val="2"/>
      <w:numFmt w:val="decimal"/>
      <w:lvlText w:val="%1.%2."/>
      <w:lvlJc w:val="left"/>
      <w:pPr>
        <w:ind w:left="1494" w:hanging="360"/>
      </w:pPr>
      <w:rPr>
        <w:rFonts w:hint="default"/>
        <w:color w:val="FF0000"/>
      </w:rPr>
    </w:lvl>
    <w:lvl w:ilvl="2">
      <w:start w:val="1"/>
      <w:numFmt w:val="decimal"/>
      <w:lvlText w:val="%1.%2.%3."/>
      <w:lvlJc w:val="left"/>
      <w:pPr>
        <w:ind w:left="2988" w:hanging="720"/>
      </w:pPr>
      <w:rPr>
        <w:rFonts w:hint="default"/>
        <w:color w:val="FF0000"/>
      </w:rPr>
    </w:lvl>
    <w:lvl w:ilvl="3">
      <w:start w:val="1"/>
      <w:numFmt w:val="decimal"/>
      <w:lvlText w:val="%1.%2.%3.%4."/>
      <w:lvlJc w:val="left"/>
      <w:pPr>
        <w:ind w:left="4122" w:hanging="720"/>
      </w:pPr>
      <w:rPr>
        <w:rFonts w:hint="default"/>
        <w:color w:val="FF0000"/>
      </w:rPr>
    </w:lvl>
    <w:lvl w:ilvl="4">
      <w:start w:val="1"/>
      <w:numFmt w:val="decimal"/>
      <w:lvlText w:val="%1.%2.%3.%4.%5."/>
      <w:lvlJc w:val="left"/>
      <w:pPr>
        <w:ind w:left="5616" w:hanging="1080"/>
      </w:pPr>
      <w:rPr>
        <w:rFonts w:hint="default"/>
        <w:color w:val="FF0000"/>
      </w:rPr>
    </w:lvl>
    <w:lvl w:ilvl="5">
      <w:start w:val="1"/>
      <w:numFmt w:val="decimal"/>
      <w:lvlText w:val="%1.%2.%3.%4.%5.%6."/>
      <w:lvlJc w:val="left"/>
      <w:pPr>
        <w:ind w:left="6750" w:hanging="1080"/>
      </w:pPr>
      <w:rPr>
        <w:rFonts w:hint="default"/>
        <w:color w:val="FF0000"/>
      </w:rPr>
    </w:lvl>
    <w:lvl w:ilvl="6">
      <w:start w:val="1"/>
      <w:numFmt w:val="decimal"/>
      <w:lvlText w:val="%1.%2.%3.%4.%5.%6.%7."/>
      <w:lvlJc w:val="left"/>
      <w:pPr>
        <w:ind w:left="7884" w:hanging="1080"/>
      </w:pPr>
      <w:rPr>
        <w:rFonts w:hint="default"/>
        <w:color w:val="FF0000"/>
      </w:rPr>
    </w:lvl>
    <w:lvl w:ilvl="7">
      <w:start w:val="1"/>
      <w:numFmt w:val="decimal"/>
      <w:lvlText w:val="%1.%2.%3.%4.%5.%6.%7.%8."/>
      <w:lvlJc w:val="left"/>
      <w:pPr>
        <w:ind w:left="9378" w:hanging="1440"/>
      </w:pPr>
      <w:rPr>
        <w:rFonts w:hint="default"/>
        <w:color w:val="FF0000"/>
      </w:rPr>
    </w:lvl>
    <w:lvl w:ilvl="8">
      <w:start w:val="1"/>
      <w:numFmt w:val="decimal"/>
      <w:lvlText w:val="%1.%2.%3.%4.%5.%6.%7.%8.%9."/>
      <w:lvlJc w:val="left"/>
      <w:pPr>
        <w:ind w:left="10512" w:hanging="1440"/>
      </w:pPr>
      <w:rPr>
        <w:rFonts w:hint="default"/>
        <w:color w:val="FF0000"/>
      </w:rPr>
    </w:lvl>
  </w:abstractNum>
  <w:num w:numId="1" w16cid:durableId="553348383">
    <w:abstractNumId w:val="1"/>
  </w:num>
  <w:num w:numId="2" w16cid:durableId="1442726755">
    <w:abstractNumId w:val="0"/>
  </w:num>
  <w:num w:numId="3" w16cid:durableId="1666782243">
    <w:abstractNumId w:val="2"/>
  </w:num>
  <w:num w:numId="4" w16cid:durableId="1106315185">
    <w:abstractNumId w:val="3"/>
  </w:num>
  <w:num w:numId="5" w16cid:durableId="1606040188">
    <w:abstractNumId w:val="8"/>
  </w:num>
  <w:num w:numId="6" w16cid:durableId="1952474110">
    <w:abstractNumId w:val="9"/>
  </w:num>
  <w:num w:numId="7" w16cid:durableId="481193351">
    <w:abstractNumId w:val="7"/>
  </w:num>
  <w:num w:numId="8" w16cid:durableId="756753607">
    <w:abstractNumId w:val="6"/>
  </w:num>
  <w:num w:numId="9" w16cid:durableId="133914749">
    <w:abstractNumId w:val="5"/>
  </w:num>
  <w:num w:numId="10" w16cid:durableId="630280747">
    <w:abstractNumId w:val="4"/>
  </w:num>
  <w:num w:numId="11" w16cid:durableId="1688798814">
    <w:abstractNumId w:val="29"/>
  </w:num>
  <w:num w:numId="12" w16cid:durableId="1982613167">
    <w:abstractNumId w:val="23"/>
  </w:num>
  <w:num w:numId="13" w16cid:durableId="289091160">
    <w:abstractNumId w:val="10"/>
  </w:num>
  <w:num w:numId="14" w16cid:durableId="1291934090">
    <w:abstractNumId w:val="21"/>
  </w:num>
  <w:num w:numId="15" w16cid:durableId="1325746711">
    <w:abstractNumId w:val="30"/>
  </w:num>
  <w:num w:numId="16" w16cid:durableId="991837100">
    <w:abstractNumId w:val="22"/>
  </w:num>
  <w:num w:numId="17" w16cid:durableId="2139298967">
    <w:abstractNumId w:val="44"/>
  </w:num>
  <w:num w:numId="18" w16cid:durableId="1790195861">
    <w:abstractNumId w:val="47"/>
  </w:num>
  <w:num w:numId="19" w16cid:durableId="1500385442">
    <w:abstractNumId w:val="14"/>
  </w:num>
  <w:num w:numId="20" w16cid:durableId="639193901">
    <w:abstractNumId w:val="28"/>
  </w:num>
  <w:num w:numId="21" w16cid:durableId="1855028855">
    <w:abstractNumId w:val="36"/>
  </w:num>
  <w:num w:numId="22" w16cid:durableId="106656115">
    <w:abstractNumId w:val="13"/>
  </w:num>
  <w:num w:numId="23" w16cid:durableId="2009864697">
    <w:abstractNumId w:val="40"/>
  </w:num>
  <w:num w:numId="24" w16cid:durableId="152457326">
    <w:abstractNumId w:val="34"/>
  </w:num>
  <w:num w:numId="25" w16cid:durableId="191038738">
    <w:abstractNumId w:val="20"/>
  </w:num>
  <w:num w:numId="26" w16cid:durableId="1029180065">
    <w:abstractNumId w:val="15"/>
  </w:num>
  <w:num w:numId="27" w16cid:durableId="178199934">
    <w:abstractNumId w:val="39"/>
  </w:num>
  <w:num w:numId="28" w16cid:durableId="209268702">
    <w:abstractNumId w:val="27"/>
  </w:num>
  <w:num w:numId="29" w16cid:durableId="196282825">
    <w:abstractNumId w:val="42"/>
  </w:num>
  <w:num w:numId="30" w16cid:durableId="907230296">
    <w:abstractNumId w:val="18"/>
  </w:num>
  <w:num w:numId="31" w16cid:durableId="654997130">
    <w:abstractNumId w:val="32"/>
  </w:num>
  <w:num w:numId="32" w16cid:durableId="507984613">
    <w:abstractNumId w:val="33"/>
  </w:num>
  <w:num w:numId="33" w16cid:durableId="793714691">
    <w:abstractNumId w:val="16"/>
  </w:num>
  <w:num w:numId="34" w16cid:durableId="1807504926">
    <w:abstractNumId w:val="17"/>
  </w:num>
  <w:num w:numId="35" w16cid:durableId="472871425">
    <w:abstractNumId w:val="31"/>
  </w:num>
  <w:num w:numId="36" w16cid:durableId="10452923">
    <w:abstractNumId w:val="26"/>
  </w:num>
  <w:num w:numId="37" w16cid:durableId="1618096467">
    <w:abstractNumId w:val="24"/>
  </w:num>
  <w:num w:numId="38" w16cid:durableId="324482551">
    <w:abstractNumId w:val="11"/>
  </w:num>
  <w:num w:numId="39" w16cid:durableId="960847469">
    <w:abstractNumId w:val="45"/>
  </w:num>
  <w:num w:numId="40" w16cid:durableId="281889214">
    <w:abstractNumId w:val="35"/>
  </w:num>
  <w:num w:numId="41" w16cid:durableId="303969305">
    <w:abstractNumId w:val="43"/>
  </w:num>
  <w:num w:numId="42" w16cid:durableId="1693922203">
    <w:abstractNumId w:val="41"/>
  </w:num>
  <w:num w:numId="43" w16cid:durableId="190151406">
    <w:abstractNumId w:val="25"/>
  </w:num>
  <w:num w:numId="44" w16cid:durableId="1037465274">
    <w:abstractNumId w:val="12"/>
  </w:num>
  <w:num w:numId="45" w16cid:durableId="504172521">
    <w:abstractNumId w:val="19"/>
  </w:num>
  <w:num w:numId="46" w16cid:durableId="1777142017">
    <w:abstractNumId w:val="38"/>
  </w:num>
  <w:num w:numId="47" w16cid:durableId="1141580650">
    <w:abstractNumId w:val="46"/>
  </w:num>
  <w:num w:numId="48" w16cid:durableId="148597505">
    <w:abstractNumId w:val="48"/>
  </w:num>
  <w:num w:numId="49" w16cid:durableId="1436439021">
    <w:abstractNumId w:val="37"/>
  </w:num>
  <w:num w:numId="50" w16cid:durableId="581522770">
    <w:abstractNumId w:val="49"/>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n-IE" w:vendorID="64" w:dllVersion="0" w:nlCheck="1" w:checkStyle="0"/>
  <w:activeWritingStyle w:appName="MSWord" w:lang="fr-FR" w:vendorID="64" w:dllVersion="0" w:nlCheck="1" w:checkStyle="0"/>
  <w:activeWritingStyle w:appName="MSWord" w:lang="en-GB" w:vendorID="64" w:dllVersion="4096" w:nlCheck="1" w:checkStyle="0"/>
  <w:activeWritingStyle w:appName="MSWord" w:lang="en-US" w:vendorID="64" w:dllVersion="4096" w:nlCheck="1" w:checkStyle="0"/>
  <w:activeWritingStyle w:appName="MSWord" w:lang="en-IE" w:vendorID="64" w:dllVersion="6" w:nlCheck="1" w:checkStyle="1"/>
  <w:activeWritingStyle w:appName="MSWord" w:lang="de-DE" w:vendorID="64" w:dllVersion="0" w:nlCheck="1" w:checkStyle="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TRANS_WP29_E"/>
  </w:docVars>
  <w:rsids>
    <w:rsidRoot w:val="00E34913"/>
    <w:rsid w:val="00001A6A"/>
    <w:rsid w:val="00002A7D"/>
    <w:rsid w:val="000038A8"/>
    <w:rsid w:val="00005DF3"/>
    <w:rsid w:val="00006790"/>
    <w:rsid w:val="00006C3C"/>
    <w:rsid w:val="0001298F"/>
    <w:rsid w:val="00020EA6"/>
    <w:rsid w:val="00027624"/>
    <w:rsid w:val="00027ABE"/>
    <w:rsid w:val="00027B50"/>
    <w:rsid w:val="00032663"/>
    <w:rsid w:val="00032F23"/>
    <w:rsid w:val="00035F3E"/>
    <w:rsid w:val="000452A4"/>
    <w:rsid w:val="00045491"/>
    <w:rsid w:val="000502EA"/>
    <w:rsid w:val="00050F6B"/>
    <w:rsid w:val="0006049D"/>
    <w:rsid w:val="00060A96"/>
    <w:rsid w:val="00062BD6"/>
    <w:rsid w:val="0006482F"/>
    <w:rsid w:val="00064E2B"/>
    <w:rsid w:val="0006692A"/>
    <w:rsid w:val="000678CD"/>
    <w:rsid w:val="00070307"/>
    <w:rsid w:val="00072C8C"/>
    <w:rsid w:val="00075AB8"/>
    <w:rsid w:val="00076ED6"/>
    <w:rsid w:val="00080168"/>
    <w:rsid w:val="0008142F"/>
    <w:rsid w:val="00081CE0"/>
    <w:rsid w:val="00084D30"/>
    <w:rsid w:val="0008529E"/>
    <w:rsid w:val="00085E0A"/>
    <w:rsid w:val="00090320"/>
    <w:rsid w:val="00091AA5"/>
    <w:rsid w:val="000931C0"/>
    <w:rsid w:val="00093B7B"/>
    <w:rsid w:val="00095491"/>
    <w:rsid w:val="0009558D"/>
    <w:rsid w:val="00097003"/>
    <w:rsid w:val="000A224F"/>
    <w:rsid w:val="000A2E09"/>
    <w:rsid w:val="000B175B"/>
    <w:rsid w:val="000B3A0F"/>
    <w:rsid w:val="000B5684"/>
    <w:rsid w:val="000B622F"/>
    <w:rsid w:val="000B6C3F"/>
    <w:rsid w:val="000C6F7A"/>
    <w:rsid w:val="000C75EC"/>
    <w:rsid w:val="000D07B6"/>
    <w:rsid w:val="000D1E7B"/>
    <w:rsid w:val="000E0415"/>
    <w:rsid w:val="000E112B"/>
    <w:rsid w:val="000E162B"/>
    <w:rsid w:val="000F0E90"/>
    <w:rsid w:val="000F4600"/>
    <w:rsid w:val="000F7715"/>
    <w:rsid w:val="001026A5"/>
    <w:rsid w:val="00105682"/>
    <w:rsid w:val="00111299"/>
    <w:rsid w:val="00111B98"/>
    <w:rsid w:val="001124A0"/>
    <w:rsid w:val="00117C05"/>
    <w:rsid w:val="00120D92"/>
    <w:rsid w:val="00121561"/>
    <w:rsid w:val="00123250"/>
    <w:rsid w:val="001252E3"/>
    <w:rsid w:val="00127A7D"/>
    <w:rsid w:val="001305BF"/>
    <w:rsid w:val="00130DC9"/>
    <w:rsid w:val="001312F7"/>
    <w:rsid w:val="00137A25"/>
    <w:rsid w:val="00143DF2"/>
    <w:rsid w:val="00151705"/>
    <w:rsid w:val="00151825"/>
    <w:rsid w:val="00152E3F"/>
    <w:rsid w:val="00156B99"/>
    <w:rsid w:val="001574CC"/>
    <w:rsid w:val="00162B07"/>
    <w:rsid w:val="00165500"/>
    <w:rsid w:val="00166124"/>
    <w:rsid w:val="00174896"/>
    <w:rsid w:val="001751E0"/>
    <w:rsid w:val="00180F21"/>
    <w:rsid w:val="00183680"/>
    <w:rsid w:val="0018474D"/>
    <w:rsid w:val="00184D2F"/>
    <w:rsid w:val="00184DDA"/>
    <w:rsid w:val="001900CD"/>
    <w:rsid w:val="0019262B"/>
    <w:rsid w:val="001940CA"/>
    <w:rsid w:val="001940F3"/>
    <w:rsid w:val="0019590A"/>
    <w:rsid w:val="0019746C"/>
    <w:rsid w:val="001A0452"/>
    <w:rsid w:val="001A2CF7"/>
    <w:rsid w:val="001A4E36"/>
    <w:rsid w:val="001A53BC"/>
    <w:rsid w:val="001A5874"/>
    <w:rsid w:val="001B04D2"/>
    <w:rsid w:val="001B13D9"/>
    <w:rsid w:val="001B4B04"/>
    <w:rsid w:val="001B5875"/>
    <w:rsid w:val="001B73F3"/>
    <w:rsid w:val="001B7ED6"/>
    <w:rsid w:val="001C0C69"/>
    <w:rsid w:val="001C3A90"/>
    <w:rsid w:val="001C4B9C"/>
    <w:rsid w:val="001C6663"/>
    <w:rsid w:val="001C67E4"/>
    <w:rsid w:val="001C7895"/>
    <w:rsid w:val="001D0626"/>
    <w:rsid w:val="001D26DF"/>
    <w:rsid w:val="001D5D6C"/>
    <w:rsid w:val="001D713A"/>
    <w:rsid w:val="001E2820"/>
    <w:rsid w:val="001F1599"/>
    <w:rsid w:val="001F19C4"/>
    <w:rsid w:val="001F57CA"/>
    <w:rsid w:val="00202636"/>
    <w:rsid w:val="00204284"/>
    <w:rsid w:val="002043F0"/>
    <w:rsid w:val="002045E0"/>
    <w:rsid w:val="00210C12"/>
    <w:rsid w:val="00211E0B"/>
    <w:rsid w:val="002132C1"/>
    <w:rsid w:val="0021504D"/>
    <w:rsid w:val="002218E9"/>
    <w:rsid w:val="00221BBD"/>
    <w:rsid w:val="002225EE"/>
    <w:rsid w:val="00224E0E"/>
    <w:rsid w:val="002275F6"/>
    <w:rsid w:val="00232575"/>
    <w:rsid w:val="002374AD"/>
    <w:rsid w:val="002412A9"/>
    <w:rsid w:val="00241D17"/>
    <w:rsid w:val="00243362"/>
    <w:rsid w:val="00246225"/>
    <w:rsid w:val="00246E0B"/>
    <w:rsid w:val="00247258"/>
    <w:rsid w:val="00247E75"/>
    <w:rsid w:val="00251B94"/>
    <w:rsid w:val="00251F95"/>
    <w:rsid w:val="00253A8E"/>
    <w:rsid w:val="00257CAC"/>
    <w:rsid w:val="0026295F"/>
    <w:rsid w:val="0027233A"/>
    <w:rsid w:val="0027237A"/>
    <w:rsid w:val="00272C31"/>
    <w:rsid w:val="0027308F"/>
    <w:rsid w:val="002743EF"/>
    <w:rsid w:val="00282F5F"/>
    <w:rsid w:val="002911D6"/>
    <w:rsid w:val="002974E9"/>
    <w:rsid w:val="002A306B"/>
    <w:rsid w:val="002A3F35"/>
    <w:rsid w:val="002A5589"/>
    <w:rsid w:val="002A797A"/>
    <w:rsid w:val="002A7F94"/>
    <w:rsid w:val="002B109A"/>
    <w:rsid w:val="002B427A"/>
    <w:rsid w:val="002B42CA"/>
    <w:rsid w:val="002B48C4"/>
    <w:rsid w:val="002C2F43"/>
    <w:rsid w:val="002C6D45"/>
    <w:rsid w:val="002C746E"/>
    <w:rsid w:val="002D5FFE"/>
    <w:rsid w:val="002D6E53"/>
    <w:rsid w:val="002E17F9"/>
    <w:rsid w:val="002E428A"/>
    <w:rsid w:val="002E5F91"/>
    <w:rsid w:val="002E75C7"/>
    <w:rsid w:val="002F046D"/>
    <w:rsid w:val="002F3023"/>
    <w:rsid w:val="002F33DD"/>
    <w:rsid w:val="002F5110"/>
    <w:rsid w:val="002F6776"/>
    <w:rsid w:val="002F6ABC"/>
    <w:rsid w:val="002F7843"/>
    <w:rsid w:val="003004D6"/>
    <w:rsid w:val="00301437"/>
    <w:rsid w:val="00301764"/>
    <w:rsid w:val="003020FB"/>
    <w:rsid w:val="00313AFB"/>
    <w:rsid w:val="0032025E"/>
    <w:rsid w:val="003203B6"/>
    <w:rsid w:val="003229D8"/>
    <w:rsid w:val="00324004"/>
    <w:rsid w:val="003247A9"/>
    <w:rsid w:val="00334FA2"/>
    <w:rsid w:val="00336C97"/>
    <w:rsid w:val="00337C0F"/>
    <w:rsid w:val="00337F88"/>
    <w:rsid w:val="00341563"/>
    <w:rsid w:val="00342018"/>
    <w:rsid w:val="00342432"/>
    <w:rsid w:val="0034457D"/>
    <w:rsid w:val="003473FE"/>
    <w:rsid w:val="0035223F"/>
    <w:rsid w:val="00352D4B"/>
    <w:rsid w:val="0035638C"/>
    <w:rsid w:val="00366847"/>
    <w:rsid w:val="003767ED"/>
    <w:rsid w:val="00377C00"/>
    <w:rsid w:val="0038330D"/>
    <w:rsid w:val="00391D6A"/>
    <w:rsid w:val="00393893"/>
    <w:rsid w:val="00394321"/>
    <w:rsid w:val="0039679F"/>
    <w:rsid w:val="00397A56"/>
    <w:rsid w:val="003A290F"/>
    <w:rsid w:val="003A36B5"/>
    <w:rsid w:val="003A3769"/>
    <w:rsid w:val="003A46BB"/>
    <w:rsid w:val="003A4EC7"/>
    <w:rsid w:val="003A5E08"/>
    <w:rsid w:val="003A6B7C"/>
    <w:rsid w:val="003A7295"/>
    <w:rsid w:val="003B0409"/>
    <w:rsid w:val="003B1F60"/>
    <w:rsid w:val="003B2E53"/>
    <w:rsid w:val="003B3554"/>
    <w:rsid w:val="003B3BE1"/>
    <w:rsid w:val="003B3CD2"/>
    <w:rsid w:val="003B54E7"/>
    <w:rsid w:val="003C2CC4"/>
    <w:rsid w:val="003C3FC0"/>
    <w:rsid w:val="003C4DD3"/>
    <w:rsid w:val="003C51A9"/>
    <w:rsid w:val="003C5899"/>
    <w:rsid w:val="003C5EAC"/>
    <w:rsid w:val="003D0734"/>
    <w:rsid w:val="003D2EE4"/>
    <w:rsid w:val="003D3322"/>
    <w:rsid w:val="003D4B23"/>
    <w:rsid w:val="003D64EF"/>
    <w:rsid w:val="003E0B53"/>
    <w:rsid w:val="003E278A"/>
    <w:rsid w:val="003E35A8"/>
    <w:rsid w:val="003E6DAB"/>
    <w:rsid w:val="003F00EE"/>
    <w:rsid w:val="003F4E7E"/>
    <w:rsid w:val="003F5653"/>
    <w:rsid w:val="003F6A49"/>
    <w:rsid w:val="003F7C04"/>
    <w:rsid w:val="0040060C"/>
    <w:rsid w:val="00403B8D"/>
    <w:rsid w:val="00412F49"/>
    <w:rsid w:val="00413520"/>
    <w:rsid w:val="00414DE9"/>
    <w:rsid w:val="0041635B"/>
    <w:rsid w:val="00420E63"/>
    <w:rsid w:val="00421DC2"/>
    <w:rsid w:val="0042475B"/>
    <w:rsid w:val="004325CB"/>
    <w:rsid w:val="004332C7"/>
    <w:rsid w:val="00434258"/>
    <w:rsid w:val="00434636"/>
    <w:rsid w:val="0043581B"/>
    <w:rsid w:val="00440A07"/>
    <w:rsid w:val="0044258D"/>
    <w:rsid w:val="00442F7D"/>
    <w:rsid w:val="00446F4B"/>
    <w:rsid w:val="004550E8"/>
    <w:rsid w:val="00456390"/>
    <w:rsid w:val="00456B1A"/>
    <w:rsid w:val="00460FFB"/>
    <w:rsid w:val="00462880"/>
    <w:rsid w:val="00463D81"/>
    <w:rsid w:val="00464CF6"/>
    <w:rsid w:val="00464E98"/>
    <w:rsid w:val="00470CFA"/>
    <w:rsid w:val="00474EF1"/>
    <w:rsid w:val="00476884"/>
    <w:rsid w:val="00476C8B"/>
    <w:rsid w:val="00476E1E"/>
    <w:rsid w:val="00476F24"/>
    <w:rsid w:val="00480C9E"/>
    <w:rsid w:val="00481164"/>
    <w:rsid w:val="0048290D"/>
    <w:rsid w:val="0048363C"/>
    <w:rsid w:val="0048420D"/>
    <w:rsid w:val="00484D1C"/>
    <w:rsid w:val="0049030E"/>
    <w:rsid w:val="00491161"/>
    <w:rsid w:val="00491E66"/>
    <w:rsid w:val="00492CED"/>
    <w:rsid w:val="004933F3"/>
    <w:rsid w:val="004A029C"/>
    <w:rsid w:val="004A03A0"/>
    <w:rsid w:val="004A1F3C"/>
    <w:rsid w:val="004A41CE"/>
    <w:rsid w:val="004A5D33"/>
    <w:rsid w:val="004A5FF1"/>
    <w:rsid w:val="004B4460"/>
    <w:rsid w:val="004B4BFC"/>
    <w:rsid w:val="004B59C4"/>
    <w:rsid w:val="004B6A08"/>
    <w:rsid w:val="004C55B0"/>
    <w:rsid w:val="004C5CBE"/>
    <w:rsid w:val="004C69DE"/>
    <w:rsid w:val="004D0A03"/>
    <w:rsid w:val="004D436E"/>
    <w:rsid w:val="004D5E52"/>
    <w:rsid w:val="004D6E55"/>
    <w:rsid w:val="004E1D03"/>
    <w:rsid w:val="004E5BE7"/>
    <w:rsid w:val="004F0577"/>
    <w:rsid w:val="004F0726"/>
    <w:rsid w:val="004F10CB"/>
    <w:rsid w:val="004F6BA0"/>
    <w:rsid w:val="005017C3"/>
    <w:rsid w:val="00503BEA"/>
    <w:rsid w:val="00507F30"/>
    <w:rsid w:val="00510912"/>
    <w:rsid w:val="00512C2C"/>
    <w:rsid w:val="0051346D"/>
    <w:rsid w:val="00515D45"/>
    <w:rsid w:val="005205B6"/>
    <w:rsid w:val="00521B2E"/>
    <w:rsid w:val="00521D09"/>
    <w:rsid w:val="00522C04"/>
    <w:rsid w:val="005261AF"/>
    <w:rsid w:val="00533616"/>
    <w:rsid w:val="00534987"/>
    <w:rsid w:val="00535ABA"/>
    <w:rsid w:val="00535E94"/>
    <w:rsid w:val="005360DC"/>
    <w:rsid w:val="0053768B"/>
    <w:rsid w:val="00540CD2"/>
    <w:rsid w:val="00541F28"/>
    <w:rsid w:val="005420F2"/>
    <w:rsid w:val="0054285C"/>
    <w:rsid w:val="005433BE"/>
    <w:rsid w:val="00544855"/>
    <w:rsid w:val="00550D97"/>
    <w:rsid w:val="00564B5C"/>
    <w:rsid w:val="00565771"/>
    <w:rsid w:val="00565D5F"/>
    <w:rsid w:val="00566931"/>
    <w:rsid w:val="00573B20"/>
    <w:rsid w:val="00575013"/>
    <w:rsid w:val="00581C63"/>
    <w:rsid w:val="00584173"/>
    <w:rsid w:val="005873C3"/>
    <w:rsid w:val="00593BA9"/>
    <w:rsid w:val="00595520"/>
    <w:rsid w:val="005A2D2F"/>
    <w:rsid w:val="005A2E64"/>
    <w:rsid w:val="005A44B9"/>
    <w:rsid w:val="005A488D"/>
    <w:rsid w:val="005B1BA0"/>
    <w:rsid w:val="005B3DB3"/>
    <w:rsid w:val="005B6E4B"/>
    <w:rsid w:val="005B71F5"/>
    <w:rsid w:val="005C0268"/>
    <w:rsid w:val="005C079E"/>
    <w:rsid w:val="005C4F8E"/>
    <w:rsid w:val="005D15CA"/>
    <w:rsid w:val="005D5777"/>
    <w:rsid w:val="005D7991"/>
    <w:rsid w:val="005E1087"/>
    <w:rsid w:val="005E151F"/>
    <w:rsid w:val="005E18CC"/>
    <w:rsid w:val="005E32B9"/>
    <w:rsid w:val="005E3629"/>
    <w:rsid w:val="005E3C6C"/>
    <w:rsid w:val="005E46CD"/>
    <w:rsid w:val="005E6357"/>
    <w:rsid w:val="005F013A"/>
    <w:rsid w:val="005F08DF"/>
    <w:rsid w:val="005F0BC6"/>
    <w:rsid w:val="005F3066"/>
    <w:rsid w:val="005F3E61"/>
    <w:rsid w:val="005F5C85"/>
    <w:rsid w:val="00604DDD"/>
    <w:rsid w:val="006107D6"/>
    <w:rsid w:val="006115CC"/>
    <w:rsid w:val="00611993"/>
    <w:rsid w:val="00611FC4"/>
    <w:rsid w:val="006127E9"/>
    <w:rsid w:val="00613823"/>
    <w:rsid w:val="00616FB8"/>
    <w:rsid w:val="006170A6"/>
    <w:rsid w:val="006172D9"/>
    <w:rsid w:val="006176FB"/>
    <w:rsid w:val="006178F8"/>
    <w:rsid w:val="0062071E"/>
    <w:rsid w:val="00620D45"/>
    <w:rsid w:val="00623C4E"/>
    <w:rsid w:val="0062664C"/>
    <w:rsid w:val="00626AA4"/>
    <w:rsid w:val="0062701F"/>
    <w:rsid w:val="00627D2C"/>
    <w:rsid w:val="00630F54"/>
    <w:rsid w:val="00630FCB"/>
    <w:rsid w:val="006347EB"/>
    <w:rsid w:val="00637A90"/>
    <w:rsid w:val="00640B26"/>
    <w:rsid w:val="006418B5"/>
    <w:rsid w:val="0065182B"/>
    <w:rsid w:val="00651DA1"/>
    <w:rsid w:val="0065450C"/>
    <w:rsid w:val="006552E8"/>
    <w:rsid w:val="0065766B"/>
    <w:rsid w:val="00666F4D"/>
    <w:rsid w:val="00671A66"/>
    <w:rsid w:val="006770B2"/>
    <w:rsid w:val="00677CF5"/>
    <w:rsid w:val="00684DC0"/>
    <w:rsid w:val="0068571A"/>
    <w:rsid w:val="00686A48"/>
    <w:rsid w:val="0068763C"/>
    <w:rsid w:val="006940E1"/>
    <w:rsid w:val="00695499"/>
    <w:rsid w:val="00696028"/>
    <w:rsid w:val="006A06AB"/>
    <w:rsid w:val="006A171C"/>
    <w:rsid w:val="006A31C5"/>
    <w:rsid w:val="006A3C72"/>
    <w:rsid w:val="006A56DF"/>
    <w:rsid w:val="006A7392"/>
    <w:rsid w:val="006B03A1"/>
    <w:rsid w:val="006B55A6"/>
    <w:rsid w:val="006B67D9"/>
    <w:rsid w:val="006C0E1B"/>
    <w:rsid w:val="006C215A"/>
    <w:rsid w:val="006C3329"/>
    <w:rsid w:val="006C335D"/>
    <w:rsid w:val="006C3A43"/>
    <w:rsid w:val="006C44A0"/>
    <w:rsid w:val="006C5535"/>
    <w:rsid w:val="006C62BC"/>
    <w:rsid w:val="006C7E97"/>
    <w:rsid w:val="006D0589"/>
    <w:rsid w:val="006D08F8"/>
    <w:rsid w:val="006D1BAC"/>
    <w:rsid w:val="006D3346"/>
    <w:rsid w:val="006D4FF0"/>
    <w:rsid w:val="006D51F9"/>
    <w:rsid w:val="006D762D"/>
    <w:rsid w:val="006E010E"/>
    <w:rsid w:val="006E564B"/>
    <w:rsid w:val="006E7154"/>
    <w:rsid w:val="006F0DB1"/>
    <w:rsid w:val="006F181B"/>
    <w:rsid w:val="006F268C"/>
    <w:rsid w:val="006F3A2F"/>
    <w:rsid w:val="006F5733"/>
    <w:rsid w:val="007003CD"/>
    <w:rsid w:val="00703D73"/>
    <w:rsid w:val="007043D9"/>
    <w:rsid w:val="0070701E"/>
    <w:rsid w:val="00720215"/>
    <w:rsid w:val="00725C6E"/>
    <w:rsid w:val="0072632A"/>
    <w:rsid w:val="007306DB"/>
    <w:rsid w:val="007312C3"/>
    <w:rsid w:val="00734882"/>
    <w:rsid w:val="007358E8"/>
    <w:rsid w:val="00736ECE"/>
    <w:rsid w:val="00740EF3"/>
    <w:rsid w:val="00741F29"/>
    <w:rsid w:val="0074505B"/>
    <w:rsid w:val="0074533B"/>
    <w:rsid w:val="00747662"/>
    <w:rsid w:val="00751F29"/>
    <w:rsid w:val="00756624"/>
    <w:rsid w:val="00762023"/>
    <w:rsid w:val="00764116"/>
    <w:rsid w:val="007643BC"/>
    <w:rsid w:val="007661E9"/>
    <w:rsid w:val="00770B80"/>
    <w:rsid w:val="00771790"/>
    <w:rsid w:val="0077409E"/>
    <w:rsid w:val="00774DC4"/>
    <w:rsid w:val="007750D5"/>
    <w:rsid w:val="00780C68"/>
    <w:rsid w:val="00784170"/>
    <w:rsid w:val="007848F2"/>
    <w:rsid w:val="007857B4"/>
    <w:rsid w:val="007959FE"/>
    <w:rsid w:val="007A0CF1"/>
    <w:rsid w:val="007A1B9F"/>
    <w:rsid w:val="007B6BA5"/>
    <w:rsid w:val="007B7BE6"/>
    <w:rsid w:val="007C3390"/>
    <w:rsid w:val="007C4210"/>
    <w:rsid w:val="007C42D8"/>
    <w:rsid w:val="007C4A30"/>
    <w:rsid w:val="007C4F4B"/>
    <w:rsid w:val="007C5C04"/>
    <w:rsid w:val="007D255A"/>
    <w:rsid w:val="007D2D97"/>
    <w:rsid w:val="007D4EF6"/>
    <w:rsid w:val="007D6F65"/>
    <w:rsid w:val="007D7362"/>
    <w:rsid w:val="007E06E0"/>
    <w:rsid w:val="007E0F73"/>
    <w:rsid w:val="007E2925"/>
    <w:rsid w:val="007E5A92"/>
    <w:rsid w:val="007E6467"/>
    <w:rsid w:val="007F01D3"/>
    <w:rsid w:val="007F3876"/>
    <w:rsid w:val="007F5CE2"/>
    <w:rsid w:val="007F622C"/>
    <w:rsid w:val="007F6611"/>
    <w:rsid w:val="007F7B5D"/>
    <w:rsid w:val="007F7D1E"/>
    <w:rsid w:val="00801328"/>
    <w:rsid w:val="008027E5"/>
    <w:rsid w:val="00803A12"/>
    <w:rsid w:val="00810BAC"/>
    <w:rsid w:val="00814C29"/>
    <w:rsid w:val="008175E9"/>
    <w:rsid w:val="00820978"/>
    <w:rsid w:val="00822BCA"/>
    <w:rsid w:val="00823A3F"/>
    <w:rsid w:val="008242D7"/>
    <w:rsid w:val="0082577B"/>
    <w:rsid w:val="00825CB5"/>
    <w:rsid w:val="00831271"/>
    <w:rsid w:val="008335A5"/>
    <w:rsid w:val="00833C7C"/>
    <w:rsid w:val="00841537"/>
    <w:rsid w:val="00850BC4"/>
    <w:rsid w:val="00852D05"/>
    <w:rsid w:val="0086470E"/>
    <w:rsid w:val="008667CA"/>
    <w:rsid w:val="00866893"/>
    <w:rsid w:val="00866F02"/>
    <w:rsid w:val="00867A0D"/>
    <w:rsid w:val="00867D18"/>
    <w:rsid w:val="00871F9A"/>
    <w:rsid w:val="00871FD5"/>
    <w:rsid w:val="00874DB8"/>
    <w:rsid w:val="008753C8"/>
    <w:rsid w:val="00877877"/>
    <w:rsid w:val="0088172E"/>
    <w:rsid w:val="00881EFA"/>
    <w:rsid w:val="0088387A"/>
    <w:rsid w:val="0088690B"/>
    <w:rsid w:val="008879CB"/>
    <w:rsid w:val="008979B1"/>
    <w:rsid w:val="008A033C"/>
    <w:rsid w:val="008A2093"/>
    <w:rsid w:val="008A4B45"/>
    <w:rsid w:val="008A4DC3"/>
    <w:rsid w:val="008A6B25"/>
    <w:rsid w:val="008A6C4F"/>
    <w:rsid w:val="008B20F8"/>
    <w:rsid w:val="008B389E"/>
    <w:rsid w:val="008C249C"/>
    <w:rsid w:val="008C4090"/>
    <w:rsid w:val="008D045E"/>
    <w:rsid w:val="008D24BC"/>
    <w:rsid w:val="008D3F25"/>
    <w:rsid w:val="008D4D82"/>
    <w:rsid w:val="008E0E46"/>
    <w:rsid w:val="008E1966"/>
    <w:rsid w:val="008E7116"/>
    <w:rsid w:val="008E72F0"/>
    <w:rsid w:val="008E7BFB"/>
    <w:rsid w:val="008F07D9"/>
    <w:rsid w:val="008F143B"/>
    <w:rsid w:val="008F3882"/>
    <w:rsid w:val="008F4B7C"/>
    <w:rsid w:val="009023FF"/>
    <w:rsid w:val="00902A29"/>
    <w:rsid w:val="00902F8B"/>
    <w:rsid w:val="00906321"/>
    <w:rsid w:val="0091030B"/>
    <w:rsid w:val="009112F4"/>
    <w:rsid w:val="00916AF9"/>
    <w:rsid w:val="00916B22"/>
    <w:rsid w:val="00920218"/>
    <w:rsid w:val="009218DA"/>
    <w:rsid w:val="0092556A"/>
    <w:rsid w:val="00926E47"/>
    <w:rsid w:val="009326EC"/>
    <w:rsid w:val="0093587C"/>
    <w:rsid w:val="00937687"/>
    <w:rsid w:val="00942226"/>
    <w:rsid w:val="0094279E"/>
    <w:rsid w:val="009435F6"/>
    <w:rsid w:val="00946A64"/>
    <w:rsid w:val="00947162"/>
    <w:rsid w:val="00950D1D"/>
    <w:rsid w:val="00952DED"/>
    <w:rsid w:val="009555BA"/>
    <w:rsid w:val="00956C89"/>
    <w:rsid w:val="00957DE3"/>
    <w:rsid w:val="009610D0"/>
    <w:rsid w:val="009611F4"/>
    <w:rsid w:val="0096375C"/>
    <w:rsid w:val="009642BE"/>
    <w:rsid w:val="009657C4"/>
    <w:rsid w:val="009662E6"/>
    <w:rsid w:val="0097095E"/>
    <w:rsid w:val="00970A33"/>
    <w:rsid w:val="00974386"/>
    <w:rsid w:val="00974F8A"/>
    <w:rsid w:val="00976D81"/>
    <w:rsid w:val="00981617"/>
    <w:rsid w:val="00984A53"/>
    <w:rsid w:val="0098592B"/>
    <w:rsid w:val="00985FC4"/>
    <w:rsid w:val="0098632E"/>
    <w:rsid w:val="009867B2"/>
    <w:rsid w:val="00990766"/>
    <w:rsid w:val="00990BAD"/>
    <w:rsid w:val="00991261"/>
    <w:rsid w:val="00991C24"/>
    <w:rsid w:val="00991DE6"/>
    <w:rsid w:val="00992A31"/>
    <w:rsid w:val="009946FD"/>
    <w:rsid w:val="009964C4"/>
    <w:rsid w:val="00997CF4"/>
    <w:rsid w:val="009A20FD"/>
    <w:rsid w:val="009A5E5A"/>
    <w:rsid w:val="009A60DF"/>
    <w:rsid w:val="009A7B81"/>
    <w:rsid w:val="009B011B"/>
    <w:rsid w:val="009B01EF"/>
    <w:rsid w:val="009B06A3"/>
    <w:rsid w:val="009B2DB9"/>
    <w:rsid w:val="009B3EE3"/>
    <w:rsid w:val="009B3F14"/>
    <w:rsid w:val="009B4749"/>
    <w:rsid w:val="009B50CF"/>
    <w:rsid w:val="009B7716"/>
    <w:rsid w:val="009B7EB7"/>
    <w:rsid w:val="009C0F34"/>
    <w:rsid w:val="009C48D8"/>
    <w:rsid w:val="009C5001"/>
    <w:rsid w:val="009C6564"/>
    <w:rsid w:val="009C7572"/>
    <w:rsid w:val="009C77A2"/>
    <w:rsid w:val="009D01C0"/>
    <w:rsid w:val="009D213F"/>
    <w:rsid w:val="009D284C"/>
    <w:rsid w:val="009D3953"/>
    <w:rsid w:val="009D5856"/>
    <w:rsid w:val="009D643F"/>
    <w:rsid w:val="009D6A08"/>
    <w:rsid w:val="009E000C"/>
    <w:rsid w:val="009E0A16"/>
    <w:rsid w:val="009E5440"/>
    <w:rsid w:val="009E5777"/>
    <w:rsid w:val="009E6CB7"/>
    <w:rsid w:val="009E7970"/>
    <w:rsid w:val="009F2EAC"/>
    <w:rsid w:val="009F57E3"/>
    <w:rsid w:val="00A00572"/>
    <w:rsid w:val="00A00923"/>
    <w:rsid w:val="00A05DD3"/>
    <w:rsid w:val="00A077A2"/>
    <w:rsid w:val="00A10F4F"/>
    <w:rsid w:val="00A11067"/>
    <w:rsid w:val="00A118B4"/>
    <w:rsid w:val="00A128B9"/>
    <w:rsid w:val="00A14E0F"/>
    <w:rsid w:val="00A1704A"/>
    <w:rsid w:val="00A17DEE"/>
    <w:rsid w:val="00A17E00"/>
    <w:rsid w:val="00A23669"/>
    <w:rsid w:val="00A24616"/>
    <w:rsid w:val="00A270BC"/>
    <w:rsid w:val="00A27372"/>
    <w:rsid w:val="00A27863"/>
    <w:rsid w:val="00A30DE0"/>
    <w:rsid w:val="00A314A3"/>
    <w:rsid w:val="00A35718"/>
    <w:rsid w:val="00A36AC2"/>
    <w:rsid w:val="00A400C8"/>
    <w:rsid w:val="00A40593"/>
    <w:rsid w:val="00A41BFF"/>
    <w:rsid w:val="00A41F7D"/>
    <w:rsid w:val="00A425EB"/>
    <w:rsid w:val="00A42D02"/>
    <w:rsid w:val="00A45207"/>
    <w:rsid w:val="00A469C0"/>
    <w:rsid w:val="00A46AE9"/>
    <w:rsid w:val="00A6158D"/>
    <w:rsid w:val="00A669BE"/>
    <w:rsid w:val="00A70078"/>
    <w:rsid w:val="00A72E52"/>
    <w:rsid w:val="00A72F22"/>
    <w:rsid w:val="00A72FED"/>
    <w:rsid w:val="00A733BC"/>
    <w:rsid w:val="00A748A6"/>
    <w:rsid w:val="00A76289"/>
    <w:rsid w:val="00A76A69"/>
    <w:rsid w:val="00A77EC4"/>
    <w:rsid w:val="00A803F9"/>
    <w:rsid w:val="00A82706"/>
    <w:rsid w:val="00A84A89"/>
    <w:rsid w:val="00A860B4"/>
    <w:rsid w:val="00A871FE"/>
    <w:rsid w:val="00A879A4"/>
    <w:rsid w:val="00A92074"/>
    <w:rsid w:val="00A95A02"/>
    <w:rsid w:val="00A964AD"/>
    <w:rsid w:val="00A96F67"/>
    <w:rsid w:val="00AA0831"/>
    <w:rsid w:val="00AA0FF8"/>
    <w:rsid w:val="00AA2352"/>
    <w:rsid w:val="00AA257D"/>
    <w:rsid w:val="00AA2975"/>
    <w:rsid w:val="00AA35AA"/>
    <w:rsid w:val="00AA3D80"/>
    <w:rsid w:val="00AB04D8"/>
    <w:rsid w:val="00AB341A"/>
    <w:rsid w:val="00AB489C"/>
    <w:rsid w:val="00AB48B1"/>
    <w:rsid w:val="00AC0F2C"/>
    <w:rsid w:val="00AC419C"/>
    <w:rsid w:val="00AC502A"/>
    <w:rsid w:val="00AD3F65"/>
    <w:rsid w:val="00AD4964"/>
    <w:rsid w:val="00AD499D"/>
    <w:rsid w:val="00AD5F2D"/>
    <w:rsid w:val="00AD6083"/>
    <w:rsid w:val="00AE1E26"/>
    <w:rsid w:val="00AE26CE"/>
    <w:rsid w:val="00AF04EE"/>
    <w:rsid w:val="00AF383F"/>
    <w:rsid w:val="00AF58C1"/>
    <w:rsid w:val="00AF6C03"/>
    <w:rsid w:val="00AF7858"/>
    <w:rsid w:val="00B00C30"/>
    <w:rsid w:val="00B02D56"/>
    <w:rsid w:val="00B04A3F"/>
    <w:rsid w:val="00B06006"/>
    <w:rsid w:val="00B06643"/>
    <w:rsid w:val="00B06DB1"/>
    <w:rsid w:val="00B15055"/>
    <w:rsid w:val="00B16A60"/>
    <w:rsid w:val="00B16BC5"/>
    <w:rsid w:val="00B16D73"/>
    <w:rsid w:val="00B173B2"/>
    <w:rsid w:val="00B20551"/>
    <w:rsid w:val="00B20E5F"/>
    <w:rsid w:val="00B221F5"/>
    <w:rsid w:val="00B22FE5"/>
    <w:rsid w:val="00B30179"/>
    <w:rsid w:val="00B30884"/>
    <w:rsid w:val="00B31E0B"/>
    <w:rsid w:val="00B330AE"/>
    <w:rsid w:val="00B33FC7"/>
    <w:rsid w:val="00B361C7"/>
    <w:rsid w:val="00B36A0F"/>
    <w:rsid w:val="00B37B15"/>
    <w:rsid w:val="00B41195"/>
    <w:rsid w:val="00B4162A"/>
    <w:rsid w:val="00B42E08"/>
    <w:rsid w:val="00B45C02"/>
    <w:rsid w:val="00B5120B"/>
    <w:rsid w:val="00B55110"/>
    <w:rsid w:val="00B5541B"/>
    <w:rsid w:val="00B60BF6"/>
    <w:rsid w:val="00B6611F"/>
    <w:rsid w:val="00B66730"/>
    <w:rsid w:val="00B70B63"/>
    <w:rsid w:val="00B70D93"/>
    <w:rsid w:val="00B72A1E"/>
    <w:rsid w:val="00B74C5A"/>
    <w:rsid w:val="00B81E12"/>
    <w:rsid w:val="00B83E6F"/>
    <w:rsid w:val="00B93DE8"/>
    <w:rsid w:val="00BA1D99"/>
    <w:rsid w:val="00BA339B"/>
    <w:rsid w:val="00BB23CC"/>
    <w:rsid w:val="00BC05BC"/>
    <w:rsid w:val="00BC1E7E"/>
    <w:rsid w:val="00BC2F8B"/>
    <w:rsid w:val="00BC3276"/>
    <w:rsid w:val="00BC6B63"/>
    <w:rsid w:val="00BC74E9"/>
    <w:rsid w:val="00BD1131"/>
    <w:rsid w:val="00BD143A"/>
    <w:rsid w:val="00BD1759"/>
    <w:rsid w:val="00BD1C6A"/>
    <w:rsid w:val="00BD43AA"/>
    <w:rsid w:val="00BD522E"/>
    <w:rsid w:val="00BD6FA6"/>
    <w:rsid w:val="00BE36A9"/>
    <w:rsid w:val="00BE4395"/>
    <w:rsid w:val="00BE618E"/>
    <w:rsid w:val="00BE7B45"/>
    <w:rsid w:val="00BE7BEC"/>
    <w:rsid w:val="00BF0A5A"/>
    <w:rsid w:val="00BF0E63"/>
    <w:rsid w:val="00BF12A3"/>
    <w:rsid w:val="00BF16D7"/>
    <w:rsid w:val="00BF1731"/>
    <w:rsid w:val="00BF2373"/>
    <w:rsid w:val="00BF279B"/>
    <w:rsid w:val="00BF701F"/>
    <w:rsid w:val="00C02CCC"/>
    <w:rsid w:val="00C044E2"/>
    <w:rsid w:val="00C048CB"/>
    <w:rsid w:val="00C05C62"/>
    <w:rsid w:val="00C05E4C"/>
    <w:rsid w:val="00C066F3"/>
    <w:rsid w:val="00C07A1C"/>
    <w:rsid w:val="00C1085E"/>
    <w:rsid w:val="00C12652"/>
    <w:rsid w:val="00C14D1F"/>
    <w:rsid w:val="00C153AB"/>
    <w:rsid w:val="00C25725"/>
    <w:rsid w:val="00C26CC0"/>
    <w:rsid w:val="00C307C2"/>
    <w:rsid w:val="00C3085F"/>
    <w:rsid w:val="00C33E3C"/>
    <w:rsid w:val="00C44308"/>
    <w:rsid w:val="00C463DD"/>
    <w:rsid w:val="00C46898"/>
    <w:rsid w:val="00C4738A"/>
    <w:rsid w:val="00C51053"/>
    <w:rsid w:val="00C55DE4"/>
    <w:rsid w:val="00C613D5"/>
    <w:rsid w:val="00C64D9E"/>
    <w:rsid w:val="00C66005"/>
    <w:rsid w:val="00C7009F"/>
    <w:rsid w:val="00C73707"/>
    <w:rsid w:val="00C73A30"/>
    <w:rsid w:val="00C74212"/>
    <w:rsid w:val="00C745C3"/>
    <w:rsid w:val="00C807FC"/>
    <w:rsid w:val="00C8147D"/>
    <w:rsid w:val="00C84C99"/>
    <w:rsid w:val="00C877F8"/>
    <w:rsid w:val="00C931E8"/>
    <w:rsid w:val="00C943D3"/>
    <w:rsid w:val="00C978F5"/>
    <w:rsid w:val="00CA0BA7"/>
    <w:rsid w:val="00CA1B5B"/>
    <w:rsid w:val="00CA24A4"/>
    <w:rsid w:val="00CA2CC5"/>
    <w:rsid w:val="00CA490F"/>
    <w:rsid w:val="00CB043F"/>
    <w:rsid w:val="00CB15CA"/>
    <w:rsid w:val="00CB348D"/>
    <w:rsid w:val="00CB6248"/>
    <w:rsid w:val="00CC1B94"/>
    <w:rsid w:val="00CC1C63"/>
    <w:rsid w:val="00CC2904"/>
    <w:rsid w:val="00CD1F38"/>
    <w:rsid w:val="00CD3532"/>
    <w:rsid w:val="00CD46F5"/>
    <w:rsid w:val="00CD47FA"/>
    <w:rsid w:val="00CD540E"/>
    <w:rsid w:val="00CD6470"/>
    <w:rsid w:val="00CD6A09"/>
    <w:rsid w:val="00CE1FC9"/>
    <w:rsid w:val="00CE409F"/>
    <w:rsid w:val="00CE4A8F"/>
    <w:rsid w:val="00CE5245"/>
    <w:rsid w:val="00CE7869"/>
    <w:rsid w:val="00CF02DB"/>
    <w:rsid w:val="00CF0649"/>
    <w:rsid w:val="00CF071D"/>
    <w:rsid w:val="00CF6D63"/>
    <w:rsid w:val="00D0123D"/>
    <w:rsid w:val="00D016D3"/>
    <w:rsid w:val="00D02248"/>
    <w:rsid w:val="00D03610"/>
    <w:rsid w:val="00D05E85"/>
    <w:rsid w:val="00D06687"/>
    <w:rsid w:val="00D118C9"/>
    <w:rsid w:val="00D15B04"/>
    <w:rsid w:val="00D15BB9"/>
    <w:rsid w:val="00D16740"/>
    <w:rsid w:val="00D17693"/>
    <w:rsid w:val="00D2031B"/>
    <w:rsid w:val="00D22F0D"/>
    <w:rsid w:val="00D25FE2"/>
    <w:rsid w:val="00D27AF1"/>
    <w:rsid w:val="00D31187"/>
    <w:rsid w:val="00D330F7"/>
    <w:rsid w:val="00D33B55"/>
    <w:rsid w:val="00D37DA9"/>
    <w:rsid w:val="00D406A7"/>
    <w:rsid w:val="00D41AE9"/>
    <w:rsid w:val="00D42F1A"/>
    <w:rsid w:val="00D43252"/>
    <w:rsid w:val="00D44D86"/>
    <w:rsid w:val="00D46BBB"/>
    <w:rsid w:val="00D50B7D"/>
    <w:rsid w:val="00D52012"/>
    <w:rsid w:val="00D52643"/>
    <w:rsid w:val="00D5649B"/>
    <w:rsid w:val="00D633E2"/>
    <w:rsid w:val="00D649DA"/>
    <w:rsid w:val="00D66939"/>
    <w:rsid w:val="00D704E5"/>
    <w:rsid w:val="00D71CF2"/>
    <w:rsid w:val="00D72727"/>
    <w:rsid w:val="00D728B7"/>
    <w:rsid w:val="00D72F7F"/>
    <w:rsid w:val="00D74349"/>
    <w:rsid w:val="00D75327"/>
    <w:rsid w:val="00D80E88"/>
    <w:rsid w:val="00D8489D"/>
    <w:rsid w:val="00D868A0"/>
    <w:rsid w:val="00D87336"/>
    <w:rsid w:val="00D91C72"/>
    <w:rsid w:val="00D923EF"/>
    <w:rsid w:val="00D92FAB"/>
    <w:rsid w:val="00D93AA4"/>
    <w:rsid w:val="00D94DE5"/>
    <w:rsid w:val="00D96143"/>
    <w:rsid w:val="00D978C6"/>
    <w:rsid w:val="00DA086F"/>
    <w:rsid w:val="00DA0956"/>
    <w:rsid w:val="00DA357F"/>
    <w:rsid w:val="00DA3E12"/>
    <w:rsid w:val="00DA47E3"/>
    <w:rsid w:val="00DA5CCF"/>
    <w:rsid w:val="00DA68D3"/>
    <w:rsid w:val="00DA755C"/>
    <w:rsid w:val="00DA7C08"/>
    <w:rsid w:val="00DB1A75"/>
    <w:rsid w:val="00DB1DF3"/>
    <w:rsid w:val="00DB39D7"/>
    <w:rsid w:val="00DB3E49"/>
    <w:rsid w:val="00DC18AD"/>
    <w:rsid w:val="00DC2936"/>
    <w:rsid w:val="00DD5B81"/>
    <w:rsid w:val="00DE0574"/>
    <w:rsid w:val="00DE0D63"/>
    <w:rsid w:val="00DE1E55"/>
    <w:rsid w:val="00DF2B0C"/>
    <w:rsid w:val="00DF7CAE"/>
    <w:rsid w:val="00E02C4C"/>
    <w:rsid w:val="00E04D66"/>
    <w:rsid w:val="00E06456"/>
    <w:rsid w:val="00E07477"/>
    <w:rsid w:val="00E07A6A"/>
    <w:rsid w:val="00E15371"/>
    <w:rsid w:val="00E23006"/>
    <w:rsid w:val="00E23145"/>
    <w:rsid w:val="00E238A9"/>
    <w:rsid w:val="00E25833"/>
    <w:rsid w:val="00E25C69"/>
    <w:rsid w:val="00E34913"/>
    <w:rsid w:val="00E3720A"/>
    <w:rsid w:val="00E423C0"/>
    <w:rsid w:val="00E42A43"/>
    <w:rsid w:val="00E43C05"/>
    <w:rsid w:val="00E44A26"/>
    <w:rsid w:val="00E44EA8"/>
    <w:rsid w:val="00E47599"/>
    <w:rsid w:val="00E47FA4"/>
    <w:rsid w:val="00E507BC"/>
    <w:rsid w:val="00E51AA6"/>
    <w:rsid w:val="00E5413A"/>
    <w:rsid w:val="00E6038F"/>
    <w:rsid w:val="00E622EF"/>
    <w:rsid w:val="00E6414C"/>
    <w:rsid w:val="00E64EFC"/>
    <w:rsid w:val="00E651AD"/>
    <w:rsid w:val="00E65516"/>
    <w:rsid w:val="00E7073E"/>
    <w:rsid w:val="00E7095B"/>
    <w:rsid w:val="00E71734"/>
    <w:rsid w:val="00E72072"/>
    <w:rsid w:val="00E7260F"/>
    <w:rsid w:val="00E731A9"/>
    <w:rsid w:val="00E73FC4"/>
    <w:rsid w:val="00E80FEF"/>
    <w:rsid w:val="00E81D0C"/>
    <w:rsid w:val="00E82177"/>
    <w:rsid w:val="00E82640"/>
    <w:rsid w:val="00E83E6B"/>
    <w:rsid w:val="00E855A7"/>
    <w:rsid w:val="00E8617A"/>
    <w:rsid w:val="00E8702D"/>
    <w:rsid w:val="00E874B7"/>
    <w:rsid w:val="00E905F4"/>
    <w:rsid w:val="00E916A9"/>
    <w:rsid w:val="00E916DE"/>
    <w:rsid w:val="00E925AD"/>
    <w:rsid w:val="00E92B36"/>
    <w:rsid w:val="00E95DE6"/>
    <w:rsid w:val="00E96467"/>
    <w:rsid w:val="00E96630"/>
    <w:rsid w:val="00E96CD7"/>
    <w:rsid w:val="00EA3C36"/>
    <w:rsid w:val="00EA45C0"/>
    <w:rsid w:val="00EA68D5"/>
    <w:rsid w:val="00EA6AFE"/>
    <w:rsid w:val="00EA7603"/>
    <w:rsid w:val="00EB0589"/>
    <w:rsid w:val="00EB1F85"/>
    <w:rsid w:val="00EB573E"/>
    <w:rsid w:val="00EB6159"/>
    <w:rsid w:val="00EB6852"/>
    <w:rsid w:val="00EB78DC"/>
    <w:rsid w:val="00EC14F5"/>
    <w:rsid w:val="00EC1E7A"/>
    <w:rsid w:val="00EC52DB"/>
    <w:rsid w:val="00EC69B3"/>
    <w:rsid w:val="00EC6C36"/>
    <w:rsid w:val="00ED069F"/>
    <w:rsid w:val="00ED0B46"/>
    <w:rsid w:val="00ED18DC"/>
    <w:rsid w:val="00ED2E9A"/>
    <w:rsid w:val="00ED6201"/>
    <w:rsid w:val="00ED7A2A"/>
    <w:rsid w:val="00EE2DF2"/>
    <w:rsid w:val="00EF1D7F"/>
    <w:rsid w:val="00F011C8"/>
    <w:rsid w:val="00F0137E"/>
    <w:rsid w:val="00F0391C"/>
    <w:rsid w:val="00F04E44"/>
    <w:rsid w:val="00F10247"/>
    <w:rsid w:val="00F11A3C"/>
    <w:rsid w:val="00F12C2E"/>
    <w:rsid w:val="00F14D52"/>
    <w:rsid w:val="00F171E6"/>
    <w:rsid w:val="00F172EB"/>
    <w:rsid w:val="00F21786"/>
    <w:rsid w:val="00F21FE7"/>
    <w:rsid w:val="00F25025"/>
    <w:rsid w:val="00F259F4"/>
    <w:rsid w:val="00F25D06"/>
    <w:rsid w:val="00F2746F"/>
    <w:rsid w:val="00F31CFF"/>
    <w:rsid w:val="00F35A02"/>
    <w:rsid w:val="00F35E4B"/>
    <w:rsid w:val="00F3619D"/>
    <w:rsid w:val="00F3742B"/>
    <w:rsid w:val="00F41FDB"/>
    <w:rsid w:val="00F50597"/>
    <w:rsid w:val="00F5133E"/>
    <w:rsid w:val="00F5186F"/>
    <w:rsid w:val="00F53289"/>
    <w:rsid w:val="00F5484A"/>
    <w:rsid w:val="00F56285"/>
    <w:rsid w:val="00F56B63"/>
    <w:rsid w:val="00F56D63"/>
    <w:rsid w:val="00F609A9"/>
    <w:rsid w:val="00F63029"/>
    <w:rsid w:val="00F669D5"/>
    <w:rsid w:val="00F67CB9"/>
    <w:rsid w:val="00F7015F"/>
    <w:rsid w:val="00F70240"/>
    <w:rsid w:val="00F7315A"/>
    <w:rsid w:val="00F76CBD"/>
    <w:rsid w:val="00F80C99"/>
    <w:rsid w:val="00F81C7B"/>
    <w:rsid w:val="00F840FF"/>
    <w:rsid w:val="00F850EC"/>
    <w:rsid w:val="00F867EC"/>
    <w:rsid w:val="00F90988"/>
    <w:rsid w:val="00F91B2B"/>
    <w:rsid w:val="00F93BC9"/>
    <w:rsid w:val="00F94EE7"/>
    <w:rsid w:val="00FA2029"/>
    <w:rsid w:val="00FB0D33"/>
    <w:rsid w:val="00FB27E5"/>
    <w:rsid w:val="00FB6C02"/>
    <w:rsid w:val="00FC03CD"/>
    <w:rsid w:val="00FC0646"/>
    <w:rsid w:val="00FC1252"/>
    <w:rsid w:val="00FC18F1"/>
    <w:rsid w:val="00FC5493"/>
    <w:rsid w:val="00FC60FE"/>
    <w:rsid w:val="00FC67C3"/>
    <w:rsid w:val="00FC68B7"/>
    <w:rsid w:val="00FC6BCF"/>
    <w:rsid w:val="00FC765F"/>
    <w:rsid w:val="00FD6E7E"/>
    <w:rsid w:val="00FE0C30"/>
    <w:rsid w:val="00FE1B37"/>
    <w:rsid w:val="00FE23C6"/>
    <w:rsid w:val="00FE6985"/>
    <w:rsid w:val="00FE727C"/>
    <w:rsid w:val="00FF1195"/>
    <w:rsid w:val="00FF13C9"/>
    <w:rsid w:val="00FF314F"/>
    <w:rsid w:val="00FF56E1"/>
    <w:rsid w:val="00FF57FB"/>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375217E"/>
  <w15:docId w15:val="{DDA7FF3A-C70C-4FF5-B6D8-2ECA9A53E9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pPr>
        <w:spacing w:line="240" w:lineRule="atLeast"/>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uiPriority="22"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sid w:val="006107D6"/>
    <w:rPr>
      <w:lang w:val="en-GB"/>
    </w:rPr>
  </w:style>
  <w:style w:type="paragraph" w:styleId="berschrift1">
    <w:name w:val="heading 1"/>
    <w:aliases w:val="Table_G"/>
    <w:basedOn w:val="SingleTxtG"/>
    <w:next w:val="SingleTxtG"/>
    <w:qFormat/>
    <w:rsid w:val="00E925AD"/>
    <w:pPr>
      <w:spacing w:after="0" w:line="240" w:lineRule="auto"/>
      <w:ind w:right="0"/>
      <w:jc w:val="left"/>
      <w:outlineLvl w:val="0"/>
    </w:pPr>
  </w:style>
  <w:style w:type="paragraph" w:styleId="berschrift2">
    <w:name w:val="heading 2"/>
    <w:basedOn w:val="Standard"/>
    <w:next w:val="Standard"/>
    <w:semiHidden/>
    <w:qFormat/>
    <w:rsid w:val="00E925AD"/>
    <w:pPr>
      <w:spacing w:line="240" w:lineRule="auto"/>
      <w:outlineLvl w:val="1"/>
    </w:pPr>
  </w:style>
  <w:style w:type="paragraph" w:styleId="berschrift3">
    <w:name w:val="heading 3"/>
    <w:basedOn w:val="Standard"/>
    <w:next w:val="Standard"/>
    <w:semiHidden/>
    <w:qFormat/>
    <w:rsid w:val="00E925AD"/>
    <w:pPr>
      <w:spacing w:line="240" w:lineRule="auto"/>
      <w:outlineLvl w:val="2"/>
    </w:pPr>
  </w:style>
  <w:style w:type="paragraph" w:styleId="berschrift4">
    <w:name w:val="heading 4"/>
    <w:basedOn w:val="Standard"/>
    <w:next w:val="Standard"/>
    <w:semiHidden/>
    <w:qFormat/>
    <w:rsid w:val="00E925AD"/>
    <w:pPr>
      <w:spacing w:line="240" w:lineRule="auto"/>
      <w:outlineLvl w:val="3"/>
    </w:pPr>
  </w:style>
  <w:style w:type="paragraph" w:styleId="berschrift5">
    <w:name w:val="heading 5"/>
    <w:basedOn w:val="Standard"/>
    <w:next w:val="Standard"/>
    <w:semiHidden/>
    <w:qFormat/>
    <w:rsid w:val="00E925AD"/>
    <w:pPr>
      <w:spacing w:line="240" w:lineRule="auto"/>
      <w:outlineLvl w:val="4"/>
    </w:pPr>
  </w:style>
  <w:style w:type="paragraph" w:styleId="berschrift6">
    <w:name w:val="heading 6"/>
    <w:basedOn w:val="Standard"/>
    <w:next w:val="Standard"/>
    <w:semiHidden/>
    <w:qFormat/>
    <w:rsid w:val="00E925AD"/>
    <w:pPr>
      <w:spacing w:line="240" w:lineRule="auto"/>
      <w:outlineLvl w:val="5"/>
    </w:pPr>
  </w:style>
  <w:style w:type="paragraph" w:styleId="berschrift7">
    <w:name w:val="heading 7"/>
    <w:basedOn w:val="Standard"/>
    <w:next w:val="Standard"/>
    <w:semiHidden/>
    <w:qFormat/>
    <w:rsid w:val="00E925AD"/>
    <w:pPr>
      <w:spacing w:line="240" w:lineRule="auto"/>
      <w:outlineLvl w:val="6"/>
    </w:pPr>
  </w:style>
  <w:style w:type="paragraph" w:styleId="berschrift8">
    <w:name w:val="heading 8"/>
    <w:basedOn w:val="Standard"/>
    <w:next w:val="Standard"/>
    <w:semiHidden/>
    <w:qFormat/>
    <w:rsid w:val="00E925AD"/>
    <w:pPr>
      <w:spacing w:line="240" w:lineRule="auto"/>
      <w:outlineLvl w:val="7"/>
    </w:pPr>
  </w:style>
  <w:style w:type="paragraph" w:styleId="berschrift9">
    <w:name w:val="heading 9"/>
    <w:basedOn w:val="Standard"/>
    <w:next w:val="Standard"/>
    <w:semiHidden/>
    <w:qFormat/>
    <w:rsid w:val="00E925AD"/>
    <w:pPr>
      <w:spacing w:line="240" w:lineRule="auto"/>
      <w:outlineLvl w:val="8"/>
    </w:p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SingleTxtG">
    <w:name w:val="_ Single Txt_G"/>
    <w:basedOn w:val="Standard"/>
    <w:link w:val="SingleTxtGChar"/>
    <w:qFormat/>
    <w:rsid w:val="00E925AD"/>
    <w:pPr>
      <w:tabs>
        <w:tab w:val="left" w:pos="1701"/>
        <w:tab w:val="left" w:pos="2268"/>
        <w:tab w:val="left" w:pos="2835"/>
      </w:tabs>
      <w:spacing w:after="120"/>
      <w:ind w:left="1134" w:right="1134"/>
      <w:jc w:val="both"/>
    </w:pPr>
  </w:style>
  <w:style w:type="paragraph" w:customStyle="1" w:styleId="HMG">
    <w:name w:val="_ H __M_G"/>
    <w:basedOn w:val="Standard"/>
    <w:next w:val="Standard"/>
    <w:qFormat/>
    <w:rsid w:val="00E925AD"/>
    <w:pPr>
      <w:keepNext/>
      <w:keepLines/>
      <w:tabs>
        <w:tab w:val="right" w:pos="851"/>
      </w:tabs>
      <w:spacing w:before="240" w:after="240" w:line="360" w:lineRule="exact"/>
      <w:ind w:left="1134" w:right="1134" w:hanging="1134"/>
      <w:outlineLvl w:val="0"/>
    </w:pPr>
    <w:rPr>
      <w:b/>
      <w:sz w:val="34"/>
    </w:rPr>
  </w:style>
  <w:style w:type="paragraph" w:customStyle="1" w:styleId="HChG">
    <w:name w:val="_ H _Ch_G"/>
    <w:basedOn w:val="Standard"/>
    <w:next w:val="Standard"/>
    <w:link w:val="HChGChar"/>
    <w:qFormat/>
    <w:rsid w:val="00E925AD"/>
    <w:pPr>
      <w:keepNext/>
      <w:keepLines/>
      <w:tabs>
        <w:tab w:val="right" w:pos="851"/>
      </w:tabs>
      <w:spacing w:before="360" w:after="240" w:line="300" w:lineRule="exact"/>
      <w:ind w:left="1134" w:right="1134" w:hanging="1134"/>
      <w:outlineLvl w:val="1"/>
    </w:pPr>
    <w:rPr>
      <w:b/>
      <w:sz w:val="28"/>
    </w:rPr>
  </w:style>
  <w:style w:type="character" w:styleId="Seitenzahl">
    <w:name w:val="page number"/>
    <w:aliases w:val="7_G"/>
    <w:basedOn w:val="Absatz-Standardschriftart"/>
    <w:qFormat/>
    <w:rsid w:val="00E925AD"/>
    <w:rPr>
      <w:rFonts w:ascii="Times New Roman" w:hAnsi="Times New Roman"/>
      <w:b/>
      <w:sz w:val="18"/>
    </w:rPr>
  </w:style>
  <w:style w:type="paragraph" w:customStyle="1" w:styleId="SMG">
    <w:name w:val="__S_M_G"/>
    <w:basedOn w:val="Standard"/>
    <w:next w:val="Standard"/>
    <w:rsid w:val="00E925AD"/>
    <w:pPr>
      <w:keepNext/>
      <w:keepLines/>
      <w:spacing w:before="240" w:after="240" w:line="420" w:lineRule="exact"/>
      <w:ind w:left="1134" w:right="1134"/>
    </w:pPr>
    <w:rPr>
      <w:b/>
      <w:sz w:val="40"/>
    </w:rPr>
  </w:style>
  <w:style w:type="paragraph" w:customStyle="1" w:styleId="SLG">
    <w:name w:val="__S_L_G"/>
    <w:basedOn w:val="Standard"/>
    <w:next w:val="Standard"/>
    <w:rsid w:val="00E925AD"/>
    <w:pPr>
      <w:keepNext/>
      <w:keepLines/>
      <w:spacing w:before="240" w:after="240" w:line="580" w:lineRule="exact"/>
      <w:ind w:left="1134" w:right="1134"/>
    </w:pPr>
    <w:rPr>
      <w:b/>
      <w:sz w:val="56"/>
    </w:rPr>
  </w:style>
  <w:style w:type="paragraph" w:customStyle="1" w:styleId="SSG">
    <w:name w:val="__S_S_G"/>
    <w:basedOn w:val="Standard"/>
    <w:next w:val="Standard"/>
    <w:rsid w:val="00E925AD"/>
    <w:pPr>
      <w:keepNext/>
      <w:keepLines/>
      <w:spacing w:before="240" w:after="240" w:line="300" w:lineRule="exact"/>
      <w:ind w:left="1134" w:right="1134"/>
    </w:pPr>
    <w:rPr>
      <w:b/>
      <w:sz w:val="28"/>
    </w:rPr>
  </w:style>
  <w:style w:type="character" w:styleId="Endnotenzeichen">
    <w:name w:val="endnote reference"/>
    <w:aliases w:val="1_G"/>
    <w:basedOn w:val="Funotenzeichen"/>
    <w:qFormat/>
    <w:rsid w:val="00E925AD"/>
    <w:rPr>
      <w:rFonts w:ascii="Times New Roman" w:hAnsi="Times New Roman"/>
      <w:sz w:val="18"/>
      <w:vertAlign w:val="superscript"/>
      <w:lang w:val="en-GB"/>
    </w:rPr>
  </w:style>
  <w:style w:type="character" w:styleId="Funotenzeichen">
    <w:name w:val="footnote reference"/>
    <w:aliases w:val="4_G,(Footnote Reference),-E Fußnotenzeichen,BVI fnr, BVI fnr,Footnote symbol,Footnote,Footnote Reference Superscript,SUPERS,4_GR"/>
    <w:basedOn w:val="Absatz-Standardschriftart"/>
    <w:qFormat/>
    <w:rsid w:val="006107D6"/>
    <w:rPr>
      <w:rFonts w:ascii="Times New Roman" w:hAnsi="Times New Roman"/>
      <w:sz w:val="18"/>
      <w:vertAlign w:val="superscript"/>
      <w:lang w:val="en-GB"/>
    </w:rPr>
  </w:style>
  <w:style w:type="paragraph" w:styleId="Funotentext">
    <w:name w:val="footnote text"/>
    <w:aliases w:val="5_G,PP,5_G_6,5_GR,-E Fußnotentext,footnote text,Fußnotentext Ursprung,Footnote Text Char Char Char Char,Footnote Text1,Footnote Text Char Char Char,Fußnotentext Char1,Fußnotentext Char Char,Fußnotentext Char2,Fußn"/>
    <w:basedOn w:val="Standard"/>
    <w:link w:val="FunotentextZchn"/>
    <w:qFormat/>
    <w:rsid w:val="006107D6"/>
    <w:pPr>
      <w:tabs>
        <w:tab w:val="right" w:pos="1021"/>
      </w:tabs>
      <w:spacing w:line="220" w:lineRule="exact"/>
      <w:ind w:left="1134" w:right="1134" w:hanging="1134"/>
    </w:pPr>
    <w:rPr>
      <w:rFonts w:eastAsiaTheme="minorHAnsi"/>
      <w:sz w:val="18"/>
      <w:lang w:eastAsia="en-US"/>
    </w:rPr>
  </w:style>
  <w:style w:type="paragraph" w:customStyle="1" w:styleId="XLargeG">
    <w:name w:val="__XLarge_G"/>
    <w:basedOn w:val="Standard"/>
    <w:next w:val="Standard"/>
    <w:rsid w:val="00E925AD"/>
    <w:pPr>
      <w:keepNext/>
      <w:keepLines/>
      <w:spacing w:before="240" w:after="240" w:line="420" w:lineRule="exact"/>
      <w:ind w:left="1134" w:right="1134"/>
    </w:pPr>
    <w:rPr>
      <w:b/>
      <w:sz w:val="40"/>
    </w:rPr>
  </w:style>
  <w:style w:type="paragraph" w:customStyle="1" w:styleId="Bullet1G">
    <w:name w:val="_Bullet 1_G"/>
    <w:basedOn w:val="Standard"/>
    <w:qFormat/>
    <w:rsid w:val="00E925AD"/>
    <w:pPr>
      <w:numPr>
        <w:numId w:val="17"/>
      </w:numPr>
      <w:spacing w:after="120"/>
      <w:ind w:right="1134"/>
      <w:jc w:val="both"/>
    </w:pPr>
  </w:style>
  <w:style w:type="paragraph" w:styleId="Endnotentext">
    <w:name w:val="endnote text"/>
    <w:aliases w:val="2_G"/>
    <w:basedOn w:val="Funotentext"/>
    <w:qFormat/>
    <w:rsid w:val="00E925AD"/>
  </w:style>
  <w:style w:type="paragraph" w:customStyle="1" w:styleId="Bullet2G">
    <w:name w:val="_Bullet 2_G"/>
    <w:basedOn w:val="Standard"/>
    <w:qFormat/>
    <w:rsid w:val="00E925AD"/>
    <w:pPr>
      <w:numPr>
        <w:numId w:val="18"/>
      </w:numPr>
      <w:spacing w:after="120"/>
      <w:ind w:right="1134"/>
      <w:jc w:val="both"/>
    </w:pPr>
  </w:style>
  <w:style w:type="paragraph" w:customStyle="1" w:styleId="H1G">
    <w:name w:val="_ H_1_G"/>
    <w:basedOn w:val="Standard"/>
    <w:next w:val="Standard"/>
    <w:link w:val="H1GChar"/>
    <w:qFormat/>
    <w:rsid w:val="00E925AD"/>
    <w:pPr>
      <w:keepNext/>
      <w:keepLines/>
      <w:tabs>
        <w:tab w:val="right" w:pos="851"/>
      </w:tabs>
      <w:spacing w:before="360" w:after="240" w:line="270" w:lineRule="exact"/>
      <w:ind w:left="1134" w:right="1134" w:hanging="1134"/>
      <w:outlineLvl w:val="2"/>
    </w:pPr>
    <w:rPr>
      <w:b/>
      <w:sz w:val="24"/>
    </w:rPr>
  </w:style>
  <w:style w:type="paragraph" w:customStyle="1" w:styleId="H23G">
    <w:name w:val="_ H_2/3_G"/>
    <w:basedOn w:val="Standard"/>
    <w:next w:val="Standard"/>
    <w:qFormat/>
    <w:rsid w:val="00E925AD"/>
    <w:pPr>
      <w:keepNext/>
      <w:keepLines/>
      <w:tabs>
        <w:tab w:val="right" w:pos="851"/>
      </w:tabs>
      <w:spacing w:before="240" w:after="120" w:line="240" w:lineRule="exact"/>
      <w:ind w:left="1134" w:right="1134" w:hanging="1134"/>
      <w:outlineLvl w:val="3"/>
    </w:pPr>
    <w:rPr>
      <w:b/>
    </w:rPr>
  </w:style>
  <w:style w:type="paragraph" w:customStyle="1" w:styleId="H4G">
    <w:name w:val="_ H_4_G"/>
    <w:basedOn w:val="Standard"/>
    <w:next w:val="Standard"/>
    <w:qFormat/>
    <w:rsid w:val="00E925AD"/>
    <w:pPr>
      <w:keepNext/>
      <w:keepLines/>
      <w:tabs>
        <w:tab w:val="right" w:pos="851"/>
      </w:tabs>
      <w:spacing w:before="240" w:after="120" w:line="240" w:lineRule="exact"/>
      <w:ind w:left="1134" w:right="1134" w:hanging="1134"/>
      <w:outlineLvl w:val="4"/>
    </w:pPr>
    <w:rPr>
      <w:i/>
    </w:rPr>
  </w:style>
  <w:style w:type="paragraph" w:customStyle="1" w:styleId="H56G">
    <w:name w:val="_ H_5/6_G"/>
    <w:basedOn w:val="Standard"/>
    <w:next w:val="Standard"/>
    <w:qFormat/>
    <w:rsid w:val="00E925AD"/>
    <w:pPr>
      <w:keepNext/>
      <w:keepLines/>
      <w:tabs>
        <w:tab w:val="right" w:pos="851"/>
      </w:tabs>
      <w:spacing w:before="240" w:after="120" w:line="240" w:lineRule="exact"/>
      <w:ind w:left="1134" w:right="1134" w:hanging="1134"/>
      <w:outlineLvl w:val="5"/>
    </w:pPr>
  </w:style>
  <w:style w:type="character" w:styleId="Hyperlink">
    <w:name w:val="Hyperlink"/>
    <w:basedOn w:val="Absatz-Standardschriftart"/>
    <w:uiPriority w:val="99"/>
    <w:rsid w:val="00F04E44"/>
    <w:rPr>
      <w:color w:val="0000FF"/>
      <w:u w:val="none"/>
    </w:rPr>
  </w:style>
  <w:style w:type="paragraph" w:styleId="Fuzeile">
    <w:name w:val="footer"/>
    <w:aliases w:val="3_G"/>
    <w:basedOn w:val="Standard"/>
    <w:qFormat/>
    <w:rsid w:val="00E925AD"/>
    <w:pPr>
      <w:spacing w:line="240" w:lineRule="auto"/>
    </w:pPr>
    <w:rPr>
      <w:sz w:val="16"/>
    </w:rPr>
  </w:style>
  <w:style w:type="paragraph" w:styleId="Kopfzeile">
    <w:name w:val="header"/>
    <w:aliases w:val="6_G"/>
    <w:basedOn w:val="Standard"/>
    <w:qFormat/>
    <w:rsid w:val="00E925AD"/>
    <w:pPr>
      <w:pBdr>
        <w:bottom w:val="single" w:sz="4" w:space="4" w:color="auto"/>
      </w:pBdr>
      <w:spacing w:line="240" w:lineRule="auto"/>
    </w:pPr>
    <w:rPr>
      <w:b/>
      <w:sz w:val="18"/>
    </w:rPr>
  </w:style>
  <w:style w:type="table" w:styleId="Tabellenraster">
    <w:name w:val="Table Grid"/>
    <w:basedOn w:val="NormaleTabelle"/>
    <w:semiHidden/>
    <w:rsid w:val="00E925AD"/>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BesuchterLink">
    <w:name w:val="FollowedHyperlink"/>
    <w:basedOn w:val="Absatz-Standardschriftart"/>
    <w:rsid w:val="00F04E44"/>
    <w:rPr>
      <w:color w:val="0000FF"/>
      <w:u w:val="none"/>
    </w:rPr>
  </w:style>
  <w:style w:type="paragraph" w:styleId="Sprechblasentext">
    <w:name w:val="Balloon Text"/>
    <w:basedOn w:val="Standard"/>
    <w:link w:val="SprechblasentextZchn"/>
    <w:semiHidden/>
    <w:rsid w:val="0065766B"/>
    <w:pPr>
      <w:spacing w:line="240" w:lineRule="auto"/>
    </w:pPr>
    <w:rPr>
      <w:rFonts w:ascii="Tahoma" w:hAnsi="Tahoma" w:cs="Tahoma"/>
      <w:sz w:val="16"/>
      <w:szCs w:val="16"/>
    </w:rPr>
  </w:style>
  <w:style w:type="character" w:customStyle="1" w:styleId="SprechblasentextZchn">
    <w:name w:val="Sprechblasentext Zchn"/>
    <w:basedOn w:val="Absatz-Standardschriftart"/>
    <w:link w:val="Sprechblasentext"/>
    <w:semiHidden/>
    <w:rsid w:val="00780C68"/>
    <w:rPr>
      <w:rFonts w:ascii="Tahoma" w:hAnsi="Tahoma" w:cs="Tahoma"/>
      <w:sz w:val="16"/>
      <w:szCs w:val="16"/>
      <w:lang w:val="en-GB" w:eastAsia="en-US"/>
    </w:rPr>
  </w:style>
  <w:style w:type="paragraph" w:customStyle="1" w:styleId="ParNoG">
    <w:name w:val="_ParNo_G"/>
    <w:basedOn w:val="Standard"/>
    <w:qFormat/>
    <w:rsid w:val="00D41AE9"/>
    <w:pPr>
      <w:numPr>
        <w:numId w:val="19"/>
      </w:numPr>
      <w:tabs>
        <w:tab w:val="left" w:pos="1701"/>
        <w:tab w:val="left" w:pos="2268"/>
        <w:tab w:val="left" w:pos="2835"/>
      </w:tabs>
      <w:spacing w:after="120"/>
      <w:ind w:right="1134"/>
      <w:jc w:val="both"/>
    </w:pPr>
  </w:style>
  <w:style w:type="character" w:customStyle="1" w:styleId="FunotentextZchn">
    <w:name w:val="Fußnotentext Zchn"/>
    <w:aliases w:val="5_G Zchn,PP Zchn,5_G_6 Zchn,5_GR Zchn,-E Fußnotentext Zchn,footnote text Zchn,Fußnotentext Ursprung Zchn,Footnote Text Char Char Char Char Zchn,Footnote Text1 Zchn,Footnote Text Char Char Char Zchn,Fußnotentext Char1 Zchn,Fußn Zchn"/>
    <w:basedOn w:val="Absatz-Standardschriftart"/>
    <w:link w:val="Funotentext"/>
    <w:qFormat/>
    <w:rsid w:val="006107D6"/>
    <w:rPr>
      <w:rFonts w:eastAsiaTheme="minorHAnsi"/>
      <w:sz w:val="18"/>
      <w:lang w:val="en-GB" w:eastAsia="en-US"/>
    </w:rPr>
  </w:style>
  <w:style w:type="character" w:customStyle="1" w:styleId="HChGChar">
    <w:name w:val="_ H _Ch_G Char"/>
    <w:link w:val="HChG"/>
    <w:locked/>
    <w:rsid w:val="00E34913"/>
    <w:rPr>
      <w:b/>
      <w:sz w:val="28"/>
      <w:lang w:val="en-GB"/>
    </w:rPr>
  </w:style>
  <w:style w:type="character" w:customStyle="1" w:styleId="H1GChar">
    <w:name w:val="_ H_1_G Char"/>
    <w:link w:val="H1G"/>
    <w:locked/>
    <w:rsid w:val="00E34913"/>
    <w:rPr>
      <w:b/>
      <w:sz w:val="24"/>
      <w:lang w:val="en-GB"/>
    </w:rPr>
  </w:style>
  <w:style w:type="character" w:customStyle="1" w:styleId="SingleTxtGChar">
    <w:name w:val="_ Single Txt_G Char"/>
    <w:link w:val="SingleTxtG"/>
    <w:qFormat/>
    <w:rsid w:val="00E34913"/>
    <w:rPr>
      <w:lang w:val="en-GB"/>
    </w:rPr>
  </w:style>
  <w:style w:type="paragraph" w:styleId="berarbeitung">
    <w:name w:val="Revision"/>
    <w:hidden/>
    <w:uiPriority w:val="99"/>
    <w:semiHidden/>
    <w:rsid w:val="00764116"/>
    <w:pPr>
      <w:spacing w:line="240" w:lineRule="auto"/>
    </w:pPr>
    <w:rPr>
      <w:lang w:val="en-GB"/>
    </w:rPr>
  </w:style>
  <w:style w:type="character" w:styleId="Kommentarzeichen">
    <w:name w:val="annotation reference"/>
    <w:basedOn w:val="Absatz-Standardschriftart"/>
    <w:semiHidden/>
    <w:unhideWhenUsed/>
    <w:rsid w:val="004A41CE"/>
    <w:rPr>
      <w:sz w:val="18"/>
      <w:szCs w:val="18"/>
    </w:rPr>
  </w:style>
  <w:style w:type="paragraph" w:styleId="Kommentartext">
    <w:name w:val="annotation text"/>
    <w:basedOn w:val="Standard"/>
    <w:link w:val="KommentartextZchn"/>
    <w:unhideWhenUsed/>
    <w:rsid w:val="004A41CE"/>
    <w:pPr>
      <w:suppressAutoHyphens/>
    </w:pPr>
    <w:rPr>
      <w:rFonts w:eastAsia="MS Mincho"/>
    </w:rPr>
  </w:style>
  <w:style w:type="character" w:customStyle="1" w:styleId="KommentartextZchn">
    <w:name w:val="Kommentartext Zchn"/>
    <w:basedOn w:val="Absatz-Standardschriftart"/>
    <w:link w:val="Kommentartext"/>
    <w:rsid w:val="004A41CE"/>
    <w:rPr>
      <w:rFonts w:eastAsia="MS Mincho"/>
      <w:lang w:val="en-GB"/>
    </w:rPr>
  </w:style>
  <w:style w:type="paragraph" w:styleId="Listenabsatz">
    <w:name w:val="List Paragraph"/>
    <w:basedOn w:val="Standard"/>
    <w:uiPriority w:val="34"/>
    <w:qFormat/>
    <w:rsid w:val="007B7BE6"/>
    <w:pPr>
      <w:suppressAutoHyphens/>
      <w:ind w:left="720"/>
      <w:contextualSpacing/>
    </w:pPr>
    <w:rPr>
      <w:lang w:eastAsia="en-US"/>
    </w:rPr>
  </w:style>
  <w:style w:type="paragraph" w:styleId="Kommentarthema">
    <w:name w:val="annotation subject"/>
    <w:basedOn w:val="Kommentartext"/>
    <w:next w:val="Kommentartext"/>
    <w:link w:val="KommentarthemaZchn"/>
    <w:semiHidden/>
    <w:unhideWhenUsed/>
    <w:rsid w:val="006F181B"/>
    <w:pPr>
      <w:suppressAutoHyphens w:val="0"/>
      <w:spacing w:line="240" w:lineRule="auto"/>
    </w:pPr>
    <w:rPr>
      <w:rFonts w:eastAsia="Times New Roman"/>
      <w:b/>
      <w:bCs/>
    </w:rPr>
  </w:style>
  <w:style w:type="character" w:customStyle="1" w:styleId="KommentarthemaZchn">
    <w:name w:val="Kommentarthema Zchn"/>
    <w:basedOn w:val="KommentartextZchn"/>
    <w:link w:val="Kommentarthema"/>
    <w:semiHidden/>
    <w:rsid w:val="006F181B"/>
    <w:rPr>
      <w:rFonts w:eastAsia="MS Mincho"/>
      <w:b/>
      <w:bCs/>
      <w:lang w:val="en-GB"/>
    </w:rPr>
  </w:style>
  <w:style w:type="paragraph" w:customStyle="1" w:styleId="para">
    <w:name w:val="para"/>
    <w:basedOn w:val="Standard"/>
    <w:link w:val="paraChar"/>
    <w:qFormat/>
    <w:rsid w:val="00C51053"/>
    <w:pPr>
      <w:spacing w:after="120"/>
      <w:ind w:left="2268" w:right="1134" w:hanging="1134"/>
      <w:jc w:val="both"/>
    </w:pPr>
    <w:rPr>
      <w:snapToGrid w:val="0"/>
      <w:lang w:val="fr-FR" w:eastAsia="en-US"/>
    </w:rPr>
  </w:style>
  <w:style w:type="character" w:customStyle="1" w:styleId="paraChar">
    <w:name w:val="para Char"/>
    <w:link w:val="para"/>
    <w:rsid w:val="00C51053"/>
    <w:rPr>
      <w:snapToGrid w:val="0"/>
      <w:lang w:eastAsia="en-US"/>
    </w:rPr>
  </w:style>
  <w:style w:type="character" w:customStyle="1" w:styleId="ui-provider">
    <w:name w:val="ui-provider"/>
    <w:basedOn w:val="Absatz-Standardschriftart"/>
    <w:rsid w:val="00E82640"/>
  </w:style>
  <w:style w:type="paragraph" w:styleId="StandardWeb">
    <w:name w:val="Normal (Web)"/>
    <w:basedOn w:val="Standard"/>
    <w:uiPriority w:val="99"/>
    <w:semiHidden/>
    <w:unhideWhenUsed/>
    <w:rsid w:val="00E25833"/>
    <w:pPr>
      <w:spacing w:before="100" w:beforeAutospacing="1" w:after="100" w:afterAutospacing="1" w:line="240" w:lineRule="auto"/>
    </w:pPr>
    <w:rPr>
      <w:sz w:val="24"/>
      <w:szCs w:val="24"/>
      <w:lang w:val="de-DE" w:eastAsia="de-DE"/>
    </w:rPr>
  </w:style>
  <w:style w:type="character" w:styleId="Fett">
    <w:name w:val="Strong"/>
    <w:basedOn w:val="Absatz-Standardschriftart"/>
    <w:uiPriority w:val="22"/>
    <w:qFormat/>
    <w:rsid w:val="00E2583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3019736">
      <w:bodyDiv w:val="1"/>
      <w:marLeft w:val="0"/>
      <w:marRight w:val="0"/>
      <w:marTop w:val="0"/>
      <w:marBottom w:val="0"/>
      <w:divBdr>
        <w:top w:val="none" w:sz="0" w:space="0" w:color="auto"/>
        <w:left w:val="none" w:sz="0" w:space="0" w:color="auto"/>
        <w:bottom w:val="none" w:sz="0" w:space="0" w:color="auto"/>
        <w:right w:val="none" w:sz="0" w:space="0" w:color="auto"/>
      </w:divBdr>
    </w:div>
    <w:div w:id="179896922">
      <w:bodyDiv w:val="1"/>
      <w:marLeft w:val="0"/>
      <w:marRight w:val="0"/>
      <w:marTop w:val="0"/>
      <w:marBottom w:val="0"/>
      <w:divBdr>
        <w:top w:val="none" w:sz="0" w:space="0" w:color="auto"/>
        <w:left w:val="none" w:sz="0" w:space="0" w:color="auto"/>
        <w:bottom w:val="none" w:sz="0" w:space="0" w:color="auto"/>
        <w:right w:val="none" w:sz="0" w:space="0" w:color="auto"/>
      </w:divBdr>
    </w:div>
    <w:div w:id="197742710">
      <w:bodyDiv w:val="1"/>
      <w:marLeft w:val="0"/>
      <w:marRight w:val="0"/>
      <w:marTop w:val="0"/>
      <w:marBottom w:val="0"/>
      <w:divBdr>
        <w:top w:val="none" w:sz="0" w:space="0" w:color="auto"/>
        <w:left w:val="none" w:sz="0" w:space="0" w:color="auto"/>
        <w:bottom w:val="none" w:sz="0" w:space="0" w:color="auto"/>
        <w:right w:val="none" w:sz="0" w:space="0" w:color="auto"/>
      </w:divBdr>
      <w:divsChild>
        <w:div w:id="659238325">
          <w:marLeft w:val="0"/>
          <w:marRight w:val="0"/>
          <w:marTop w:val="0"/>
          <w:marBottom w:val="0"/>
          <w:divBdr>
            <w:top w:val="single" w:sz="2" w:space="0" w:color="E5E7EB"/>
            <w:left w:val="single" w:sz="2" w:space="0" w:color="E5E7EB"/>
            <w:bottom w:val="single" w:sz="2" w:space="0" w:color="E5E7EB"/>
            <w:right w:val="single" w:sz="2" w:space="0" w:color="E5E7EB"/>
          </w:divBdr>
          <w:divsChild>
            <w:div w:id="1485781567">
              <w:marLeft w:val="0"/>
              <w:marRight w:val="0"/>
              <w:marTop w:val="0"/>
              <w:marBottom w:val="0"/>
              <w:divBdr>
                <w:top w:val="single" w:sz="2" w:space="0" w:color="E5E7EB"/>
                <w:left w:val="single" w:sz="2" w:space="0" w:color="E5E7EB"/>
                <w:bottom w:val="single" w:sz="2" w:space="0" w:color="E5E7EB"/>
                <w:right w:val="single" w:sz="2" w:space="0" w:color="E5E7EB"/>
              </w:divBdr>
              <w:divsChild>
                <w:div w:id="1575311725">
                  <w:marLeft w:val="0"/>
                  <w:marRight w:val="0"/>
                  <w:marTop w:val="0"/>
                  <w:marBottom w:val="0"/>
                  <w:divBdr>
                    <w:top w:val="single" w:sz="2" w:space="0" w:color="E5E7EB"/>
                    <w:left w:val="single" w:sz="2" w:space="0" w:color="E5E7EB"/>
                    <w:bottom w:val="single" w:sz="2" w:space="0" w:color="E5E7EB"/>
                    <w:right w:val="single" w:sz="2" w:space="0" w:color="E5E7EB"/>
                  </w:divBdr>
                  <w:divsChild>
                    <w:div w:id="1425033550">
                      <w:marLeft w:val="0"/>
                      <w:marRight w:val="0"/>
                      <w:marTop w:val="0"/>
                      <w:marBottom w:val="0"/>
                      <w:divBdr>
                        <w:top w:val="single" w:sz="2" w:space="0" w:color="E5E7EB"/>
                        <w:left w:val="single" w:sz="2" w:space="0" w:color="E5E7EB"/>
                        <w:bottom w:val="single" w:sz="2" w:space="0" w:color="E5E7EB"/>
                        <w:right w:val="single" w:sz="2" w:space="0" w:color="E5E7EB"/>
                      </w:divBdr>
                      <w:divsChild>
                        <w:div w:id="83519347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802726932">
          <w:marLeft w:val="0"/>
          <w:marRight w:val="0"/>
          <w:marTop w:val="0"/>
          <w:marBottom w:val="0"/>
          <w:divBdr>
            <w:top w:val="single" w:sz="2" w:space="0" w:color="E5E7EB"/>
            <w:left w:val="single" w:sz="2" w:space="0" w:color="E5E7EB"/>
            <w:bottom w:val="single" w:sz="2" w:space="0" w:color="E5E7EB"/>
            <w:right w:val="single" w:sz="2" w:space="0" w:color="E5E7EB"/>
          </w:divBdr>
          <w:divsChild>
            <w:div w:id="1958372505">
              <w:marLeft w:val="0"/>
              <w:marRight w:val="0"/>
              <w:marTop w:val="0"/>
              <w:marBottom w:val="0"/>
              <w:divBdr>
                <w:top w:val="single" w:sz="2" w:space="0" w:color="E5E7EB"/>
                <w:left w:val="single" w:sz="2" w:space="0" w:color="E5E7EB"/>
                <w:bottom w:val="single" w:sz="2" w:space="0" w:color="E5E7EB"/>
                <w:right w:val="single" w:sz="2" w:space="0" w:color="E5E7EB"/>
              </w:divBdr>
              <w:divsChild>
                <w:div w:id="126318914">
                  <w:marLeft w:val="0"/>
                  <w:marRight w:val="0"/>
                  <w:marTop w:val="0"/>
                  <w:marBottom w:val="0"/>
                  <w:divBdr>
                    <w:top w:val="single" w:sz="2" w:space="0" w:color="E5E7EB"/>
                    <w:left w:val="single" w:sz="2" w:space="0" w:color="E5E7EB"/>
                    <w:bottom w:val="single" w:sz="2" w:space="0" w:color="E5E7EB"/>
                    <w:right w:val="single" w:sz="2" w:space="0" w:color="E5E7EB"/>
                  </w:divBdr>
                  <w:divsChild>
                    <w:div w:id="931163931">
                      <w:marLeft w:val="0"/>
                      <w:marRight w:val="0"/>
                      <w:marTop w:val="0"/>
                      <w:marBottom w:val="0"/>
                      <w:divBdr>
                        <w:top w:val="single" w:sz="2" w:space="0" w:color="E5E7EB"/>
                        <w:left w:val="single" w:sz="2" w:space="0" w:color="E5E7EB"/>
                        <w:bottom w:val="single" w:sz="2" w:space="0" w:color="E5E7EB"/>
                        <w:right w:val="single" w:sz="2" w:space="0" w:color="E5E7EB"/>
                      </w:divBdr>
                      <w:divsChild>
                        <w:div w:id="212318572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200635026">
      <w:bodyDiv w:val="1"/>
      <w:marLeft w:val="0"/>
      <w:marRight w:val="0"/>
      <w:marTop w:val="0"/>
      <w:marBottom w:val="0"/>
      <w:divBdr>
        <w:top w:val="none" w:sz="0" w:space="0" w:color="auto"/>
        <w:left w:val="none" w:sz="0" w:space="0" w:color="auto"/>
        <w:bottom w:val="none" w:sz="0" w:space="0" w:color="auto"/>
        <w:right w:val="none" w:sz="0" w:space="0" w:color="auto"/>
      </w:divBdr>
    </w:div>
    <w:div w:id="301732838">
      <w:bodyDiv w:val="1"/>
      <w:marLeft w:val="0"/>
      <w:marRight w:val="0"/>
      <w:marTop w:val="0"/>
      <w:marBottom w:val="0"/>
      <w:divBdr>
        <w:top w:val="none" w:sz="0" w:space="0" w:color="auto"/>
        <w:left w:val="none" w:sz="0" w:space="0" w:color="auto"/>
        <w:bottom w:val="none" w:sz="0" w:space="0" w:color="auto"/>
        <w:right w:val="none" w:sz="0" w:space="0" w:color="auto"/>
      </w:divBdr>
      <w:divsChild>
        <w:div w:id="425345869">
          <w:marLeft w:val="0"/>
          <w:marRight w:val="0"/>
          <w:marTop w:val="0"/>
          <w:marBottom w:val="0"/>
          <w:divBdr>
            <w:top w:val="single" w:sz="2" w:space="0" w:color="E5E7EB"/>
            <w:left w:val="single" w:sz="2" w:space="0" w:color="E5E7EB"/>
            <w:bottom w:val="single" w:sz="2" w:space="0" w:color="E5E7EB"/>
            <w:right w:val="single" w:sz="2" w:space="0" w:color="E5E7EB"/>
          </w:divBdr>
          <w:divsChild>
            <w:div w:id="1966810779">
              <w:marLeft w:val="0"/>
              <w:marRight w:val="0"/>
              <w:marTop w:val="0"/>
              <w:marBottom w:val="0"/>
              <w:divBdr>
                <w:top w:val="single" w:sz="2" w:space="0" w:color="E5E7EB"/>
                <w:left w:val="single" w:sz="2" w:space="0" w:color="E5E7EB"/>
                <w:bottom w:val="single" w:sz="2" w:space="0" w:color="E5E7EB"/>
                <w:right w:val="single" w:sz="2" w:space="0" w:color="E5E7EB"/>
              </w:divBdr>
              <w:divsChild>
                <w:div w:id="62141607">
                  <w:marLeft w:val="0"/>
                  <w:marRight w:val="0"/>
                  <w:marTop w:val="0"/>
                  <w:marBottom w:val="0"/>
                  <w:divBdr>
                    <w:top w:val="single" w:sz="2" w:space="0" w:color="E5E7EB"/>
                    <w:left w:val="single" w:sz="2" w:space="0" w:color="E5E7EB"/>
                    <w:bottom w:val="single" w:sz="2" w:space="0" w:color="E5E7EB"/>
                    <w:right w:val="single" w:sz="2" w:space="0" w:color="E5E7EB"/>
                  </w:divBdr>
                  <w:divsChild>
                    <w:div w:id="1720132480">
                      <w:marLeft w:val="0"/>
                      <w:marRight w:val="0"/>
                      <w:marTop w:val="0"/>
                      <w:marBottom w:val="0"/>
                      <w:divBdr>
                        <w:top w:val="single" w:sz="2" w:space="0" w:color="E5E7EB"/>
                        <w:left w:val="single" w:sz="2" w:space="0" w:color="E5E7EB"/>
                        <w:bottom w:val="single" w:sz="2" w:space="0" w:color="E5E7EB"/>
                        <w:right w:val="single" w:sz="2" w:space="0" w:color="E5E7EB"/>
                      </w:divBdr>
                      <w:divsChild>
                        <w:div w:id="1821262285">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373116060">
          <w:marLeft w:val="0"/>
          <w:marRight w:val="0"/>
          <w:marTop w:val="0"/>
          <w:marBottom w:val="0"/>
          <w:divBdr>
            <w:top w:val="single" w:sz="2" w:space="0" w:color="E5E7EB"/>
            <w:left w:val="single" w:sz="2" w:space="0" w:color="E5E7EB"/>
            <w:bottom w:val="single" w:sz="2" w:space="0" w:color="E5E7EB"/>
            <w:right w:val="single" w:sz="2" w:space="0" w:color="E5E7EB"/>
          </w:divBdr>
          <w:divsChild>
            <w:div w:id="1840384148">
              <w:marLeft w:val="0"/>
              <w:marRight w:val="0"/>
              <w:marTop w:val="0"/>
              <w:marBottom w:val="0"/>
              <w:divBdr>
                <w:top w:val="single" w:sz="2" w:space="0" w:color="E5E7EB"/>
                <w:left w:val="single" w:sz="2" w:space="0" w:color="E5E7EB"/>
                <w:bottom w:val="single" w:sz="2" w:space="0" w:color="E5E7EB"/>
                <w:right w:val="single" w:sz="2" w:space="0" w:color="E5E7EB"/>
              </w:divBdr>
              <w:divsChild>
                <w:div w:id="1250579641">
                  <w:marLeft w:val="0"/>
                  <w:marRight w:val="0"/>
                  <w:marTop w:val="0"/>
                  <w:marBottom w:val="0"/>
                  <w:divBdr>
                    <w:top w:val="single" w:sz="2" w:space="0" w:color="E5E7EB"/>
                    <w:left w:val="single" w:sz="2" w:space="0" w:color="E5E7EB"/>
                    <w:bottom w:val="single" w:sz="2" w:space="0" w:color="E5E7EB"/>
                    <w:right w:val="single" w:sz="2" w:space="0" w:color="E5E7EB"/>
                  </w:divBdr>
                  <w:divsChild>
                    <w:div w:id="2051879691">
                      <w:marLeft w:val="0"/>
                      <w:marRight w:val="0"/>
                      <w:marTop w:val="0"/>
                      <w:marBottom w:val="0"/>
                      <w:divBdr>
                        <w:top w:val="single" w:sz="2" w:space="0" w:color="E5E7EB"/>
                        <w:left w:val="single" w:sz="2" w:space="0" w:color="E5E7EB"/>
                        <w:bottom w:val="single" w:sz="2" w:space="0" w:color="E5E7EB"/>
                        <w:right w:val="single" w:sz="2" w:space="0" w:color="E5E7EB"/>
                      </w:divBdr>
                      <w:divsChild>
                        <w:div w:id="214384405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128161795">
          <w:marLeft w:val="0"/>
          <w:marRight w:val="0"/>
          <w:marTop w:val="0"/>
          <w:marBottom w:val="0"/>
          <w:divBdr>
            <w:top w:val="single" w:sz="2" w:space="0" w:color="E5E7EB"/>
            <w:left w:val="single" w:sz="2" w:space="0" w:color="E5E7EB"/>
            <w:bottom w:val="single" w:sz="2" w:space="0" w:color="E5E7EB"/>
            <w:right w:val="single" w:sz="2" w:space="0" w:color="E5E7EB"/>
          </w:divBdr>
          <w:divsChild>
            <w:div w:id="191578723">
              <w:marLeft w:val="0"/>
              <w:marRight w:val="0"/>
              <w:marTop w:val="0"/>
              <w:marBottom w:val="0"/>
              <w:divBdr>
                <w:top w:val="single" w:sz="2" w:space="0" w:color="E5E7EB"/>
                <w:left w:val="single" w:sz="2" w:space="0" w:color="E5E7EB"/>
                <w:bottom w:val="single" w:sz="2" w:space="0" w:color="E5E7EB"/>
                <w:right w:val="single" w:sz="2" w:space="0" w:color="E5E7EB"/>
              </w:divBdr>
              <w:divsChild>
                <w:div w:id="500463414">
                  <w:marLeft w:val="0"/>
                  <w:marRight w:val="0"/>
                  <w:marTop w:val="0"/>
                  <w:marBottom w:val="0"/>
                  <w:divBdr>
                    <w:top w:val="single" w:sz="2" w:space="0" w:color="E5E7EB"/>
                    <w:left w:val="single" w:sz="2" w:space="0" w:color="E5E7EB"/>
                    <w:bottom w:val="single" w:sz="2" w:space="0" w:color="E5E7EB"/>
                    <w:right w:val="single" w:sz="2" w:space="0" w:color="E5E7EB"/>
                  </w:divBdr>
                  <w:divsChild>
                    <w:div w:id="1461262252">
                      <w:marLeft w:val="0"/>
                      <w:marRight w:val="0"/>
                      <w:marTop w:val="0"/>
                      <w:marBottom w:val="0"/>
                      <w:divBdr>
                        <w:top w:val="single" w:sz="2" w:space="0" w:color="E5E7EB"/>
                        <w:left w:val="single" w:sz="2" w:space="0" w:color="E5E7EB"/>
                        <w:bottom w:val="single" w:sz="2" w:space="0" w:color="E5E7EB"/>
                        <w:right w:val="single" w:sz="2" w:space="0" w:color="E5E7EB"/>
                      </w:divBdr>
                      <w:divsChild>
                        <w:div w:id="45733710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321205809">
      <w:bodyDiv w:val="1"/>
      <w:marLeft w:val="0"/>
      <w:marRight w:val="0"/>
      <w:marTop w:val="0"/>
      <w:marBottom w:val="0"/>
      <w:divBdr>
        <w:top w:val="none" w:sz="0" w:space="0" w:color="auto"/>
        <w:left w:val="none" w:sz="0" w:space="0" w:color="auto"/>
        <w:bottom w:val="none" w:sz="0" w:space="0" w:color="auto"/>
        <w:right w:val="none" w:sz="0" w:space="0" w:color="auto"/>
      </w:divBdr>
      <w:divsChild>
        <w:div w:id="1582375148">
          <w:marLeft w:val="0"/>
          <w:marRight w:val="0"/>
          <w:marTop w:val="0"/>
          <w:marBottom w:val="0"/>
          <w:divBdr>
            <w:top w:val="single" w:sz="2" w:space="0" w:color="E5E7EB"/>
            <w:left w:val="single" w:sz="2" w:space="0" w:color="E5E7EB"/>
            <w:bottom w:val="single" w:sz="2" w:space="0" w:color="E5E7EB"/>
            <w:right w:val="single" w:sz="2" w:space="0" w:color="E5E7EB"/>
          </w:divBdr>
          <w:divsChild>
            <w:div w:id="335157182">
              <w:marLeft w:val="0"/>
              <w:marRight w:val="0"/>
              <w:marTop w:val="0"/>
              <w:marBottom w:val="0"/>
              <w:divBdr>
                <w:top w:val="single" w:sz="2" w:space="0" w:color="E5E7EB"/>
                <w:left w:val="single" w:sz="2" w:space="0" w:color="E5E7EB"/>
                <w:bottom w:val="single" w:sz="2" w:space="0" w:color="E5E7EB"/>
                <w:right w:val="single" w:sz="2" w:space="0" w:color="E5E7EB"/>
              </w:divBdr>
              <w:divsChild>
                <w:div w:id="831065156">
                  <w:marLeft w:val="0"/>
                  <w:marRight w:val="0"/>
                  <w:marTop w:val="0"/>
                  <w:marBottom w:val="0"/>
                  <w:divBdr>
                    <w:top w:val="single" w:sz="2" w:space="0" w:color="E5E7EB"/>
                    <w:left w:val="single" w:sz="2" w:space="0" w:color="E5E7EB"/>
                    <w:bottom w:val="single" w:sz="2" w:space="0" w:color="E5E7EB"/>
                    <w:right w:val="single" w:sz="2" w:space="0" w:color="E5E7EB"/>
                  </w:divBdr>
                  <w:divsChild>
                    <w:div w:id="1837528774">
                      <w:marLeft w:val="0"/>
                      <w:marRight w:val="0"/>
                      <w:marTop w:val="0"/>
                      <w:marBottom w:val="0"/>
                      <w:divBdr>
                        <w:top w:val="single" w:sz="2" w:space="0" w:color="E5E7EB"/>
                        <w:left w:val="single" w:sz="2" w:space="0" w:color="E5E7EB"/>
                        <w:bottom w:val="single" w:sz="2" w:space="0" w:color="E5E7EB"/>
                        <w:right w:val="single" w:sz="2" w:space="0" w:color="E5E7EB"/>
                      </w:divBdr>
                      <w:divsChild>
                        <w:div w:id="125536050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836726982">
          <w:marLeft w:val="0"/>
          <w:marRight w:val="0"/>
          <w:marTop w:val="0"/>
          <w:marBottom w:val="0"/>
          <w:divBdr>
            <w:top w:val="single" w:sz="2" w:space="0" w:color="E5E7EB"/>
            <w:left w:val="single" w:sz="2" w:space="0" w:color="E5E7EB"/>
            <w:bottom w:val="single" w:sz="2" w:space="0" w:color="E5E7EB"/>
            <w:right w:val="single" w:sz="2" w:space="0" w:color="E5E7EB"/>
          </w:divBdr>
          <w:divsChild>
            <w:div w:id="407773536">
              <w:marLeft w:val="0"/>
              <w:marRight w:val="0"/>
              <w:marTop w:val="0"/>
              <w:marBottom w:val="0"/>
              <w:divBdr>
                <w:top w:val="single" w:sz="2" w:space="0" w:color="E5E7EB"/>
                <w:left w:val="single" w:sz="2" w:space="0" w:color="E5E7EB"/>
                <w:bottom w:val="single" w:sz="2" w:space="0" w:color="E5E7EB"/>
                <w:right w:val="single" w:sz="2" w:space="0" w:color="E5E7EB"/>
              </w:divBdr>
              <w:divsChild>
                <w:div w:id="1953131088">
                  <w:marLeft w:val="0"/>
                  <w:marRight w:val="0"/>
                  <w:marTop w:val="0"/>
                  <w:marBottom w:val="0"/>
                  <w:divBdr>
                    <w:top w:val="single" w:sz="2" w:space="0" w:color="E5E7EB"/>
                    <w:left w:val="single" w:sz="2" w:space="0" w:color="E5E7EB"/>
                    <w:bottom w:val="single" w:sz="2" w:space="0" w:color="E5E7EB"/>
                    <w:right w:val="single" w:sz="2" w:space="0" w:color="E5E7EB"/>
                  </w:divBdr>
                  <w:divsChild>
                    <w:div w:id="1739089590">
                      <w:marLeft w:val="0"/>
                      <w:marRight w:val="0"/>
                      <w:marTop w:val="0"/>
                      <w:marBottom w:val="0"/>
                      <w:divBdr>
                        <w:top w:val="single" w:sz="2" w:space="0" w:color="E5E7EB"/>
                        <w:left w:val="single" w:sz="2" w:space="0" w:color="E5E7EB"/>
                        <w:bottom w:val="single" w:sz="2" w:space="0" w:color="E5E7EB"/>
                        <w:right w:val="single" w:sz="2" w:space="0" w:color="E5E7EB"/>
                      </w:divBdr>
                      <w:divsChild>
                        <w:div w:id="27960657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710686539">
          <w:marLeft w:val="0"/>
          <w:marRight w:val="0"/>
          <w:marTop w:val="0"/>
          <w:marBottom w:val="0"/>
          <w:divBdr>
            <w:top w:val="single" w:sz="2" w:space="0" w:color="E5E7EB"/>
            <w:left w:val="single" w:sz="2" w:space="0" w:color="E5E7EB"/>
            <w:bottom w:val="single" w:sz="2" w:space="0" w:color="E5E7EB"/>
            <w:right w:val="single" w:sz="2" w:space="0" w:color="E5E7EB"/>
          </w:divBdr>
          <w:divsChild>
            <w:div w:id="225575575">
              <w:marLeft w:val="0"/>
              <w:marRight w:val="0"/>
              <w:marTop w:val="0"/>
              <w:marBottom w:val="0"/>
              <w:divBdr>
                <w:top w:val="single" w:sz="2" w:space="0" w:color="E5E7EB"/>
                <w:left w:val="single" w:sz="2" w:space="0" w:color="E5E7EB"/>
                <w:bottom w:val="single" w:sz="2" w:space="0" w:color="E5E7EB"/>
                <w:right w:val="single" w:sz="2" w:space="0" w:color="E5E7EB"/>
              </w:divBdr>
              <w:divsChild>
                <w:div w:id="15086035">
                  <w:marLeft w:val="0"/>
                  <w:marRight w:val="0"/>
                  <w:marTop w:val="0"/>
                  <w:marBottom w:val="0"/>
                  <w:divBdr>
                    <w:top w:val="single" w:sz="2" w:space="0" w:color="E5E7EB"/>
                    <w:left w:val="single" w:sz="2" w:space="0" w:color="E5E7EB"/>
                    <w:bottom w:val="single" w:sz="2" w:space="0" w:color="E5E7EB"/>
                    <w:right w:val="single" w:sz="2" w:space="0" w:color="E5E7EB"/>
                  </w:divBdr>
                  <w:divsChild>
                    <w:div w:id="1134830785">
                      <w:marLeft w:val="0"/>
                      <w:marRight w:val="0"/>
                      <w:marTop w:val="0"/>
                      <w:marBottom w:val="0"/>
                      <w:divBdr>
                        <w:top w:val="single" w:sz="2" w:space="0" w:color="E5E7EB"/>
                        <w:left w:val="single" w:sz="2" w:space="0" w:color="E5E7EB"/>
                        <w:bottom w:val="single" w:sz="2" w:space="0" w:color="E5E7EB"/>
                        <w:right w:val="single" w:sz="2" w:space="0" w:color="E5E7EB"/>
                      </w:divBdr>
                      <w:divsChild>
                        <w:div w:id="175482004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333190268">
      <w:bodyDiv w:val="1"/>
      <w:marLeft w:val="0"/>
      <w:marRight w:val="0"/>
      <w:marTop w:val="0"/>
      <w:marBottom w:val="0"/>
      <w:divBdr>
        <w:top w:val="none" w:sz="0" w:space="0" w:color="auto"/>
        <w:left w:val="none" w:sz="0" w:space="0" w:color="auto"/>
        <w:bottom w:val="none" w:sz="0" w:space="0" w:color="auto"/>
        <w:right w:val="none" w:sz="0" w:space="0" w:color="auto"/>
      </w:divBdr>
      <w:divsChild>
        <w:div w:id="917906771">
          <w:marLeft w:val="0"/>
          <w:marRight w:val="0"/>
          <w:marTop w:val="0"/>
          <w:marBottom w:val="0"/>
          <w:divBdr>
            <w:top w:val="single" w:sz="2" w:space="0" w:color="E5E7EB"/>
            <w:left w:val="single" w:sz="2" w:space="0" w:color="E5E7EB"/>
            <w:bottom w:val="single" w:sz="2" w:space="0" w:color="E5E7EB"/>
            <w:right w:val="single" w:sz="2" w:space="0" w:color="E5E7EB"/>
          </w:divBdr>
          <w:divsChild>
            <w:div w:id="1031951180">
              <w:marLeft w:val="0"/>
              <w:marRight w:val="0"/>
              <w:marTop w:val="0"/>
              <w:marBottom w:val="0"/>
              <w:divBdr>
                <w:top w:val="single" w:sz="2" w:space="0" w:color="E5E7EB"/>
                <w:left w:val="single" w:sz="2" w:space="0" w:color="E5E7EB"/>
                <w:bottom w:val="single" w:sz="2" w:space="0" w:color="E5E7EB"/>
                <w:right w:val="single" w:sz="2" w:space="0" w:color="E5E7EB"/>
              </w:divBdr>
              <w:divsChild>
                <w:div w:id="1619215029">
                  <w:marLeft w:val="0"/>
                  <w:marRight w:val="0"/>
                  <w:marTop w:val="0"/>
                  <w:marBottom w:val="0"/>
                  <w:divBdr>
                    <w:top w:val="single" w:sz="2" w:space="0" w:color="E5E7EB"/>
                    <w:left w:val="single" w:sz="2" w:space="0" w:color="E5E7EB"/>
                    <w:bottom w:val="single" w:sz="2" w:space="0" w:color="E5E7EB"/>
                    <w:right w:val="single" w:sz="2" w:space="0" w:color="E5E7EB"/>
                  </w:divBdr>
                  <w:divsChild>
                    <w:div w:id="1268928330">
                      <w:marLeft w:val="0"/>
                      <w:marRight w:val="0"/>
                      <w:marTop w:val="0"/>
                      <w:marBottom w:val="0"/>
                      <w:divBdr>
                        <w:top w:val="single" w:sz="2" w:space="0" w:color="E5E7EB"/>
                        <w:left w:val="single" w:sz="2" w:space="0" w:color="E5E7EB"/>
                        <w:bottom w:val="single" w:sz="2" w:space="0" w:color="E5E7EB"/>
                        <w:right w:val="single" w:sz="2" w:space="0" w:color="E5E7EB"/>
                      </w:divBdr>
                      <w:divsChild>
                        <w:div w:id="97833730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653797429">
          <w:marLeft w:val="0"/>
          <w:marRight w:val="0"/>
          <w:marTop w:val="0"/>
          <w:marBottom w:val="0"/>
          <w:divBdr>
            <w:top w:val="single" w:sz="2" w:space="0" w:color="E5E7EB"/>
            <w:left w:val="single" w:sz="2" w:space="0" w:color="E5E7EB"/>
            <w:bottom w:val="single" w:sz="2" w:space="0" w:color="E5E7EB"/>
            <w:right w:val="single" w:sz="2" w:space="0" w:color="E5E7EB"/>
          </w:divBdr>
          <w:divsChild>
            <w:div w:id="230232763">
              <w:marLeft w:val="0"/>
              <w:marRight w:val="0"/>
              <w:marTop w:val="0"/>
              <w:marBottom w:val="0"/>
              <w:divBdr>
                <w:top w:val="single" w:sz="2" w:space="0" w:color="E5E7EB"/>
                <w:left w:val="single" w:sz="2" w:space="0" w:color="E5E7EB"/>
                <w:bottom w:val="single" w:sz="2" w:space="0" w:color="E5E7EB"/>
                <w:right w:val="single" w:sz="2" w:space="0" w:color="E5E7EB"/>
              </w:divBdr>
              <w:divsChild>
                <w:div w:id="2026053624">
                  <w:marLeft w:val="0"/>
                  <w:marRight w:val="0"/>
                  <w:marTop w:val="0"/>
                  <w:marBottom w:val="0"/>
                  <w:divBdr>
                    <w:top w:val="single" w:sz="2" w:space="0" w:color="E5E7EB"/>
                    <w:left w:val="single" w:sz="2" w:space="0" w:color="E5E7EB"/>
                    <w:bottom w:val="single" w:sz="2" w:space="0" w:color="E5E7EB"/>
                    <w:right w:val="single" w:sz="2" w:space="0" w:color="E5E7EB"/>
                  </w:divBdr>
                  <w:divsChild>
                    <w:div w:id="1186166248">
                      <w:marLeft w:val="0"/>
                      <w:marRight w:val="0"/>
                      <w:marTop w:val="0"/>
                      <w:marBottom w:val="0"/>
                      <w:divBdr>
                        <w:top w:val="single" w:sz="2" w:space="0" w:color="E5E7EB"/>
                        <w:left w:val="single" w:sz="2" w:space="0" w:color="E5E7EB"/>
                        <w:bottom w:val="single" w:sz="2" w:space="0" w:color="E5E7EB"/>
                        <w:right w:val="single" w:sz="2" w:space="0" w:color="E5E7EB"/>
                      </w:divBdr>
                      <w:divsChild>
                        <w:div w:id="203646728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348800463">
      <w:bodyDiv w:val="1"/>
      <w:marLeft w:val="0"/>
      <w:marRight w:val="0"/>
      <w:marTop w:val="0"/>
      <w:marBottom w:val="0"/>
      <w:divBdr>
        <w:top w:val="none" w:sz="0" w:space="0" w:color="auto"/>
        <w:left w:val="none" w:sz="0" w:space="0" w:color="auto"/>
        <w:bottom w:val="none" w:sz="0" w:space="0" w:color="auto"/>
        <w:right w:val="none" w:sz="0" w:space="0" w:color="auto"/>
      </w:divBdr>
    </w:div>
    <w:div w:id="421413464">
      <w:bodyDiv w:val="1"/>
      <w:marLeft w:val="0"/>
      <w:marRight w:val="0"/>
      <w:marTop w:val="0"/>
      <w:marBottom w:val="0"/>
      <w:divBdr>
        <w:top w:val="none" w:sz="0" w:space="0" w:color="auto"/>
        <w:left w:val="none" w:sz="0" w:space="0" w:color="auto"/>
        <w:bottom w:val="none" w:sz="0" w:space="0" w:color="auto"/>
        <w:right w:val="none" w:sz="0" w:space="0" w:color="auto"/>
      </w:divBdr>
    </w:div>
    <w:div w:id="468255580">
      <w:bodyDiv w:val="1"/>
      <w:marLeft w:val="0"/>
      <w:marRight w:val="0"/>
      <w:marTop w:val="0"/>
      <w:marBottom w:val="0"/>
      <w:divBdr>
        <w:top w:val="none" w:sz="0" w:space="0" w:color="auto"/>
        <w:left w:val="none" w:sz="0" w:space="0" w:color="auto"/>
        <w:bottom w:val="none" w:sz="0" w:space="0" w:color="auto"/>
        <w:right w:val="none" w:sz="0" w:space="0" w:color="auto"/>
      </w:divBdr>
    </w:div>
    <w:div w:id="511527685">
      <w:bodyDiv w:val="1"/>
      <w:marLeft w:val="0"/>
      <w:marRight w:val="0"/>
      <w:marTop w:val="0"/>
      <w:marBottom w:val="0"/>
      <w:divBdr>
        <w:top w:val="none" w:sz="0" w:space="0" w:color="auto"/>
        <w:left w:val="none" w:sz="0" w:space="0" w:color="auto"/>
        <w:bottom w:val="none" w:sz="0" w:space="0" w:color="auto"/>
        <w:right w:val="none" w:sz="0" w:space="0" w:color="auto"/>
      </w:divBdr>
    </w:div>
    <w:div w:id="561864695">
      <w:bodyDiv w:val="1"/>
      <w:marLeft w:val="0"/>
      <w:marRight w:val="0"/>
      <w:marTop w:val="0"/>
      <w:marBottom w:val="0"/>
      <w:divBdr>
        <w:top w:val="none" w:sz="0" w:space="0" w:color="auto"/>
        <w:left w:val="none" w:sz="0" w:space="0" w:color="auto"/>
        <w:bottom w:val="none" w:sz="0" w:space="0" w:color="auto"/>
        <w:right w:val="none" w:sz="0" w:space="0" w:color="auto"/>
      </w:divBdr>
      <w:divsChild>
        <w:div w:id="615139667">
          <w:marLeft w:val="0"/>
          <w:marRight w:val="0"/>
          <w:marTop w:val="0"/>
          <w:marBottom w:val="0"/>
          <w:divBdr>
            <w:top w:val="single" w:sz="2" w:space="0" w:color="E5E7EB"/>
            <w:left w:val="single" w:sz="2" w:space="0" w:color="E5E7EB"/>
            <w:bottom w:val="single" w:sz="2" w:space="0" w:color="E5E7EB"/>
            <w:right w:val="single" w:sz="2" w:space="0" w:color="E5E7EB"/>
          </w:divBdr>
          <w:divsChild>
            <w:div w:id="869806181">
              <w:marLeft w:val="0"/>
              <w:marRight w:val="0"/>
              <w:marTop w:val="0"/>
              <w:marBottom w:val="0"/>
              <w:divBdr>
                <w:top w:val="single" w:sz="2" w:space="0" w:color="E5E7EB"/>
                <w:left w:val="single" w:sz="2" w:space="0" w:color="E5E7EB"/>
                <w:bottom w:val="single" w:sz="2" w:space="0" w:color="E5E7EB"/>
                <w:right w:val="single" w:sz="2" w:space="0" w:color="E5E7EB"/>
              </w:divBdr>
              <w:divsChild>
                <w:div w:id="1438408395">
                  <w:marLeft w:val="0"/>
                  <w:marRight w:val="0"/>
                  <w:marTop w:val="0"/>
                  <w:marBottom w:val="0"/>
                  <w:divBdr>
                    <w:top w:val="single" w:sz="2" w:space="0" w:color="E5E7EB"/>
                    <w:left w:val="single" w:sz="2" w:space="0" w:color="E5E7EB"/>
                    <w:bottom w:val="single" w:sz="2" w:space="0" w:color="E5E7EB"/>
                    <w:right w:val="single" w:sz="2" w:space="0" w:color="E5E7EB"/>
                  </w:divBdr>
                  <w:divsChild>
                    <w:div w:id="2003583920">
                      <w:marLeft w:val="0"/>
                      <w:marRight w:val="0"/>
                      <w:marTop w:val="0"/>
                      <w:marBottom w:val="0"/>
                      <w:divBdr>
                        <w:top w:val="single" w:sz="2" w:space="0" w:color="E5E7EB"/>
                        <w:left w:val="single" w:sz="2" w:space="0" w:color="E5E7EB"/>
                        <w:bottom w:val="single" w:sz="2" w:space="0" w:color="E5E7EB"/>
                        <w:right w:val="single" w:sz="2" w:space="0" w:color="E5E7EB"/>
                      </w:divBdr>
                      <w:divsChild>
                        <w:div w:id="81614433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395081895">
          <w:marLeft w:val="0"/>
          <w:marRight w:val="0"/>
          <w:marTop w:val="0"/>
          <w:marBottom w:val="0"/>
          <w:divBdr>
            <w:top w:val="single" w:sz="2" w:space="0" w:color="E5E7EB"/>
            <w:left w:val="single" w:sz="2" w:space="0" w:color="E5E7EB"/>
            <w:bottom w:val="single" w:sz="2" w:space="0" w:color="E5E7EB"/>
            <w:right w:val="single" w:sz="2" w:space="0" w:color="E5E7EB"/>
          </w:divBdr>
          <w:divsChild>
            <w:div w:id="722021998">
              <w:marLeft w:val="0"/>
              <w:marRight w:val="0"/>
              <w:marTop w:val="0"/>
              <w:marBottom w:val="0"/>
              <w:divBdr>
                <w:top w:val="single" w:sz="2" w:space="0" w:color="E5E7EB"/>
                <w:left w:val="single" w:sz="2" w:space="0" w:color="E5E7EB"/>
                <w:bottom w:val="single" w:sz="2" w:space="0" w:color="E5E7EB"/>
                <w:right w:val="single" w:sz="2" w:space="0" w:color="E5E7EB"/>
              </w:divBdr>
              <w:divsChild>
                <w:div w:id="2140956143">
                  <w:marLeft w:val="0"/>
                  <w:marRight w:val="0"/>
                  <w:marTop w:val="0"/>
                  <w:marBottom w:val="0"/>
                  <w:divBdr>
                    <w:top w:val="single" w:sz="2" w:space="0" w:color="E5E7EB"/>
                    <w:left w:val="single" w:sz="2" w:space="0" w:color="E5E7EB"/>
                    <w:bottom w:val="single" w:sz="2" w:space="0" w:color="E5E7EB"/>
                    <w:right w:val="single" w:sz="2" w:space="0" w:color="E5E7EB"/>
                  </w:divBdr>
                  <w:divsChild>
                    <w:div w:id="1060515353">
                      <w:marLeft w:val="0"/>
                      <w:marRight w:val="0"/>
                      <w:marTop w:val="0"/>
                      <w:marBottom w:val="0"/>
                      <w:divBdr>
                        <w:top w:val="single" w:sz="2" w:space="0" w:color="E5E7EB"/>
                        <w:left w:val="single" w:sz="2" w:space="0" w:color="E5E7EB"/>
                        <w:bottom w:val="single" w:sz="2" w:space="0" w:color="E5E7EB"/>
                        <w:right w:val="single" w:sz="2" w:space="0" w:color="E5E7EB"/>
                      </w:divBdr>
                      <w:divsChild>
                        <w:div w:id="34459763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619798600">
          <w:marLeft w:val="0"/>
          <w:marRight w:val="0"/>
          <w:marTop w:val="0"/>
          <w:marBottom w:val="0"/>
          <w:divBdr>
            <w:top w:val="single" w:sz="2" w:space="0" w:color="E5E7EB"/>
            <w:left w:val="single" w:sz="2" w:space="0" w:color="E5E7EB"/>
            <w:bottom w:val="single" w:sz="2" w:space="0" w:color="E5E7EB"/>
            <w:right w:val="single" w:sz="2" w:space="0" w:color="E5E7EB"/>
          </w:divBdr>
          <w:divsChild>
            <w:div w:id="1989361384">
              <w:marLeft w:val="0"/>
              <w:marRight w:val="0"/>
              <w:marTop w:val="0"/>
              <w:marBottom w:val="0"/>
              <w:divBdr>
                <w:top w:val="single" w:sz="2" w:space="0" w:color="E5E7EB"/>
                <w:left w:val="single" w:sz="2" w:space="0" w:color="E5E7EB"/>
                <w:bottom w:val="single" w:sz="2" w:space="0" w:color="E5E7EB"/>
                <w:right w:val="single" w:sz="2" w:space="0" w:color="E5E7EB"/>
              </w:divBdr>
              <w:divsChild>
                <w:div w:id="1323778920">
                  <w:marLeft w:val="0"/>
                  <w:marRight w:val="0"/>
                  <w:marTop w:val="0"/>
                  <w:marBottom w:val="0"/>
                  <w:divBdr>
                    <w:top w:val="single" w:sz="2" w:space="0" w:color="E5E7EB"/>
                    <w:left w:val="single" w:sz="2" w:space="0" w:color="E5E7EB"/>
                    <w:bottom w:val="single" w:sz="2" w:space="0" w:color="E5E7EB"/>
                    <w:right w:val="single" w:sz="2" w:space="0" w:color="E5E7EB"/>
                  </w:divBdr>
                  <w:divsChild>
                    <w:div w:id="975530871">
                      <w:marLeft w:val="0"/>
                      <w:marRight w:val="0"/>
                      <w:marTop w:val="0"/>
                      <w:marBottom w:val="0"/>
                      <w:divBdr>
                        <w:top w:val="single" w:sz="2" w:space="0" w:color="E5E7EB"/>
                        <w:left w:val="single" w:sz="2" w:space="0" w:color="E5E7EB"/>
                        <w:bottom w:val="single" w:sz="2" w:space="0" w:color="E5E7EB"/>
                        <w:right w:val="single" w:sz="2" w:space="0" w:color="E5E7EB"/>
                      </w:divBdr>
                      <w:divsChild>
                        <w:div w:id="32286065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562134855">
      <w:bodyDiv w:val="1"/>
      <w:marLeft w:val="0"/>
      <w:marRight w:val="0"/>
      <w:marTop w:val="0"/>
      <w:marBottom w:val="0"/>
      <w:divBdr>
        <w:top w:val="none" w:sz="0" w:space="0" w:color="auto"/>
        <w:left w:val="none" w:sz="0" w:space="0" w:color="auto"/>
        <w:bottom w:val="none" w:sz="0" w:space="0" w:color="auto"/>
        <w:right w:val="none" w:sz="0" w:space="0" w:color="auto"/>
      </w:divBdr>
    </w:div>
    <w:div w:id="686255264">
      <w:bodyDiv w:val="1"/>
      <w:marLeft w:val="0"/>
      <w:marRight w:val="0"/>
      <w:marTop w:val="0"/>
      <w:marBottom w:val="0"/>
      <w:divBdr>
        <w:top w:val="none" w:sz="0" w:space="0" w:color="auto"/>
        <w:left w:val="none" w:sz="0" w:space="0" w:color="auto"/>
        <w:bottom w:val="none" w:sz="0" w:space="0" w:color="auto"/>
        <w:right w:val="none" w:sz="0" w:space="0" w:color="auto"/>
      </w:divBdr>
    </w:div>
    <w:div w:id="711340825">
      <w:bodyDiv w:val="1"/>
      <w:marLeft w:val="0"/>
      <w:marRight w:val="0"/>
      <w:marTop w:val="0"/>
      <w:marBottom w:val="0"/>
      <w:divBdr>
        <w:top w:val="none" w:sz="0" w:space="0" w:color="auto"/>
        <w:left w:val="none" w:sz="0" w:space="0" w:color="auto"/>
        <w:bottom w:val="none" w:sz="0" w:space="0" w:color="auto"/>
        <w:right w:val="none" w:sz="0" w:space="0" w:color="auto"/>
      </w:divBdr>
      <w:divsChild>
        <w:div w:id="1031297476">
          <w:marLeft w:val="0"/>
          <w:marRight w:val="0"/>
          <w:marTop w:val="0"/>
          <w:marBottom w:val="0"/>
          <w:divBdr>
            <w:top w:val="single" w:sz="2" w:space="0" w:color="E5E7EB"/>
            <w:left w:val="single" w:sz="2" w:space="0" w:color="E5E7EB"/>
            <w:bottom w:val="single" w:sz="2" w:space="0" w:color="E5E7EB"/>
            <w:right w:val="single" w:sz="2" w:space="0" w:color="E5E7EB"/>
          </w:divBdr>
          <w:divsChild>
            <w:div w:id="1618103343">
              <w:marLeft w:val="0"/>
              <w:marRight w:val="0"/>
              <w:marTop w:val="0"/>
              <w:marBottom w:val="0"/>
              <w:divBdr>
                <w:top w:val="single" w:sz="2" w:space="0" w:color="E5E7EB"/>
                <w:left w:val="single" w:sz="2" w:space="0" w:color="E5E7EB"/>
                <w:bottom w:val="single" w:sz="2" w:space="0" w:color="E5E7EB"/>
                <w:right w:val="single" w:sz="2" w:space="0" w:color="E5E7EB"/>
              </w:divBdr>
              <w:divsChild>
                <w:div w:id="451100235">
                  <w:marLeft w:val="0"/>
                  <w:marRight w:val="0"/>
                  <w:marTop w:val="0"/>
                  <w:marBottom w:val="0"/>
                  <w:divBdr>
                    <w:top w:val="single" w:sz="2" w:space="0" w:color="E5E7EB"/>
                    <w:left w:val="single" w:sz="2" w:space="0" w:color="E5E7EB"/>
                    <w:bottom w:val="single" w:sz="2" w:space="0" w:color="E5E7EB"/>
                    <w:right w:val="single" w:sz="2" w:space="0" w:color="E5E7EB"/>
                  </w:divBdr>
                  <w:divsChild>
                    <w:div w:id="1756434687">
                      <w:marLeft w:val="0"/>
                      <w:marRight w:val="0"/>
                      <w:marTop w:val="0"/>
                      <w:marBottom w:val="0"/>
                      <w:divBdr>
                        <w:top w:val="single" w:sz="2" w:space="0" w:color="E5E7EB"/>
                        <w:left w:val="single" w:sz="2" w:space="0" w:color="E5E7EB"/>
                        <w:bottom w:val="single" w:sz="2" w:space="0" w:color="E5E7EB"/>
                        <w:right w:val="single" w:sz="2" w:space="0" w:color="E5E7EB"/>
                      </w:divBdr>
                      <w:divsChild>
                        <w:div w:id="17415279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363818761">
          <w:marLeft w:val="0"/>
          <w:marRight w:val="0"/>
          <w:marTop w:val="0"/>
          <w:marBottom w:val="0"/>
          <w:divBdr>
            <w:top w:val="single" w:sz="2" w:space="0" w:color="E5E7EB"/>
            <w:left w:val="single" w:sz="2" w:space="0" w:color="E5E7EB"/>
            <w:bottom w:val="single" w:sz="2" w:space="0" w:color="E5E7EB"/>
            <w:right w:val="single" w:sz="2" w:space="0" w:color="E5E7EB"/>
          </w:divBdr>
          <w:divsChild>
            <w:div w:id="53354574">
              <w:marLeft w:val="0"/>
              <w:marRight w:val="0"/>
              <w:marTop w:val="0"/>
              <w:marBottom w:val="0"/>
              <w:divBdr>
                <w:top w:val="single" w:sz="2" w:space="0" w:color="E5E7EB"/>
                <w:left w:val="single" w:sz="2" w:space="0" w:color="E5E7EB"/>
                <w:bottom w:val="single" w:sz="2" w:space="0" w:color="E5E7EB"/>
                <w:right w:val="single" w:sz="2" w:space="0" w:color="E5E7EB"/>
              </w:divBdr>
              <w:divsChild>
                <w:div w:id="1083137231">
                  <w:marLeft w:val="0"/>
                  <w:marRight w:val="0"/>
                  <w:marTop w:val="0"/>
                  <w:marBottom w:val="0"/>
                  <w:divBdr>
                    <w:top w:val="single" w:sz="2" w:space="0" w:color="E5E7EB"/>
                    <w:left w:val="single" w:sz="2" w:space="0" w:color="E5E7EB"/>
                    <w:bottom w:val="single" w:sz="2" w:space="0" w:color="E5E7EB"/>
                    <w:right w:val="single" w:sz="2" w:space="0" w:color="E5E7EB"/>
                  </w:divBdr>
                  <w:divsChild>
                    <w:div w:id="1108115273">
                      <w:marLeft w:val="0"/>
                      <w:marRight w:val="0"/>
                      <w:marTop w:val="0"/>
                      <w:marBottom w:val="0"/>
                      <w:divBdr>
                        <w:top w:val="single" w:sz="2" w:space="0" w:color="E5E7EB"/>
                        <w:left w:val="single" w:sz="2" w:space="0" w:color="E5E7EB"/>
                        <w:bottom w:val="single" w:sz="2" w:space="0" w:color="E5E7EB"/>
                        <w:right w:val="single" w:sz="2" w:space="0" w:color="E5E7EB"/>
                      </w:divBdr>
                      <w:divsChild>
                        <w:div w:id="121642778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716203518">
      <w:bodyDiv w:val="1"/>
      <w:marLeft w:val="0"/>
      <w:marRight w:val="0"/>
      <w:marTop w:val="0"/>
      <w:marBottom w:val="0"/>
      <w:divBdr>
        <w:top w:val="none" w:sz="0" w:space="0" w:color="auto"/>
        <w:left w:val="none" w:sz="0" w:space="0" w:color="auto"/>
        <w:bottom w:val="none" w:sz="0" w:space="0" w:color="auto"/>
        <w:right w:val="none" w:sz="0" w:space="0" w:color="auto"/>
      </w:divBdr>
    </w:div>
    <w:div w:id="806356372">
      <w:bodyDiv w:val="1"/>
      <w:marLeft w:val="0"/>
      <w:marRight w:val="0"/>
      <w:marTop w:val="0"/>
      <w:marBottom w:val="0"/>
      <w:divBdr>
        <w:top w:val="none" w:sz="0" w:space="0" w:color="auto"/>
        <w:left w:val="none" w:sz="0" w:space="0" w:color="auto"/>
        <w:bottom w:val="none" w:sz="0" w:space="0" w:color="auto"/>
        <w:right w:val="none" w:sz="0" w:space="0" w:color="auto"/>
      </w:divBdr>
    </w:div>
    <w:div w:id="825390736">
      <w:bodyDiv w:val="1"/>
      <w:marLeft w:val="0"/>
      <w:marRight w:val="0"/>
      <w:marTop w:val="0"/>
      <w:marBottom w:val="0"/>
      <w:divBdr>
        <w:top w:val="none" w:sz="0" w:space="0" w:color="auto"/>
        <w:left w:val="none" w:sz="0" w:space="0" w:color="auto"/>
        <w:bottom w:val="none" w:sz="0" w:space="0" w:color="auto"/>
        <w:right w:val="none" w:sz="0" w:space="0" w:color="auto"/>
      </w:divBdr>
      <w:divsChild>
        <w:div w:id="549340012">
          <w:marLeft w:val="0"/>
          <w:marRight w:val="0"/>
          <w:marTop w:val="0"/>
          <w:marBottom w:val="0"/>
          <w:divBdr>
            <w:top w:val="single" w:sz="2" w:space="0" w:color="E5E7EB"/>
            <w:left w:val="single" w:sz="2" w:space="0" w:color="E5E7EB"/>
            <w:bottom w:val="single" w:sz="2" w:space="0" w:color="E5E7EB"/>
            <w:right w:val="single" w:sz="2" w:space="0" w:color="E5E7EB"/>
          </w:divBdr>
          <w:divsChild>
            <w:div w:id="577522837">
              <w:marLeft w:val="0"/>
              <w:marRight w:val="0"/>
              <w:marTop w:val="0"/>
              <w:marBottom w:val="0"/>
              <w:divBdr>
                <w:top w:val="single" w:sz="2" w:space="0" w:color="E5E7EB"/>
                <w:left w:val="single" w:sz="2" w:space="0" w:color="E5E7EB"/>
                <w:bottom w:val="single" w:sz="2" w:space="0" w:color="E5E7EB"/>
                <w:right w:val="single" w:sz="2" w:space="0" w:color="E5E7EB"/>
              </w:divBdr>
              <w:divsChild>
                <w:div w:id="948899188">
                  <w:marLeft w:val="0"/>
                  <w:marRight w:val="0"/>
                  <w:marTop w:val="0"/>
                  <w:marBottom w:val="0"/>
                  <w:divBdr>
                    <w:top w:val="single" w:sz="2" w:space="0" w:color="E5E7EB"/>
                    <w:left w:val="single" w:sz="2" w:space="0" w:color="E5E7EB"/>
                    <w:bottom w:val="single" w:sz="2" w:space="0" w:color="E5E7EB"/>
                    <w:right w:val="single" w:sz="2" w:space="0" w:color="E5E7EB"/>
                  </w:divBdr>
                  <w:divsChild>
                    <w:div w:id="1390111099">
                      <w:marLeft w:val="0"/>
                      <w:marRight w:val="0"/>
                      <w:marTop w:val="0"/>
                      <w:marBottom w:val="0"/>
                      <w:divBdr>
                        <w:top w:val="single" w:sz="2" w:space="0" w:color="E5E7EB"/>
                        <w:left w:val="single" w:sz="2" w:space="0" w:color="E5E7EB"/>
                        <w:bottom w:val="single" w:sz="2" w:space="0" w:color="E5E7EB"/>
                        <w:right w:val="single" w:sz="2" w:space="0" w:color="E5E7EB"/>
                      </w:divBdr>
                      <w:divsChild>
                        <w:div w:id="124822326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022130578">
          <w:marLeft w:val="0"/>
          <w:marRight w:val="0"/>
          <w:marTop w:val="0"/>
          <w:marBottom w:val="0"/>
          <w:divBdr>
            <w:top w:val="single" w:sz="2" w:space="0" w:color="E5E7EB"/>
            <w:left w:val="single" w:sz="2" w:space="0" w:color="E5E7EB"/>
            <w:bottom w:val="single" w:sz="2" w:space="0" w:color="E5E7EB"/>
            <w:right w:val="single" w:sz="2" w:space="0" w:color="E5E7EB"/>
          </w:divBdr>
          <w:divsChild>
            <w:div w:id="1179083467">
              <w:marLeft w:val="0"/>
              <w:marRight w:val="0"/>
              <w:marTop w:val="0"/>
              <w:marBottom w:val="0"/>
              <w:divBdr>
                <w:top w:val="single" w:sz="2" w:space="0" w:color="E5E7EB"/>
                <w:left w:val="single" w:sz="2" w:space="0" w:color="E5E7EB"/>
                <w:bottom w:val="single" w:sz="2" w:space="0" w:color="E5E7EB"/>
                <w:right w:val="single" w:sz="2" w:space="0" w:color="E5E7EB"/>
              </w:divBdr>
              <w:divsChild>
                <w:div w:id="1094663668">
                  <w:marLeft w:val="0"/>
                  <w:marRight w:val="0"/>
                  <w:marTop w:val="0"/>
                  <w:marBottom w:val="0"/>
                  <w:divBdr>
                    <w:top w:val="single" w:sz="2" w:space="0" w:color="E5E7EB"/>
                    <w:left w:val="single" w:sz="2" w:space="0" w:color="E5E7EB"/>
                    <w:bottom w:val="single" w:sz="2" w:space="0" w:color="E5E7EB"/>
                    <w:right w:val="single" w:sz="2" w:space="0" w:color="E5E7EB"/>
                  </w:divBdr>
                  <w:divsChild>
                    <w:div w:id="1636527804">
                      <w:marLeft w:val="0"/>
                      <w:marRight w:val="0"/>
                      <w:marTop w:val="0"/>
                      <w:marBottom w:val="0"/>
                      <w:divBdr>
                        <w:top w:val="single" w:sz="2" w:space="0" w:color="E5E7EB"/>
                        <w:left w:val="single" w:sz="2" w:space="0" w:color="E5E7EB"/>
                        <w:bottom w:val="single" w:sz="2" w:space="0" w:color="E5E7EB"/>
                        <w:right w:val="single" w:sz="2" w:space="0" w:color="E5E7EB"/>
                      </w:divBdr>
                      <w:divsChild>
                        <w:div w:id="35134359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486773049">
          <w:marLeft w:val="0"/>
          <w:marRight w:val="0"/>
          <w:marTop w:val="0"/>
          <w:marBottom w:val="0"/>
          <w:divBdr>
            <w:top w:val="single" w:sz="2" w:space="0" w:color="E5E7EB"/>
            <w:left w:val="single" w:sz="2" w:space="0" w:color="E5E7EB"/>
            <w:bottom w:val="single" w:sz="2" w:space="0" w:color="E5E7EB"/>
            <w:right w:val="single" w:sz="2" w:space="0" w:color="E5E7EB"/>
          </w:divBdr>
          <w:divsChild>
            <w:div w:id="643244640">
              <w:marLeft w:val="0"/>
              <w:marRight w:val="0"/>
              <w:marTop w:val="0"/>
              <w:marBottom w:val="0"/>
              <w:divBdr>
                <w:top w:val="single" w:sz="2" w:space="0" w:color="E5E7EB"/>
                <w:left w:val="single" w:sz="2" w:space="0" w:color="E5E7EB"/>
                <w:bottom w:val="single" w:sz="2" w:space="0" w:color="E5E7EB"/>
                <w:right w:val="single" w:sz="2" w:space="0" w:color="E5E7EB"/>
              </w:divBdr>
              <w:divsChild>
                <w:div w:id="1835341786">
                  <w:marLeft w:val="0"/>
                  <w:marRight w:val="0"/>
                  <w:marTop w:val="0"/>
                  <w:marBottom w:val="0"/>
                  <w:divBdr>
                    <w:top w:val="single" w:sz="2" w:space="0" w:color="E5E7EB"/>
                    <w:left w:val="single" w:sz="2" w:space="0" w:color="E5E7EB"/>
                    <w:bottom w:val="single" w:sz="2" w:space="0" w:color="E5E7EB"/>
                    <w:right w:val="single" w:sz="2" w:space="0" w:color="E5E7EB"/>
                  </w:divBdr>
                  <w:divsChild>
                    <w:div w:id="666399051">
                      <w:marLeft w:val="0"/>
                      <w:marRight w:val="0"/>
                      <w:marTop w:val="0"/>
                      <w:marBottom w:val="0"/>
                      <w:divBdr>
                        <w:top w:val="single" w:sz="2" w:space="0" w:color="E5E7EB"/>
                        <w:left w:val="single" w:sz="2" w:space="0" w:color="E5E7EB"/>
                        <w:bottom w:val="single" w:sz="2" w:space="0" w:color="E5E7EB"/>
                        <w:right w:val="single" w:sz="2" w:space="0" w:color="E5E7EB"/>
                      </w:divBdr>
                      <w:divsChild>
                        <w:div w:id="3729122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864560007">
      <w:bodyDiv w:val="1"/>
      <w:marLeft w:val="0"/>
      <w:marRight w:val="0"/>
      <w:marTop w:val="0"/>
      <w:marBottom w:val="0"/>
      <w:divBdr>
        <w:top w:val="none" w:sz="0" w:space="0" w:color="auto"/>
        <w:left w:val="none" w:sz="0" w:space="0" w:color="auto"/>
        <w:bottom w:val="none" w:sz="0" w:space="0" w:color="auto"/>
        <w:right w:val="none" w:sz="0" w:space="0" w:color="auto"/>
      </w:divBdr>
    </w:div>
    <w:div w:id="898635405">
      <w:bodyDiv w:val="1"/>
      <w:marLeft w:val="0"/>
      <w:marRight w:val="0"/>
      <w:marTop w:val="0"/>
      <w:marBottom w:val="0"/>
      <w:divBdr>
        <w:top w:val="none" w:sz="0" w:space="0" w:color="auto"/>
        <w:left w:val="none" w:sz="0" w:space="0" w:color="auto"/>
        <w:bottom w:val="none" w:sz="0" w:space="0" w:color="auto"/>
        <w:right w:val="none" w:sz="0" w:space="0" w:color="auto"/>
      </w:divBdr>
    </w:div>
    <w:div w:id="905452365">
      <w:bodyDiv w:val="1"/>
      <w:marLeft w:val="0"/>
      <w:marRight w:val="0"/>
      <w:marTop w:val="0"/>
      <w:marBottom w:val="0"/>
      <w:divBdr>
        <w:top w:val="none" w:sz="0" w:space="0" w:color="auto"/>
        <w:left w:val="none" w:sz="0" w:space="0" w:color="auto"/>
        <w:bottom w:val="none" w:sz="0" w:space="0" w:color="auto"/>
        <w:right w:val="none" w:sz="0" w:space="0" w:color="auto"/>
      </w:divBdr>
      <w:divsChild>
        <w:div w:id="1031764536">
          <w:marLeft w:val="0"/>
          <w:marRight w:val="0"/>
          <w:marTop w:val="0"/>
          <w:marBottom w:val="0"/>
          <w:divBdr>
            <w:top w:val="single" w:sz="2" w:space="0" w:color="E5E7EB"/>
            <w:left w:val="single" w:sz="2" w:space="0" w:color="E5E7EB"/>
            <w:bottom w:val="single" w:sz="2" w:space="0" w:color="E5E7EB"/>
            <w:right w:val="single" w:sz="2" w:space="0" w:color="E5E7EB"/>
          </w:divBdr>
          <w:divsChild>
            <w:div w:id="1005783863">
              <w:marLeft w:val="0"/>
              <w:marRight w:val="0"/>
              <w:marTop w:val="0"/>
              <w:marBottom w:val="0"/>
              <w:divBdr>
                <w:top w:val="single" w:sz="2" w:space="0" w:color="E5E7EB"/>
                <w:left w:val="single" w:sz="2" w:space="0" w:color="E5E7EB"/>
                <w:bottom w:val="single" w:sz="2" w:space="0" w:color="E5E7EB"/>
                <w:right w:val="single" w:sz="2" w:space="0" w:color="E5E7EB"/>
              </w:divBdr>
              <w:divsChild>
                <w:div w:id="371619193">
                  <w:marLeft w:val="0"/>
                  <w:marRight w:val="0"/>
                  <w:marTop w:val="0"/>
                  <w:marBottom w:val="0"/>
                  <w:divBdr>
                    <w:top w:val="single" w:sz="2" w:space="0" w:color="E5E7EB"/>
                    <w:left w:val="single" w:sz="2" w:space="0" w:color="E5E7EB"/>
                    <w:bottom w:val="single" w:sz="2" w:space="0" w:color="E5E7EB"/>
                    <w:right w:val="single" w:sz="2" w:space="0" w:color="E5E7EB"/>
                  </w:divBdr>
                  <w:divsChild>
                    <w:div w:id="1150290595">
                      <w:marLeft w:val="0"/>
                      <w:marRight w:val="0"/>
                      <w:marTop w:val="0"/>
                      <w:marBottom w:val="0"/>
                      <w:divBdr>
                        <w:top w:val="single" w:sz="2" w:space="0" w:color="E5E7EB"/>
                        <w:left w:val="single" w:sz="2" w:space="0" w:color="E5E7EB"/>
                        <w:bottom w:val="single" w:sz="2" w:space="0" w:color="E5E7EB"/>
                        <w:right w:val="single" w:sz="2" w:space="0" w:color="E5E7EB"/>
                      </w:divBdr>
                      <w:divsChild>
                        <w:div w:id="176071684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158545455">
          <w:marLeft w:val="0"/>
          <w:marRight w:val="0"/>
          <w:marTop w:val="0"/>
          <w:marBottom w:val="0"/>
          <w:divBdr>
            <w:top w:val="single" w:sz="2" w:space="0" w:color="E5E7EB"/>
            <w:left w:val="single" w:sz="2" w:space="0" w:color="E5E7EB"/>
            <w:bottom w:val="single" w:sz="2" w:space="0" w:color="E5E7EB"/>
            <w:right w:val="single" w:sz="2" w:space="0" w:color="E5E7EB"/>
          </w:divBdr>
          <w:divsChild>
            <w:div w:id="1930188504">
              <w:marLeft w:val="0"/>
              <w:marRight w:val="0"/>
              <w:marTop w:val="0"/>
              <w:marBottom w:val="0"/>
              <w:divBdr>
                <w:top w:val="single" w:sz="2" w:space="0" w:color="E5E7EB"/>
                <w:left w:val="single" w:sz="2" w:space="0" w:color="E5E7EB"/>
                <w:bottom w:val="single" w:sz="2" w:space="0" w:color="E5E7EB"/>
                <w:right w:val="single" w:sz="2" w:space="0" w:color="E5E7EB"/>
              </w:divBdr>
              <w:divsChild>
                <w:div w:id="16390819">
                  <w:marLeft w:val="0"/>
                  <w:marRight w:val="0"/>
                  <w:marTop w:val="0"/>
                  <w:marBottom w:val="0"/>
                  <w:divBdr>
                    <w:top w:val="single" w:sz="2" w:space="0" w:color="E5E7EB"/>
                    <w:left w:val="single" w:sz="2" w:space="0" w:color="E5E7EB"/>
                    <w:bottom w:val="single" w:sz="2" w:space="0" w:color="E5E7EB"/>
                    <w:right w:val="single" w:sz="2" w:space="0" w:color="E5E7EB"/>
                  </w:divBdr>
                  <w:divsChild>
                    <w:div w:id="886646827">
                      <w:marLeft w:val="0"/>
                      <w:marRight w:val="0"/>
                      <w:marTop w:val="0"/>
                      <w:marBottom w:val="0"/>
                      <w:divBdr>
                        <w:top w:val="single" w:sz="2" w:space="0" w:color="E5E7EB"/>
                        <w:left w:val="single" w:sz="2" w:space="0" w:color="E5E7EB"/>
                        <w:bottom w:val="single" w:sz="2" w:space="0" w:color="E5E7EB"/>
                        <w:right w:val="single" w:sz="2" w:space="0" w:color="E5E7EB"/>
                      </w:divBdr>
                      <w:divsChild>
                        <w:div w:id="191446907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425734919">
          <w:marLeft w:val="0"/>
          <w:marRight w:val="0"/>
          <w:marTop w:val="0"/>
          <w:marBottom w:val="0"/>
          <w:divBdr>
            <w:top w:val="single" w:sz="2" w:space="0" w:color="E5E7EB"/>
            <w:left w:val="single" w:sz="2" w:space="0" w:color="E5E7EB"/>
            <w:bottom w:val="single" w:sz="2" w:space="0" w:color="E5E7EB"/>
            <w:right w:val="single" w:sz="2" w:space="0" w:color="E5E7EB"/>
          </w:divBdr>
          <w:divsChild>
            <w:div w:id="1400202331">
              <w:marLeft w:val="0"/>
              <w:marRight w:val="0"/>
              <w:marTop w:val="0"/>
              <w:marBottom w:val="0"/>
              <w:divBdr>
                <w:top w:val="single" w:sz="2" w:space="0" w:color="E5E7EB"/>
                <w:left w:val="single" w:sz="2" w:space="0" w:color="E5E7EB"/>
                <w:bottom w:val="single" w:sz="2" w:space="0" w:color="E5E7EB"/>
                <w:right w:val="single" w:sz="2" w:space="0" w:color="E5E7EB"/>
              </w:divBdr>
              <w:divsChild>
                <w:div w:id="565607194">
                  <w:marLeft w:val="0"/>
                  <w:marRight w:val="0"/>
                  <w:marTop w:val="0"/>
                  <w:marBottom w:val="0"/>
                  <w:divBdr>
                    <w:top w:val="single" w:sz="2" w:space="0" w:color="E5E7EB"/>
                    <w:left w:val="single" w:sz="2" w:space="0" w:color="E5E7EB"/>
                    <w:bottom w:val="single" w:sz="2" w:space="0" w:color="E5E7EB"/>
                    <w:right w:val="single" w:sz="2" w:space="0" w:color="E5E7EB"/>
                  </w:divBdr>
                  <w:divsChild>
                    <w:div w:id="2035687701">
                      <w:marLeft w:val="0"/>
                      <w:marRight w:val="0"/>
                      <w:marTop w:val="0"/>
                      <w:marBottom w:val="0"/>
                      <w:divBdr>
                        <w:top w:val="single" w:sz="2" w:space="0" w:color="E5E7EB"/>
                        <w:left w:val="single" w:sz="2" w:space="0" w:color="E5E7EB"/>
                        <w:bottom w:val="single" w:sz="2" w:space="0" w:color="E5E7EB"/>
                        <w:right w:val="single" w:sz="2" w:space="0" w:color="E5E7EB"/>
                      </w:divBdr>
                      <w:divsChild>
                        <w:div w:id="24229636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951933017">
      <w:bodyDiv w:val="1"/>
      <w:marLeft w:val="0"/>
      <w:marRight w:val="0"/>
      <w:marTop w:val="0"/>
      <w:marBottom w:val="0"/>
      <w:divBdr>
        <w:top w:val="none" w:sz="0" w:space="0" w:color="auto"/>
        <w:left w:val="none" w:sz="0" w:space="0" w:color="auto"/>
        <w:bottom w:val="none" w:sz="0" w:space="0" w:color="auto"/>
        <w:right w:val="none" w:sz="0" w:space="0" w:color="auto"/>
      </w:divBdr>
      <w:divsChild>
        <w:div w:id="1134759802">
          <w:marLeft w:val="0"/>
          <w:marRight w:val="0"/>
          <w:marTop w:val="0"/>
          <w:marBottom w:val="0"/>
          <w:divBdr>
            <w:top w:val="single" w:sz="2" w:space="0" w:color="E5E7EB"/>
            <w:left w:val="single" w:sz="2" w:space="0" w:color="E5E7EB"/>
            <w:bottom w:val="single" w:sz="2" w:space="0" w:color="E5E7EB"/>
            <w:right w:val="single" w:sz="2" w:space="0" w:color="E5E7EB"/>
          </w:divBdr>
          <w:divsChild>
            <w:div w:id="1538858675">
              <w:marLeft w:val="0"/>
              <w:marRight w:val="0"/>
              <w:marTop w:val="0"/>
              <w:marBottom w:val="0"/>
              <w:divBdr>
                <w:top w:val="single" w:sz="2" w:space="0" w:color="E5E7EB"/>
                <w:left w:val="single" w:sz="2" w:space="0" w:color="E5E7EB"/>
                <w:bottom w:val="single" w:sz="2" w:space="0" w:color="E5E7EB"/>
                <w:right w:val="single" w:sz="2" w:space="0" w:color="E5E7EB"/>
              </w:divBdr>
              <w:divsChild>
                <w:div w:id="2061637129">
                  <w:marLeft w:val="0"/>
                  <w:marRight w:val="0"/>
                  <w:marTop w:val="0"/>
                  <w:marBottom w:val="0"/>
                  <w:divBdr>
                    <w:top w:val="single" w:sz="2" w:space="0" w:color="E5E7EB"/>
                    <w:left w:val="single" w:sz="2" w:space="0" w:color="E5E7EB"/>
                    <w:bottom w:val="single" w:sz="2" w:space="0" w:color="E5E7EB"/>
                    <w:right w:val="single" w:sz="2" w:space="0" w:color="E5E7EB"/>
                  </w:divBdr>
                  <w:divsChild>
                    <w:div w:id="844780623">
                      <w:marLeft w:val="0"/>
                      <w:marRight w:val="0"/>
                      <w:marTop w:val="0"/>
                      <w:marBottom w:val="0"/>
                      <w:divBdr>
                        <w:top w:val="single" w:sz="2" w:space="0" w:color="E5E7EB"/>
                        <w:left w:val="single" w:sz="2" w:space="0" w:color="E5E7EB"/>
                        <w:bottom w:val="single" w:sz="2" w:space="0" w:color="E5E7EB"/>
                        <w:right w:val="single" w:sz="2" w:space="0" w:color="E5E7EB"/>
                      </w:divBdr>
                      <w:divsChild>
                        <w:div w:id="13267498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937712497">
          <w:marLeft w:val="0"/>
          <w:marRight w:val="0"/>
          <w:marTop w:val="0"/>
          <w:marBottom w:val="0"/>
          <w:divBdr>
            <w:top w:val="single" w:sz="2" w:space="0" w:color="E5E7EB"/>
            <w:left w:val="single" w:sz="2" w:space="0" w:color="E5E7EB"/>
            <w:bottom w:val="single" w:sz="2" w:space="0" w:color="E5E7EB"/>
            <w:right w:val="single" w:sz="2" w:space="0" w:color="E5E7EB"/>
          </w:divBdr>
          <w:divsChild>
            <w:div w:id="949045438">
              <w:marLeft w:val="0"/>
              <w:marRight w:val="0"/>
              <w:marTop w:val="0"/>
              <w:marBottom w:val="0"/>
              <w:divBdr>
                <w:top w:val="single" w:sz="2" w:space="0" w:color="E5E7EB"/>
                <w:left w:val="single" w:sz="2" w:space="0" w:color="E5E7EB"/>
                <w:bottom w:val="single" w:sz="2" w:space="0" w:color="E5E7EB"/>
                <w:right w:val="single" w:sz="2" w:space="0" w:color="E5E7EB"/>
              </w:divBdr>
              <w:divsChild>
                <w:div w:id="105660011">
                  <w:marLeft w:val="0"/>
                  <w:marRight w:val="0"/>
                  <w:marTop w:val="0"/>
                  <w:marBottom w:val="0"/>
                  <w:divBdr>
                    <w:top w:val="single" w:sz="2" w:space="0" w:color="E5E7EB"/>
                    <w:left w:val="single" w:sz="2" w:space="0" w:color="E5E7EB"/>
                    <w:bottom w:val="single" w:sz="2" w:space="0" w:color="E5E7EB"/>
                    <w:right w:val="single" w:sz="2" w:space="0" w:color="E5E7EB"/>
                  </w:divBdr>
                  <w:divsChild>
                    <w:div w:id="1958296920">
                      <w:marLeft w:val="0"/>
                      <w:marRight w:val="0"/>
                      <w:marTop w:val="0"/>
                      <w:marBottom w:val="0"/>
                      <w:divBdr>
                        <w:top w:val="single" w:sz="2" w:space="0" w:color="E5E7EB"/>
                        <w:left w:val="single" w:sz="2" w:space="0" w:color="E5E7EB"/>
                        <w:bottom w:val="single" w:sz="2" w:space="0" w:color="E5E7EB"/>
                        <w:right w:val="single" w:sz="2" w:space="0" w:color="E5E7EB"/>
                      </w:divBdr>
                      <w:divsChild>
                        <w:div w:id="122899855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925914030">
          <w:marLeft w:val="0"/>
          <w:marRight w:val="0"/>
          <w:marTop w:val="0"/>
          <w:marBottom w:val="0"/>
          <w:divBdr>
            <w:top w:val="single" w:sz="2" w:space="0" w:color="E5E7EB"/>
            <w:left w:val="single" w:sz="2" w:space="0" w:color="E5E7EB"/>
            <w:bottom w:val="single" w:sz="2" w:space="0" w:color="E5E7EB"/>
            <w:right w:val="single" w:sz="2" w:space="0" w:color="E5E7EB"/>
          </w:divBdr>
          <w:divsChild>
            <w:div w:id="2133478765">
              <w:marLeft w:val="0"/>
              <w:marRight w:val="0"/>
              <w:marTop w:val="0"/>
              <w:marBottom w:val="0"/>
              <w:divBdr>
                <w:top w:val="single" w:sz="2" w:space="0" w:color="E5E7EB"/>
                <w:left w:val="single" w:sz="2" w:space="0" w:color="E5E7EB"/>
                <w:bottom w:val="single" w:sz="2" w:space="0" w:color="E5E7EB"/>
                <w:right w:val="single" w:sz="2" w:space="0" w:color="E5E7EB"/>
              </w:divBdr>
              <w:divsChild>
                <w:div w:id="1512834412">
                  <w:marLeft w:val="0"/>
                  <w:marRight w:val="0"/>
                  <w:marTop w:val="0"/>
                  <w:marBottom w:val="0"/>
                  <w:divBdr>
                    <w:top w:val="single" w:sz="2" w:space="0" w:color="E5E7EB"/>
                    <w:left w:val="single" w:sz="2" w:space="0" w:color="E5E7EB"/>
                    <w:bottom w:val="single" w:sz="2" w:space="0" w:color="E5E7EB"/>
                    <w:right w:val="single" w:sz="2" w:space="0" w:color="E5E7EB"/>
                  </w:divBdr>
                  <w:divsChild>
                    <w:div w:id="2049064072">
                      <w:marLeft w:val="0"/>
                      <w:marRight w:val="0"/>
                      <w:marTop w:val="0"/>
                      <w:marBottom w:val="0"/>
                      <w:divBdr>
                        <w:top w:val="single" w:sz="2" w:space="0" w:color="E5E7EB"/>
                        <w:left w:val="single" w:sz="2" w:space="0" w:color="E5E7EB"/>
                        <w:bottom w:val="single" w:sz="2" w:space="0" w:color="E5E7EB"/>
                        <w:right w:val="single" w:sz="2" w:space="0" w:color="E5E7EB"/>
                      </w:divBdr>
                      <w:divsChild>
                        <w:div w:id="39462326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996225355">
      <w:bodyDiv w:val="1"/>
      <w:marLeft w:val="0"/>
      <w:marRight w:val="0"/>
      <w:marTop w:val="0"/>
      <w:marBottom w:val="0"/>
      <w:divBdr>
        <w:top w:val="none" w:sz="0" w:space="0" w:color="auto"/>
        <w:left w:val="none" w:sz="0" w:space="0" w:color="auto"/>
        <w:bottom w:val="none" w:sz="0" w:space="0" w:color="auto"/>
        <w:right w:val="none" w:sz="0" w:space="0" w:color="auto"/>
      </w:divBdr>
    </w:div>
    <w:div w:id="1101150396">
      <w:bodyDiv w:val="1"/>
      <w:marLeft w:val="0"/>
      <w:marRight w:val="0"/>
      <w:marTop w:val="0"/>
      <w:marBottom w:val="0"/>
      <w:divBdr>
        <w:top w:val="none" w:sz="0" w:space="0" w:color="auto"/>
        <w:left w:val="none" w:sz="0" w:space="0" w:color="auto"/>
        <w:bottom w:val="none" w:sz="0" w:space="0" w:color="auto"/>
        <w:right w:val="none" w:sz="0" w:space="0" w:color="auto"/>
      </w:divBdr>
    </w:div>
    <w:div w:id="1103381673">
      <w:bodyDiv w:val="1"/>
      <w:marLeft w:val="0"/>
      <w:marRight w:val="0"/>
      <w:marTop w:val="0"/>
      <w:marBottom w:val="0"/>
      <w:divBdr>
        <w:top w:val="none" w:sz="0" w:space="0" w:color="auto"/>
        <w:left w:val="none" w:sz="0" w:space="0" w:color="auto"/>
        <w:bottom w:val="none" w:sz="0" w:space="0" w:color="auto"/>
        <w:right w:val="none" w:sz="0" w:space="0" w:color="auto"/>
      </w:divBdr>
      <w:divsChild>
        <w:div w:id="981077316">
          <w:marLeft w:val="0"/>
          <w:marRight w:val="0"/>
          <w:marTop w:val="0"/>
          <w:marBottom w:val="0"/>
          <w:divBdr>
            <w:top w:val="single" w:sz="2" w:space="0" w:color="E5E7EB"/>
            <w:left w:val="single" w:sz="2" w:space="0" w:color="E5E7EB"/>
            <w:bottom w:val="single" w:sz="2" w:space="0" w:color="E5E7EB"/>
            <w:right w:val="single" w:sz="2" w:space="0" w:color="E5E7EB"/>
          </w:divBdr>
          <w:divsChild>
            <w:div w:id="958338555">
              <w:marLeft w:val="0"/>
              <w:marRight w:val="0"/>
              <w:marTop w:val="0"/>
              <w:marBottom w:val="0"/>
              <w:divBdr>
                <w:top w:val="single" w:sz="2" w:space="0" w:color="E5E7EB"/>
                <w:left w:val="single" w:sz="2" w:space="0" w:color="E5E7EB"/>
                <w:bottom w:val="single" w:sz="2" w:space="0" w:color="E5E7EB"/>
                <w:right w:val="single" w:sz="2" w:space="0" w:color="E5E7EB"/>
              </w:divBdr>
              <w:divsChild>
                <w:div w:id="1419979160">
                  <w:marLeft w:val="0"/>
                  <w:marRight w:val="0"/>
                  <w:marTop w:val="0"/>
                  <w:marBottom w:val="0"/>
                  <w:divBdr>
                    <w:top w:val="single" w:sz="2" w:space="0" w:color="E5E7EB"/>
                    <w:left w:val="single" w:sz="2" w:space="0" w:color="E5E7EB"/>
                    <w:bottom w:val="single" w:sz="2" w:space="0" w:color="E5E7EB"/>
                    <w:right w:val="single" w:sz="2" w:space="0" w:color="E5E7EB"/>
                  </w:divBdr>
                  <w:divsChild>
                    <w:div w:id="596788371">
                      <w:marLeft w:val="0"/>
                      <w:marRight w:val="0"/>
                      <w:marTop w:val="0"/>
                      <w:marBottom w:val="0"/>
                      <w:divBdr>
                        <w:top w:val="single" w:sz="2" w:space="0" w:color="E5E7EB"/>
                        <w:left w:val="single" w:sz="2" w:space="0" w:color="E5E7EB"/>
                        <w:bottom w:val="single" w:sz="2" w:space="0" w:color="E5E7EB"/>
                        <w:right w:val="single" w:sz="2" w:space="0" w:color="E5E7EB"/>
                      </w:divBdr>
                      <w:divsChild>
                        <w:div w:id="84517392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525797942">
          <w:marLeft w:val="0"/>
          <w:marRight w:val="0"/>
          <w:marTop w:val="0"/>
          <w:marBottom w:val="0"/>
          <w:divBdr>
            <w:top w:val="single" w:sz="2" w:space="0" w:color="E5E7EB"/>
            <w:left w:val="single" w:sz="2" w:space="0" w:color="E5E7EB"/>
            <w:bottom w:val="single" w:sz="2" w:space="0" w:color="E5E7EB"/>
            <w:right w:val="single" w:sz="2" w:space="0" w:color="E5E7EB"/>
          </w:divBdr>
          <w:divsChild>
            <w:div w:id="1894004660">
              <w:marLeft w:val="0"/>
              <w:marRight w:val="0"/>
              <w:marTop w:val="0"/>
              <w:marBottom w:val="0"/>
              <w:divBdr>
                <w:top w:val="single" w:sz="2" w:space="0" w:color="E5E7EB"/>
                <w:left w:val="single" w:sz="2" w:space="0" w:color="E5E7EB"/>
                <w:bottom w:val="single" w:sz="2" w:space="0" w:color="E5E7EB"/>
                <w:right w:val="single" w:sz="2" w:space="0" w:color="E5E7EB"/>
              </w:divBdr>
              <w:divsChild>
                <w:div w:id="239797862">
                  <w:marLeft w:val="0"/>
                  <w:marRight w:val="0"/>
                  <w:marTop w:val="0"/>
                  <w:marBottom w:val="0"/>
                  <w:divBdr>
                    <w:top w:val="single" w:sz="2" w:space="0" w:color="E5E7EB"/>
                    <w:left w:val="single" w:sz="2" w:space="0" w:color="E5E7EB"/>
                    <w:bottom w:val="single" w:sz="2" w:space="0" w:color="E5E7EB"/>
                    <w:right w:val="single" w:sz="2" w:space="0" w:color="E5E7EB"/>
                  </w:divBdr>
                  <w:divsChild>
                    <w:div w:id="1767731158">
                      <w:marLeft w:val="0"/>
                      <w:marRight w:val="0"/>
                      <w:marTop w:val="0"/>
                      <w:marBottom w:val="0"/>
                      <w:divBdr>
                        <w:top w:val="single" w:sz="2" w:space="0" w:color="E5E7EB"/>
                        <w:left w:val="single" w:sz="2" w:space="0" w:color="E5E7EB"/>
                        <w:bottom w:val="single" w:sz="2" w:space="0" w:color="E5E7EB"/>
                        <w:right w:val="single" w:sz="2" w:space="0" w:color="E5E7EB"/>
                      </w:divBdr>
                      <w:divsChild>
                        <w:div w:id="176063290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112940622">
      <w:bodyDiv w:val="1"/>
      <w:marLeft w:val="0"/>
      <w:marRight w:val="0"/>
      <w:marTop w:val="0"/>
      <w:marBottom w:val="0"/>
      <w:divBdr>
        <w:top w:val="none" w:sz="0" w:space="0" w:color="auto"/>
        <w:left w:val="none" w:sz="0" w:space="0" w:color="auto"/>
        <w:bottom w:val="none" w:sz="0" w:space="0" w:color="auto"/>
        <w:right w:val="none" w:sz="0" w:space="0" w:color="auto"/>
      </w:divBdr>
      <w:divsChild>
        <w:div w:id="1004824764">
          <w:marLeft w:val="0"/>
          <w:marRight w:val="0"/>
          <w:marTop w:val="0"/>
          <w:marBottom w:val="0"/>
          <w:divBdr>
            <w:top w:val="single" w:sz="2" w:space="0" w:color="E5E7EB"/>
            <w:left w:val="single" w:sz="2" w:space="0" w:color="E5E7EB"/>
            <w:bottom w:val="single" w:sz="2" w:space="0" w:color="E5E7EB"/>
            <w:right w:val="single" w:sz="2" w:space="0" w:color="E5E7EB"/>
          </w:divBdr>
          <w:divsChild>
            <w:div w:id="1604998608">
              <w:marLeft w:val="0"/>
              <w:marRight w:val="0"/>
              <w:marTop w:val="0"/>
              <w:marBottom w:val="0"/>
              <w:divBdr>
                <w:top w:val="single" w:sz="2" w:space="0" w:color="E5E7EB"/>
                <w:left w:val="single" w:sz="2" w:space="0" w:color="E5E7EB"/>
                <w:bottom w:val="single" w:sz="2" w:space="0" w:color="E5E7EB"/>
                <w:right w:val="single" w:sz="2" w:space="0" w:color="E5E7EB"/>
              </w:divBdr>
              <w:divsChild>
                <w:div w:id="33235326">
                  <w:marLeft w:val="0"/>
                  <w:marRight w:val="0"/>
                  <w:marTop w:val="0"/>
                  <w:marBottom w:val="0"/>
                  <w:divBdr>
                    <w:top w:val="single" w:sz="2" w:space="0" w:color="E5E7EB"/>
                    <w:left w:val="single" w:sz="2" w:space="0" w:color="E5E7EB"/>
                    <w:bottom w:val="single" w:sz="2" w:space="0" w:color="E5E7EB"/>
                    <w:right w:val="single" w:sz="2" w:space="0" w:color="E5E7EB"/>
                  </w:divBdr>
                  <w:divsChild>
                    <w:div w:id="352607682">
                      <w:marLeft w:val="0"/>
                      <w:marRight w:val="0"/>
                      <w:marTop w:val="0"/>
                      <w:marBottom w:val="0"/>
                      <w:divBdr>
                        <w:top w:val="single" w:sz="2" w:space="0" w:color="E5E7EB"/>
                        <w:left w:val="single" w:sz="2" w:space="0" w:color="E5E7EB"/>
                        <w:bottom w:val="single" w:sz="2" w:space="0" w:color="E5E7EB"/>
                        <w:right w:val="single" w:sz="2" w:space="0" w:color="E5E7EB"/>
                      </w:divBdr>
                      <w:divsChild>
                        <w:div w:id="121674568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832136898">
          <w:marLeft w:val="0"/>
          <w:marRight w:val="0"/>
          <w:marTop w:val="0"/>
          <w:marBottom w:val="0"/>
          <w:divBdr>
            <w:top w:val="single" w:sz="2" w:space="0" w:color="E5E7EB"/>
            <w:left w:val="single" w:sz="2" w:space="0" w:color="E5E7EB"/>
            <w:bottom w:val="single" w:sz="2" w:space="0" w:color="E5E7EB"/>
            <w:right w:val="single" w:sz="2" w:space="0" w:color="E5E7EB"/>
          </w:divBdr>
          <w:divsChild>
            <w:div w:id="519009743">
              <w:marLeft w:val="0"/>
              <w:marRight w:val="0"/>
              <w:marTop w:val="0"/>
              <w:marBottom w:val="0"/>
              <w:divBdr>
                <w:top w:val="single" w:sz="2" w:space="0" w:color="E5E7EB"/>
                <w:left w:val="single" w:sz="2" w:space="0" w:color="E5E7EB"/>
                <w:bottom w:val="single" w:sz="2" w:space="0" w:color="E5E7EB"/>
                <w:right w:val="single" w:sz="2" w:space="0" w:color="E5E7EB"/>
              </w:divBdr>
              <w:divsChild>
                <w:div w:id="680161339">
                  <w:marLeft w:val="0"/>
                  <w:marRight w:val="0"/>
                  <w:marTop w:val="0"/>
                  <w:marBottom w:val="0"/>
                  <w:divBdr>
                    <w:top w:val="single" w:sz="2" w:space="0" w:color="E5E7EB"/>
                    <w:left w:val="single" w:sz="2" w:space="0" w:color="E5E7EB"/>
                    <w:bottom w:val="single" w:sz="2" w:space="0" w:color="E5E7EB"/>
                    <w:right w:val="single" w:sz="2" w:space="0" w:color="E5E7EB"/>
                  </w:divBdr>
                  <w:divsChild>
                    <w:div w:id="128061572">
                      <w:marLeft w:val="0"/>
                      <w:marRight w:val="0"/>
                      <w:marTop w:val="0"/>
                      <w:marBottom w:val="0"/>
                      <w:divBdr>
                        <w:top w:val="single" w:sz="2" w:space="0" w:color="E5E7EB"/>
                        <w:left w:val="single" w:sz="2" w:space="0" w:color="E5E7EB"/>
                        <w:bottom w:val="single" w:sz="2" w:space="0" w:color="E5E7EB"/>
                        <w:right w:val="single" w:sz="2" w:space="0" w:color="E5E7EB"/>
                      </w:divBdr>
                      <w:divsChild>
                        <w:div w:id="34637311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161771584">
      <w:bodyDiv w:val="1"/>
      <w:marLeft w:val="0"/>
      <w:marRight w:val="0"/>
      <w:marTop w:val="0"/>
      <w:marBottom w:val="0"/>
      <w:divBdr>
        <w:top w:val="none" w:sz="0" w:space="0" w:color="auto"/>
        <w:left w:val="none" w:sz="0" w:space="0" w:color="auto"/>
        <w:bottom w:val="none" w:sz="0" w:space="0" w:color="auto"/>
        <w:right w:val="none" w:sz="0" w:space="0" w:color="auto"/>
      </w:divBdr>
      <w:divsChild>
        <w:div w:id="1329207315">
          <w:marLeft w:val="0"/>
          <w:marRight w:val="0"/>
          <w:marTop w:val="0"/>
          <w:marBottom w:val="0"/>
          <w:divBdr>
            <w:top w:val="single" w:sz="2" w:space="0" w:color="E5E7EB"/>
            <w:left w:val="single" w:sz="2" w:space="0" w:color="E5E7EB"/>
            <w:bottom w:val="single" w:sz="2" w:space="0" w:color="E5E7EB"/>
            <w:right w:val="single" w:sz="2" w:space="0" w:color="E5E7EB"/>
          </w:divBdr>
          <w:divsChild>
            <w:div w:id="181239665">
              <w:marLeft w:val="0"/>
              <w:marRight w:val="0"/>
              <w:marTop w:val="0"/>
              <w:marBottom w:val="0"/>
              <w:divBdr>
                <w:top w:val="single" w:sz="2" w:space="0" w:color="E5E7EB"/>
                <w:left w:val="single" w:sz="2" w:space="0" w:color="E5E7EB"/>
                <w:bottom w:val="single" w:sz="2" w:space="0" w:color="E5E7EB"/>
                <w:right w:val="single" w:sz="2" w:space="0" w:color="E5E7EB"/>
              </w:divBdr>
              <w:divsChild>
                <w:div w:id="162359480">
                  <w:marLeft w:val="0"/>
                  <w:marRight w:val="0"/>
                  <w:marTop w:val="0"/>
                  <w:marBottom w:val="0"/>
                  <w:divBdr>
                    <w:top w:val="single" w:sz="2" w:space="0" w:color="E5E7EB"/>
                    <w:left w:val="single" w:sz="2" w:space="0" w:color="E5E7EB"/>
                    <w:bottom w:val="single" w:sz="2" w:space="0" w:color="E5E7EB"/>
                    <w:right w:val="single" w:sz="2" w:space="0" w:color="E5E7EB"/>
                  </w:divBdr>
                  <w:divsChild>
                    <w:div w:id="1155872482">
                      <w:marLeft w:val="0"/>
                      <w:marRight w:val="0"/>
                      <w:marTop w:val="0"/>
                      <w:marBottom w:val="0"/>
                      <w:divBdr>
                        <w:top w:val="single" w:sz="2" w:space="0" w:color="E5E7EB"/>
                        <w:left w:val="single" w:sz="2" w:space="0" w:color="E5E7EB"/>
                        <w:bottom w:val="single" w:sz="2" w:space="0" w:color="E5E7EB"/>
                        <w:right w:val="single" w:sz="2" w:space="0" w:color="E5E7EB"/>
                      </w:divBdr>
                      <w:divsChild>
                        <w:div w:id="204898576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614166562">
          <w:marLeft w:val="0"/>
          <w:marRight w:val="0"/>
          <w:marTop w:val="0"/>
          <w:marBottom w:val="0"/>
          <w:divBdr>
            <w:top w:val="single" w:sz="2" w:space="0" w:color="E5E7EB"/>
            <w:left w:val="single" w:sz="2" w:space="0" w:color="E5E7EB"/>
            <w:bottom w:val="single" w:sz="2" w:space="0" w:color="E5E7EB"/>
            <w:right w:val="single" w:sz="2" w:space="0" w:color="E5E7EB"/>
          </w:divBdr>
          <w:divsChild>
            <w:div w:id="754059274">
              <w:marLeft w:val="0"/>
              <w:marRight w:val="0"/>
              <w:marTop w:val="0"/>
              <w:marBottom w:val="0"/>
              <w:divBdr>
                <w:top w:val="single" w:sz="2" w:space="0" w:color="E5E7EB"/>
                <w:left w:val="single" w:sz="2" w:space="0" w:color="E5E7EB"/>
                <w:bottom w:val="single" w:sz="2" w:space="0" w:color="E5E7EB"/>
                <w:right w:val="single" w:sz="2" w:space="0" w:color="E5E7EB"/>
              </w:divBdr>
              <w:divsChild>
                <w:div w:id="42559420">
                  <w:marLeft w:val="0"/>
                  <w:marRight w:val="0"/>
                  <w:marTop w:val="0"/>
                  <w:marBottom w:val="0"/>
                  <w:divBdr>
                    <w:top w:val="single" w:sz="2" w:space="0" w:color="E5E7EB"/>
                    <w:left w:val="single" w:sz="2" w:space="0" w:color="E5E7EB"/>
                    <w:bottom w:val="single" w:sz="2" w:space="0" w:color="E5E7EB"/>
                    <w:right w:val="single" w:sz="2" w:space="0" w:color="E5E7EB"/>
                  </w:divBdr>
                  <w:divsChild>
                    <w:div w:id="594099795">
                      <w:marLeft w:val="0"/>
                      <w:marRight w:val="0"/>
                      <w:marTop w:val="0"/>
                      <w:marBottom w:val="0"/>
                      <w:divBdr>
                        <w:top w:val="single" w:sz="2" w:space="0" w:color="E5E7EB"/>
                        <w:left w:val="single" w:sz="2" w:space="0" w:color="E5E7EB"/>
                        <w:bottom w:val="single" w:sz="2" w:space="0" w:color="E5E7EB"/>
                        <w:right w:val="single" w:sz="2" w:space="0" w:color="E5E7EB"/>
                      </w:divBdr>
                      <w:divsChild>
                        <w:div w:id="21963744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195801293">
      <w:bodyDiv w:val="1"/>
      <w:marLeft w:val="0"/>
      <w:marRight w:val="0"/>
      <w:marTop w:val="0"/>
      <w:marBottom w:val="0"/>
      <w:divBdr>
        <w:top w:val="none" w:sz="0" w:space="0" w:color="auto"/>
        <w:left w:val="none" w:sz="0" w:space="0" w:color="auto"/>
        <w:bottom w:val="none" w:sz="0" w:space="0" w:color="auto"/>
        <w:right w:val="none" w:sz="0" w:space="0" w:color="auto"/>
      </w:divBdr>
    </w:div>
    <w:div w:id="1216234291">
      <w:bodyDiv w:val="1"/>
      <w:marLeft w:val="0"/>
      <w:marRight w:val="0"/>
      <w:marTop w:val="0"/>
      <w:marBottom w:val="0"/>
      <w:divBdr>
        <w:top w:val="none" w:sz="0" w:space="0" w:color="auto"/>
        <w:left w:val="none" w:sz="0" w:space="0" w:color="auto"/>
        <w:bottom w:val="none" w:sz="0" w:space="0" w:color="auto"/>
        <w:right w:val="none" w:sz="0" w:space="0" w:color="auto"/>
      </w:divBdr>
      <w:divsChild>
        <w:div w:id="902570136">
          <w:marLeft w:val="0"/>
          <w:marRight w:val="0"/>
          <w:marTop w:val="0"/>
          <w:marBottom w:val="0"/>
          <w:divBdr>
            <w:top w:val="single" w:sz="2" w:space="0" w:color="E5E7EB"/>
            <w:left w:val="single" w:sz="2" w:space="0" w:color="E5E7EB"/>
            <w:bottom w:val="single" w:sz="2" w:space="0" w:color="E5E7EB"/>
            <w:right w:val="single" w:sz="2" w:space="0" w:color="E5E7EB"/>
          </w:divBdr>
          <w:divsChild>
            <w:div w:id="244919130">
              <w:marLeft w:val="0"/>
              <w:marRight w:val="0"/>
              <w:marTop w:val="0"/>
              <w:marBottom w:val="0"/>
              <w:divBdr>
                <w:top w:val="single" w:sz="2" w:space="0" w:color="E5E7EB"/>
                <w:left w:val="single" w:sz="2" w:space="0" w:color="E5E7EB"/>
                <w:bottom w:val="single" w:sz="2" w:space="0" w:color="E5E7EB"/>
                <w:right w:val="single" w:sz="2" w:space="0" w:color="E5E7EB"/>
              </w:divBdr>
              <w:divsChild>
                <w:div w:id="263617074">
                  <w:marLeft w:val="0"/>
                  <w:marRight w:val="0"/>
                  <w:marTop w:val="0"/>
                  <w:marBottom w:val="0"/>
                  <w:divBdr>
                    <w:top w:val="single" w:sz="2" w:space="0" w:color="E5E7EB"/>
                    <w:left w:val="single" w:sz="2" w:space="0" w:color="E5E7EB"/>
                    <w:bottom w:val="single" w:sz="2" w:space="0" w:color="E5E7EB"/>
                    <w:right w:val="single" w:sz="2" w:space="0" w:color="E5E7EB"/>
                  </w:divBdr>
                  <w:divsChild>
                    <w:div w:id="72703964">
                      <w:marLeft w:val="0"/>
                      <w:marRight w:val="0"/>
                      <w:marTop w:val="0"/>
                      <w:marBottom w:val="0"/>
                      <w:divBdr>
                        <w:top w:val="single" w:sz="2" w:space="0" w:color="E5E7EB"/>
                        <w:left w:val="single" w:sz="2" w:space="0" w:color="E5E7EB"/>
                        <w:bottom w:val="single" w:sz="2" w:space="0" w:color="E5E7EB"/>
                        <w:right w:val="single" w:sz="2" w:space="0" w:color="E5E7EB"/>
                      </w:divBdr>
                      <w:divsChild>
                        <w:div w:id="67411078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472675131">
          <w:marLeft w:val="0"/>
          <w:marRight w:val="0"/>
          <w:marTop w:val="0"/>
          <w:marBottom w:val="0"/>
          <w:divBdr>
            <w:top w:val="single" w:sz="2" w:space="0" w:color="E5E7EB"/>
            <w:left w:val="single" w:sz="2" w:space="0" w:color="E5E7EB"/>
            <w:bottom w:val="single" w:sz="2" w:space="0" w:color="E5E7EB"/>
            <w:right w:val="single" w:sz="2" w:space="0" w:color="E5E7EB"/>
          </w:divBdr>
          <w:divsChild>
            <w:div w:id="1422793564">
              <w:marLeft w:val="0"/>
              <w:marRight w:val="0"/>
              <w:marTop w:val="0"/>
              <w:marBottom w:val="0"/>
              <w:divBdr>
                <w:top w:val="single" w:sz="2" w:space="0" w:color="E5E7EB"/>
                <w:left w:val="single" w:sz="2" w:space="0" w:color="E5E7EB"/>
                <w:bottom w:val="single" w:sz="2" w:space="0" w:color="E5E7EB"/>
                <w:right w:val="single" w:sz="2" w:space="0" w:color="E5E7EB"/>
              </w:divBdr>
              <w:divsChild>
                <w:div w:id="243149552">
                  <w:marLeft w:val="0"/>
                  <w:marRight w:val="0"/>
                  <w:marTop w:val="0"/>
                  <w:marBottom w:val="0"/>
                  <w:divBdr>
                    <w:top w:val="single" w:sz="2" w:space="0" w:color="E5E7EB"/>
                    <w:left w:val="single" w:sz="2" w:space="0" w:color="E5E7EB"/>
                    <w:bottom w:val="single" w:sz="2" w:space="0" w:color="E5E7EB"/>
                    <w:right w:val="single" w:sz="2" w:space="0" w:color="E5E7EB"/>
                  </w:divBdr>
                  <w:divsChild>
                    <w:div w:id="832136423">
                      <w:marLeft w:val="0"/>
                      <w:marRight w:val="0"/>
                      <w:marTop w:val="0"/>
                      <w:marBottom w:val="0"/>
                      <w:divBdr>
                        <w:top w:val="single" w:sz="2" w:space="0" w:color="E5E7EB"/>
                        <w:left w:val="single" w:sz="2" w:space="0" w:color="E5E7EB"/>
                        <w:bottom w:val="single" w:sz="2" w:space="0" w:color="E5E7EB"/>
                        <w:right w:val="single" w:sz="2" w:space="0" w:color="E5E7EB"/>
                      </w:divBdr>
                      <w:divsChild>
                        <w:div w:id="211192994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235311954">
      <w:bodyDiv w:val="1"/>
      <w:marLeft w:val="0"/>
      <w:marRight w:val="0"/>
      <w:marTop w:val="0"/>
      <w:marBottom w:val="0"/>
      <w:divBdr>
        <w:top w:val="none" w:sz="0" w:space="0" w:color="auto"/>
        <w:left w:val="none" w:sz="0" w:space="0" w:color="auto"/>
        <w:bottom w:val="none" w:sz="0" w:space="0" w:color="auto"/>
        <w:right w:val="none" w:sz="0" w:space="0" w:color="auto"/>
      </w:divBdr>
      <w:divsChild>
        <w:div w:id="1036657517">
          <w:marLeft w:val="0"/>
          <w:marRight w:val="0"/>
          <w:marTop w:val="0"/>
          <w:marBottom w:val="0"/>
          <w:divBdr>
            <w:top w:val="single" w:sz="2" w:space="0" w:color="E5E7EB"/>
            <w:left w:val="single" w:sz="2" w:space="0" w:color="E5E7EB"/>
            <w:bottom w:val="single" w:sz="2" w:space="0" w:color="E5E7EB"/>
            <w:right w:val="single" w:sz="2" w:space="0" w:color="E5E7EB"/>
          </w:divBdr>
          <w:divsChild>
            <w:div w:id="654846547">
              <w:marLeft w:val="0"/>
              <w:marRight w:val="0"/>
              <w:marTop w:val="0"/>
              <w:marBottom w:val="0"/>
              <w:divBdr>
                <w:top w:val="single" w:sz="2" w:space="0" w:color="E5E7EB"/>
                <w:left w:val="single" w:sz="2" w:space="0" w:color="E5E7EB"/>
                <w:bottom w:val="single" w:sz="2" w:space="0" w:color="E5E7EB"/>
                <w:right w:val="single" w:sz="2" w:space="0" w:color="E5E7EB"/>
              </w:divBdr>
              <w:divsChild>
                <w:div w:id="2031251408">
                  <w:marLeft w:val="0"/>
                  <w:marRight w:val="0"/>
                  <w:marTop w:val="0"/>
                  <w:marBottom w:val="0"/>
                  <w:divBdr>
                    <w:top w:val="single" w:sz="2" w:space="0" w:color="E5E7EB"/>
                    <w:left w:val="single" w:sz="2" w:space="0" w:color="E5E7EB"/>
                    <w:bottom w:val="single" w:sz="2" w:space="0" w:color="E5E7EB"/>
                    <w:right w:val="single" w:sz="2" w:space="0" w:color="E5E7EB"/>
                  </w:divBdr>
                  <w:divsChild>
                    <w:div w:id="1877888756">
                      <w:marLeft w:val="0"/>
                      <w:marRight w:val="0"/>
                      <w:marTop w:val="0"/>
                      <w:marBottom w:val="0"/>
                      <w:divBdr>
                        <w:top w:val="single" w:sz="2" w:space="0" w:color="E5E7EB"/>
                        <w:left w:val="single" w:sz="2" w:space="0" w:color="E5E7EB"/>
                        <w:bottom w:val="single" w:sz="2" w:space="0" w:color="E5E7EB"/>
                        <w:right w:val="single" w:sz="2" w:space="0" w:color="E5E7EB"/>
                      </w:divBdr>
                      <w:divsChild>
                        <w:div w:id="619841326">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709765658">
          <w:marLeft w:val="0"/>
          <w:marRight w:val="0"/>
          <w:marTop w:val="0"/>
          <w:marBottom w:val="0"/>
          <w:divBdr>
            <w:top w:val="single" w:sz="2" w:space="0" w:color="E5E7EB"/>
            <w:left w:val="single" w:sz="2" w:space="0" w:color="E5E7EB"/>
            <w:bottom w:val="single" w:sz="2" w:space="0" w:color="E5E7EB"/>
            <w:right w:val="single" w:sz="2" w:space="0" w:color="E5E7EB"/>
          </w:divBdr>
          <w:divsChild>
            <w:div w:id="1781801190">
              <w:marLeft w:val="0"/>
              <w:marRight w:val="0"/>
              <w:marTop w:val="0"/>
              <w:marBottom w:val="0"/>
              <w:divBdr>
                <w:top w:val="single" w:sz="2" w:space="0" w:color="E5E7EB"/>
                <w:left w:val="single" w:sz="2" w:space="0" w:color="E5E7EB"/>
                <w:bottom w:val="single" w:sz="2" w:space="0" w:color="E5E7EB"/>
                <w:right w:val="single" w:sz="2" w:space="0" w:color="E5E7EB"/>
              </w:divBdr>
              <w:divsChild>
                <w:div w:id="1176337192">
                  <w:marLeft w:val="0"/>
                  <w:marRight w:val="0"/>
                  <w:marTop w:val="0"/>
                  <w:marBottom w:val="0"/>
                  <w:divBdr>
                    <w:top w:val="single" w:sz="2" w:space="0" w:color="E5E7EB"/>
                    <w:left w:val="single" w:sz="2" w:space="0" w:color="E5E7EB"/>
                    <w:bottom w:val="single" w:sz="2" w:space="0" w:color="E5E7EB"/>
                    <w:right w:val="single" w:sz="2" w:space="0" w:color="E5E7EB"/>
                  </w:divBdr>
                  <w:divsChild>
                    <w:div w:id="1797750064">
                      <w:marLeft w:val="0"/>
                      <w:marRight w:val="0"/>
                      <w:marTop w:val="0"/>
                      <w:marBottom w:val="0"/>
                      <w:divBdr>
                        <w:top w:val="single" w:sz="2" w:space="0" w:color="E5E7EB"/>
                        <w:left w:val="single" w:sz="2" w:space="0" w:color="E5E7EB"/>
                        <w:bottom w:val="single" w:sz="2" w:space="0" w:color="E5E7EB"/>
                        <w:right w:val="single" w:sz="2" w:space="0" w:color="E5E7EB"/>
                      </w:divBdr>
                      <w:divsChild>
                        <w:div w:id="24433811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300496496">
      <w:bodyDiv w:val="1"/>
      <w:marLeft w:val="0"/>
      <w:marRight w:val="0"/>
      <w:marTop w:val="0"/>
      <w:marBottom w:val="0"/>
      <w:divBdr>
        <w:top w:val="none" w:sz="0" w:space="0" w:color="auto"/>
        <w:left w:val="none" w:sz="0" w:space="0" w:color="auto"/>
        <w:bottom w:val="none" w:sz="0" w:space="0" w:color="auto"/>
        <w:right w:val="none" w:sz="0" w:space="0" w:color="auto"/>
      </w:divBdr>
    </w:div>
    <w:div w:id="1337029637">
      <w:bodyDiv w:val="1"/>
      <w:marLeft w:val="0"/>
      <w:marRight w:val="0"/>
      <w:marTop w:val="0"/>
      <w:marBottom w:val="0"/>
      <w:divBdr>
        <w:top w:val="none" w:sz="0" w:space="0" w:color="auto"/>
        <w:left w:val="none" w:sz="0" w:space="0" w:color="auto"/>
        <w:bottom w:val="none" w:sz="0" w:space="0" w:color="auto"/>
        <w:right w:val="none" w:sz="0" w:space="0" w:color="auto"/>
      </w:divBdr>
    </w:div>
    <w:div w:id="1407723134">
      <w:bodyDiv w:val="1"/>
      <w:marLeft w:val="0"/>
      <w:marRight w:val="0"/>
      <w:marTop w:val="0"/>
      <w:marBottom w:val="0"/>
      <w:divBdr>
        <w:top w:val="none" w:sz="0" w:space="0" w:color="auto"/>
        <w:left w:val="none" w:sz="0" w:space="0" w:color="auto"/>
        <w:bottom w:val="none" w:sz="0" w:space="0" w:color="auto"/>
        <w:right w:val="none" w:sz="0" w:space="0" w:color="auto"/>
      </w:divBdr>
    </w:div>
    <w:div w:id="1434596163">
      <w:bodyDiv w:val="1"/>
      <w:marLeft w:val="0"/>
      <w:marRight w:val="0"/>
      <w:marTop w:val="0"/>
      <w:marBottom w:val="0"/>
      <w:divBdr>
        <w:top w:val="none" w:sz="0" w:space="0" w:color="auto"/>
        <w:left w:val="none" w:sz="0" w:space="0" w:color="auto"/>
        <w:bottom w:val="none" w:sz="0" w:space="0" w:color="auto"/>
        <w:right w:val="none" w:sz="0" w:space="0" w:color="auto"/>
      </w:divBdr>
      <w:divsChild>
        <w:div w:id="694186502">
          <w:marLeft w:val="0"/>
          <w:marRight w:val="0"/>
          <w:marTop w:val="0"/>
          <w:marBottom w:val="0"/>
          <w:divBdr>
            <w:top w:val="single" w:sz="2" w:space="0" w:color="E5E7EB"/>
            <w:left w:val="single" w:sz="2" w:space="0" w:color="E5E7EB"/>
            <w:bottom w:val="single" w:sz="2" w:space="0" w:color="E5E7EB"/>
            <w:right w:val="single" w:sz="2" w:space="0" w:color="E5E7EB"/>
          </w:divBdr>
          <w:divsChild>
            <w:div w:id="1776825816">
              <w:marLeft w:val="0"/>
              <w:marRight w:val="0"/>
              <w:marTop w:val="0"/>
              <w:marBottom w:val="0"/>
              <w:divBdr>
                <w:top w:val="single" w:sz="2" w:space="0" w:color="E5E7EB"/>
                <w:left w:val="single" w:sz="2" w:space="0" w:color="E5E7EB"/>
                <w:bottom w:val="single" w:sz="2" w:space="0" w:color="E5E7EB"/>
                <w:right w:val="single" w:sz="2" w:space="0" w:color="E5E7EB"/>
              </w:divBdr>
              <w:divsChild>
                <w:div w:id="525294811">
                  <w:marLeft w:val="0"/>
                  <w:marRight w:val="0"/>
                  <w:marTop w:val="0"/>
                  <w:marBottom w:val="0"/>
                  <w:divBdr>
                    <w:top w:val="single" w:sz="2" w:space="0" w:color="E5E7EB"/>
                    <w:left w:val="single" w:sz="2" w:space="0" w:color="E5E7EB"/>
                    <w:bottom w:val="single" w:sz="2" w:space="0" w:color="E5E7EB"/>
                    <w:right w:val="single" w:sz="2" w:space="0" w:color="E5E7EB"/>
                  </w:divBdr>
                  <w:divsChild>
                    <w:div w:id="150484156">
                      <w:marLeft w:val="0"/>
                      <w:marRight w:val="0"/>
                      <w:marTop w:val="0"/>
                      <w:marBottom w:val="0"/>
                      <w:divBdr>
                        <w:top w:val="single" w:sz="2" w:space="0" w:color="E5E7EB"/>
                        <w:left w:val="single" w:sz="2" w:space="0" w:color="E5E7EB"/>
                        <w:bottom w:val="single" w:sz="2" w:space="0" w:color="E5E7EB"/>
                        <w:right w:val="single" w:sz="2" w:space="0" w:color="E5E7EB"/>
                      </w:divBdr>
                      <w:divsChild>
                        <w:div w:id="155761741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931543785">
          <w:marLeft w:val="0"/>
          <w:marRight w:val="0"/>
          <w:marTop w:val="0"/>
          <w:marBottom w:val="0"/>
          <w:divBdr>
            <w:top w:val="single" w:sz="2" w:space="0" w:color="E5E7EB"/>
            <w:left w:val="single" w:sz="2" w:space="0" w:color="E5E7EB"/>
            <w:bottom w:val="single" w:sz="2" w:space="0" w:color="E5E7EB"/>
            <w:right w:val="single" w:sz="2" w:space="0" w:color="E5E7EB"/>
          </w:divBdr>
          <w:divsChild>
            <w:div w:id="456610441">
              <w:marLeft w:val="0"/>
              <w:marRight w:val="0"/>
              <w:marTop w:val="0"/>
              <w:marBottom w:val="0"/>
              <w:divBdr>
                <w:top w:val="single" w:sz="2" w:space="0" w:color="E5E7EB"/>
                <w:left w:val="single" w:sz="2" w:space="0" w:color="E5E7EB"/>
                <w:bottom w:val="single" w:sz="2" w:space="0" w:color="E5E7EB"/>
                <w:right w:val="single" w:sz="2" w:space="0" w:color="E5E7EB"/>
              </w:divBdr>
              <w:divsChild>
                <w:div w:id="1143962607">
                  <w:marLeft w:val="0"/>
                  <w:marRight w:val="0"/>
                  <w:marTop w:val="0"/>
                  <w:marBottom w:val="0"/>
                  <w:divBdr>
                    <w:top w:val="single" w:sz="2" w:space="0" w:color="E5E7EB"/>
                    <w:left w:val="single" w:sz="2" w:space="0" w:color="E5E7EB"/>
                    <w:bottom w:val="single" w:sz="2" w:space="0" w:color="E5E7EB"/>
                    <w:right w:val="single" w:sz="2" w:space="0" w:color="E5E7EB"/>
                  </w:divBdr>
                  <w:divsChild>
                    <w:div w:id="379981780">
                      <w:marLeft w:val="0"/>
                      <w:marRight w:val="0"/>
                      <w:marTop w:val="0"/>
                      <w:marBottom w:val="0"/>
                      <w:divBdr>
                        <w:top w:val="single" w:sz="2" w:space="0" w:color="E5E7EB"/>
                        <w:left w:val="single" w:sz="2" w:space="0" w:color="E5E7EB"/>
                        <w:bottom w:val="single" w:sz="2" w:space="0" w:color="E5E7EB"/>
                        <w:right w:val="single" w:sz="2" w:space="0" w:color="E5E7EB"/>
                      </w:divBdr>
                      <w:divsChild>
                        <w:div w:id="176811585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517965959">
      <w:bodyDiv w:val="1"/>
      <w:marLeft w:val="0"/>
      <w:marRight w:val="0"/>
      <w:marTop w:val="0"/>
      <w:marBottom w:val="0"/>
      <w:divBdr>
        <w:top w:val="none" w:sz="0" w:space="0" w:color="auto"/>
        <w:left w:val="none" w:sz="0" w:space="0" w:color="auto"/>
        <w:bottom w:val="none" w:sz="0" w:space="0" w:color="auto"/>
        <w:right w:val="none" w:sz="0" w:space="0" w:color="auto"/>
      </w:divBdr>
      <w:divsChild>
        <w:div w:id="881092789">
          <w:marLeft w:val="0"/>
          <w:marRight w:val="0"/>
          <w:marTop w:val="0"/>
          <w:marBottom w:val="0"/>
          <w:divBdr>
            <w:top w:val="single" w:sz="2" w:space="0" w:color="E5E7EB"/>
            <w:left w:val="single" w:sz="2" w:space="0" w:color="E5E7EB"/>
            <w:bottom w:val="single" w:sz="2" w:space="0" w:color="E5E7EB"/>
            <w:right w:val="single" w:sz="2" w:space="0" w:color="E5E7EB"/>
          </w:divBdr>
          <w:divsChild>
            <w:div w:id="1293704577">
              <w:marLeft w:val="0"/>
              <w:marRight w:val="0"/>
              <w:marTop w:val="0"/>
              <w:marBottom w:val="0"/>
              <w:divBdr>
                <w:top w:val="single" w:sz="2" w:space="0" w:color="E5E7EB"/>
                <w:left w:val="single" w:sz="2" w:space="0" w:color="E5E7EB"/>
                <w:bottom w:val="single" w:sz="2" w:space="0" w:color="E5E7EB"/>
                <w:right w:val="single" w:sz="2" w:space="0" w:color="E5E7EB"/>
              </w:divBdr>
              <w:divsChild>
                <w:div w:id="100760486">
                  <w:marLeft w:val="0"/>
                  <w:marRight w:val="0"/>
                  <w:marTop w:val="0"/>
                  <w:marBottom w:val="0"/>
                  <w:divBdr>
                    <w:top w:val="single" w:sz="2" w:space="0" w:color="E5E7EB"/>
                    <w:left w:val="single" w:sz="2" w:space="0" w:color="E5E7EB"/>
                    <w:bottom w:val="single" w:sz="2" w:space="0" w:color="E5E7EB"/>
                    <w:right w:val="single" w:sz="2" w:space="0" w:color="E5E7EB"/>
                  </w:divBdr>
                  <w:divsChild>
                    <w:div w:id="1434859194">
                      <w:marLeft w:val="0"/>
                      <w:marRight w:val="0"/>
                      <w:marTop w:val="0"/>
                      <w:marBottom w:val="0"/>
                      <w:divBdr>
                        <w:top w:val="single" w:sz="2" w:space="0" w:color="E5E7EB"/>
                        <w:left w:val="single" w:sz="2" w:space="0" w:color="E5E7EB"/>
                        <w:bottom w:val="single" w:sz="2" w:space="0" w:color="E5E7EB"/>
                        <w:right w:val="single" w:sz="2" w:space="0" w:color="E5E7EB"/>
                      </w:divBdr>
                      <w:divsChild>
                        <w:div w:id="54278656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025793712">
          <w:marLeft w:val="0"/>
          <w:marRight w:val="0"/>
          <w:marTop w:val="0"/>
          <w:marBottom w:val="0"/>
          <w:divBdr>
            <w:top w:val="single" w:sz="2" w:space="0" w:color="E5E7EB"/>
            <w:left w:val="single" w:sz="2" w:space="0" w:color="E5E7EB"/>
            <w:bottom w:val="single" w:sz="2" w:space="0" w:color="E5E7EB"/>
            <w:right w:val="single" w:sz="2" w:space="0" w:color="E5E7EB"/>
          </w:divBdr>
          <w:divsChild>
            <w:div w:id="935133913">
              <w:marLeft w:val="0"/>
              <w:marRight w:val="0"/>
              <w:marTop w:val="0"/>
              <w:marBottom w:val="0"/>
              <w:divBdr>
                <w:top w:val="single" w:sz="2" w:space="0" w:color="E5E7EB"/>
                <w:left w:val="single" w:sz="2" w:space="0" w:color="E5E7EB"/>
                <w:bottom w:val="single" w:sz="2" w:space="0" w:color="E5E7EB"/>
                <w:right w:val="single" w:sz="2" w:space="0" w:color="E5E7EB"/>
              </w:divBdr>
              <w:divsChild>
                <w:div w:id="805901151">
                  <w:marLeft w:val="0"/>
                  <w:marRight w:val="0"/>
                  <w:marTop w:val="0"/>
                  <w:marBottom w:val="0"/>
                  <w:divBdr>
                    <w:top w:val="single" w:sz="2" w:space="0" w:color="E5E7EB"/>
                    <w:left w:val="single" w:sz="2" w:space="0" w:color="E5E7EB"/>
                    <w:bottom w:val="single" w:sz="2" w:space="0" w:color="E5E7EB"/>
                    <w:right w:val="single" w:sz="2" w:space="0" w:color="E5E7EB"/>
                  </w:divBdr>
                  <w:divsChild>
                    <w:div w:id="2031637044">
                      <w:marLeft w:val="0"/>
                      <w:marRight w:val="0"/>
                      <w:marTop w:val="0"/>
                      <w:marBottom w:val="0"/>
                      <w:divBdr>
                        <w:top w:val="single" w:sz="2" w:space="0" w:color="E5E7EB"/>
                        <w:left w:val="single" w:sz="2" w:space="0" w:color="E5E7EB"/>
                        <w:bottom w:val="single" w:sz="2" w:space="0" w:color="E5E7EB"/>
                        <w:right w:val="single" w:sz="2" w:space="0" w:color="E5E7EB"/>
                      </w:divBdr>
                      <w:divsChild>
                        <w:div w:id="17079686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274098874">
          <w:marLeft w:val="0"/>
          <w:marRight w:val="0"/>
          <w:marTop w:val="0"/>
          <w:marBottom w:val="0"/>
          <w:divBdr>
            <w:top w:val="single" w:sz="2" w:space="0" w:color="E5E7EB"/>
            <w:left w:val="single" w:sz="2" w:space="0" w:color="E5E7EB"/>
            <w:bottom w:val="single" w:sz="2" w:space="0" w:color="E5E7EB"/>
            <w:right w:val="single" w:sz="2" w:space="0" w:color="E5E7EB"/>
          </w:divBdr>
          <w:divsChild>
            <w:div w:id="92864907">
              <w:marLeft w:val="0"/>
              <w:marRight w:val="0"/>
              <w:marTop w:val="0"/>
              <w:marBottom w:val="0"/>
              <w:divBdr>
                <w:top w:val="single" w:sz="2" w:space="0" w:color="E5E7EB"/>
                <w:left w:val="single" w:sz="2" w:space="0" w:color="E5E7EB"/>
                <w:bottom w:val="single" w:sz="2" w:space="0" w:color="E5E7EB"/>
                <w:right w:val="single" w:sz="2" w:space="0" w:color="E5E7EB"/>
              </w:divBdr>
              <w:divsChild>
                <w:div w:id="1952082167">
                  <w:marLeft w:val="0"/>
                  <w:marRight w:val="0"/>
                  <w:marTop w:val="0"/>
                  <w:marBottom w:val="0"/>
                  <w:divBdr>
                    <w:top w:val="single" w:sz="2" w:space="0" w:color="E5E7EB"/>
                    <w:left w:val="single" w:sz="2" w:space="0" w:color="E5E7EB"/>
                    <w:bottom w:val="single" w:sz="2" w:space="0" w:color="E5E7EB"/>
                    <w:right w:val="single" w:sz="2" w:space="0" w:color="E5E7EB"/>
                  </w:divBdr>
                  <w:divsChild>
                    <w:div w:id="614018304">
                      <w:marLeft w:val="0"/>
                      <w:marRight w:val="0"/>
                      <w:marTop w:val="0"/>
                      <w:marBottom w:val="0"/>
                      <w:divBdr>
                        <w:top w:val="single" w:sz="2" w:space="0" w:color="E5E7EB"/>
                        <w:left w:val="single" w:sz="2" w:space="0" w:color="E5E7EB"/>
                        <w:bottom w:val="single" w:sz="2" w:space="0" w:color="E5E7EB"/>
                        <w:right w:val="single" w:sz="2" w:space="0" w:color="E5E7EB"/>
                      </w:divBdr>
                      <w:divsChild>
                        <w:div w:id="76369218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564943648">
      <w:bodyDiv w:val="1"/>
      <w:marLeft w:val="0"/>
      <w:marRight w:val="0"/>
      <w:marTop w:val="0"/>
      <w:marBottom w:val="0"/>
      <w:divBdr>
        <w:top w:val="none" w:sz="0" w:space="0" w:color="auto"/>
        <w:left w:val="none" w:sz="0" w:space="0" w:color="auto"/>
        <w:bottom w:val="none" w:sz="0" w:space="0" w:color="auto"/>
        <w:right w:val="none" w:sz="0" w:space="0" w:color="auto"/>
      </w:divBdr>
    </w:div>
    <w:div w:id="1573202922">
      <w:bodyDiv w:val="1"/>
      <w:marLeft w:val="0"/>
      <w:marRight w:val="0"/>
      <w:marTop w:val="0"/>
      <w:marBottom w:val="0"/>
      <w:divBdr>
        <w:top w:val="none" w:sz="0" w:space="0" w:color="auto"/>
        <w:left w:val="none" w:sz="0" w:space="0" w:color="auto"/>
        <w:bottom w:val="none" w:sz="0" w:space="0" w:color="auto"/>
        <w:right w:val="none" w:sz="0" w:space="0" w:color="auto"/>
      </w:divBdr>
    </w:div>
    <w:div w:id="1715083948">
      <w:bodyDiv w:val="1"/>
      <w:marLeft w:val="0"/>
      <w:marRight w:val="0"/>
      <w:marTop w:val="0"/>
      <w:marBottom w:val="0"/>
      <w:divBdr>
        <w:top w:val="none" w:sz="0" w:space="0" w:color="auto"/>
        <w:left w:val="none" w:sz="0" w:space="0" w:color="auto"/>
        <w:bottom w:val="none" w:sz="0" w:space="0" w:color="auto"/>
        <w:right w:val="none" w:sz="0" w:space="0" w:color="auto"/>
      </w:divBdr>
      <w:divsChild>
        <w:div w:id="1399473594">
          <w:marLeft w:val="0"/>
          <w:marRight w:val="0"/>
          <w:marTop w:val="0"/>
          <w:marBottom w:val="0"/>
          <w:divBdr>
            <w:top w:val="single" w:sz="2" w:space="0" w:color="E5E7EB"/>
            <w:left w:val="single" w:sz="2" w:space="0" w:color="E5E7EB"/>
            <w:bottom w:val="single" w:sz="2" w:space="0" w:color="E5E7EB"/>
            <w:right w:val="single" w:sz="2" w:space="0" w:color="E5E7EB"/>
          </w:divBdr>
          <w:divsChild>
            <w:div w:id="1588609748">
              <w:marLeft w:val="0"/>
              <w:marRight w:val="0"/>
              <w:marTop w:val="0"/>
              <w:marBottom w:val="0"/>
              <w:divBdr>
                <w:top w:val="single" w:sz="2" w:space="0" w:color="E5E7EB"/>
                <w:left w:val="single" w:sz="2" w:space="0" w:color="E5E7EB"/>
                <w:bottom w:val="single" w:sz="2" w:space="0" w:color="E5E7EB"/>
                <w:right w:val="single" w:sz="2" w:space="0" w:color="E5E7EB"/>
              </w:divBdr>
              <w:divsChild>
                <w:div w:id="10910981">
                  <w:marLeft w:val="0"/>
                  <w:marRight w:val="0"/>
                  <w:marTop w:val="0"/>
                  <w:marBottom w:val="0"/>
                  <w:divBdr>
                    <w:top w:val="single" w:sz="2" w:space="0" w:color="E5E7EB"/>
                    <w:left w:val="single" w:sz="2" w:space="0" w:color="E5E7EB"/>
                    <w:bottom w:val="single" w:sz="2" w:space="0" w:color="E5E7EB"/>
                    <w:right w:val="single" w:sz="2" w:space="0" w:color="E5E7EB"/>
                  </w:divBdr>
                  <w:divsChild>
                    <w:div w:id="389771979">
                      <w:marLeft w:val="0"/>
                      <w:marRight w:val="0"/>
                      <w:marTop w:val="0"/>
                      <w:marBottom w:val="0"/>
                      <w:divBdr>
                        <w:top w:val="single" w:sz="2" w:space="0" w:color="E5E7EB"/>
                        <w:left w:val="single" w:sz="2" w:space="0" w:color="E5E7EB"/>
                        <w:bottom w:val="single" w:sz="2" w:space="0" w:color="E5E7EB"/>
                        <w:right w:val="single" w:sz="2" w:space="0" w:color="E5E7EB"/>
                      </w:divBdr>
                      <w:divsChild>
                        <w:div w:id="60878183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208681332">
          <w:marLeft w:val="0"/>
          <w:marRight w:val="0"/>
          <w:marTop w:val="0"/>
          <w:marBottom w:val="0"/>
          <w:divBdr>
            <w:top w:val="single" w:sz="2" w:space="0" w:color="E5E7EB"/>
            <w:left w:val="single" w:sz="2" w:space="0" w:color="E5E7EB"/>
            <w:bottom w:val="single" w:sz="2" w:space="0" w:color="E5E7EB"/>
            <w:right w:val="single" w:sz="2" w:space="0" w:color="E5E7EB"/>
          </w:divBdr>
          <w:divsChild>
            <w:div w:id="1494682960">
              <w:marLeft w:val="0"/>
              <w:marRight w:val="0"/>
              <w:marTop w:val="0"/>
              <w:marBottom w:val="0"/>
              <w:divBdr>
                <w:top w:val="single" w:sz="2" w:space="0" w:color="E5E7EB"/>
                <w:left w:val="single" w:sz="2" w:space="0" w:color="E5E7EB"/>
                <w:bottom w:val="single" w:sz="2" w:space="0" w:color="E5E7EB"/>
                <w:right w:val="single" w:sz="2" w:space="0" w:color="E5E7EB"/>
              </w:divBdr>
              <w:divsChild>
                <w:div w:id="1356927877">
                  <w:marLeft w:val="0"/>
                  <w:marRight w:val="0"/>
                  <w:marTop w:val="0"/>
                  <w:marBottom w:val="0"/>
                  <w:divBdr>
                    <w:top w:val="single" w:sz="2" w:space="0" w:color="E5E7EB"/>
                    <w:left w:val="single" w:sz="2" w:space="0" w:color="E5E7EB"/>
                    <w:bottom w:val="single" w:sz="2" w:space="0" w:color="E5E7EB"/>
                    <w:right w:val="single" w:sz="2" w:space="0" w:color="E5E7EB"/>
                  </w:divBdr>
                  <w:divsChild>
                    <w:div w:id="319580316">
                      <w:marLeft w:val="0"/>
                      <w:marRight w:val="0"/>
                      <w:marTop w:val="0"/>
                      <w:marBottom w:val="0"/>
                      <w:divBdr>
                        <w:top w:val="single" w:sz="2" w:space="0" w:color="E5E7EB"/>
                        <w:left w:val="single" w:sz="2" w:space="0" w:color="E5E7EB"/>
                        <w:bottom w:val="single" w:sz="2" w:space="0" w:color="E5E7EB"/>
                        <w:right w:val="single" w:sz="2" w:space="0" w:color="E5E7EB"/>
                      </w:divBdr>
                      <w:divsChild>
                        <w:div w:id="43027643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704599272">
          <w:marLeft w:val="0"/>
          <w:marRight w:val="0"/>
          <w:marTop w:val="0"/>
          <w:marBottom w:val="0"/>
          <w:divBdr>
            <w:top w:val="single" w:sz="2" w:space="0" w:color="E5E7EB"/>
            <w:left w:val="single" w:sz="2" w:space="0" w:color="E5E7EB"/>
            <w:bottom w:val="single" w:sz="2" w:space="0" w:color="E5E7EB"/>
            <w:right w:val="single" w:sz="2" w:space="0" w:color="E5E7EB"/>
          </w:divBdr>
          <w:divsChild>
            <w:div w:id="334579318">
              <w:marLeft w:val="0"/>
              <w:marRight w:val="0"/>
              <w:marTop w:val="0"/>
              <w:marBottom w:val="0"/>
              <w:divBdr>
                <w:top w:val="single" w:sz="2" w:space="0" w:color="E5E7EB"/>
                <w:left w:val="single" w:sz="2" w:space="0" w:color="E5E7EB"/>
                <w:bottom w:val="single" w:sz="2" w:space="0" w:color="E5E7EB"/>
                <w:right w:val="single" w:sz="2" w:space="0" w:color="E5E7EB"/>
              </w:divBdr>
              <w:divsChild>
                <w:div w:id="1286085074">
                  <w:marLeft w:val="0"/>
                  <w:marRight w:val="0"/>
                  <w:marTop w:val="0"/>
                  <w:marBottom w:val="0"/>
                  <w:divBdr>
                    <w:top w:val="single" w:sz="2" w:space="0" w:color="E5E7EB"/>
                    <w:left w:val="single" w:sz="2" w:space="0" w:color="E5E7EB"/>
                    <w:bottom w:val="single" w:sz="2" w:space="0" w:color="E5E7EB"/>
                    <w:right w:val="single" w:sz="2" w:space="0" w:color="E5E7EB"/>
                  </w:divBdr>
                  <w:divsChild>
                    <w:div w:id="772819261">
                      <w:marLeft w:val="0"/>
                      <w:marRight w:val="0"/>
                      <w:marTop w:val="0"/>
                      <w:marBottom w:val="0"/>
                      <w:divBdr>
                        <w:top w:val="single" w:sz="2" w:space="0" w:color="E5E7EB"/>
                        <w:left w:val="single" w:sz="2" w:space="0" w:color="E5E7EB"/>
                        <w:bottom w:val="single" w:sz="2" w:space="0" w:color="E5E7EB"/>
                        <w:right w:val="single" w:sz="2" w:space="0" w:color="E5E7EB"/>
                      </w:divBdr>
                      <w:divsChild>
                        <w:div w:id="21706012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718970633">
      <w:bodyDiv w:val="1"/>
      <w:marLeft w:val="0"/>
      <w:marRight w:val="0"/>
      <w:marTop w:val="0"/>
      <w:marBottom w:val="0"/>
      <w:divBdr>
        <w:top w:val="none" w:sz="0" w:space="0" w:color="auto"/>
        <w:left w:val="none" w:sz="0" w:space="0" w:color="auto"/>
        <w:bottom w:val="none" w:sz="0" w:space="0" w:color="auto"/>
        <w:right w:val="none" w:sz="0" w:space="0" w:color="auto"/>
      </w:divBdr>
    </w:div>
    <w:div w:id="1930191397">
      <w:bodyDiv w:val="1"/>
      <w:marLeft w:val="0"/>
      <w:marRight w:val="0"/>
      <w:marTop w:val="0"/>
      <w:marBottom w:val="0"/>
      <w:divBdr>
        <w:top w:val="none" w:sz="0" w:space="0" w:color="auto"/>
        <w:left w:val="none" w:sz="0" w:space="0" w:color="auto"/>
        <w:bottom w:val="none" w:sz="0" w:space="0" w:color="auto"/>
        <w:right w:val="none" w:sz="0" w:space="0" w:color="auto"/>
      </w:divBdr>
      <w:divsChild>
        <w:div w:id="1763186893">
          <w:marLeft w:val="0"/>
          <w:marRight w:val="0"/>
          <w:marTop w:val="0"/>
          <w:marBottom w:val="0"/>
          <w:divBdr>
            <w:top w:val="single" w:sz="2" w:space="0" w:color="E5E7EB"/>
            <w:left w:val="single" w:sz="2" w:space="0" w:color="E5E7EB"/>
            <w:bottom w:val="single" w:sz="2" w:space="0" w:color="E5E7EB"/>
            <w:right w:val="single" w:sz="2" w:space="0" w:color="E5E7EB"/>
          </w:divBdr>
          <w:divsChild>
            <w:div w:id="1437090510">
              <w:marLeft w:val="0"/>
              <w:marRight w:val="0"/>
              <w:marTop w:val="0"/>
              <w:marBottom w:val="0"/>
              <w:divBdr>
                <w:top w:val="single" w:sz="2" w:space="0" w:color="E5E7EB"/>
                <w:left w:val="single" w:sz="2" w:space="0" w:color="E5E7EB"/>
                <w:bottom w:val="single" w:sz="2" w:space="0" w:color="E5E7EB"/>
                <w:right w:val="single" w:sz="2" w:space="0" w:color="E5E7EB"/>
              </w:divBdr>
              <w:divsChild>
                <w:div w:id="706830752">
                  <w:marLeft w:val="0"/>
                  <w:marRight w:val="0"/>
                  <w:marTop w:val="0"/>
                  <w:marBottom w:val="0"/>
                  <w:divBdr>
                    <w:top w:val="single" w:sz="2" w:space="0" w:color="E5E7EB"/>
                    <w:left w:val="single" w:sz="2" w:space="0" w:color="E5E7EB"/>
                    <w:bottom w:val="single" w:sz="2" w:space="0" w:color="E5E7EB"/>
                    <w:right w:val="single" w:sz="2" w:space="0" w:color="E5E7EB"/>
                  </w:divBdr>
                  <w:divsChild>
                    <w:div w:id="56977513">
                      <w:marLeft w:val="0"/>
                      <w:marRight w:val="0"/>
                      <w:marTop w:val="0"/>
                      <w:marBottom w:val="0"/>
                      <w:divBdr>
                        <w:top w:val="single" w:sz="2" w:space="0" w:color="E5E7EB"/>
                        <w:left w:val="single" w:sz="2" w:space="0" w:color="E5E7EB"/>
                        <w:bottom w:val="single" w:sz="2" w:space="0" w:color="E5E7EB"/>
                        <w:right w:val="single" w:sz="2" w:space="0" w:color="E5E7EB"/>
                      </w:divBdr>
                      <w:divsChild>
                        <w:div w:id="39316790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862743023">
          <w:marLeft w:val="0"/>
          <w:marRight w:val="0"/>
          <w:marTop w:val="0"/>
          <w:marBottom w:val="0"/>
          <w:divBdr>
            <w:top w:val="single" w:sz="2" w:space="0" w:color="E5E7EB"/>
            <w:left w:val="single" w:sz="2" w:space="0" w:color="E5E7EB"/>
            <w:bottom w:val="single" w:sz="2" w:space="0" w:color="E5E7EB"/>
            <w:right w:val="single" w:sz="2" w:space="0" w:color="E5E7EB"/>
          </w:divBdr>
          <w:divsChild>
            <w:div w:id="268968678">
              <w:marLeft w:val="0"/>
              <w:marRight w:val="0"/>
              <w:marTop w:val="0"/>
              <w:marBottom w:val="0"/>
              <w:divBdr>
                <w:top w:val="single" w:sz="2" w:space="0" w:color="E5E7EB"/>
                <w:left w:val="single" w:sz="2" w:space="0" w:color="E5E7EB"/>
                <w:bottom w:val="single" w:sz="2" w:space="0" w:color="E5E7EB"/>
                <w:right w:val="single" w:sz="2" w:space="0" w:color="E5E7EB"/>
              </w:divBdr>
              <w:divsChild>
                <w:div w:id="797576317">
                  <w:marLeft w:val="0"/>
                  <w:marRight w:val="0"/>
                  <w:marTop w:val="0"/>
                  <w:marBottom w:val="0"/>
                  <w:divBdr>
                    <w:top w:val="single" w:sz="2" w:space="0" w:color="E5E7EB"/>
                    <w:left w:val="single" w:sz="2" w:space="0" w:color="E5E7EB"/>
                    <w:bottom w:val="single" w:sz="2" w:space="0" w:color="E5E7EB"/>
                    <w:right w:val="single" w:sz="2" w:space="0" w:color="E5E7EB"/>
                  </w:divBdr>
                  <w:divsChild>
                    <w:div w:id="1559903427">
                      <w:marLeft w:val="0"/>
                      <w:marRight w:val="0"/>
                      <w:marTop w:val="0"/>
                      <w:marBottom w:val="0"/>
                      <w:divBdr>
                        <w:top w:val="single" w:sz="2" w:space="0" w:color="E5E7EB"/>
                        <w:left w:val="single" w:sz="2" w:space="0" w:color="E5E7EB"/>
                        <w:bottom w:val="single" w:sz="2" w:space="0" w:color="E5E7EB"/>
                        <w:right w:val="single" w:sz="2" w:space="0" w:color="E5E7EB"/>
                      </w:divBdr>
                      <w:divsChild>
                        <w:div w:id="2039626285">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361279758">
          <w:marLeft w:val="0"/>
          <w:marRight w:val="0"/>
          <w:marTop w:val="0"/>
          <w:marBottom w:val="0"/>
          <w:divBdr>
            <w:top w:val="single" w:sz="2" w:space="0" w:color="E5E7EB"/>
            <w:left w:val="single" w:sz="2" w:space="0" w:color="E5E7EB"/>
            <w:bottom w:val="single" w:sz="2" w:space="0" w:color="E5E7EB"/>
            <w:right w:val="single" w:sz="2" w:space="0" w:color="E5E7EB"/>
          </w:divBdr>
          <w:divsChild>
            <w:div w:id="619458892">
              <w:marLeft w:val="0"/>
              <w:marRight w:val="0"/>
              <w:marTop w:val="0"/>
              <w:marBottom w:val="0"/>
              <w:divBdr>
                <w:top w:val="single" w:sz="2" w:space="0" w:color="E5E7EB"/>
                <w:left w:val="single" w:sz="2" w:space="0" w:color="E5E7EB"/>
                <w:bottom w:val="single" w:sz="2" w:space="0" w:color="E5E7EB"/>
                <w:right w:val="single" w:sz="2" w:space="0" w:color="E5E7EB"/>
              </w:divBdr>
              <w:divsChild>
                <w:div w:id="261760777">
                  <w:marLeft w:val="0"/>
                  <w:marRight w:val="0"/>
                  <w:marTop w:val="0"/>
                  <w:marBottom w:val="0"/>
                  <w:divBdr>
                    <w:top w:val="single" w:sz="2" w:space="0" w:color="E5E7EB"/>
                    <w:left w:val="single" w:sz="2" w:space="0" w:color="E5E7EB"/>
                    <w:bottom w:val="single" w:sz="2" w:space="0" w:color="E5E7EB"/>
                    <w:right w:val="single" w:sz="2" w:space="0" w:color="E5E7EB"/>
                  </w:divBdr>
                  <w:divsChild>
                    <w:div w:id="1905068887">
                      <w:marLeft w:val="0"/>
                      <w:marRight w:val="0"/>
                      <w:marTop w:val="0"/>
                      <w:marBottom w:val="0"/>
                      <w:divBdr>
                        <w:top w:val="single" w:sz="2" w:space="0" w:color="E5E7EB"/>
                        <w:left w:val="single" w:sz="2" w:space="0" w:color="E5E7EB"/>
                        <w:bottom w:val="single" w:sz="2" w:space="0" w:color="E5E7EB"/>
                        <w:right w:val="single" w:sz="2" w:space="0" w:color="E5E7EB"/>
                      </w:divBdr>
                      <w:divsChild>
                        <w:div w:id="155145268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941719727">
      <w:bodyDiv w:val="1"/>
      <w:marLeft w:val="0"/>
      <w:marRight w:val="0"/>
      <w:marTop w:val="0"/>
      <w:marBottom w:val="0"/>
      <w:divBdr>
        <w:top w:val="none" w:sz="0" w:space="0" w:color="auto"/>
        <w:left w:val="none" w:sz="0" w:space="0" w:color="auto"/>
        <w:bottom w:val="none" w:sz="0" w:space="0" w:color="auto"/>
        <w:right w:val="none" w:sz="0" w:space="0" w:color="auto"/>
      </w:divBdr>
      <w:divsChild>
        <w:div w:id="71706372">
          <w:marLeft w:val="0"/>
          <w:marRight w:val="0"/>
          <w:marTop w:val="0"/>
          <w:marBottom w:val="0"/>
          <w:divBdr>
            <w:top w:val="single" w:sz="2" w:space="0" w:color="E5E7EB"/>
            <w:left w:val="single" w:sz="2" w:space="0" w:color="E5E7EB"/>
            <w:bottom w:val="single" w:sz="2" w:space="0" w:color="E5E7EB"/>
            <w:right w:val="single" w:sz="2" w:space="0" w:color="E5E7EB"/>
          </w:divBdr>
          <w:divsChild>
            <w:div w:id="1350792213">
              <w:marLeft w:val="0"/>
              <w:marRight w:val="0"/>
              <w:marTop w:val="0"/>
              <w:marBottom w:val="0"/>
              <w:divBdr>
                <w:top w:val="single" w:sz="2" w:space="0" w:color="E5E7EB"/>
                <w:left w:val="single" w:sz="2" w:space="0" w:color="E5E7EB"/>
                <w:bottom w:val="single" w:sz="2" w:space="0" w:color="E5E7EB"/>
                <w:right w:val="single" w:sz="2" w:space="0" w:color="E5E7EB"/>
              </w:divBdr>
              <w:divsChild>
                <w:div w:id="622465915">
                  <w:marLeft w:val="0"/>
                  <w:marRight w:val="0"/>
                  <w:marTop w:val="0"/>
                  <w:marBottom w:val="0"/>
                  <w:divBdr>
                    <w:top w:val="single" w:sz="2" w:space="0" w:color="E5E7EB"/>
                    <w:left w:val="single" w:sz="2" w:space="0" w:color="E5E7EB"/>
                    <w:bottom w:val="single" w:sz="2" w:space="0" w:color="E5E7EB"/>
                    <w:right w:val="single" w:sz="2" w:space="0" w:color="E5E7EB"/>
                  </w:divBdr>
                  <w:divsChild>
                    <w:div w:id="1938249315">
                      <w:marLeft w:val="0"/>
                      <w:marRight w:val="0"/>
                      <w:marTop w:val="0"/>
                      <w:marBottom w:val="0"/>
                      <w:divBdr>
                        <w:top w:val="single" w:sz="2" w:space="0" w:color="E5E7EB"/>
                        <w:left w:val="single" w:sz="2" w:space="0" w:color="E5E7EB"/>
                        <w:bottom w:val="single" w:sz="2" w:space="0" w:color="E5E7EB"/>
                        <w:right w:val="single" w:sz="2" w:space="0" w:color="E5E7EB"/>
                      </w:divBdr>
                      <w:divsChild>
                        <w:div w:id="197679371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14466438">
          <w:marLeft w:val="0"/>
          <w:marRight w:val="0"/>
          <w:marTop w:val="0"/>
          <w:marBottom w:val="0"/>
          <w:divBdr>
            <w:top w:val="single" w:sz="2" w:space="0" w:color="E5E7EB"/>
            <w:left w:val="single" w:sz="2" w:space="0" w:color="E5E7EB"/>
            <w:bottom w:val="single" w:sz="2" w:space="0" w:color="E5E7EB"/>
            <w:right w:val="single" w:sz="2" w:space="0" w:color="E5E7EB"/>
          </w:divBdr>
          <w:divsChild>
            <w:div w:id="704869828">
              <w:marLeft w:val="0"/>
              <w:marRight w:val="0"/>
              <w:marTop w:val="0"/>
              <w:marBottom w:val="0"/>
              <w:divBdr>
                <w:top w:val="single" w:sz="2" w:space="0" w:color="E5E7EB"/>
                <w:left w:val="single" w:sz="2" w:space="0" w:color="E5E7EB"/>
                <w:bottom w:val="single" w:sz="2" w:space="0" w:color="E5E7EB"/>
                <w:right w:val="single" w:sz="2" w:space="0" w:color="E5E7EB"/>
              </w:divBdr>
              <w:divsChild>
                <w:div w:id="1385838010">
                  <w:marLeft w:val="0"/>
                  <w:marRight w:val="0"/>
                  <w:marTop w:val="0"/>
                  <w:marBottom w:val="0"/>
                  <w:divBdr>
                    <w:top w:val="single" w:sz="2" w:space="0" w:color="E5E7EB"/>
                    <w:left w:val="single" w:sz="2" w:space="0" w:color="E5E7EB"/>
                    <w:bottom w:val="single" w:sz="2" w:space="0" w:color="E5E7EB"/>
                    <w:right w:val="single" w:sz="2" w:space="0" w:color="E5E7EB"/>
                  </w:divBdr>
                  <w:divsChild>
                    <w:div w:id="17513195">
                      <w:marLeft w:val="0"/>
                      <w:marRight w:val="0"/>
                      <w:marTop w:val="0"/>
                      <w:marBottom w:val="0"/>
                      <w:divBdr>
                        <w:top w:val="single" w:sz="2" w:space="0" w:color="E5E7EB"/>
                        <w:left w:val="single" w:sz="2" w:space="0" w:color="E5E7EB"/>
                        <w:bottom w:val="single" w:sz="2" w:space="0" w:color="E5E7EB"/>
                        <w:right w:val="single" w:sz="2" w:space="0" w:color="E5E7EB"/>
                      </w:divBdr>
                      <w:divsChild>
                        <w:div w:id="132501216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962153327">
      <w:bodyDiv w:val="1"/>
      <w:marLeft w:val="0"/>
      <w:marRight w:val="0"/>
      <w:marTop w:val="0"/>
      <w:marBottom w:val="0"/>
      <w:divBdr>
        <w:top w:val="none" w:sz="0" w:space="0" w:color="auto"/>
        <w:left w:val="none" w:sz="0" w:space="0" w:color="auto"/>
        <w:bottom w:val="none" w:sz="0" w:space="0" w:color="auto"/>
        <w:right w:val="none" w:sz="0" w:space="0" w:color="auto"/>
      </w:divBdr>
      <w:divsChild>
        <w:div w:id="1082796168">
          <w:marLeft w:val="0"/>
          <w:marRight w:val="0"/>
          <w:marTop w:val="0"/>
          <w:marBottom w:val="0"/>
          <w:divBdr>
            <w:top w:val="single" w:sz="2" w:space="0" w:color="E5E7EB"/>
            <w:left w:val="single" w:sz="2" w:space="0" w:color="E5E7EB"/>
            <w:bottom w:val="single" w:sz="2" w:space="0" w:color="E5E7EB"/>
            <w:right w:val="single" w:sz="2" w:space="0" w:color="E5E7EB"/>
          </w:divBdr>
          <w:divsChild>
            <w:div w:id="1169908921">
              <w:marLeft w:val="0"/>
              <w:marRight w:val="0"/>
              <w:marTop w:val="0"/>
              <w:marBottom w:val="0"/>
              <w:divBdr>
                <w:top w:val="single" w:sz="2" w:space="0" w:color="E5E7EB"/>
                <w:left w:val="single" w:sz="2" w:space="0" w:color="E5E7EB"/>
                <w:bottom w:val="single" w:sz="2" w:space="0" w:color="E5E7EB"/>
                <w:right w:val="single" w:sz="2" w:space="0" w:color="E5E7EB"/>
              </w:divBdr>
              <w:divsChild>
                <w:div w:id="1563907306">
                  <w:marLeft w:val="0"/>
                  <w:marRight w:val="0"/>
                  <w:marTop w:val="0"/>
                  <w:marBottom w:val="0"/>
                  <w:divBdr>
                    <w:top w:val="single" w:sz="2" w:space="0" w:color="E5E7EB"/>
                    <w:left w:val="single" w:sz="2" w:space="0" w:color="E5E7EB"/>
                    <w:bottom w:val="single" w:sz="2" w:space="0" w:color="E5E7EB"/>
                    <w:right w:val="single" w:sz="2" w:space="0" w:color="E5E7EB"/>
                  </w:divBdr>
                  <w:divsChild>
                    <w:div w:id="69471569">
                      <w:marLeft w:val="0"/>
                      <w:marRight w:val="0"/>
                      <w:marTop w:val="0"/>
                      <w:marBottom w:val="0"/>
                      <w:divBdr>
                        <w:top w:val="single" w:sz="2" w:space="0" w:color="E5E7EB"/>
                        <w:left w:val="single" w:sz="2" w:space="0" w:color="E5E7EB"/>
                        <w:bottom w:val="single" w:sz="2" w:space="0" w:color="E5E7EB"/>
                        <w:right w:val="single" w:sz="2" w:space="0" w:color="E5E7EB"/>
                      </w:divBdr>
                      <w:divsChild>
                        <w:div w:id="86429459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265261333">
          <w:marLeft w:val="0"/>
          <w:marRight w:val="0"/>
          <w:marTop w:val="0"/>
          <w:marBottom w:val="0"/>
          <w:divBdr>
            <w:top w:val="single" w:sz="2" w:space="0" w:color="E5E7EB"/>
            <w:left w:val="single" w:sz="2" w:space="0" w:color="E5E7EB"/>
            <w:bottom w:val="single" w:sz="2" w:space="0" w:color="E5E7EB"/>
            <w:right w:val="single" w:sz="2" w:space="0" w:color="E5E7EB"/>
          </w:divBdr>
          <w:divsChild>
            <w:div w:id="1855414210">
              <w:marLeft w:val="0"/>
              <w:marRight w:val="0"/>
              <w:marTop w:val="0"/>
              <w:marBottom w:val="0"/>
              <w:divBdr>
                <w:top w:val="single" w:sz="2" w:space="0" w:color="E5E7EB"/>
                <w:left w:val="single" w:sz="2" w:space="0" w:color="E5E7EB"/>
                <w:bottom w:val="single" w:sz="2" w:space="0" w:color="E5E7EB"/>
                <w:right w:val="single" w:sz="2" w:space="0" w:color="E5E7EB"/>
              </w:divBdr>
              <w:divsChild>
                <w:div w:id="2057313425">
                  <w:marLeft w:val="0"/>
                  <w:marRight w:val="0"/>
                  <w:marTop w:val="0"/>
                  <w:marBottom w:val="0"/>
                  <w:divBdr>
                    <w:top w:val="single" w:sz="2" w:space="0" w:color="E5E7EB"/>
                    <w:left w:val="single" w:sz="2" w:space="0" w:color="E5E7EB"/>
                    <w:bottom w:val="single" w:sz="2" w:space="0" w:color="E5E7EB"/>
                    <w:right w:val="single" w:sz="2" w:space="0" w:color="E5E7EB"/>
                  </w:divBdr>
                  <w:divsChild>
                    <w:div w:id="1879580981">
                      <w:marLeft w:val="0"/>
                      <w:marRight w:val="0"/>
                      <w:marTop w:val="0"/>
                      <w:marBottom w:val="0"/>
                      <w:divBdr>
                        <w:top w:val="single" w:sz="2" w:space="0" w:color="E5E7EB"/>
                        <w:left w:val="single" w:sz="2" w:space="0" w:color="E5E7EB"/>
                        <w:bottom w:val="single" w:sz="2" w:space="0" w:color="E5E7EB"/>
                        <w:right w:val="single" w:sz="2" w:space="0" w:color="E5E7EB"/>
                      </w:divBdr>
                      <w:divsChild>
                        <w:div w:id="26176929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71458828">
          <w:marLeft w:val="0"/>
          <w:marRight w:val="0"/>
          <w:marTop w:val="0"/>
          <w:marBottom w:val="0"/>
          <w:divBdr>
            <w:top w:val="single" w:sz="2" w:space="0" w:color="E5E7EB"/>
            <w:left w:val="single" w:sz="2" w:space="0" w:color="E5E7EB"/>
            <w:bottom w:val="single" w:sz="2" w:space="0" w:color="E5E7EB"/>
            <w:right w:val="single" w:sz="2" w:space="0" w:color="E5E7EB"/>
          </w:divBdr>
          <w:divsChild>
            <w:div w:id="160702643">
              <w:marLeft w:val="0"/>
              <w:marRight w:val="0"/>
              <w:marTop w:val="0"/>
              <w:marBottom w:val="0"/>
              <w:divBdr>
                <w:top w:val="single" w:sz="2" w:space="0" w:color="E5E7EB"/>
                <w:left w:val="single" w:sz="2" w:space="0" w:color="E5E7EB"/>
                <w:bottom w:val="single" w:sz="2" w:space="0" w:color="E5E7EB"/>
                <w:right w:val="single" w:sz="2" w:space="0" w:color="E5E7EB"/>
              </w:divBdr>
              <w:divsChild>
                <w:div w:id="387189357">
                  <w:marLeft w:val="0"/>
                  <w:marRight w:val="0"/>
                  <w:marTop w:val="0"/>
                  <w:marBottom w:val="0"/>
                  <w:divBdr>
                    <w:top w:val="single" w:sz="2" w:space="0" w:color="E5E7EB"/>
                    <w:left w:val="single" w:sz="2" w:space="0" w:color="E5E7EB"/>
                    <w:bottom w:val="single" w:sz="2" w:space="0" w:color="E5E7EB"/>
                    <w:right w:val="single" w:sz="2" w:space="0" w:color="E5E7EB"/>
                  </w:divBdr>
                  <w:divsChild>
                    <w:div w:id="125663875">
                      <w:marLeft w:val="0"/>
                      <w:marRight w:val="0"/>
                      <w:marTop w:val="0"/>
                      <w:marBottom w:val="0"/>
                      <w:divBdr>
                        <w:top w:val="single" w:sz="2" w:space="0" w:color="E5E7EB"/>
                        <w:left w:val="single" w:sz="2" w:space="0" w:color="E5E7EB"/>
                        <w:bottom w:val="single" w:sz="2" w:space="0" w:color="E5E7EB"/>
                        <w:right w:val="single" w:sz="2" w:space="0" w:color="E5E7EB"/>
                      </w:divBdr>
                      <w:divsChild>
                        <w:div w:id="1474367976">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2010329927">
      <w:bodyDiv w:val="1"/>
      <w:marLeft w:val="0"/>
      <w:marRight w:val="0"/>
      <w:marTop w:val="0"/>
      <w:marBottom w:val="0"/>
      <w:divBdr>
        <w:top w:val="none" w:sz="0" w:space="0" w:color="auto"/>
        <w:left w:val="none" w:sz="0" w:space="0" w:color="auto"/>
        <w:bottom w:val="none" w:sz="0" w:space="0" w:color="auto"/>
        <w:right w:val="none" w:sz="0" w:space="0" w:color="auto"/>
      </w:divBdr>
    </w:div>
    <w:div w:id="2073039669">
      <w:bodyDiv w:val="1"/>
      <w:marLeft w:val="0"/>
      <w:marRight w:val="0"/>
      <w:marTop w:val="0"/>
      <w:marBottom w:val="0"/>
      <w:divBdr>
        <w:top w:val="none" w:sz="0" w:space="0" w:color="auto"/>
        <w:left w:val="none" w:sz="0" w:space="0" w:color="auto"/>
        <w:bottom w:val="none" w:sz="0" w:space="0" w:color="auto"/>
        <w:right w:val="none" w:sz="0" w:space="0" w:color="auto"/>
      </w:divBdr>
      <w:divsChild>
        <w:div w:id="383260917">
          <w:marLeft w:val="0"/>
          <w:marRight w:val="0"/>
          <w:marTop w:val="0"/>
          <w:marBottom w:val="0"/>
          <w:divBdr>
            <w:top w:val="single" w:sz="2" w:space="0" w:color="E5E7EB"/>
            <w:left w:val="single" w:sz="2" w:space="0" w:color="E5E7EB"/>
            <w:bottom w:val="single" w:sz="2" w:space="0" w:color="E5E7EB"/>
            <w:right w:val="single" w:sz="2" w:space="0" w:color="E5E7EB"/>
          </w:divBdr>
          <w:divsChild>
            <w:div w:id="1766459156">
              <w:marLeft w:val="0"/>
              <w:marRight w:val="0"/>
              <w:marTop w:val="0"/>
              <w:marBottom w:val="0"/>
              <w:divBdr>
                <w:top w:val="single" w:sz="2" w:space="0" w:color="E5E7EB"/>
                <w:left w:val="single" w:sz="2" w:space="0" w:color="E5E7EB"/>
                <w:bottom w:val="single" w:sz="2" w:space="0" w:color="E5E7EB"/>
                <w:right w:val="single" w:sz="2" w:space="0" w:color="E5E7EB"/>
              </w:divBdr>
              <w:divsChild>
                <w:div w:id="292716239">
                  <w:marLeft w:val="0"/>
                  <w:marRight w:val="0"/>
                  <w:marTop w:val="0"/>
                  <w:marBottom w:val="0"/>
                  <w:divBdr>
                    <w:top w:val="single" w:sz="2" w:space="0" w:color="E5E7EB"/>
                    <w:left w:val="single" w:sz="2" w:space="0" w:color="E5E7EB"/>
                    <w:bottom w:val="single" w:sz="2" w:space="0" w:color="E5E7EB"/>
                    <w:right w:val="single" w:sz="2" w:space="0" w:color="E5E7EB"/>
                  </w:divBdr>
                  <w:divsChild>
                    <w:div w:id="954019847">
                      <w:marLeft w:val="0"/>
                      <w:marRight w:val="0"/>
                      <w:marTop w:val="0"/>
                      <w:marBottom w:val="0"/>
                      <w:divBdr>
                        <w:top w:val="single" w:sz="2" w:space="0" w:color="E5E7EB"/>
                        <w:left w:val="single" w:sz="2" w:space="0" w:color="E5E7EB"/>
                        <w:bottom w:val="single" w:sz="2" w:space="0" w:color="E5E7EB"/>
                        <w:right w:val="single" w:sz="2" w:space="0" w:color="E5E7EB"/>
                      </w:divBdr>
                      <w:divsChild>
                        <w:div w:id="180592787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048213227">
          <w:marLeft w:val="0"/>
          <w:marRight w:val="0"/>
          <w:marTop w:val="0"/>
          <w:marBottom w:val="0"/>
          <w:divBdr>
            <w:top w:val="single" w:sz="2" w:space="0" w:color="E5E7EB"/>
            <w:left w:val="single" w:sz="2" w:space="0" w:color="E5E7EB"/>
            <w:bottom w:val="single" w:sz="2" w:space="0" w:color="E5E7EB"/>
            <w:right w:val="single" w:sz="2" w:space="0" w:color="E5E7EB"/>
          </w:divBdr>
          <w:divsChild>
            <w:div w:id="1777679591">
              <w:marLeft w:val="0"/>
              <w:marRight w:val="0"/>
              <w:marTop w:val="0"/>
              <w:marBottom w:val="0"/>
              <w:divBdr>
                <w:top w:val="single" w:sz="2" w:space="0" w:color="E5E7EB"/>
                <w:left w:val="single" w:sz="2" w:space="0" w:color="E5E7EB"/>
                <w:bottom w:val="single" w:sz="2" w:space="0" w:color="E5E7EB"/>
                <w:right w:val="single" w:sz="2" w:space="0" w:color="E5E7EB"/>
              </w:divBdr>
              <w:divsChild>
                <w:div w:id="1562592233">
                  <w:marLeft w:val="0"/>
                  <w:marRight w:val="0"/>
                  <w:marTop w:val="0"/>
                  <w:marBottom w:val="0"/>
                  <w:divBdr>
                    <w:top w:val="single" w:sz="2" w:space="0" w:color="E5E7EB"/>
                    <w:left w:val="single" w:sz="2" w:space="0" w:color="E5E7EB"/>
                    <w:bottom w:val="single" w:sz="2" w:space="0" w:color="E5E7EB"/>
                    <w:right w:val="single" w:sz="2" w:space="0" w:color="E5E7EB"/>
                  </w:divBdr>
                  <w:divsChild>
                    <w:div w:id="2045523797">
                      <w:marLeft w:val="0"/>
                      <w:marRight w:val="0"/>
                      <w:marTop w:val="0"/>
                      <w:marBottom w:val="0"/>
                      <w:divBdr>
                        <w:top w:val="single" w:sz="2" w:space="0" w:color="E5E7EB"/>
                        <w:left w:val="single" w:sz="2" w:space="0" w:color="E5E7EB"/>
                        <w:bottom w:val="single" w:sz="2" w:space="0" w:color="E5E7EB"/>
                        <w:right w:val="single" w:sz="2" w:space="0" w:color="E5E7EB"/>
                      </w:divBdr>
                      <w:divsChild>
                        <w:div w:id="19839457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83581375">
          <w:marLeft w:val="0"/>
          <w:marRight w:val="0"/>
          <w:marTop w:val="0"/>
          <w:marBottom w:val="0"/>
          <w:divBdr>
            <w:top w:val="single" w:sz="2" w:space="0" w:color="E5E7EB"/>
            <w:left w:val="single" w:sz="2" w:space="0" w:color="E5E7EB"/>
            <w:bottom w:val="single" w:sz="2" w:space="0" w:color="E5E7EB"/>
            <w:right w:val="single" w:sz="2" w:space="0" w:color="E5E7EB"/>
          </w:divBdr>
          <w:divsChild>
            <w:div w:id="484669779">
              <w:marLeft w:val="0"/>
              <w:marRight w:val="0"/>
              <w:marTop w:val="0"/>
              <w:marBottom w:val="0"/>
              <w:divBdr>
                <w:top w:val="single" w:sz="2" w:space="0" w:color="E5E7EB"/>
                <w:left w:val="single" w:sz="2" w:space="0" w:color="E5E7EB"/>
                <w:bottom w:val="single" w:sz="2" w:space="0" w:color="E5E7EB"/>
                <w:right w:val="single" w:sz="2" w:space="0" w:color="E5E7EB"/>
              </w:divBdr>
              <w:divsChild>
                <w:div w:id="5519341">
                  <w:marLeft w:val="0"/>
                  <w:marRight w:val="0"/>
                  <w:marTop w:val="0"/>
                  <w:marBottom w:val="0"/>
                  <w:divBdr>
                    <w:top w:val="single" w:sz="2" w:space="0" w:color="E5E7EB"/>
                    <w:left w:val="single" w:sz="2" w:space="0" w:color="E5E7EB"/>
                    <w:bottom w:val="single" w:sz="2" w:space="0" w:color="E5E7EB"/>
                    <w:right w:val="single" w:sz="2" w:space="0" w:color="E5E7EB"/>
                  </w:divBdr>
                  <w:divsChild>
                    <w:div w:id="638801219">
                      <w:marLeft w:val="0"/>
                      <w:marRight w:val="0"/>
                      <w:marTop w:val="0"/>
                      <w:marBottom w:val="0"/>
                      <w:divBdr>
                        <w:top w:val="single" w:sz="2" w:space="0" w:color="E5E7EB"/>
                        <w:left w:val="single" w:sz="2" w:space="0" w:color="E5E7EB"/>
                        <w:bottom w:val="single" w:sz="2" w:space="0" w:color="E5E7EB"/>
                        <w:right w:val="single" w:sz="2" w:space="0" w:color="E5E7EB"/>
                      </w:divBdr>
                      <w:divsChild>
                        <w:div w:id="7190287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21277761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unece.org/transport/vehicle-regulations/wp29/resolutions" TargetMode="Externa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ianotti\United%20Nations\UNOG_DCM-Macros%20-%20UNECE\Templates\TRANS\TRANS_WP29_E.dot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9" ma:contentTypeDescription="Create a new document." ma:contentTypeScope="" ma:versionID="957983f112ff70deb4ba3514eaba81b6">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226e8c697896011a9f0e61e90df53f9c"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TermInfo xmlns="http://schemas.microsoft.com/office/infopath/2007/PartnerControls">
          <TermName xmlns="http://schemas.microsoft.com/office/infopath/2007/PartnerControls"/>
          <TermId xmlns="http://schemas.microsoft.com/office/infopath/2007/PartnerControls"/>
        </TermInfo>
      </Terms>
    </lcf76f155ced4ddcb4097134ff3c332f>
    <TaxCatchAll xmlns="985ec44e-1bab-4c0b-9df0-6ba128686fc9"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A62F2B8-758D-4BBA-97C8-6C05A58C44EC}">
  <ds:schemaRefs>
    <ds:schemaRef ds:uri="http://schemas.microsoft.com/sharepoint/v3/contenttype/forms"/>
  </ds:schemaRefs>
</ds:datastoreItem>
</file>

<file path=customXml/itemProps2.xml><?xml version="1.0" encoding="utf-8"?>
<ds:datastoreItem xmlns:ds="http://schemas.openxmlformats.org/officeDocument/2006/customXml" ds:itemID="{4E023031-A871-4639-AFB4-8F3C0838822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ABE2F0B-9CC1-4723-AD2D-D714799CD4BD}">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customXml/itemProps4.xml><?xml version="1.0" encoding="utf-8"?>
<ds:datastoreItem xmlns:ds="http://schemas.openxmlformats.org/officeDocument/2006/customXml" ds:itemID="{A32E0D7B-76DD-43B1-8F43-9A6C69B5D0B1}">
  <ds:schemaRefs>
    <ds:schemaRef ds:uri="http://schemas.openxmlformats.org/officeDocument/2006/bibliography"/>
  </ds:schemaRefs>
</ds:datastoreItem>
</file>

<file path=docMetadata/LabelInfo.xml><?xml version="1.0" encoding="utf-8"?>
<clbl:labelList xmlns:clbl="http://schemas.microsoft.com/office/2020/mipLabelMetadata">
  <clbl:label id="{55da706b-7baf-417f-824a-8d6d03ee3e01}" enabled="1" method="Privileged" siteId="{7bed5601-97bf-4483-9b1a-0307a2fd81b2}" removed="0"/>
  <clbl:label id="{7fea2623-af8f-4fb8-b1cf-b63cc8e496aa}" enabled="1" method="Standard" siteId="{81fa766e-a349-4867-8bf4-ab35e250a08f}" removed="0"/>
</clbl:labelList>
</file>

<file path=docProps/app.xml><?xml version="1.0" encoding="utf-8"?>
<Properties xmlns="http://schemas.openxmlformats.org/officeDocument/2006/extended-properties" xmlns:vt="http://schemas.openxmlformats.org/officeDocument/2006/docPropsVTypes">
  <Template>TRANS_WP29_E.dotm</Template>
  <TotalTime>0</TotalTime>
  <Pages>7</Pages>
  <Words>2259</Words>
  <Characters>14236</Characters>
  <Application>Microsoft Office Word</Application>
  <DocSecurity>0</DocSecurity>
  <Lines>118</Lines>
  <Paragraphs>32</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ECE/TRANS/WP.29/GRSP/2024/25</vt:lpstr>
      <vt:lpstr>ECE/TRANS/WP.29/GRSP/2024/25</vt:lpstr>
    </vt:vector>
  </TitlesOfParts>
  <Company>CSD</Company>
  <LinksUpToDate>false</LinksUpToDate>
  <CharactersWithSpaces>16463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ECE/TRANS/WP.29/GRSP/2024/25</dc:title>
  <dc:subject>2416851</dc:subject>
  <dc:creator>Edoardo Gianotti</dc:creator>
  <cp:keywords/>
  <dc:description/>
  <cp:lastModifiedBy>Rudolf Gerlach</cp:lastModifiedBy>
  <cp:revision>2</cp:revision>
  <cp:lastPrinted>2024-09-13T14:05:00Z</cp:lastPrinted>
  <dcterms:created xsi:type="dcterms:W3CDTF">2025-09-01T09:16:00Z</dcterms:created>
  <dcterms:modified xsi:type="dcterms:W3CDTF">2025-09-01T09:16:00Z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_x0020_of_x0020_Origin">
    <vt:lpwstr/>
  </property>
  <property fmtid="{D5CDD505-2E9C-101B-9397-08002B2CF9AE}" pid="6" name="Office of Origin">
    <vt:lpwstr/>
  </property>
  <property fmtid="{D5CDD505-2E9C-101B-9397-08002B2CF9AE}" pid="7" name="MSIP_Label_8df37b35-8c7b-4a5f-801c-8d33a587454d_SiteId">
    <vt:lpwstr>7bed5601-97bf-4483-9b1a-0307a2fd81b2</vt:lpwstr>
  </property>
  <property fmtid="{D5CDD505-2E9C-101B-9397-08002B2CF9AE}" pid="8" name="MSIP_Label_8df37b35-8c7b-4a5f-801c-8d33a587454d_SetDate">
    <vt:lpwstr>2025-01-15T12:11:09Z</vt:lpwstr>
  </property>
  <property fmtid="{D5CDD505-2E9C-101B-9397-08002B2CF9AE}" pid="9" name="MSIP_Label_8df37b35-8c7b-4a5f-801c-8d33a587454d_Name">
    <vt:lpwstr>Employee Only</vt:lpwstr>
  </property>
  <property fmtid="{D5CDD505-2E9C-101B-9397-08002B2CF9AE}" pid="10" name="MSIP_Label_8df37b35-8c7b-4a5f-801c-8d33a587454d_Method">
    <vt:lpwstr>Standard</vt:lpwstr>
  </property>
  <property fmtid="{D5CDD505-2E9C-101B-9397-08002B2CF9AE}" pid="11" name="MSIP_Label_8df37b35-8c7b-4a5f-801c-8d33a587454d_Enabled">
    <vt:lpwstr>true</vt:lpwstr>
  </property>
  <property fmtid="{D5CDD505-2E9C-101B-9397-08002B2CF9AE}" pid="12" name="MSIP_Label_8df37b35-8c7b-4a5f-801c-8d33a587454d_ContentBits">
    <vt:lpwstr>8</vt:lpwstr>
  </property>
  <property fmtid="{D5CDD505-2E9C-101B-9397-08002B2CF9AE}" pid="13" name="MSIP_Label_d3d538fd-7cd2-4b8b-bd42-f6ee8cc1e568_Enabled">
    <vt:lpwstr>true</vt:lpwstr>
  </property>
  <property fmtid="{D5CDD505-2E9C-101B-9397-08002B2CF9AE}" pid="14" name="MSIP_Label_d3d538fd-7cd2-4b8b-bd42-f6ee8cc1e568_SetDate">
    <vt:lpwstr>2025-04-01T18:52:34Z</vt:lpwstr>
  </property>
  <property fmtid="{D5CDD505-2E9C-101B-9397-08002B2CF9AE}" pid="15" name="MSIP_Label_d3d538fd-7cd2-4b8b-bd42-f6ee8cc1e568_Method">
    <vt:lpwstr>Standard</vt:lpwstr>
  </property>
  <property fmtid="{D5CDD505-2E9C-101B-9397-08002B2CF9AE}" pid="16" name="MSIP_Label_d3d538fd-7cd2-4b8b-bd42-f6ee8cc1e568_Name">
    <vt:lpwstr>d3d538fd-7cd2-4b8b-bd42-f6ee8cc1e568</vt:lpwstr>
  </property>
  <property fmtid="{D5CDD505-2E9C-101B-9397-08002B2CF9AE}" pid="17" name="MSIP_Label_d3d538fd-7cd2-4b8b-bd42-f6ee8cc1e568_SiteId">
    <vt:lpwstr>255bd3b3-8412-4e31-a3ec-56916c7ae8c0</vt:lpwstr>
  </property>
  <property fmtid="{D5CDD505-2E9C-101B-9397-08002B2CF9AE}" pid="18" name="MSIP_Label_d3d538fd-7cd2-4b8b-bd42-f6ee8cc1e568_ActionId">
    <vt:lpwstr>fd1f6b3f-c01a-40bf-900c-1003a4b9b716</vt:lpwstr>
  </property>
  <property fmtid="{D5CDD505-2E9C-101B-9397-08002B2CF9AE}" pid="19" name="MSIP_Label_d3d538fd-7cd2-4b8b-bd42-f6ee8cc1e568_ContentBits">
    <vt:lpwstr>0</vt:lpwstr>
  </property>
</Properties>
</file>