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C81D3" w14:textId="77777777" w:rsidR="0028790D" w:rsidRPr="002D2D9F" w:rsidRDefault="0028790D" w:rsidP="00123ED9">
      <w:pPr>
        <w:jc w:val="center"/>
        <w:rPr>
          <w:rFonts w:cstheme="minorHAnsi"/>
          <w:b/>
          <w:sz w:val="22"/>
          <w:szCs w:val="22"/>
          <w:lang w:val="en-US"/>
        </w:rPr>
      </w:pPr>
      <w:r w:rsidRPr="002D2D9F">
        <w:rPr>
          <w:rFonts w:cstheme="minorHAnsi"/>
          <w:b/>
          <w:sz w:val="22"/>
          <w:szCs w:val="22"/>
          <w:lang w:val="en-US"/>
        </w:rPr>
        <w:t>Meeting Summary</w:t>
      </w:r>
    </w:p>
    <w:p w14:paraId="05FD6049" w14:textId="08FD1D64" w:rsidR="0028790D" w:rsidRPr="002D2D9F" w:rsidRDefault="0028790D" w:rsidP="00123ED9">
      <w:pPr>
        <w:jc w:val="center"/>
        <w:rPr>
          <w:rFonts w:cstheme="minorHAnsi"/>
          <w:b/>
          <w:sz w:val="22"/>
          <w:szCs w:val="22"/>
          <w:lang w:val="en-US"/>
        </w:rPr>
      </w:pPr>
      <w:r w:rsidRPr="002D2D9F">
        <w:rPr>
          <w:rFonts w:cstheme="minorHAnsi"/>
          <w:b/>
          <w:sz w:val="22"/>
          <w:szCs w:val="22"/>
          <w:lang w:val="en-US"/>
        </w:rPr>
        <w:t>CLIV IWG – 12</w:t>
      </w:r>
      <w:r w:rsidRPr="002D2D9F">
        <w:rPr>
          <w:rFonts w:cstheme="minorHAnsi"/>
          <w:b/>
          <w:sz w:val="22"/>
          <w:szCs w:val="22"/>
          <w:vertAlign w:val="superscript"/>
          <w:lang w:val="en-US"/>
        </w:rPr>
        <w:t>th</w:t>
      </w:r>
      <w:r w:rsidRPr="002D2D9F">
        <w:rPr>
          <w:rFonts w:cstheme="minorHAnsi"/>
          <w:b/>
          <w:sz w:val="22"/>
          <w:szCs w:val="22"/>
          <w:lang w:val="en-US"/>
        </w:rPr>
        <w:t xml:space="preserve"> session</w:t>
      </w:r>
    </w:p>
    <w:p w14:paraId="646381D2" w14:textId="17FD9C51" w:rsidR="0028790D" w:rsidRPr="002D2D9F" w:rsidRDefault="0028790D" w:rsidP="00123ED9">
      <w:pPr>
        <w:jc w:val="center"/>
        <w:rPr>
          <w:rFonts w:cstheme="minorHAnsi"/>
          <w:sz w:val="22"/>
          <w:szCs w:val="22"/>
          <w:lang w:val="en-US"/>
        </w:rPr>
      </w:pPr>
      <w:r w:rsidRPr="002D2D9F">
        <w:rPr>
          <w:rFonts w:cstheme="minorHAnsi"/>
          <w:sz w:val="22"/>
          <w:szCs w:val="22"/>
          <w:lang w:val="en-US"/>
        </w:rPr>
        <w:t>09:00 – 17:30 AEST, 14 – 16 October 2025</w:t>
      </w:r>
    </w:p>
    <w:p w14:paraId="37BF6C5A" w14:textId="36460A4D" w:rsidR="0028790D" w:rsidRDefault="0028790D" w:rsidP="00123ED9">
      <w:pPr>
        <w:jc w:val="center"/>
        <w:rPr>
          <w:rFonts w:cstheme="minorHAnsi"/>
          <w:sz w:val="22"/>
          <w:szCs w:val="22"/>
          <w:lang w:val="en-US"/>
        </w:rPr>
      </w:pPr>
      <w:r w:rsidRPr="002D2D9F">
        <w:rPr>
          <w:rFonts w:cstheme="minorHAnsi"/>
          <w:sz w:val="22"/>
          <w:szCs w:val="22"/>
          <w:lang w:val="en-US"/>
        </w:rPr>
        <w:t>Location: Brisbane, Australia</w:t>
      </w:r>
    </w:p>
    <w:p w14:paraId="2828C1E5" w14:textId="77777777" w:rsidR="00AE453C" w:rsidRPr="002D2D9F" w:rsidRDefault="00AE453C" w:rsidP="00123ED9">
      <w:pPr>
        <w:jc w:val="center"/>
        <w:rPr>
          <w:rFonts w:cstheme="minorHAnsi"/>
          <w:sz w:val="22"/>
          <w:szCs w:val="22"/>
          <w:lang w:val="en-US"/>
        </w:rPr>
      </w:pPr>
    </w:p>
    <w:p w14:paraId="5AC3669A" w14:textId="77777777" w:rsidR="0028790D" w:rsidRPr="002D2D9F" w:rsidRDefault="0028790D" w:rsidP="00123ED9">
      <w:pPr>
        <w:jc w:val="both"/>
        <w:rPr>
          <w:rFonts w:cstheme="minorHAnsi"/>
          <w:sz w:val="22"/>
          <w:szCs w:val="22"/>
          <w:lang w:val="en-US"/>
        </w:rPr>
      </w:pPr>
    </w:p>
    <w:p w14:paraId="69909BE2" w14:textId="15622A5F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12th session of the UN IWG on CLIV was held in Brisbane, Australia, from 14</w:t>
      </w:r>
      <w:r w:rsidR="00BE605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– 16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October 2025. The meeting was opened by 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Senior Executive Service Officer, 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Assistant Secretary David Muldoon, who welcomed participants and delivered a formal Acknowledgement of Country</w:t>
      </w:r>
      <w:r w:rsidR="00135F57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</w:p>
    <w:p w14:paraId="2F99FD14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6BB918B2" w14:textId="4CDE7EB1" w:rsidR="005A19CD" w:rsidRDefault="00F92CB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Chair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welcomed all IWG delegates and noted the productive momentum carried over from the 11th session held in China. 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Chair</w:t>
      </w:r>
      <w:r w:rsidR="00214BEE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confirmed th</w:t>
      </w:r>
      <w:r w:rsidR="00A550D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is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meeting </w:t>
      </w:r>
      <w:r w:rsidR="00F20F3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for the next 3 days 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would focus on finalising the drafting of performance requirements for both buses and </w:t>
      </w:r>
      <w:r w:rsidR="00D9756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L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ight </w:t>
      </w:r>
      <w:r w:rsidR="00D9756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V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ehicles</w:t>
      </w:r>
      <w:r w:rsidR="00D9756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(LVs)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under the proposed Global Technical Regulation (GTR) on CLIV.</w:t>
      </w:r>
    </w:p>
    <w:p w14:paraId="1988FC36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7E39F541" w14:textId="59AF75F6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agenda</w:t>
      </w:r>
      <w:r w:rsidR="003F39E9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was ad</w:t>
      </w:r>
      <w:r w:rsidR="00EB501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opted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, with the addition of a presentation from Japan. Australia opened formal proceedings with a presentation outlining 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national policy perspectives, high level impact analysis, 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national fatality data and case studies on children left in vehicles. </w:t>
      </w:r>
    </w:p>
    <w:p w14:paraId="3D34248B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6B869F25" w14:textId="1C2D6104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The group finalised drafting of specific performance requirements for buses (Category 1-2 vehicles). Japan proposed a 5-minute delay after ignition off before warning activation; however, this was not 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agreed upon</w:t>
      </w:r>
      <w:r w:rsidR="004B00B0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by </w:t>
      </w:r>
      <w:r w:rsidR="00B938D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 majority of IWG delegates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, as it was considered a potential risk to children due to heat dynamics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and bus driver behaviour at</w:t>
      </w:r>
      <w:r w:rsidR="00B938D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the</w:t>
      </w:r>
      <w:r w:rsidR="00214B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end of trip locations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. It was </w:t>
      </w:r>
      <w:r w:rsidR="00D92AB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discussed on </w:t>
      </w:r>
      <w:r w:rsidR="007F13FC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alternative solutions to </w:t>
      </w:r>
      <w:r w:rsidR="009768E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internal warning </w:t>
      </w:r>
      <w:r w:rsidR="007F13FC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if it 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would be activated if a child is detected (to avoid exacerbating conditions within the vehicle</w:t>
      </w:r>
      <w:r w:rsidR="00D90AD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and to keep the first version of the GTR </w:t>
      </w:r>
      <w:r w:rsidR="00DF1A08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uncomplicated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), but external warnings could be audio, visual, or both, depending on regional preferences.</w:t>
      </w:r>
    </w:p>
    <w:p w14:paraId="5CF94292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269441C2" w14:textId="6447C6FD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Limits on the volume of audible warnings were </w:t>
      </w:r>
      <w:r w:rsidR="00CA3973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discussed for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national flexibility. Placement of microphones and visual signals was also discussed, with consensus that existing vehicle lighting (e.g. indicators, headlights, </w:t>
      </w:r>
      <w:r w:rsidR="00D90AD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stop lamps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) may be repurposed.</w:t>
      </w:r>
    </w:p>
    <w:p w14:paraId="63A89875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398333D7" w14:textId="63CC00EA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The </w:t>
      </w:r>
      <w:r w:rsidR="00CA3973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IWG </w:t>
      </w:r>
      <w:r w:rsidR="00360FE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delegates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reached consensus on the text for the specific performance requirements</w:t>
      </w:r>
      <w:r w:rsidR="00D90AD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for buses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  <w:r w:rsidR="00360FE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Also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discussed </w:t>
      </w:r>
      <w:r w:rsidR="00360FE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was 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test procedures and performance requirements for </w:t>
      </w:r>
      <w:r w:rsidR="00360FE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LVs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 It was agreed that the vehicle set-up procedure would be separated from the main test procedure section. Discussion on incorporating door logic into test protocols continued, with China presenting a combined direct-indirect "door logic</w:t>
      </w:r>
      <w:r w:rsidR="00D90ADE" w:rsidRPr="00D90AD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D90ADE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plus 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" system architecture.</w:t>
      </w:r>
    </w:p>
    <w:p w14:paraId="1AA54CD8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17B86D87" w14:textId="3F9392EF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Key unresolved items included: Third row seating coverage and test cases, surrogate characteristics (respiration rate placeholders, sleeping state, use of blankets), Definitions (e.g., “harness”</w:t>
      </w:r>
      <w:r w:rsidR="0091287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, “child”</w:t>
      </w: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) and clarification of “robustness testing” for camera-based systems</w:t>
      </w:r>
      <w:r w:rsidR="0028790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</w:p>
    <w:p w14:paraId="585BFC26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6AC7B31E" w14:textId="23396AA7" w:rsidR="005A19CD" w:rsidRDefault="0091287F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Multiple different test sequences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were provided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, with new scenarios added, </w:t>
      </w:r>
      <w:r w:rsidR="0028790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including 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o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pening of rear doors</w:t>
      </w:r>
      <w:r w:rsidR="0028790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, 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s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imulated journey with power-off and locking sequence</w:t>
      </w:r>
      <w:r w:rsidR="0028790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and 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system s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tabilisation for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453B1B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successful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CLIV detection</w:t>
      </w:r>
      <w:r w:rsidR="0028790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  <w:r w:rsidR="00753D24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It was</w:t>
      </w:r>
      <w:r w:rsidR="004920E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also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discussed </w:t>
      </w:r>
      <w:r w:rsidR="004920E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the 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pass/fail criteria, referencing UN Regulation 152, with a focus on aligning with future ISO standards rather than NCAP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protocols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 Feedback from China stressed that test documentation must clearly outline sensor architecture, system information, and performance characteristics as provided by the vehicle manufacturer.</w:t>
      </w:r>
    </w:p>
    <w:p w14:paraId="7F52E067" w14:textId="77777777" w:rsidR="00123ED9" w:rsidRPr="002D2D9F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5D4CDD8F" w14:textId="77777777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group agreed that Physical Inspection Systems would be removed from the draft GTR, in alignment with stakeholder feedback and growing international reliance on sensing technologies.</w:t>
      </w:r>
    </w:p>
    <w:p w14:paraId="1D335FBF" w14:textId="49620DEF" w:rsidR="0046593C" w:rsidRDefault="00AE300F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lastRenderedPageBreak/>
        <w:t xml:space="preserve">Discussions </w:t>
      </w:r>
      <w:r w:rsidR="00533803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on the specific performance requirements and subsequent warnings to be ge</w:t>
      </w:r>
      <w:r w:rsidR="00647A58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nerated (visual, audible</w:t>
      </w:r>
      <w:r w:rsidR="009A6B76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warnings upon successful detection of a CLIV event</w:t>
      </w:r>
      <w:r w:rsidR="00647A58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)</w:t>
      </w:r>
      <w:r w:rsidR="00FD4137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 That relevant GRs</w:t>
      </w:r>
      <w:r w:rsidR="00D13B96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BD3B54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(GRE, GRBP, GRSG) </w:t>
      </w:r>
      <w:r w:rsidR="002E210B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are to be informed</w:t>
      </w:r>
      <w:r w:rsidR="0046593C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</w:p>
    <w:p w14:paraId="736DA3A1" w14:textId="77777777" w:rsidR="00123ED9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047A3D26" w14:textId="7283BF71" w:rsidR="001D6042" w:rsidRDefault="001D6042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Additionally, </w:t>
      </w:r>
      <w:r w:rsidR="00BC5EA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during the final sessi</w:t>
      </w:r>
      <w:r w:rsidR="00F146C8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on,</w:t>
      </w:r>
      <w:r w:rsidR="005C1AC8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F326F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an </w:t>
      </w:r>
      <w:r w:rsidR="00BE42B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informative information presentation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co</w:t>
      </w:r>
      <w:r w:rsidR="007E68C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nducted by two </w:t>
      </w:r>
      <w:r w:rsidR="00442AD0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separate </w:t>
      </w:r>
      <w:r w:rsidR="007E68C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IWG</w:t>
      </w:r>
      <w:r w:rsidR="00530E73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delegates on </w:t>
      </w:r>
      <w:r w:rsidR="000B5225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a European Parliament document and </w:t>
      </w:r>
      <w:r w:rsidR="000E67AC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the other for the International Technical Conference on the </w:t>
      </w:r>
      <w:r w:rsidR="00F66C8E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Enhanced Safety of Vehicles (ESV) </w:t>
      </w:r>
      <w:r w:rsidR="0004755B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to be held </w:t>
      </w:r>
      <w:r w:rsidR="00F84461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in Canada 2026. </w:t>
      </w:r>
    </w:p>
    <w:p w14:paraId="41FC0BFF" w14:textId="77777777" w:rsidR="00DD128E" w:rsidRPr="002D2D9F" w:rsidRDefault="00DD128E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62008708" w14:textId="716F884C" w:rsidR="00D2530D" w:rsidRDefault="00D2530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he Chair proposed an additional </w:t>
      </w:r>
      <w:r w:rsidR="00453B1B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2-hour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session</w:t>
      </w:r>
      <w:r w:rsidR="008434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online</w:t>
      </w:r>
      <w:r w:rsidR="005A19CD"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in November 2025, which was supported by participants. 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Th</w:t>
      </w:r>
      <w:r w:rsidR="00085DB9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e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13</w:t>
      </w:r>
      <w:r w:rsidRPr="00453B1B">
        <w:rPr>
          <w:rFonts w:eastAsia="Times New Roman" w:cstheme="minorHAnsi"/>
          <w:kern w:val="0"/>
          <w:sz w:val="22"/>
          <w:szCs w:val="22"/>
          <w:vertAlign w:val="superscript"/>
          <w:lang w:eastAsia="en-GB"/>
          <w14:ligatures w14:val="none"/>
        </w:rPr>
        <w:t>th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session in November 2025 will be held </w:t>
      </w:r>
      <w:r w:rsidR="00F3058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on topics </w:t>
      </w:r>
      <w:r w:rsidR="007C2E67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such </w:t>
      </w:r>
      <w:r w:rsidR="00F3058A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as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: </w:t>
      </w:r>
    </w:p>
    <w:p w14:paraId="2668FA29" w14:textId="77777777" w:rsidR="00123ED9" w:rsidRDefault="00123ED9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68DC9595" w14:textId="6D254A9F" w:rsidR="005A19CD" w:rsidRDefault="009E0AC0" w:rsidP="00123ED9">
      <w:pPr>
        <w:pStyle w:val="ListParagraph"/>
        <w:numPr>
          <w:ilvl w:val="0"/>
          <w:numId w:val="3"/>
        </w:num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P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resent </w:t>
      </w:r>
      <w:r w:rsidR="00D2530D" w:rsidRPr="00453B1B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refined and restructured draft GTR developed in Brisbane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to all IWG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delegates.</w:t>
      </w:r>
    </w:p>
    <w:p w14:paraId="54E9ABB9" w14:textId="3E30E48A" w:rsidR="00D2530D" w:rsidRDefault="009E0AC0" w:rsidP="00123ED9">
      <w:pPr>
        <w:pStyle w:val="ListParagraph"/>
        <w:numPr>
          <w:ilvl w:val="0"/>
          <w:numId w:val="3"/>
        </w:num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P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resent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ation of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 xml:space="preserve"> the Status Report for 2025 December GRSP session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</w:p>
    <w:p w14:paraId="32D88EA4" w14:textId="5A4BD9B6" w:rsidR="00D2530D" w:rsidRDefault="009E0AC0" w:rsidP="00123ED9">
      <w:pPr>
        <w:pStyle w:val="ListParagraph"/>
        <w:numPr>
          <w:ilvl w:val="0"/>
          <w:numId w:val="3"/>
        </w:num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D</w:t>
      </w:r>
      <w:r w:rsidR="00D2530D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iscuss meeting schedule for virtual and F2F meetings in 2026</w:t>
      </w:r>
      <w:r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.</w:t>
      </w:r>
    </w:p>
    <w:p w14:paraId="6F184C9E" w14:textId="77777777" w:rsidR="00123ED9" w:rsidRDefault="00123ED9" w:rsidP="00123ED9">
      <w:pPr>
        <w:pStyle w:val="ListParagraph"/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1914EC52" w14:textId="77777777" w:rsidR="00AE453C" w:rsidRPr="00453B1B" w:rsidRDefault="00AE453C" w:rsidP="00123ED9">
      <w:pPr>
        <w:pStyle w:val="ListParagraph"/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71635EC6" w14:textId="77777777" w:rsidR="005A19CD" w:rsidRDefault="005A19CD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  <w:r w:rsidRPr="002D2D9F"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  <w:t>The Chair acknowledged the progress made in Brisbane and thanked all delegates for their constructive input.</w:t>
      </w:r>
    </w:p>
    <w:p w14:paraId="5E353D68" w14:textId="77777777" w:rsidR="009E0AC0" w:rsidRDefault="009E0AC0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760AFA75" w14:textId="77777777" w:rsidR="009E0AC0" w:rsidRPr="002D2D9F" w:rsidRDefault="009E0AC0" w:rsidP="00123ED9">
      <w:pPr>
        <w:jc w:val="both"/>
        <w:rPr>
          <w:rFonts w:eastAsia="Times New Roman" w:cstheme="minorHAnsi"/>
          <w:kern w:val="0"/>
          <w:sz w:val="22"/>
          <w:szCs w:val="22"/>
          <w:lang w:eastAsia="en-GB"/>
          <w14:ligatures w14:val="none"/>
        </w:rPr>
      </w:pPr>
    </w:p>
    <w:p w14:paraId="4896C929" w14:textId="77777777" w:rsidR="002347E0" w:rsidRDefault="002347E0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  <w:lang w:val="en-US"/>
        </w:rPr>
        <w:t>Participants: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23B9C31" w14:textId="77777777" w:rsidR="00002A5B" w:rsidRDefault="00002A5B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119934DE" w14:textId="385BE256" w:rsidR="00002A5B" w:rsidRPr="00794D6D" w:rsidRDefault="00002A5B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B03BB7">
        <w:rPr>
          <w:rStyle w:val="eop"/>
          <w:rFonts w:ascii="Calibri" w:hAnsi="Calibri" w:cs="Calibri"/>
          <w:sz w:val="22"/>
          <w:szCs w:val="22"/>
          <w:u w:val="single"/>
        </w:rPr>
        <w:t>In person</w:t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  <w:r w:rsidR="00794D6D">
        <w:rPr>
          <w:rStyle w:val="eop"/>
          <w:rFonts w:ascii="Calibri" w:hAnsi="Calibri" w:cs="Calibri"/>
          <w:sz w:val="22"/>
          <w:szCs w:val="22"/>
        </w:rPr>
        <w:tab/>
      </w:r>
    </w:p>
    <w:p w14:paraId="4512C01B" w14:textId="77777777" w:rsidR="00EF59F2" w:rsidRDefault="00EF59F2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u w:val="single"/>
        </w:rPr>
      </w:pPr>
    </w:p>
    <w:p w14:paraId="42AEE7E9" w14:textId="77777777" w:rsidR="00AE453C" w:rsidRPr="00EF59F2" w:rsidRDefault="00AE453C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u w:val="single"/>
        </w:rPr>
      </w:pPr>
    </w:p>
    <w:p w14:paraId="2F13DA80" w14:textId="76B6849D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Abdul Nilar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  <w:r w:rsidR="00B03BB7">
        <w:rPr>
          <w:rStyle w:val="eop"/>
          <w:rFonts w:ascii="Calibri" w:hAnsi="Calibri" w:cs="Calibri"/>
          <w:sz w:val="22"/>
          <w:szCs w:val="22"/>
        </w:rPr>
        <w:tab/>
      </w:r>
      <w:r w:rsidR="00B03BB7">
        <w:rPr>
          <w:rStyle w:val="eop"/>
          <w:rFonts w:ascii="Calibri" w:hAnsi="Calibri" w:cs="Calibri"/>
          <w:sz w:val="22"/>
          <w:szCs w:val="22"/>
        </w:rPr>
        <w:tab/>
      </w:r>
      <w:r w:rsidR="00B03BB7">
        <w:rPr>
          <w:rStyle w:val="eop"/>
          <w:rFonts w:ascii="Calibri" w:hAnsi="Calibri" w:cs="Calibri"/>
          <w:sz w:val="22"/>
          <w:szCs w:val="22"/>
        </w:rPr>
        <w:tab/>
      </w:r>
      <w:r w:rsidR="00B03BB7">
        <w:rPr>
          <w:rStyle w:val="eop"/>
          <w:rFonts w:ascii="Calibri" w:hAnsi="Calibri" w:cs="Calibri"/>
          <w:sz w:val="22"/>
          <w:szCs w:val="22"/>
        </w:rPr>
        <w:tab/>
      </w:r>
      <w:r w:rsidR="00B03BB7">
        <w:rPr>
          <w:rStyle w:val="eop"/>
          <w:rFonts w:ascii="Calibri" w:hAnsi="Calibri" w:cs="Calibri"/>
          <w:sz w:val="22"/>
          <w:szCs w:val="22"/>
        </w:rPr>
        <w:tab/>
      </w:r>
    </w:p>
    <w:p w14:paraId="3426346F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Daniel Kutschkin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2549A6E0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Nae-young Jung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4DC0BA16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Hyoung-Gu Kim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1B40E529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Weiqiang Peng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29558E04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Zhendong Sun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1FF745E5" w14:textId="77777777" w:rsidR="004D39BC" w:rsidRPr="004D39BC" w:rsidRDefault="004D39BC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Kong Xiaoshuang</w:t>
      </w:r>
    </w:p>
    <w:p w14:paraId="1DE96CD9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Bin Zhao</w:t>
      </w:r>
    </w:p>
    <w:p w14:paraId="3EA65900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Xu Zhe</w:t>
      </w:r>
    </w:p>
    <w:p w14:paraId="176C72EE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Tosa Yoshiyuki 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21D50572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Jiayan Wu</w:t>
      </w:r>
    </w:p>
    <w:p w14:paraId="50FD0413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Yutao Liu</w:t>
      </w:r>
    </w:p>
    <w:p w14:paraId="21B2260F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Hirozaku Ikehata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292DDF2E" w14:textId="643CF730" w:rsidR="001E1ABD" w:rsidRPr="004D39BC" w:rsidRDefault="009F5651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Kilho Maeng</w:t>
      </w:r>
      <w:r w:rsidR="001E1ABD" w:rsidRPr="004D39BC">
        <w:rPr>
          <w:rStyle w:val="normaltextrun"/>
          <w:rFonts w:ascii="Calibri" w:hAnsi="Calibri" w:cs="Calibri"/>
          <w:sz w:val="22"/>
          <w:szCs w:val="22"/>
        </w:rPr>
        <w:t> </w:t>
      </w:r>
      <w:r w:rsidR="001E1ABD"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3FF36198" w14:textId="77777777" w:rsidR="001E1ABD" w:rsidRPr="004D39BC" w:rsidRDefault="001E1ABD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KyungRyeol Min 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75B67762" w14:textId="77777777" w:rsidR="00D353B6" w:rsidRDefault="00B07A97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Tang Hongbin</w:t>
      </w:r>
    </w:p>
    <w:p w14:paraId="735D167E" w14:textId="4401D9B2" w:rsidR="00B07A97" w:rsidRPr="004D39BC" w:rsidRDefault="00002A5B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Kentaro Okada</w:t>
      </w:r>
      <w:r w:rsidR="00B07A97"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509B7C92" w14:textId="77777777" w:rsidR="001F7110" w:rsidRPr="004D39BC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Ronald Vroman 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7178FFBF" w14:textId="77777777" w:rsidR="001F7110" w:rsidRPr="004D39BC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Thierry Mousel 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098031DB" w14:textId="77777777" w:rsidR="001F7110" w:rsidRPr="004D39BC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Jessey Almeida</w:t>
      </w:r>
    </w:p>
    <w:p w14:paraId="2366FB1F" w14:textId="329329E8" w:rsidR="004D39BC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Dean Moule 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7C7FE681" w14:textId="59B1DE5F" w:rsidR="001F7110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normaltextrun"/>
          <w:rFonts w:ascii="Calibri" w:hAnsi="Calibri" w:cs="Calibri"/>
          <w:sz w:val="22"/>
          <w:szCs w:val="22"/>
        </w:rPr>
        <w:t>Krisha Vardarajan</w:t>
      </w:r>
      <w:r w:rsidRPr="004D39BC">
        <w:rPr>
          <w:rStyle w:val="eop"/>
          <w:rFonts w:ascii="Calibri" w:hAnsi="Calibri" w:cs="Calibri"/>
          <w:sz w:val="22"/>
          <w:szCs w:val="22"/>
        </w:rPr>
        <w:t> </w:t>
      </w:r>
    </w:p>
    <w:p w14:paraId="7AC62693" w14:textId="77777777" w:rsidR="001F7110" w:rsidRPr="004D39BC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Olivier Fontaine</w:t>
      </w:r>
    </w:p>
    <w:p w14:paraId="7C09A3DF" w14:textId="4C7CD3B3" w:rsidR="00485FBD" w:rsidRDefault="001F7110" w:rsidP="00123ED9">
      <w:pPr>
        <w:pStyle w:val="paragraph"/>
        <w:numPr>
          <w:ilvl w:val="0"/>
          <w:numId w:val="38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4D39BC">
        <w:rPr>
          <w:rStyle w:val="eop"/>
          <w:rFonts w:ascii="Calibri" w:hAnsi="Calibri" w:cs="Calibri"/>
          <w:sz w:val="22"/>
          <w:szCs w:val="22"/>
        </w:rPr>
        <w:t>Ashley Sanders</w:t>
      </w:r>
    </w:p>
    <w:p w14:paraId="1A58D511" w14:textId="77777777" w:rsidR="00B03BB7" w:rsidRDefault="00B03BB7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64D48429" w14:textId="77777777" w:rsidR="00AE453C" w:rsidRDefault="00AE453C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63C1F010" w14:textId="2FD61F2F" w:rsidR="00B03BB7" w:rsidRDefault="00B03BB7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u w:val="single"/>
        </w:rPr>
      </w:pPr>
      <w:r w:rsidRPr="00B03BB7">
        <w:rPr>
          <w:rStyle w:val="eop"/>
          <w:rFonts w:ascii="Calibri" w:hAnsi="Calibri" w:cs="Calibri"/>
          <w:sz w:val="22"/>
          <w:szCs w:val="22"/>
          <w:u w:val="single"/>
        </w:rPr>
        <w:lastRenderedPageBreak/>
        <w:t>Online</w:t>
      </w:r>
    </w:p>
    <w:p w14:paraId="64ACD988" w14:textId="77777777" w:rsidR="00AE453C" w:rsidRDefault="00AE453C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u w:val="single"/>
        </w:rPr>
      </w:pPr>
    </w:p>
    <w:p w14:paraId="76377723" w14:textId="77777777" w:rsidR="00AE453C" w:rsidRDefault="00AE453C" w:rsidP="00123ED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u w:val="single"/>
        </w:rPr>
      </w:pPr>
    </w:p>
    <w:p w14:paraId="2A5A0CA6" w14:textId="445EFCC3" w:rsidR="00B03BB7" w:rsidRPr="00797922" w:rsidRDefault="00B03BB7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Caitlin McKeighan</w:t>
      </w:r>
    </w:p>
    <w:p w14:paraId="1AD9480E" w14:textId="4317D03C" w:rsidR="00797922" w:rsidRPr="00823002" w:rsidRDefault="00797922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Changjin Lee</w:t>
      </w:r>
    </w:p>
    <w:p w14:paraId="1C167B63" w14:textId="18539BB0" w:rsidR="00823002" w:rsidRPr="00B45644" w:rsidRDefault="00823002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Janette Fennell</w:t>
      </w:r>
    </w:p>
    <w:p w14:paraId="0C783865" w14:textId="2158E5DF" w:rsidR="00B45644" w:rsidRPr="00A54A34" w:rsidRDefault="003B0DA1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Jitendra Gaur</w:t>
      </w:r>
    </w:p>
    <w:p w14:paraId="2DA8DD9C" w14:textId="003916A7" w:rsidR="00A54A34" w:rsidRPr="00E278A5" w:rsidRDefault="00A54A34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Tony Liu</w:t>
      </w:r>
    </w:p>
    <w:p w14:paraId="1DD7A4F2" w14:textId="41DDFEBB" w:rsidR="00E278A5" w:rsidRPr="00E278A5" w:rsidRDefault="00E278A5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JASIC – ISHII</w:t>
      </w:r>
    </w:p>
    <w:p w14:paraId="13AA54B5" w14:textId="5EF77E0F" w:rsidR="00E278A5" w:rsidRPr="00ED6874" w:rsidRDefault="00E278A5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Stratos Ky</w:t>
      </w:r>
      <w:r w:rsidR="00ED6874">
        <w:rPr>
          <w:rFonts w:ascii="Calibri" w:hAnsi="Calibri" w:cs="Calibri"/>
          <w:sz w:val="22"/>
          <w:szCs w:val="22"/>
        </w:rPr>
        <w:t>riakou</w:t>
      </w:r>
    </w:p>
    <w:p w14:paraId="7A5F4BFF" w14:textId="71865298" w:rsidR="00ED6874" w:rsidRPr="00B03BB7" w:rsidRDefault="00ED6874" w:rsidP="00123ED9">
      <w:pPr>
        <w:pStyle w:val="paragraph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 xml:space="preserve">Monika </w:t>
      </w:r>
      <w:r w:rsidR="00122A3D">
        <w:rPr>
          <w:rFonts w:ascii="Calibri" w:hAnsi="Calibri" w:cs="Calibri"/>
          <w:sz w:val="22"/>
          <w:szCs w:val="22"/>
        </w:rPr>
        <w:t>Isaksson</w:t>
      </w:r>
    </w:p>
    <w:sectPr w:rsidR="00ED6874" w:rsidRPr="00B03BB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679B3" w14:textId="77777777" w:rsidR="003068D2" w:rsidRDefault="003068D2" w:rsidP="00214BEE">
      <w:r>
        <w:separator/>
      </w:r>
    </w:p>
  </w:endnote>
  <w:endnote w:type="continuationSeparator" w:id="0">
    <w:p w14:paraId="4ADB48C6" w14:textId="77777777" w:rsidR="003068D2" w:rsidRDefault="003068D2" w:rsidP="00214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38E97" w14:textId="0403290C" w:rsidR="00214BEE" w:rsidRDefault="00214BE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84A6956" wp14:editId="773853B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43255" cy="407670"/>
              <wp:effectExtent l="0" t="0" r="4445" b="0"/>
              <wp:wrapNone/>
              <wp:docPr id="1033502681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AD2FF3" w14:textId="7715358C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214BEE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4A695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50.65pt;height:32.1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" filled="f" stroked="f">
              <v:textbox style="mso-fit-shape-to-text:t" inset="0,0,0,15pt">
                <w:txbxContent>
                  <w:p w14:paraId="08AD2FF3" w14:textId="7715358C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214BEE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729B" w14:textId="1300191F" w:rsidR="00214BEE" w:rsidRDefault="00214BE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5D07CF4" wp14:editId="703A489A">
              <wp:simplePos x="91440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43255" cy="407670"/>
              <wp:effectExtent l="0" t="0" r="4445" b="0"/>
              <wp:wrapNone/>
              <wp:docPr id="390562129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45A174" w14:textId="61650804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D07CF4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50.65pt;height:32.1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" filled="f" stroked="f">
              <v:textbox style="mso-fit-shape-to-text:t" inset="0,0,0,15pt">
                <w:txbxContent>
                  <w:p w14:paraId="3545A174" w14:textId="61650804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3EDD7" w14:textId="1F324863" w:rsidR="00214BEE" w:rsidRDefault="00214BE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70FCAD7" wp14:editId="10F942A0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643255" cy="407670"/>
              <wp:effectExtent l="0" t="0" r="4445" b="0"/>
              <wp:wrapNone/>
              <wp:docPr id="185612557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4D2F8D" w14:textId="5A25D51D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214BEE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0FCAD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50.65pt;height:32.1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" filled="f" stroked="f">
              <v:textbox style="mso-fit-shape-to-text:t" inset="0,0,0,15pt">
                <w:txbxContent>
                  <w:p w14:paraId="064D2F8D" w14:textId="5A25D51D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214BEE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6F4C5" w14:textId="77777777" w:rsidR="003068D2" w:rsidRDefault="003068D2" w:rsidP="00214BEE">
      <w:r>
        <w:separator/>
      </w:r>
    </w:p>
  </w:footnote>
  <w:footnote w:type="continuationSeparator" w:id="0">
    <w:p w14:paraId="2CBC340A" w14:textId="77777777" w:rsidR="003068D2" w:rsidRDefault="003068D2" w:rsidP="00214B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8A699" w14:textId="5C201D24" w:rsidR="00214BEE" w:rsidRDefault="00214BEE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70ACAC3" wp14:editId="4DFA917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643255" cy="407670"/>
              <wp:effectExtent l="0" t="0" r="4445" b="11430"/>
              <wp:wrapNone/>
              <wp:docPr id="562950795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97A2E5" w14:textId="7D510A92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214BEE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0ACAC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0.65pt;height:32.1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" filled="f" stroked="f">
              <v:textbox style="mso-fit-shape-to-text:t" inset="0,15pt,0,0">
                <w:txbxContent>
                  <w:p w14:paraId="3D97A2E5" w14:textId="7D510A92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214BEE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27649" w14:textId="5CE01B7E" w:rsidR="00214BEE" w:rsidRDefault="00214BEE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C8BA4C4" wp14:editId="064B5ABF">
              <wp:simplePos x="914400" y="450850"/>
              <wp:positionH relativeFrom="page">
                <wp:align>center</wp:align>
              </wp:positionH>
              <wp:positionV relativeFrom="page">
                <wp:align>top</wp:align>
              </wp:positionV>
              <wp:extent cx="643255" cy="407670"/>
              <wp:effectExtent l="0" t="0" r="4445" b="11430"/>
              <wp:wrapNone/>
              <wp:docPr id="888436688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A1EF70" w14:textId="052EACF4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8BA4C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50.65pt;height:32.1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" filled="f" stroked="f">
              <v:textbox style="mso-fit-shape-to-text:t" inset="0,15pt,0,0">
                <w:txbxContent>
                  <w:p w14:paraId="03A1EF70" w14:textId="052EACF4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88EFA" w14:textId="147B876E" w:rsidR="00214BEE" w:rsidRDefault="00214BEE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20740E1" wp14:editId="08AB8648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643255" cy="407670"/>
              <wp:effectExtent l="0" t="0" r="4445" b="11430"/>
              <wp:wrapNone/>
              <wp:docPr id="119925124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255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EBD139" w14:textId="50C66E05" w:rsidR="00214BEE" w:rsidRPr="00214BEE" w:rsidRDefault="00214BEE" w:rsidP="00214BEE">
                          <w:pPr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214BEE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0740E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50.65pt;height:32.1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" filled="f" stroked="f">
              <v:textbox style="mso-fit-shape-to-text:t" inset="0,15pt,0,0">
                <w:txbxContent>
                  <w:p w14:paraId="6BEBD139" w14:textId="50C66E05" w:rsidR="00214BEE" w:rsidRPr="00214BEE" w:rsidRDefault="00214BEE" w:rsidP="00214BEE">
                    <w:pPr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</w:pPr>
                    <w:r w:rsidRPr="00214BEE">
                      <w:rPr>
                        <w:rFonts w:ascii="Calibri" w:eastAsia="Calibri" w:hAnsi="Calibri" w:cs="Calibri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C31F8"/>
    <w:multiLevelType w:val="multilevel"/>
    <w:tmpl w:val="588ED08C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C70F2"/>
    <w:multiLevelType w:val="multilevel"/>
    <w:tmpl w:val="9BFECBDC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61306B"/>
    <w:multiLevelType w:val="multilevel"/>
    <w:tmpl w:val="66A654B8"/>
    <w:lvl w:ilvl="0">
      <w:start w:val="2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E921F7"/>
    <w:multiLevelType w:val="multilevel"/>
    <w:tmpl w:val="925EC3EA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2C3C01"/>
    <w:multiLevelType w:val="multilevel"/>
    <w:tmpl w:val="7BDAF6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2132D9"/>
    <w:multiLevelType w:val="multilevel"/>
    <w:tmpl w:val="F7B213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932C82"/>
    <w:multiLevelType w:val="multilevel"/>
    <w:tmpl w:val="86DC136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ABE2862"/>
    <w:multiLevelType w:val="multilevel"/>
    <w:tmpl w:val="E5CED562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3C049E"/>
    <w:multiLevelType w:val="hybridMultilevel"/>
    <w:tmpl w:val="C3485BB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A5246D"/>
    <w:multiLevelType w:val="multilevel"/>
    <w:tmpl w:val="4EE06CFE"/>
    <w:lvl w:ilvl="0">
      <w:start w:val="3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7966B9"/>
    <w:multiLevelType w:val="multilevel"/>
    <w:tmpl w:val="3DCADE7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6EA197A"/>
    <w:multiLevelType w:val="multilevel"/>
    <w:tmpl w:val="0CB8628E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85A43AA"/>
    <w:multiLevelType w:val="multilevel"/>
    <w:tmpl w:val="21C6256E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B32A70"/>
    <w:multiLevelType w:val="multilevel"/>
    <w:tmpl w:val="9F84F244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7D5C9E"/>
    <w:multiLevelType w:val="multilevel"/>
    <w:tmpl w:val="C8C6DC82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DD032D8"/>
    <w:multiLevelType w:val="multilevel"/>
    <w:tmpl w:val="94BC7FC6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0FB5AB1"/>
    <w:multiLevelType w:val="multilevel"/>
    <w:tmpl w:val="01346926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11356C5"/>
    <w:multiLevelType w:val="multilevel"/>
    <w:tmpl w:val="2D88190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28C565D"/>
    <w:multiLevelType w:val="multilevel"/>
    <w:tmpl w:val="010EB2CA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B507F3"/>
    <w:multiLevelType w:val="multilevel"/>
    <w:tmpl w:val="300494E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933640"/>
    <w:multiLevelType w:val="multilevel"/>
    <w:tmpl w:val="00D42670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5906DF0"/>
    <w:multiLevelType w:val="multilevel"/>
    <w:tmpl w:val="A73C20C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8256D54"/>
    <w:multiLevelType w:val="multilevel"/>
    <w:tmpl w:val="7D42C8D4"/>
    <w:lvl w:ilvl="0">
      <w:start w:val="10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entative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</w:lvl>
    <w:lvl w:ilvl="2" w:tentative="1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entative="1">
      <w:start w:val="1"/>
      <w:numFmt w:val="decimal"/>
      <w:lvlText w:val="%5."/>
      <w:lvlJc w:val="left"/>
      <w:pPr>
        <w:tabs>
          <w:tab w:val="num" w:pos="4140"/>
        </w:tabs>
        <w:ind w:left="4140" w:hanging="360"/>
      </w:pPr>
    </w:lvl>
    <w:lvl w:ilvl="5" w:tentative="1">
      <w:start w:val="1"/>
      <w:numFmt w:val="decimal"/>
      <w:lvlText w:val="%6."/>
      <w:lvlJc w:val="left"/>
      <w:pPr>
        <w:tabs>
          <w:tab w:val="num" w:pos="4860"/>
        </w:tabs>
        <w:ind w:left="4860" w:hanging="360"/>
      </w:pPr>
    </w:lvl>
    <w:lvl w:ilvl="6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entative="1">
      <w:start w:val="1"/>
      <w:numFmt w:val="decimal"/>
      <w:lvlText w:val="%8."/>
      <w:lvlJc w:val="left"/>
      <w:pPr>
        <w:tabs>
          <w:tab w:val="num" w:pos="6300"/>
        </w:tabs>
        <w:ind w:left="6300" w:hanging="360"/>
      </w:pPr>
    </w:lvl>
    <w:lvl w:ilvl="8" w:tentative="1">
      <w:start w:val="1"/>
      <w:numFmt w:val="decimal"/>
      <w:lvlText w:val="%9."/>
      <w:lvlJc w:val="left"/>
      <w:pPr>
        <w:tabs>
          <w:tab w:val="num" w:pos="7020"/>
        </w:tabs>
        <w:ind w:left="7020" w:hanging="360"/>
      </w:pPr>
    </w:lvl>
  </w:abstractNum>
  <w:abstractNum w:abstractNumId="23" w15:restartNumberingAfterBreak="0">
    <w:nsid w:val="48AE74DF"/>
    <w:multiLevelType w:val="multilevel"/>
    <w:tmpl w:val="C22A472A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3E013F"/>
    <w:multiLevelType w:val="hybridMultilevel"/>
    <w:tmpl w:val="103E5CC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4D1773"/>
    <w:multiLevelType w:val="multilevel"/>
    <w:tmpl w:val="77C8D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3FF1B4E"/>
    <w:multiLevelType w:val="multilevel"/>
    <w:tmpl w:val="85E4ECCE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6B22E5C"/>
    <w:multiLevelType w:val="multilevel"/>
    <w:tmpl w:val="6658C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8335B8A"/>
    <w:multiLevelType w:val="multilevel"/>
    <w:tmpl w:val="0A14E73A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A000D4D"/>
    <w:multiLevelType w:val="hybridMultilevel"/>
    <w:tmpl w:val="D8D4E99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181E34"/>
    <w:multiLevelType w:val="multilevel"/>
    <w:tmpl w:val="EBA46FCE"/>
    <w:lvl w:ilvl="0">
      <w:start w:val="2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3BF57B2"/>
    <w:multiLevelType w:val="multilevel"/>
    <w:tmpl w:val="10747D7E"/>
    <w:lvl w:ilvl="0">
      <w:start w:val="3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321DED"/>
    <w:multiLevelType w:val="multilevel"/>
    <w:tmpl w:val="8750AE7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7D345A7"/>
    <w:multiLevelType w:val="multilevel"/>
    <w:tmpl w:val="9508E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86F2BFE"/>
    <w:multiLevelType w:val="multilevel"/>
    <w:tmpl w:val="F230A38A"/>
    <w:lvl w:ilvl="0">
      <w:start w:val="3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90E00F0"/>
    <w:multiLevelType w:val="multilevel"/>
    <w:tmpl w:val="6C7083E0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3652990"/>
    <w:multiLevelType w:val="multilevel"/>
    <w:tmpl w:val="571C56B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1B117F"/>
    <w:multiLevelType w:val="multilevel"/>
    <w:tmpl w:val="AB44EDC4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AEC01FF"/>
    <w:multiLevelType w:val="multilevel"/>
    <w:tmpl w:val="980ED9A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11246870">
    <w:abstractNumId w:val="33"/>
  </w:num>
  <w:num w:numId="2" w16cid:durableId="701590605">
    <w:abstractNumId w:val="27"/>
  </w:num>
  <w:num w:numId="3" w16cid:durableId="697244016">
    <w:abstractNumId w:val="8"/>
  </w:num>
  <w:num w:numId="4" w16cid:durableId="258760156">
    <w:abstractNumId w:val="25"/>
  </w:num>
  <w:num w:numId="5" w16cid:durableId="301541071">
    <w:abstractNumId w:val="4"/>
  </w:num>
  <w:num w:numId="6" w16cid:durableId="206374910">
    <w:abstractNumId w:val="10"/>
  </w:num>
  <w:num w:numId="7" w16cid:durableId="1410149929">
    <w:abstractNumId w:val="32"/>
  </w:num>
  <w:num w:numId="8" w16cid:durableId="451437841">
    <w:abstractNumId w:val="38"/>
  </w:num>
  <w:num w:numId="9" w16cid:durableId="1185364549">
    <w:abstractNumId w:val="36"/>
  </w:num>
  <w:num w:numId="10" w16cid:durableId="948702355">
    <w:abstractNumId w:val="17"/>
  </w:num>
  <w:num w:numId="11" w16cid:durableId="1087993496">
    <w:abstractNumId w:val="5"/>
  </w:num>
  <w:num w:numId="12" w16cid:durableId="1986740216">
    <w:abstractNumId w:val="21"/>
  </w:num>
  <w:num w:numId="13" w16cid:durableId="1041054045">
    <w:abstractNumId w:val="19"/>
  </w:num>
  <w:num w:numId="14" w16cid:durableId="1879900822">
    <w:abstractNumId w:val="22"/>
  </w:num>
  <w:num w:numId="15" w16cid:durableId="1793862201">
    <w:abstractNumId w:val="6"/>
  </w:num>
  <w:num w:numId="16" w16cid:durableId="1484852706">
    <w:abstractNumId w:val="35"/>
  </w:num>
  <w:num w:numId="17" w16cid:durableId="389310781">
    <w:abstractNumId w:val="1"/>
  </w:num>
  <w:num w:numId="18" w16cid:durableId="1993944321">
    <w:abstractNumId w:val="20"/>
  </w:num>
  <w:num w:numId="19" w16cid:durableId="197396694">
    <w:abstractNumId w:val="14"/>
  </w:num>
  <w:num w:numId="20" w16cid:durableId="882525699">
    <w:abstractNumId w:val="11"/>
  </w:num>
  <w:num w:numId="21" w16cid:durableId="1235431673">
    <w:abstractNumId w:val="3"/>
  </w:num>
  <w:num w:numId="22" w16cid:durableId="217860691">
    <w:abstractNumId w:val="0"/>
  </w:num>
  <w:num w:numId="23" w16cid:durableId="736511074">
    <w:abstractNumId w:val="15"/>
  </w:num>
  <w:num w:numId="24" w16cid:durableId="949431371">
    <w:abstractNumId w:val="16"/>
  </w:num>
  <w:num w:numId="25" w16cid:durableId="1763409823">
    <w:abstractNumId w:val="7"/>
  </w:num>
  <w:num w:numId="26" w16cid:durableId="1051459982">
    <w:abstractNumId w:val="23"/>
  </w:num>
  <w:num w:numId="27" w16cid:durableId="839462660">
    <w:abstractNumId w:val="28"/>
  </w:num>
  <w:num w:numId="28" w16cid:durableId="1327397434">
    <w:abstractNumId w:val="18"/>
  </w:num>
  <w:num w:numId="29" w16cid:durableId="669605147">
    <w:abstractNumId w:val="26"/>
  </w:num>
  <w:num w:numId="30" w16cid:durableId="1385176246">
    <w:abstractNumId w:val="13"/>
  </w:num>
  <w:num w:numId="31" w16cid:durableId="886601441">
    <w:abstractNumId w:val="2"/>
  </w:num>
  <w:num w:numId="32" w16cid:durableId="1188524831">
    <w:abstractNumId w:val="30"/>
  </w:num>
  <w:num w:numId="33" w16cid:durableId="941884791">
    <w:abstractNumId w:val="12"/>
  </w:num>
  <w:num w:numId="34" w16cid:durableId="110589131">
    <w:abstractNumId w:val="37"/>
  </w:num>
  <w:num w:numId="35" w16cid:durableId="1580941655">
    <w:abstractNumId w:val="31"/>
  </w:num>
  <w:num w:numId="36" w16cid:durableId="1405641918">
    <w:abstractNumId w:val="9"/>
  </w:num>
  <w:num w:numId="37" w16cid:durableId="744107510">
    <w:abstractNumId w:val="34"/>
  </w:num>
  <w:num w:numId="38" w16cid:durableId="1194002627">
    <w:abstractNumId w:val="29"/>
  </w:num>
  <w:num w:numId="39" w16cid:durableId="194518947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FBD"/>
    <w:rsid w:val="00002A5B"/>
    <w:rsid w:val="00013C68"/>
    <w:rsid w:val="000143AE"/>
    <w:rsid w:val="0004755B"/>
    <w:rsid w:val="000735F5"/>
    <w:rsid w:val="00085DB9"/>
    <w:rsid w:val="000B5225"/>
    <w:rsid w:val="000E67AC"/>
    <w:rsid w:val="00122A3D"/>
    <w:rsid w:val="00123ED9"/>
    <w:rsid w:val="00135F57"/>
    <w:rsid w:val="001573C0"/>
    <w:rsid w:val="001802EF"/>
    <w:rsid w:val="001960F1"/>
    <w:rsid w:val="001D6042"/>
    <w:rsid w:val="001E1ABD"/>
    <w:rsid w:val="001F7110"/>
    <w:rsid w:val="001F798E"/>
    <w:rsid w:val="00214BEE"/>
    <w:rsid w:val="002347E0"/>
    <w:rsid w:val="0028790D"/>
    <w:rsid w:val="002D2D9F"/>
    <w:rsid w:val="002E210B"/>
    <w:rsid w:val="002F419B"/>
    <w:rsid w:val="00303739"/>
    <w:rsid w:val="003068D2"/>
    <w:rsid w:val="00360FE1"/>
    <w:rsid w:val="003769C3"/>
    <w:rsid w:val="00385EC3"/>
    <w:rsid w:val="003B0DA1"/>
    <w:rsid w:val="003C52D7"/>
    <w:rsid w:val="003F39E9"/>
    <w:rsid w:val="00442AD0"/>
    <w:rsid w:val="00453B1B"/>
    <w:rsid w:val="0046593C"/>
    <w:rsid w:val="00485471"/>
    <w:rsid w:val="00485FBD"/>
    <w:rsid w:val="004920ED"/>
    <w:rsid w:val="004B00B0"/>
    <w:rsid w:val="004B6209"/>
    <w:rsid w:val="004C3497"/>
    <w:rsid w:val="004D39BC"/>
    <w:rsid w:val="004D5E80"/>
    <w:rsid w:val="00530E73"/>
    <w:rsid w:val="00533803"/>
    <w:rsid w:val="00576263"/>
    <w:rsid w:val="005A19CD"/>
    <w:rsid w:val="005A56E6"/>
    <w:rsid w:val="005C1AC8"/>
    <w:rsid w:val="00647A58"/>
    <w:rsid w:val="00693FB2"/>
    <w:rsid w:val="006C65CF"/>
    <w:rsid w:val="006C6AF9"/>
    <w:rsid w:val="0075012F"/>
    <w:rsid w:val="00753D24"/>
    <w:rsid w:val="007922DC"/>
    <w:rsid w:val="00794D6D"/>
    <w:rsid w:val="00797922"/>
    <w:rsid w:val="007A2B6D"/>
    <w:rsid w:val="007C2E67"/>
    <w:rsid w:val="007E68CF"/>
    <w:rsid w:val="007F13FC"/>
    <w:rsid w:val="007F67AD"/>
    <w:rsid w:val="00823002"/>
    <w:rsid w:val="0084349F"/>
    <w:rsid w:val="008828C9"/>
    <w:rsid w:val="008A3D47"/>
    <w:rsid w:val="008B7DB5"/>
    <w:rsid w:val="008D1197"/>
    <w:rsid w:val="008E5D73"/>
    <w:rsid w:val="009009DB"/>
    <w:rsid w:val="0091287F"/>
    <w:rsid w:val="009518BD"/>
    <w:rsid w:val="009768EE"/>
    <w:rsid w:val="00980E42"/>
    <w:rsid w:val="009A6B76"/>
    <w:rsid w:val="009B04E9"/>
    <w:rsid w:val="009E0AC0"/>
    <w:rsid w:val="009F5651"/>
    <w:rsid w:val="009F5E99"/>
    <w:rsid w:val="00A30E7B"/>
    <w:rsid w:val="00A54A34"/>
    <w:rsid w:val="00A550D1"/>
    <w:rsid w:val="00A70016"/>
    <w:rsid w:val="00AE300F"/>
    <w:rsid w:val="00AE453C"/>
    <w:rsid w:val="00B03BB7"/>
    <w:rsid w:val="00B07A97"/>
    <w:rsid w:val="00B45644"/>
    <w:rsid w:val="00B46A1C"/>
    <w:rsid w:val="00B82CFB"/>
    <w:rsid w:val="00B938DD"/>
    <w:rsid w:val="00BC5EAE"/>
    <w:rsid w:val="00BD3B54"/>
    <w:rsid w:val="00BD606D"/>
    <w:rsid w:val="00BE42BD"/>
    <w:rsid w:val="00BE6051"/>
    <w:rsid w:val="00C4043D"/>
    <w:rsid w:val="00CA3973"/>
    <w:rsid w:val="00CB64CA"/>
    <w:rsid w:val="00CE517D"/>
    <w:rsid w:val="00CF121A"/>
    <w:rsid w:val="00D13B96"/>
    <w:rsid w:val="00D2530D"/>
    <w:rsid w:val="00D353B6"/>
    <w:rsid w:val="00D90ADE"/>
    <w:rsid w:val="00D92ABF"/>
    <w:rsid w:val="00D9756A"/>
    <w:rsid w:val="00DD128E"/>
    <w:rsid w:val="00DE5AD0"/>
    <w:rsid w:val="00DF1A08"/>
    <w:rsid w:val="00E128E8"/>
    <w:rsid w:val="00E23514"/>
    <w:rsid w:val="00E278A5"/>
    <w:rsid w:val="00E625F6"/>
    <w:rsid w:val="00EA30A2"/>
    <w:rsid w:val="00EB501D"/>
    <w:rsid w:val="00ED6874"/>
    <w:rsid w:val="00ED7B0A"/>
    <w:rsid w:val="00EF59F2"/>
    <w:rsid w:val="00F0600E"/>
    <w:rsid w:val="00F146C8"/>
    <w:rsid w:val="00F20F3A"/>
    <w:rsid w:val="00F3058A"/>
    <w:rsid w:val="00F326FF"/>
    <w:rsid w:val="00F66C8E"/>
    <w:rsid w:val="00F84461"/>
    <w:rsid w:val="00F92CBD"/>
    <w:rsid w:val="00FD0D84"/>
    <w:rsid w:val="00FD4137"/>
    <w:rsid w:val="00FD5F3C"/>
    <w:rsid w:val="00FD6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0A1E77"/>
  <w15:chartTrackingRefBased/>
  <w15:docId w15:val="{408BB953-80E5-234A-8EF9-021DF1EE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A19CD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en-GB"/>
      <w14:ligatures w14:val="none"/>
    </w:rPr>
  </w:style>
  <w:style w:type="paragraph" w:styleId="Heading4">
    <w:name w:val="heading 4"/>
    <w:basedOn w:val="Normal"/>
    <w:link w:val="Heading4Char"/>
    <w:uiPriority w:val="9"/>
    <w:qFormat/>
    <w:rsid w:val="005A19CD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A19CD"/>
    <w:rPr>
      <w:rFonts w:ascii="Times New Roman" w:eastAsia="Times New Roman" w:hAnsi="Times New Roman" w:cs="Times New Roman"/>
      <w:b/>
      <w:bCs/>
      <w:kern w:val="0"/>
      <w:sz w:val="27"/>
      <w:szCs w:val="27"/>
      <w:lang w:eastAsia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A19CD"/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5A19C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A19CD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4BE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4BEE"/>
  </w:style>
  <w:style w:type="paragraph" w:styleId="Footer">
    <w:name w:val="footer"/>
    <w:basedOn w:val="Normal"/>
    <w:link w:val="FooterChar"/>
    <w:uiPriority w:val="99"/>
    <w:unhideWhenUsed/>
    <w:rsid w:val="00214BE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4BEE"/>
  </w:style>
  <w:style w:type="paragraph" w:styleId="Revision">
    <w:name w:val="Revision"/>
    <w:hidden/>
    <w:uiPriority w:val="99"/>
    <w:semiHidden/>
    <w:rsid w:val="00214BEE"/>
  </w:style>
  <w:style w:type="paragraph" w:styleId="ListParagraph">
    <w:name w:val="List Paragraph"/>
    <w:basedOn w:val="Normal"/>
    <w:uiPriority w:val="34"/>
    <w:qFormat/>
    <w:rsid w:val="00D2530D"/>
    <w:pPr>
      <w:ind w:left="720"/>
      <w:contextualSpacing/>
    </w:pPr>
  </w:style>
  <w:style w:type="paragraph" w:customStyle="1" w:styleId="paragraph">
    <w:name w:val="paragraph"/>
    <w:basedOn w:val="Normal"/>
    <w:rsid w:val="002347E0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AU"/>
      <w14:ligatures w14:val="none"/>
    </w:rPr>
  </w:style>
  <w:style w:type="character" w:customStyle="1" w:styleId="normaltextrun">
    <w:name w:val="normaltextrun"/>
    <w:basedOn w:val="DefaultParagraphFont"/>
    <w:rsid w:val="002347E0"/>
  </w:style>
  <w:style w:type="character" w:customStyle="1" w:styleId="eop">
    <w:name w:val="eop"/>
    <w:basedOn w:val="DefaultParagraphFont"/>
    <w:rsid w:val="00234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5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42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7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21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23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33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59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1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51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10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17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45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3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58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8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32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17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71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75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35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33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76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10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71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11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67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408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53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52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99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98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41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8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4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46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22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e08a618-4c1e-4517-8ef1-59cb63d68e36}" enabled="1" method="Privileged" siteId="{aa21b640-bac2-456d-8505-f2cc07f5178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3</Pages>
  <Words>735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Krisha Vardarajan</dc:creator>
  <cp:keywords/>
  <dc:description/>
  <cp:lastModifiedBy>KUTSCHKIN, Daniel</cp:lastModifiedBy>
  <cp:revision>103</cp:revision>
  <dcterms:created xsi:type="dcterms:W3CDTF">2025-11-09T22:15:00Z</dcterms:created>
  <dcterms:modified xsi:type="dcterms:W3CDTF">2025-11-12T00:19:00Z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477b1f30,218df28b,34f477d0</vt:lpwstr>
  </property>
  <property fmtid="{D5CDD505-2E9C-101B-9397-08002B2CF9AE}" pid="3" name="ClassificationContentMarkingHeaderFontProps">
    <vt:lpwstr>#ff0000,14,Calibri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6ea23a84,3d99ffd9,17478151</vt:lpwstr>
  </property>
  <property fmtid="{D5CDD505-2E9C-101B-9397-08002B2CF9AE}" pid="6" name="ClassificationContentMarkingFooterFontProps">
    <vt:lpwstr>#ff0000,14,Calibri</vt:lpwstr>
  </property>
  <property fmtid="{D5CDD505-2E9C-101B-9397-08002B2CF9AE}" pid="7" name="ClassificationContentMarkingFooterText">
    <vt:lpwstr>OFFICIAL</vt:lpwstr>
  </property>
</Properties>
</file>